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6558D" w14:textId="3CB5BD9E" w:rsidR="005F0AE7" w:rsidRDefault="00434B39" w:rsidP="005F0AE7">
      <w:pPr>
        <w:pStyle w:val="BodyText"/>
        <w:rPr>
          <w:sz w:val="22"/>
        </w:rPr>
      </w:pPr>
      <w:bookmarkStart w:id="0" w:name="_Toc100058930"/>
      <w:bookmarkStart w:id="1" w:name="_GoBack"/>
      <w:bookmarkEnd w:id="1"/>
      <w:r>
        <w:rPr>
          <w:noProof/>
          <w:lang w:val="en-NZ" w:eastAsia="en-NZ"/>
        </w:rPr>
        <w:drawing>
          <wp:anchor distT="0" distB="0" distL="114300" distR="114300" simplePos="0" relativeHeight="251658312" behindDoc="1" locked="0" layoutInCell="1" allowOverlap="1" wp14:anchorId="4475444D" wp14:editId="1A3FC036">
            <wp:simplePos x="0" y="0"/>
            <wp:positionH relativeFrom="column">
              <wp:posOffset>4947285</wp:posOffset>
            </wp:positionH>
            <wp:positionV relativeFrom="paragraph">
              <wp:posOffset>0</wp:posOffset>
            </wp:positionV>
            <wp:extent cx="1353185" cy="991235"/>
            <wp:effectExtent l="0" t="0" r="0" b="0"/>
            <wp:wrapTight wrapText="bothSides">
              <wp:wrapPolygon edited="0">
                <wp:start x="13076" y="1245"/>
                <wp:lineTo x="8210" y="3321"/>
                <wp:lineTo x="3953" y="6227"/>
                <wp:lineTo x="3345" y="18265"/>
                <wp:lineTo x="20374" y="18265"/>
                <wp:lineTo x="20982" y="15359"/>
                <wp:lineTo x="10339" y="8717"/>
                <wp:lineTo x="14596" y="2906"/>
                <wp:lineTo x="14596" y="1245"/>
                <wp:lineTo x="13076" y="1245"/>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VMG.png"/>
                    <pic:cNvPicPr/>
                  </pic:nvPicPr>
                  <pic:blipFill>
                    <a:blip r:embed="rId14">
                      <a:extLst>
                        <a:ext uri="{28A0092B-C50C-407E-A947-70E740481C1C}">
                          <a14:useLocalDpi xmlns:a14="http://schemas.microsoft.com/office/drawing/2010/main" val="0"/>
                        </a:ext>
                      </a:extLst>
                    </a:blip>
                    <a:stretch>
                      <a:fillRect/>
                    </a:stretch>
                  </pic:blipFill>
                  <pic:spPr>
                    <a:xfrm>
                      <a:off x="0" y="0"/>
                      <a:ext cx="1353185" cy="991235"/>
                    </a:xfrm>
                    <a:prstGeom prst="rect">
                      <a:avLst/>
                    </a:prstGeom>
                  </pic:spPr>
                </pic:pic>
              </a:graphicData>
            </a:graphic>
            <wp14:sizeRelH relativeFrom="page">
              <wp14:pctWidth>0</wp14:pctWidth>
            </wp14:sizeRelH>
            <wp14:sizeRelV relativeFrom="page">
              <wp14:pctHeight>0</wp14:pctHeight>
            </wp14:sizeRelV>
          </wp:anchor>
        </w:drawing>
      </w:r>
      <w:r w:rsidR="005F0AE7">
        <w:rPr>
          <w:noProof/>
          <w:lang w:val="en-NZ" w:eastAsia="en-NZ"/>
        </w:rPr>
        <w:drawing>
          <wp:anchor distT="0" distB="0" distL="0" distR="0" simplePos="0" relativeHeight="251658255" behindDoc="1" locked="0" layoutInCell="1" allowOverlap="1" wp14:anchorId="3EFE0BF3" wp14:editId="1ABD9CB4">
            <wp:simplePos x="0" y="0"/>
            <wp:positionH relativeFrom="page">
              <wp:align>left</wp:align>
            </wp:positionH>
            <wp:positionV relativeFrom="page">
              <wp:align>top</wp:align>
            </wp:positionV>
            <wp:extent cx="8334630" cy="11033830"/>
            <wp:effectExtent l="0" t="0" r="9525" b="0"/>
            <wp:wrapNone/>
            <wp:docPr id="8" name="image1.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34630" cy="11033830"/>
                    </a:xfrm>
                    <a:prstGeom prst="rect">
                      <a:avLst/>
                    </a:prstGeom>
                  </pic:spPr>
                </pic:pic>
              </a:graphicData>
            </a:graphic>
            <wp14:sizeRelH relativeFrom="margin">
              <wp14:pctWidth>0</wp14:pctWidth>
            </wp14:sizeRelH>
            <wp14:sizeRelV relativeFrom="margin">
              <wp14:pctHeight>0</wp14:pctHeight>
            </wp14:sizeRelV>
          </wp:anchor>
        </w:drawing>
      </w:r>
      <w:r w:rsidR="005F0AE7">
        <w:rPr>
          <w:noProof/>
          <w:lang w:val="en-NZ" w:eastAsia="en-NZ"/>
        </w:rPr>
        <w:drawing>
          <wp:anchor distT="0" distB="0" distL="114300" distR="114300" simplePos="0" relativeHeight="251658257" behindDoc="1" locked="0" layoutInCell="1" allowOverlap="1" wp14:anchorId="05800C3E" wp14:editId="77316AFF">
            <wp:simplePos x="0" y="0"/>
            <wp:positionH relativeFrom="column">
              <wp:posOffset>-1234250</wp:posOffset>
            </wp:positionH>
            <wp:positionV relativeFrom="paragraph">
              <wp:posOffset>74295</wp:posOffset>
            </wp:positionV>
            <wp:extent cx="7280275" cy="10285730"/>
            <wp:effectExtent l="0" t="0" r="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280275" cy="10285730"/>
                    </a:xfrm>
                    <a:prstGeom prst="rect">
                      <a:avLst/>
                    </a:prstGeom>
                  </pic:spPr>
                </pic:pic>
              </a:graphicData>
            </a:graphic>
            <wp14:sizeRelH relativeFrom="margin">
              <wp14:pctWidth>0</wp14:pctWidth>
            </wp14:sizeRelH>
            <wp14:sizeRelV relativeFrom="margin">
              <wp14:pctHeight>0</wp14:pctHeight>
            </wp14:sizeRelV>
          </wp:anchor>
        </w:drawing>
      </w:r>
      <w:r w:rsidR="005F0AE7">
        <w:rPr>
          <w:sz w:val="22"/>
        </w:rPr>
        <w:softHyphen/>
      </w:r>
      <w:r w:rsidR="005F0AE7">
        <w:rPr>
          <w:sz w:val="22"/>
        </w:rPr>
        <w:softHyphen/>
      </w:r>
    </w:p>
    <w:sdt>
      <w:sdtPr>
        <w:rPr>
          <w:sz w:val="22"/>
        </w:rPr>
        <w:id w:val="985053510"/>
        <w:docPartObj>
          <w:docPartGallery w:val="Cover Pages"/>
          <w:docPartUnique/>
        </w:docPartObj>
      </w:sdtPr>
      <w:sdtEndPr>
        <w:rPr>
          <w:color w:val="252D62" w:themeColor="text2"/>
          <w:w w:val="105"/>
          <w:sz w:val="56"/>
          <w:szCs w:val="32"/>
        </w:rPr>
      </w:sdtEndPr>
      <w:sdtContent>
        <w:p w14:paraId="713CF336" w14:textId="77777777" w:rsidR="005F0AE7" w:rsidRDefault="005F0AE7" w:rsidP="005F0AE7">
          <w:pPr>
            <w:pStyle w:val="BodyText"/>
          </w:pPr>
        </w:p>
        <w:p w14:paraId="4A4B5B86" w14:textId="77777777" w:rsidR="005F0AE7" w:rsidRDefault="005F0AE7" w:rsidP="005F0AE7">
          <w:pPr>
            <w:pStyle w:val="BodyText"/>
          </w:pPr>
        </w:p>
        <w:p w14:paraId="4802F5BA" w14:textId="77777777" w:rsidR="005F0AE7" w:rsidRDefault="005F0AE7" w:rsidP="005F0AE7">
          <w:pPr>
            <w:pStyle w:val="BodyText"/>
            <w:rPr>
              <w:lang w:val="en-NZ"/>
            </w:rPr>
          </w:pPr>
        </w:p>
        <w:p w14:paraId="3499B670" w14:textId="77777777" w:rsidR="005F0AE7" w:rsidRDefault="005F0AE7" w:rsidP="005F0AE7">
          <w:pPr>
            <w:pStyle w:val="BodyText"/>
            <w:rPr>
              <w:lang w:val="en-NZ"/>
            </w:rPr>
          </w:pPr>
          <w:r>
            <w:rPr>
              <w:noProof/>
              <w:lang w:val="en-NZ" w:eastAsia="en-NZ"/>
            </w:rPr>
            <mc:AlternateContent>
              <mc:Choice Requires="wps">
                <w:drawing>
                  <wp:anchor distT="45720" distB="45720" distL="114300" distR="114300" simplePos="0" relativeHeight="251658276" behindDoc="0" locked="0" layoutInCell="1" allowOverlap="1" wp14:anchorId="02409967" wp14:editId="3DE2AF06">
                    <wp:simplePos x="0" y="0"/>
                    <wp:positionH relativeFrom="page">
                      <wp:posOffset>3152775</wp:posOffset>
                    </wp:positionH>
                    <wp:positionV relativeFrom="paragraph">
                      <wp:posOffset>133795</wp:posOffset>
                    </wp:positionV>
                    <wp:extent cx="4215130" cy="909002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9090025"/>
                            </a:xfrm>
                            <a:prstGeom prst="rect">
                              <a:avLst/>
                            </a:prstGeom>
                            <a:noFill/>
                            <a:ln w="9525">
                              <a:noFill/>
                              <a:miter lim="800000"/>
                              <a:headEnd/>
                              <a:tailEnd/>
                            </a:ln>
                          </wps:spPr>
                          <wps:txbx>
                            <w:txbxContent>
                              <w:p w14:paraId="623333B3" w14:textId="061EAA9E" w:rsidR="000A0845" w:rsidRDefault="000A0845" w:rsidP="005F0AE7">
                                <w:pPr>
                                  <w:pStyle w:val="BodyText"/>
                                  <w:ind w:right="122"/>
                                  <w:jc w:val="right"/>
                                  <w:rPr>
                                    <w:rFonts w:ascii="Overpass ExtraBold" w:hAnsi="Overpass ExtraBold"/>
                                    <w:color w:val="FFFFFF"/>
                                  </w:rPr>
                                </w:pPr>
                                <w:r>
                                  <w:rPr>
                                    <w:rFonts w:ascii="Unna" w:hAnsi="Unna"/>
                                    <w:b/>
                                    <w:color w:val="FFFFFF" w:themeColor="background1"/>
                                    <w:sz w:val="96"/>
                                    <w:szCs w:val="96"/>
                                  </w:rPr>
                                  <w:t>P</w:t>
                                </w:r>
                                <w:r w:rsidRPr="0058381E">
                                  <w:rPr>
                                    <w:rFonts w:ascii="Unna" w:hAnsi="Unna"/>
                                    <w:b/>
                                    <w:color w:val="FFFFFF" w:themeColor="background1"/>
                                    <w:sz w:val="96"/>
                                    <w:szCs w:val="96"/>
                                  </w:rPr>
                                  <w:t>roducing high-stakes virtual meetings</w:t>
                                </w:r>
                              </w:p>
                              <w:p w14:paraId="615356B5" w14:textId="77777777" w:rsidR="000A0845" w:rsidRDefault="000A0845" w:rsidP="005F0AE7">
                                <w:pPr>
                                  <w:pStyle w:val="BodyText"/>
                                  <w:spacing w:line="404" w:lineRule="exact"/>
                                  <w:ind w:right="122"/>
                                  <w:jc w:val="right"/>
                                  <w:rPr>
                                    <w:rFonts w:ascii="Overpass ExtraBold" w:hAnsi="Overpass ExtraBold"/>
                                    <w:caps/>
                                    <w:color w:val="FFFFFF"/>
                                  </w:rPr>
                                </w:pPr>
                              </w:p>
                              <w:p w14:paraId="573E09DC" w14:textId="697E80FA" w:rsidR="000A0845" w:rsidRDefault="000A0845" w:rsidP="005F0AE7">
                                <w:pPr>
                                  <w:pStyle w:val="BodyText"/>
                                  <w:spacing w:line="404" w:lineRule="exact"/>
                                  <w:ind w:right="122"/>
                                  <w:jc w:val="right"/>
                                  <w:rPr>
                                    <w:rFonts w:ascii="Unna" w:hAnsi="Unna"/>
                                    <w:b/>
                                    <w:i/>
                                    <w:color w:val="FFFFFF"/>
                                    <w:sz w:val="48"/>
                                    <w:szCs w:val="48"/>
                                  </w:rPr>
                                </w:pPr>
                                <w:r>
                                  <w:rPr>
                                    <w:rFonts w:ascii="Overpass ExtraBold" w:hAnsi="Overpass ExtraBold"/>
                                    <w:caps/>
                                    <w:color w:val="FFFFFF"/>
                                  </w:rPr>
                                  <w:t xml:space="preserve">Learnings from </w:t>
                                </w:r>
                                <w:r>
                                  <w:rPr>
                                    <w:rFonts w:ascii="Overpass ExtraBold" w:hAnsi="Overpass ExtraBold"/>
                                    <w:color w:val="FFFFFF"/>
                                  </w:rPr>
                                  <w:t xml:space="preserve">APEC 2021 </w:t>
                                </w:r>
                              </w:p>
                              <w:p w14:paraId="020D1B09" w14:textId="77777777" w:rsidR="000A0845" w:rsidRDefault="000A0845" w:rsidP="005F0AE7">
                                <w:pPr>
                                  <w:pStyle w:val="BodyText"/>
                                  <w:spacing w:line="404" w:lineRule="exact"/>
                                  <w:ind w:right="122"/>
                                  <w:jc w:val="right"/>
                                  <w:rPr>
                                    <w:rFonts w:ascii="Unna" w:hAnsi="Unna"/>
                                    <w:b/>
                                    <w:i/>
                                    <w:color w:val="FFFFFF"/>
                                    <w:sz w:val="48"/>
                                    <w:szCs w:val="48"/>
                                  </w:rPr>
                                </w:pPr>
                              </w:p>
                              <w:p w14:paraId="4BD2E124" w14:textId="7D8424B0" w:rsidR="000A0845" w:rsidRDefault="000A0845" w:rsidP="005F0AE7">
                                <w:pPr>
                                  <w:pStyle w:val="BodyText"/>
                                  <w:spacing w:line="404" w:lineRule="exact"/>
                                  <w:ind w:right="122"/>
                                  <w:rPr>
                                    <w:rFonts w:ascii="Unna" w:hAnsi="Unna"/>
                                    <w:b/>
                                    <w:i/>
                                    <w:color w:val="FFFFFF"/>
                                    <w:sz w:val="48"/>
                                    <w:szCs w:val="48"/>
                                  </w:rPr>
                                </w:pPr>
                              </w:p>
                              <w:p w14:paraId="7413F6BF" w14:textId="77777777" w:rsidR="000A0845" w:rsidRDefault="000A0845" w:rsidP="005F0AE7">
                                <w:pPr>
                                  <w:pStyle w:val="BodyText"/>
                                  <w:spacing w:line="404" w:lineRule="exact"/>
                                  <w:ind w:right="122"/>
                                  <w:jc w:val="right"/>
                                  <w:rPr>
                                    <w:rFonts w:ascii="Unna" w:hAnsi="Unna"/>
                                    <w:b/>
                                    <w:i/>
                                    <w:color w:val="FFFFFF"/>
                                    <w:sz w:val="48"/>
                                    <w:szCs w:val="48"/>
                                  </w:rPr>
                                </w:pPr>
                              </w:p>
                              <w:p w14:paraId="3CEDF7F8" w14:textId="77777777" w:rsidR="000A0845" w:rsidRDefault="000A0845" w:rsidP="005F0AE7">
                                <w:pPr>
                                  <w:pStyle w:val="BodyText"/>
                                  <w:spacing w:line="404" w:lineRule="exact"/>
                                  <w:ind w:right="122"/>
                                  <w:jc w:val="right"/>
                                  <w:rPr>
                                    <w:rFonts w:ascii="Unna" w:hAnsi="Unna"/>
                                    <w:b/>
                                    <w:i/>
                                    <w:color w:val="FFFFFF"/>
                                    <w:sz w:val="48"/>
                                    <w:szCs w:val="48"/>
                                  </w:rPr>
                                </w:pPr>
                              </w:p>
                              <w:p w14:paraId="104EC53B" w14:textId="77777777" w:rsidR="000A0845" w:rsidRDefault="000A0845" w:rsidP="005F0AE7">
                                <w:pPr>
                                  <w:pStyle w:val="BodyText"/>
                                  <w:spacing w:line="404" w:lineRule="exact"/>
                                  <w:ind w:right="122"/>
                                  <w:jc w:val="right"/>
                                  <w:rPr>
                                    <w:rFonts w:ascii="Unna" w:hAnsi="Unna"/>
                                    <w:b/>
                                    <w:i/>
                                    <w:color w:val="FFFFFF"/>
                                    <w:sz w:val="48"/>
                                    <w:szCs w:val="48"/>
                                  </w:rPr>
                                </w:pPr>
                              </w:p>
                              <w:p w14:paraId="38F11DA2" w14:textId="77777777" w:rsidR="000A0845" w:rsidRDefault="000A0845" w:rsidP="005F0AE7">
                                <w:pPr>
                                  <w:pStyle w:val="BodyText"/>
                                  <w:spacing w:line="404" w:lineRule="exact"/>
                                  <w:ind w:right="122"/>
                                  <w:jc w:val="right"/>
                                  <w:rPr>
                                    <w:rFonts w:ascii="Unna" w:hAnsi="Unna"/>
                                    <w:b/>
                                    <w:i/>
                                    <w:color w:val="FFFFFF"/>
                                    <w:sz w:val="48"/>
                                    <w:szCs w:val="48"/>
                                  </w:rPr>
                                </w:pPr>
                              </w:p>
                              <w:p w14:paraId="150AA858" w14:textId="441AB76F" w:rsidR="000A0845" w:rsidRDefault="000A0845" w:rsidP="005F0AE7">
                                <w:pPr>
                                  <w:pStyle w:val="BodyText"/>
                                  <w:spacing w:line="404" w:lineRule="exact"/>
                                  <w:ind w:right="122"/>
                                  <w:jc w:val="right"/>
                                  <w:rPr>
                                    <w:rFonts w:ascii="Unna" w:hAnsi="Unna"/>
                                    <w:b/>
                                    <w:i/>
                                    <w:color w:val="FFFFFF"/>
                                    <w:sz w:val="48"/>
                                    <w:szCs w:val="48"/>
                                  </w:rPr>
                                </w:pPr>
                                <w:r>
                                  <w:rPr>
                                    <w:rFonts w:ascii="Unna" w:hAnsi="Unna"/>
                                    <w:b/>
                                    <w:i/>
                                    <w:color w:val="FFFFFF"/>
                                    <w:sz w:val="48"/>
                                    <w:szCs w:val="48"/>
                                  </w:rPr>
                                  <w:t xml:space="preserve">As at </w:t>
                                </w:r>
                                <w:r>
                                  <w:rPr>
                                    <w:rFonts w:ascii="Unna" w:hAnsi="Unna"/>
                                    <w:b/>
                                    <w:i/>
                                    <w:color w:val="FFFFFF" w:themeColor="background1"/>
                                    <w:sz w:val="48"/>
                                    <w:szCs w:val="48"/>
                                  </w:rPr>
                                  <w:t>28 April 2022</w:t>
                                </w:r>
                                <w:r w:rsidRPr="00225162">
                                  <w:rPr>
                                    <w:rFonts w:ascii="Unna" w:hAnsi="Unna"/>
                                    <w:b/>
                                    <w:i/>
                                    <w:color w:val="FFFFFF" w:themeColor="background1"/>
                                    <w:sz w:val="48"/>
                                    <w:szCs w:val="48"/>
                                  </w:rPr>
                                  <w:t xml:space="preserve"> </w:t>
                                </w:r>
                              </w:p>
                              <w:p w14:paraId="54E8FF4D" w14:textId="77777777" w:rsidR="000A0845" w:rsidRDefault="000A0845" w:rsidP="005F0AE7">
                                <w:pPr>
                                  <w:pStyle w:val="BodyText"/>
                                  <w:spacing w:line="404" w:lineRule="exact"/>
                                  <w:ind w:right="122"/>
                                  <w:jc w:val="right"/>
                                  <w:rPr>
                                    <w:rFonts w:ascii="Unna" w:hAnsi="Unna"/>
                                    <w:b/>
                                    <w:i/>
                                    <w:color w:val="FFFFFF"/>
                                    <w:sz w:val="48"/>
                                    <w:szCs w:val="48"/>
                                  </w:rPr>
                                </w:pPr>
                              </w:p>
                              <w:p w14:paraId="099703D1" w14:textId="77777777" w:rsidR="000A0845" w:rsidRPr="00E95F0D" w:rsidRDefault="000A0845" w:rsidP="005F0AE7">
                                <w:pPr>
                                  <w:pStyle w:val="BodyText"/>
                                  <w:spacing w:line="404" w:lineRule="exact"/>
                                  <w:ind w:right="122"/>
                                  <w:jc w:val="right"/>
                                  <w:rPr>
                                    <w:rFonts w:ascii="Unna" w:hAnsi="Unna"/>
                                    <w:b/>
                                    <w:color w:val="FFFFFF" w:themeColor="background1"/>
                                    <w:sz w:val="48"/>
                                    <w:szCs w:val="48"/>
                                  </w:rPr>
                                </w:pPr>
                                <w:r w:rsidRPr="00E95F0D">
                                  <w:rPr>
                                    <w:rFonts w:ascii="Unna" w:hAnsi="Unna"/>
                                    <w:b/>
                                    <w:color w:val="FFFFFF" w:themeColor="background1"/>
                                    <w:sz w:val="48"/>
                                    <w:szCs w:val="48"/>
                                  </w:rPr>
                                  <w:t>Join, Work, Grow. Together</w:t>
                                </w:r>
                                <w:r>
                                  <w:rPr>
                                    <w:rFonts w:ascii="Unna" w:hAnsi="Unna"/>
                                    <w:b/>
                                    <w:color w:val="FFFFFF" w:themeColor="background1"/>
                                    <w:sz w:val="48"/>
                                    <w:szCs w:val="48"/>
                                  </w:rPr>
                                  <w:t>.</w:t>
                                </w:r>
                              </w:p>
                              <w:p w14:paraId="017A3069" w14:textId="77777777" w:rsidR="000A0845" w:rsidRDefault="000A0845" w:rsidP="005F0AE7">
                                <w:pPr>
                                  <w:pStyle w:val="BodyText"/>
                                  <w:spacing w:line="404" w:lineRule="exact"/>
                                  <w:ind w:right="122"/>
                                  <w:jc w:val="right"/>
                                </w:pPr>
                                <w:r w:rsidRPr="00E95F0D">
                                  <w:rPr>
                                    <w:rFonts w:ascii="Unna" w:hAnsi="Unna"/>
                                    <w:b/>
                                    <w:color w:val="FFFFFF" w:themeColor="background1"/>
                                    <w:sz w:val="48"/>
                                    <w:szCs w:val="48"/>
                                  </w:rPr>
                                  <w:t>Haumi ē, Hui ē, Tāiki</w:t>
                                </w:r>
                                <w:r>
                                  <w:rPr>
                                    <w:rFonts w:ascii="Unna" w:hAnsi="Unna"/>
                                    <w:b/>
                                    <w:color w:val="FFFFFF" w:themeColor="background1"/>
                                    <w:sz w:val="48"/>
                                    <w:szCs w:val="48"/>
                                  </w:rPr>
                                  <w:t xml:space="preserve"> </w:t>
                                </w:r>
                                <w:r w:rsidRPr="00E95F0D">
                                  <w:rPr>
                                    <w:rFonts w:ascii="Unna" w:hAnsi="Unna"/>
                                    <w:b/>
                                    <w:color w:val="FFFFFF" w:themeColor="background1"/>
                                    <w:sz w:val="48"/>
                                    <w:szCs w:val="48"/>
                                  </w:rPr>
                                  <w:t>ē</w:t>
                                </w:r>
                                <w:r>
                                  <w:rPr>
                                    <w:rFonts w:ascii="Unna" w:hAnsi="Unna"/>
                                    <w:b/>
                                    <w:color w:val="FFFFFF" w:themeColor="background1"/>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09967" id="_x0000_t202" coordsize="21600,21600" o:spt="202" path="m,l,21600r21600,l21600,xe">
                    <v:stroke joinstyle="miter"/>
                    <v:path gradientshapeok="t" o:connecttype="rect"/>
                  </v:shapetype>
                  <v:shape id="_x0000_s1026" type="#_x0000_t202" style="position:absolute;margin-left:248.25pt;margin-top:10.55pt;width:331.9pt;height:715.75pt;z-index:2516582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" filled="f" stroked="f">
                    <v:textbox>
                      <w:txbxContent>
                        <w:p w14:paraId="623333B3" w14:textId="061EAA9E" w:rsidR="000A0845" w:rsidRDefault="000A0845" w:rsidP="005F0AE7">
                          <w:pPr>
                            <w:pStyle w:val="BodyText"/>
                            <w:ind w:right="122"/>
                            <w:jc w:val="right"/>
                            <w:rPr>
                              <w:rFonts w:ascii="Overpass ExtraBold" w:hAnsi="Overpass ExtraBold"/>
                              <w:color w:val="FFFFFF"/>
                            </w:rPr>
                          </w:pPr>
                          <w:r>
                            <w:rPr>
                              <w:rFonts w:ascii="Unna" w:hAnsi="Unna"/>
                              <w:b/>
                              <w:color w:val="FFFFFF" w:themeColor="background1"/>
                              <w:sz w:val="96"/>
                              <w:szCs w:val="96"/>
                            </w:rPr>
                            <w:t>P</w:t>
                          </w:r>
                          <w:r w:rsidRPr="0058381E">
                            <w:rPr>
                              <w:rFonts w:ascii="Unna" w:hAnsi="Unna"/>
                              <w:b/>
                              <w:color w:val="FFFFFF" w:themeColor="background1"/>
                              <w:sz w:val="96"/>
                              <w:szCs w:val="96"/>
                            </w:rPr>
                            <w:t>roducing high-stakes virtual meetings</w:t>
                          </w:r>
                        </w:p>
                        <w:p w14:paraId="615356B5" w14:textId="77777777" w:rsidR="000A0845" w:rsidRDefault="000A0845" w:rsidP="005F0AE7">
                          <w:pPr>
                            <w:pStyle w:val="BodyText"/>
                            <w:spacing w:line="404" w:lineRule="exact"/>
                            <w:ind w:right="122"/>
                            <w:jc w:val="right"/>
                            <w:rPr>
                              <w:rFonts w:ascii="Overpass ExtraBold" w:hAnsi="Overpass ExtraBold"/>
                              <w:caps/>
                              <w:color w:val="FFFFFF"/>
                            </w:rPr>
                          </w:pPr>
                        </w:p>
                        <w:p w14:paraId="573E09DC" w14:textId="697E80FA" w:rsidR="000A0845" w:rsidRDefault="000A0845" w:rsidP="005F0AE7">
                          <w:pPr>
                            <w:pStyle w:val="BodyText"/>
                            <w:spacing w:line="404" w:lineRule="exact"/>
                            <w:ind w:right="122"/>
                            <w:jc w:val="right"/>
                            <w:rPr>
                              <w:rFonts w:ascii="Unna" w:hAnsi="Unna"/>
                              <w:b/>
                              <w:i/>
                              <w:color w:val="FFFFFF"/>
                              <w:sz w:val="48"/>
                              <w:szCs w:val="48"/>
                            </w:rPr>
                          </w:pPr>
                          <w:r>
                            <w:rPr>
                              <w:rFonts w:ascii="Overpass ExtraBold" w:hAnsi="Overpass ExtraBold"/>
                              <w:caps/>
                              <w:color w:val="FFFFFF"/>
                            </w:rPr>
                            <w:t xml:space="preserve">Learnings from </w:t>
                          </w:r>
                          <w:r>
                            <w:rPr>
                              <w:rFonts w:ascii="Overpass ExtraBold" w:hAnsi="Overpass ExtraBold"/>
                              <w:color w:val="FFFFFF"/>
                            </w:rPr>
                            <w:t xml:space="preserve">APEC 2021 </w:t>
                          </w:r>
                        </w:p>
                        <w:p w14:paraId="020D1B09" w14:textId="77777777" w:rsidR="000A0845" w:rsidRDefault="000A0845" w:rsidP="005F0AE7">
                          <w:pPr>
                            <w:pStyle w:val="BodyText"/>
                            <w:spacing w:line="404" w:lineRule="exact"/>
                            <w:ind w:right="122"/>
                            <w:jc w:val="right"/>
                            <w:rPr>
                              <w:rFonts w:ascii="Unna" w:hAnsi="Unna"/>
                              <w:b/>
                              <w:i/>
                              <w:color w:val="FFFFFF"/>
                              <w:sz w:val="48"/>
                              <w:szCs w:val="48"/>
                            </w:rPr>
                          </w:pPr>
                        </w:p>
                        <w:p w14:paraId="4BD2E124" w14:textId="7D8424B0" w:rsidR="000A0845" w:rsidRDefault="000A0845" w:rsidP="005F0AE7">
                          <w:pPr>
                            <w:pStyle w:val="BodyText"/>
                            <w:spacing w:line="404" w:lineRule="exact"/>
                            <w:ind w:right="122"/>
                            <w:rPr>
                              <w:rFonts w:ascii="Unna" w:hAnsi="Unna"/>
                              <w:b/>
                              <w:i/>
                              <w:color w:val="FFFFFF"/>
                              <w:sz w:val="48"/>
                              <w:szCs w:val="48"/>
                            </w:rPr>
                          </w:pPr>
                        </w:p>
                        <w:p w14:paraId="7413F6BF" w14:textId="77777777" w:rsidR="000A0845" w:rsidRDefault="000A0845" w:rsidP="005F0AE7">
                          <w:pPr>
                            <w:pStyle w:val="BodyText"/>
                            <w:spacing w:line="404" w:lineRule="exact"/>
                            <w:ind w:right="122"/>
                            <w:jc w:val="right"/>
                            <w:rPr>
                              <w:rFonts w:ascii="Unna" w:hAnsi="Unna"/>
                              <w:b/>
                              <w:i/>
                              <w:color w:val="FFFFFF"/>
                              <w:sz w:val="48"/>
                              <w:szCs w:val="48"/>
                            </w:rPr>
                          </w:pPr>
                        </w:p>
                        <w:p w14:paraId="3CEDF7F8" w14:textId="77777777" w:rsidR="000A0845" w:rsidRDefault="000A0845" w:rsidP="005F0AE7">
                          <w:pPr>
                            <w:pStyle w:val="BodyText"/>
                            <w:spacing w:line="404" w:lineRule="exact"/>
                            <w:ind w:right="122"/>
                            <w:jc w:val="right"/>
                            <w:rPr>
                              <w:rFonts w:ascii="Unna" w:hAnsi="Unna"/>
                              <w:b/>
                              <w:i/>
                              <w:color w:val="FFFFFF"/>
                              <w:sz w:val="48"/>
                              <w:szCs w:val="48"/>
                            </w:rPr>
                          </w:pPr>
                        </w:p>
                        <w:p w14:paraId="104EC53B" w14:textId="77777777" w:rsidR="000A0845" w:rsidRDefault="000A0845" w:rsidP="005F0AE7">
                          <w:pPr>
                            <w:pStyle w:val="BodyText"/>
                            <w:spacing w:line="404" w:lineRule="exact"/>
                            <w:ind w:right="122"/>
                            <w:jc w:val="right"/>
                            <w:rPr>
                              <w:rFonts w:ascii="Unna" w:hAnsi="Unna"/>
                              <w:b/>
                              <w:i/>
                              <w:color w:val="FFFFFF"/>
                              <w:sz w:val="48"/>
                              <w:szCs w:val="48"/>
                            </w:rPr>
                          </w:pPr>
                        </w:p>
                        <w:p w14:paraId="38F11DA2" w14:textId="77777777" w:rsidR="000A0845" w:rsidRDefault="000A0845" w:rsidP="005F0AE7">
                          <w:pPr>
                            <w:pStyle w:val="BodyText"/>
                            <w:spacing w:line="404" w:lineRule="exact"/>
                            <w:ind w:right="122"/>
                            <w:jc w:val="right"/>
                            <w:rPr>
                              <w:rFonts w:ascii="Unna" w:hAnsi="Unna"/>
                              <w:b/>
                              <w:i/>
                              <w:color w:val="FFFFFF"/>
                              <w:sz w:val="48"/>
                              <w:szCs w:val="48"/>
                            </w:rPr>
                          </w:pPr>
                        </w:p>
                        <w:p w14:paraId="150AA858" w14:textId="441AB76F" w:rsidR="000A0845" w:rsidRDefault="000A0845" w:rsidP="005F0AE7">
                          <w:pPr>
                            <w:pStyle w:val="BodyText"/>
                            <w:spacing w:line="404" w:lineRule="exact"/>
                            <w:ind w:right="122"/>
                            <w:jc w:val="right"/>
                            <w:rPr>
                              <w:rFonts w:ascii="Unna" w:hAnsi="Unna"/>
                              <w:b/>
                              <w:i/>
                              <w:color w:val="FFFFFF"/>
                              <w:sz w:val="48"/>
                              <w:szCs w:val="48"/>
                            </w:rPr>
                          </w:pPr>
                          <w:r>
                            <w:rPr>
                              <w:rFonts w:ascii="Unna" w:hAnsi="Unna"/>
                              <w:b/>
                              <w:i/>
                              <w:color w:val="FFFFFF"/>
                              <w:sz w:val="48"/>
                              <w:szCs w:val="48"/>
                            </w:rPr>
                            <w:t xml:space="preserve">As at </w:t>
                          </w:r>
                          <w:r>
                            <w:rPr>
                              <w:rFonts w:ascii="Unna" w:hAnsi="Unna"/>
                              <w:b/>
                              <w:i/>
                              <w:color w:val="FFFFFF" w:themeColor="background1"/>
                              <w:sz w:val="48"/>
                              <w:szCs w:val="48"/>
                            </w:rPr>
                            <w:t>28 April 2022</w:t>
                          </w:r>
                          <w:r w:rsidRPr="00225162">
                            <w:rPr>
                              <w:rFonts w:ascii="Unna" w:hAnsi="Unna"/>
                              <w:b/>
                              <w:i/>
                              <w:color w:val="FFFFFF" w:themeColor="background1"/>
                              <w:sz w:val="48"/>
                              <w:szCs w:val="48"/>
                            </w:rPr>
                            <w:t xml:space="preserve"> </w:t>
                          </w:r>
                        </w:p>
                        <w:p w14:paraId="54E8FF4D" w14:textId="77777777" w:rsidR="000A0845" w:rsidRDefault="000A0845" w:rsidP="005F0AE7">
                          <w:pPr>
                            <w:pStyle w:val="BodyText"/>
                            <w:spacing w:line="404" w:lineRule="exact"/>
                            <w:ind w:right="122"/>
                            <w:jc w:val="right"/>
                            <w:rPr>
                              <w:rFonts w:ascii="Unna" w:hAnsi="Unna"/>
                              <w:b/>
                              <w:i/>
                              <w:color w:val="FFFFFF"/>
                              <w:sz w:val="48"/>
                              <w:szCs w:val="48"/>
                            </w:rPr>
                          </w:pPr>
                        </w:p>
                        <w:p w14:paraId="099703D1" w14:textId="77777777" w:rsidR="000A0845" w:rsidRPr="00E95F0D" w:rsidRDefault="000A0845" w:rsidP="005F0AE7">
                          <w:pPr>
                            <w:pStyle w:val="BodyText"/>
                            <w:spacing w:line="404" w:lineRule="exact"/>
                            <w:ind w:right="122"/>
                            <w:jc w:val="right"/>
                            <w:rPr>
                              <w:rFonts w:ascii="Unna" w:hAnsi="Unna"/>
                              <w:b/>
                              <w:color w:val="FFFFFF" w:themeColor="background1"/>
                              <w:sz w:val="48"/>
                              <w:szCs w:val="48"/>
                            </w:rPr>
                          </w:pPr>
                          <w:r w:rsidRPr="00E95F0D">
                            <w:rPr>
                              <w:rFonts w:ascii="Unna" w:hAnsi="Unna"/>
                              <w:b/>
                              <w:color w:val="FFFFFF" w:themeColor="background1"/>
                              <w:sz w:val="48"/>
                              <w:szCs w:val="48"/>
                            </w:rPr>
                            <w:t>Join, Work, Grow. Together</w:t>
                          </w:r>
                          <w:r>
                            <w:rPr>
                              <w:rFonts w:ascii="Unna" w:hAnsi="Unna"/>
                              <w:b/>
                              <w:color w:val="FFFFFF" w:themeColor="background1"/>
                              <w:sz w:val="48"/>
                              <w:szCs w:val="48"/>
                            </w:rPr>
                            <w:t>.</w:t>
                          </w:r>
                        </w:p>
                        <w:p w14:paraId="017A3069" w14:textId="77777777" w:rsidR="000A0845" w:rsidRDefault="000A0845" w:rsidP="005F0AE7">
                          <w:pPr>
                            <w:pStyle w:val="BodyText"/>
                            <w:spacing w:line="404" w:lineRule="exact"/>
                            <w:ind w:right="122"/>
                            <w:jc w:val="right"/>
                          </w:pPr>
                          <w:r w:rsidRPr="00E95F0D">
                            <w:rPr>
                              <w:rFonts w:ascii="Unna" w:hAnsi="Unna"/>
                              <w:b/>
                              <w:color w:val="FFFFFF" w:themeColor="background1"/>
                              <w:sz w:val="48"/>
                              <w:szCs w:val="48"/>
                            </w:rPr>
                            <w:t>Haumi ē, Hui ē, Tāiki</w:t>
                          </w:r>
                          <w:r>
                            <w:rPr>
                              <w:rFonts w:ascii="Unna" w:hAnsi="Unna"/>
                              <w:b/>
                              <w:color w:val="FFFFFF" w:themeColor="background1"/>
                              <w:sz w:val="48"/>
                              <w:szCs w:val="48"/>
                            </w:rPr>
                            <w:t xml:space="preserve"> </w:t>
                          </w:r>
                          <w:r w:rsidRPr="00E95F0D">
                            <w:rPr>
                              <w:rFonts w:ascii="Unna" w:hAnsi="Unna"/>
                              <w:b/>
                              <w:color w:val="FFFFFF" w:themeColor="background1"/>
                              <w:sz w:val="48"/>
                              <w:szCs w:val="48"/>
                            </w:rPr>
                            <w:t>ē</w:t>
                          </w:r>
                          <w:r>
                            <w:rPr>
                              <w:rFonts w:ascii="Unna" w:hAnsi="Unna"/>
                              <w:b/>
                              <w:color w:val="FFFFFF" w:themeColor="background1"/>
                              <w:sz w:val="48"/>
                              <w:szCs w:val="48"/>
                            </w:rPr>
                            <w:t>.</w:t>
                          </w:r>
                        </w:p>
                      </w:txbxContent>
                    </v:textbox>
                    <w10:wrap anchorx="page"/>
                  </v:shape>
                </w:pict>
              </mc:Fallback>
            </mc:AlternateContent>
          </w:r>
        </w:p>
        <w:p w14:paraId="07F8C6AD" w14:textId="77777777" w:rsidR="005F0AE7" w:rsidRDefault="005F0AE7" w:rsidP="005F0AE7">
          <w:pPr>
            <w:pStyle w:val="BodyText"/>
            <w:rPr>
              <w:lang w:val="en-NZ"/>
            </w:rPr>
          </w:pPr>
        </w:p>
        <w:p w14:paraId="6DEA821C" w14:textId="77777777" w:rsidR="005F0AE7" w:rsidRDefault="005F0AE7" w:rsidP="005F0AE7">
          <w:pPr>
            <w:pStyle w:val="BodyText"/>
            <w:rPr>
              <w:lang w:val="en-NZ"/>
            </w:rPr>
          </w:pPr>
        </w:p>
        <w:p w14:paraId="588E4CE7" w14:textId="77777777" w:rsidR="005F0AE7" w:rsidRPr="00665587" w:rsidRDefault="005F0AE7" w:rsidP="005F0AE7">
          <w:pPr>
            <w:pStyle w:val="BodyText"/>
          </w:pPr>
        </w:p>
        <w:p w14:paraId="662926F0" w14:textId="77777777" w:rsidR="005F0AE7" w:rsidRPr="00665587" w:rsidRDefault="005F0AE7" w:rsidP="005F0AE7">
          <w:pPr>
            <w:pStyle w:val="Subtitle"/>
            <w:rPr>
              <w:color w:val="FFFFFF" w:themeColor="background1"/>
            </w:rPr>
          </w:pPr>
        </w:p>
        <w:p w14:paraId="53C7AA0A" w14:textId="77777777" w:rsidR="005F0AE7" w:rsidRPr="00665587" w:rsidRDefault="005F0AE7" w:rsidP="005F0AE7">
          <w:pPr>
            <w:pStyle w:val="BodyText"/>
            <w:rPr>
              <w:color w:val="FFFFFF" w:themeColor="background1"/>
              <w:lang w:val="en-NZ"/>
            </w:rPr>
          </w:pPr>
        </w:p>
        <w:p w14:paraId="2DD32E35" w14:textId="77777777" w:rsidR="005F0AE7" w:rsidRPr="00665587" w:rsidRDefault="005F0AE7" w:rsidP="005F0AE7">
          <w:pPr>
            <w:pStyle w:val="BodyText"/>
            <w:rPr>
              <w:color w:val="FFFFFF" w:themeColor="background1"/>
              <w:lang w:val="en-NZ"/>
            </w:rPr>
          </w:pPr>
        </w:p>
        <w:p w14:paraId="19A0624D" w14:textId="77777777" w:rsidR="005F0AE7" w:rsidRPr="00665587" w:rsidRDefault="005F0AE7" w:rsidP="005F0AE7">
          <w:pPr>
            <w:pStyle w:val="BodyText"/>
            <w:rPr>
              <w:color w:val="FFFFFF" w:themeColor="background1"/>
              <w:lang w:val="en-NZ"/>
            </w:rPr>
          </w:pPr>
        </w:p>
        <w:p w14:paraId="38E7DC8B" w14:textId="77777777" w:rsidR="005F0AE7" w:rsidRPr="00665587" w:rsidRDefault="005F0AE7" w:rsidP="005F0AE7">
          <w:pPr>
            <w:pStyle w:val="BodyText"/>
            <w:rPr>
              <w:color w:val="FFFFFF" w:themeColor="background1"/>
              <w:lang w:val="en-NZ"/>
            </w:rPr>
          </w:pPr>
        </w:p>
        <w:p w14:paraId="32049FA8" w14:textId="77777777" w:rsidR="005F0AE7" w:rsidRPr="00665587" w:rsidRDefault="005F0AE7" w:rsidP="005F0AE7">
          <w:pPr>
            <w:pStyle w:val="BodyText"/>
            <w:rPr>
              <w:color w:val="FFFFFF" w:themeColor="background1"/>
              <w:lang w:val="en-NZ"/>
            </w:rPr>
          </w:pPr>
        </w:p>
        <w:p w14:paraId="766DBDBB" w14:textId="77777777" w:rsidR="005F0AE7" w:rsidRPr="00665587" w:rsidRDefault="005F0AE7" w:rsidP="005F0AE7">
          <w:pPr>
            <w:pStyle w:val="Subtitle"/>
            <w:rPr>
              <w:color w:val="FFFFFF" w:themeColor="background1"/>
            </w:rPr>
          </w:pPr>
        </w:p>
        <w:p w14:paraId="6B1496A2" w14:textId="77777777" w:rsidR="005F0AE7" w:rsidRDefault="005F0AE7" w:rsidP="005F0AE7">
          <w:pPr>
            <w:pStyle w:val="Subtitle"/>
            <w:rPr>
              <w:rFonts w:ascii="Overpass" w:hAnsi="Overpass"/>
              <w:b/>
              <w:bCs/>
              <w:i/>
              <w:iCs/>
              <w:color w:val="FFFFFF" w:themeColor="background1"/>
              <w:sz w:val="40"/>
              <w:szCs w:val="40"/>
            </w:rPr>
          </w:pPr>
        </w:p>
        <w:p w14:paraId="0FE3ADAE" w14:textId="77777777" w:rsidR="005F0AE7" w:rsidRDefault="005F0AE7" w:rsidP="005F0AE7">
          <w:pPr>
            <w:pStyle w:val="Subtitle"/>
          </w:pPr>
          <w:r>
            <w:br w:type="page"/>
          </w:r>
        </w:p>
        <w:p w14:paraId="57907686" w14:textId="182C8367" w:rsidR="00380438" w:rsidRDefault="00A670B4" w:rsidP="0058381E">
          <w:pPr>
            <w:pStyle w:val="TOCHeading"/>
          </w:pPr>
          <w:r>
            <w:rPr>
              <w:noProof/>
              <w:lang w:val="en-NZ" w:eastAsia="en-NZ"/>
            </w:rPr>
            <w:lastRenderedPageBreak/>
            <w:drawing>
              <wp:anchor distT="0" distB="0" distL="114300" distR="114300" simplePos="0" relativeHeight="251658300" behindDoc="1" locked="0" layoutInCell="1" allowOverlap="1" wp14:anchorId="248AB834" wp14:editId="449C93CE">
                <wp:simplePos x="0" y="0"/>
                <wp:positionH relativeFrom="margin">
                  <wp:align>center</wp:align>
                </wp:positionH>
                <wp:positionV relativeFrom="margin">
                  <wp:align>center</wp:align>
                </wp:positionV>
                <wp:extent cx="7570080" cy="10708560"/>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570080" cy="1070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7D7">
            <w:t>P</w:t>
          </w:r>
          <w:r w:rsidR="0058381E" w:rsidRPr="00E35DBB">
            <w:t xml:space="preserve">roducing high-stakes </w:t>
          </w:r>
          <w:r w:rsidR="0058381E" w:rsidRPr="0058381E">
            <w:t>virtual</w:t>
          </w:r>
          <w:r w:rsidR="0058381E" w:rsidRPr="00E35DBB">
            <w:t xml:space="preserve"> meetings</w:t>
          </w:r>
        </w:p>
        <w:p w14:paraId="7A4C7F39" w14:textId="2ACC273E" w:rsidR="0058381E" w:rsidRDefault="00D118FC" w:rsidP="00380438"/>
      </w:sdtContent>
    </w:sdt>
    <w:p w14:paraId="4A72EBC5" w14:textId="5FFA1046" w:rsidR="00835EC8" w:rsidRPr="006B0DDE" w:rsidRDefault="00835EC8" w:rsidP="00D37300">
      <w:pPr>
        <w:pStyle w:val="TOCHeading"/>
        <w:jc w:val="center"/>
        <w:rPr>
          <w:lang w:val="mi-NZ"/>
        </w:rPr>
      </w:pPr>
      <w:bookmarkStart w:id="2" w:name="_Ref100666560"/>
      <w:bookmarkStart w:id="3" w:name="_Toc100837252"/>
      <w:bookmarkEnd w:id="0"/>
      <w:r>
        <w:lastRenderedPageBreak/>
        <w:t>Contents</w:t>
      </w:r>
    </w:p>
    <w:p w14:paraId="2ACCE4EE" w14:textId="6602E66D" w:rsidR="00834805" w:rsidRDefault="00D33099">
      <w:pPr>
        <w:pStyle w:val="TOC1"/>
        <w:rPr>
          <w:rFonts w:cstheme="minorBidi"/>
          <w:b w:val="0"/>
          <w:bCs w:val="0"/>
          <w:caps w:val="0"/>
          <w:noProof/>
          <w:sz w:val="22"/>
          <w:szCs w:val="22"/>
          <w:lang w:val="en-NZ" w:eastAsia="en-NZ"/>
        </w:rPr>
      </w:pPr>
      <w:r>
        <w:fldChar w:fldCharType="begin"/>
      </w:r>
      <w:r>
        <w:instrText xml:space="preserve"> TOC \o "1-1" \h \z \u </w:instrText>
      </w:r>
      <w:r>
        <w:fldChar w:fldCharType="separate"/>
      </w:r>
      <w:hyperlink w:anchor="_Toc101949225" w:history="1">
        <w:r w:rsidR="00834805" w:rsidRPr="00934D16">
          <w:rPr>
            <w:rStyle w:val="Hyperlink"/>
            <w:noProof/>
          </w:rPr>
          <w:t>About this guide</w:t>
        </w:r>
        <w:r w:rsidR="00834805">
          <w:rPr>
            <w:noProof/>
            <w:webHidden/>
          </w:rPr>
          <w:tab/>
        </w:r>
        <w:r w:rsidR="00834805">
          <w:rPr>
            <w:noProof/>
            <w:webHidden/>
          </w:rPr>
          <w:fldChar w:fldCharType="begin"/>
        </w:r>
        <w:r w:rsidR="00834805">
          <w:rPr>
            <w:noProof/>
            <w:webHidden/>
          </w:rPr>
          <w:instrText xml:space="preserve"> PAGEREF _Toc101949225 \h </w:instrText>
        </w:r>
        <w:r w:rsidR="00834805">
          <w:rPr>
            <w:noProof/>
            <w:webHidden/>
          </w:rPr>
        </w:r>
        <w:r w:rsidR="00834805">
          <w:rPr>
            <w:noProof/>
            <w:webHidden/>
          </w:rPr>
          <w:fldChar w:fldCharType="separate"/>
        </w:r>
        <w:r w:rsidR="00375A57">
          <w:rPr>
            <w:noProof/>
            <w:webHidden/>
          </w:rPr>
          <w:t>4</w:t>
        </w:r>
        <w:r w:rsidR="00834805">
          <w:rPr>
            <w:noProof/>
            <w:webHidden/>
          </w:rPr>
          <w:fldChar w:fldCharType="end"/>
        </w:r>
      </w:hyperlink>
    </w:p>
    <w:p w14:paraId="11773769" w14:textId="616A3243" w:rsidR="00834805" w:rsidRDefault="00D118FC">
      <w:pPr>
        <w:pStyle w:val="TOC1"/>
        <w:rPr>
          <w:rFonts w:cstheme="minorBidi"/>
          <w:b w:val="0"/>
          <w:bCs w:val="0"/>
          <w:caps w:val="0"/>
          <w:noProof/>
          <w:sz w:val="22"/>
          <w:szCs w:val="22"/>
          <w:lang w:val="en-NZ" w:eastAsia="en-NZ"/>
        </w:rPr>
      </w:pPr>
      <w:hyperlink w:anchor="_Toc101949226" w:history="1">
        <w:r w:rsidR="00834805" w:rsidRPr="00934D16">
          <w:rPr>
            <w:rStyle w:val="Hyperlink"/>
            <w:noProof/>
          </w:rPr>
          <w:t>Guide to planning</w:t>
        </w:r>
        <w:r w:rsidR="00834805">
          <w:rPr>
            <w:noProof/>
            <w:webHidden/>
          </w:rPr>
          <w:tab/>
        </w:r>
        <w:r w:rsidR="00834805">
          <w:rPr>
            <w:noProof/>
            <w:webHidden/>
          </w:rPr>
          <w:fldChar w:fldCharType="begin"/>
        </w:r>
        <w:r w:rsidR="00834805">
          <w:rPr>
            <w:noProof/>
            <w:webHidden/>
          </w:rPr>
          <w:instrText xml:space="preserve"> PAGEREF _Toc101949226 \h </w:instrText>
        </w:r>
        <w:r w:rsidR="00834805">
          <w:rPr>
            <w:noProof/>
            <w:webHidden/>
          </w:rPr>
        </w:r>
        <w:r w:rsidR="00834805">
          <w:rPr>
            <w:noProof/>
            <w:webHidden/>
          </w:rPr>
          <w:fldChar w:fldCharType="separate"/>
        </w:r>
        <w:r w:rsidR="00375A57">
          <w:rPr>
            <w:noProof/>
            <w:webHidden/>
          </w:rPr>
          <w:t>7</w:t>
        </w:r>
        <w:r w:rsidR="00834805">
          <w:rPr>
            <w:noProof/>
            <w:webHidden/>
          </w:rPr>
          <w:fldChar w:fldCharType="end"/>
        </w:r>
      </w:hyperlink>
    </w:p>
    <w:p w14:paraId="25956C6C" w14:textId="0E25373C" w:rsidR="00834805" w:rsidRDefault="00D118FC">
      <w:pPr>
        <w:pStyle w:val="TOC1"/>
        <w:rPr>
          <w:rFonts w:cstheme="minorBidi"/>
          <w:b w:val="0"/>
          <w:bCs w:val="0"/>
          <w:caps w:val="0"/>
          <w:noProof/>
          <w:sz w:val="22"/>
          <w:szCs w:val="22"/>
          <w:lang w:val="en-NZ" w:eastAsia="en-NZ"/>
        </w:rPr>
      </w:pPr>
      <w:hyperlink w:anchor="_Toc101949227" w:history="1">
        <w:r w:rsidR="00834805" w:rsidRPr="00934D16">
          <w:rPr>
            <w:rStyle w:val="Hyperlink"/>
            <w:noProof/>
          </w:rPr>
          <w:t>Guide for the Chair</w:t>
        </w:r>
        <w:r w:rsidR="00834805">
          <w:rPr>
            <w:noProof/>
            <w:webHidden/>
          </w:rPr>
          <w:tab/>
        </w:r>
        <w:r w:rsidR="00834805">
          <w:rPr>
            <w:noProof/>
            <w:webHidden/>
          </w:rPr>
          <w:fldChar w:fldCharType="begin"/>
        </w:r>
        <w:r w:rsidR="00834805">
          <w:rPr>
            <w:noProof/>
            <w:webHidden/>
          </w:rPr>
          <w:instrText xml:space="preserve"> PAGEREF _Toc101949227 \h </w:instrText>
        </w:r>
        <w:r w:rsidR="00834805">
          <w:rPr>
            <w:noProof/>
            <w:webHidden/>
          </w:rPr>
        </w:r>
        <w:r w:rsidR="00834805">
          <w:rPr>
            <w:noProof/>
            <w:webHidden/>
          </w:rPr>
          <w:fldChar w:fldCharType="separate"/>
        </w:r>
        <w:r w:rsidR="00375A57">
          <w:rPr>
            <w:noProof/>
            <w:webHidden/>
          </w:rPr>
          <w:t>19</w:t>
        </w:r>
        <w:r w:rsidR="00834805">
          <w:rPr>
            <w:noProof/>
            <w:webHidden/>
          </w:rPr>
          <w:fldChar w:fldCharType="end"/>
        </w:r>
      </w:hyperlink>
    </w:p>
    <w:p w14:paraId="706D2454" w14:textId="472335D6" w:rsidR="00834805" w:rsidRDefault="00D118FC">
      <w:pPr>
        <w:pStyle w:val="TOC1"/>
        <w:rPr>
          <w:rFonts w:cstheme="minorBidi"/>
          <w:b w:val="0"/>
          <w:bCs w:val="0"/>
          <w:caps w:val="0"/>
          <w:noProof/>
          <w:sz w:val="22"/>
          <w:szCs w:val="22"/>
          <w:lang w:val="en-NZ" w:eastAsia="en-NZ"/>
        </w:rPr>
      </w:pPr>
      <w:hyperlink w:anchor="_Toc101949228" w:history="1">
        <w:r w:rsidR="00834805" w:rsidRPr="00934D16">
          <w:rPr>
            <w:rStyle w:val="Hyperlink"/>
            <w:noProof/>
          </w:rPr>
          <w:t>Guide for the Production team</w:t>
        </w:r>
        <w:r w:rsidR="00834805">
          <w:rPr>
            <w:noProof/>
            <w:webHidden/>
          </w:rPr>
          <w:tab/>
        </w:r>
        <w:r w:rsidR="00834805">
          <w:rPr>
            <w:noProof/>
            <w:webHidden/>
          </w:rPr>
          <w:fldChar w:fldCharType="begin"/>
        </w:r>
        <w:r w:rsidR="00834805">
          <w:rPr>
            <w:noProof/>
            <w:webHidden/>
          </w:rPr>
          <w:instrText xml:space="preserve"> PAGEREF _Toc101949228 \h </w:instrText>
        </w:r>
        <w:r w:rsidR="00834805">
          <w:rPr>
            <w:noProof/>
            <w:webHidden/>
          </w:rPr>
        </w:r>
        <w:r w:rsidR="00834805">
          <w:rPr>
            <w:noProof/>
            <w:webHidden/>
          </w:rPr>
          <w:fldChar w:fldCharType="separate"/>
        </w:r>
        <w:r w:rsidR="00375A57">
          <w:rPr>
            <w:noProof/>
            <w:webHidden/>
          </w:rPr>
          <w:t>25</w:t>
        </w:r>
        <w:r w:rsidR="00834805">
          <w:rPr>
            <w:noProof/>
            <w:webHidden/>
          </w:rPr>
          <w:fldChar w:fldCharType="end"/>
        </w:r>
      </w:hyperlink>
    </w:p>
    <w:p w14:paraId="26179417" w14:textId="088F4824" w:rsidR="00834805" w:rsidRDefault="00D118FC">
      <w:pPr>
        <w:pStyle w:val="TOC1"/>
        <w:rPr>
          <w:rFonts w:cstheme="minorBidi"/>
          <w:b w:val="0"/>
          <w:bCs w:val="0"/>
          <w:caps w:val="0"/>
          <w:noProof/>
          <w:sz w:val="22"/>
          <w:szCs w:val="22"/>
          <w:lang w:val="en-NZ" w:eastAsia="en-NZ"/>
        </w:rPr>
      </w:pPr>
      <w:hyperlink w:anchor="_Toc101949229" w:history="1">
        <w:r w:rsidR="00834805" w:rsidRPr="00934D16">
          <w:rPr>
            <w:rStyle w:val="Hyperlink"/>
            <w:noProof/>
          </w:rPr>
          <w:t>Guide for the Technology team</w:t>
        </w:r>
        <w:r w:rsidR="00834805">
          <w:rPr>
            <w:noProof/>
            <w:webHidden/>
          </w:rPr>
          <w:tab/>
        </w:r>
        <w:r w:rsidR="00834805">
          <w:rPr>
            <w:noProof/>
            <w:webHidden/>
          </w:rPr>
          <w:fldChar w:fldCharType="begin"/>
        </w:r>
        <w:r w:rsidR="00834805">
          <w:rPr>
            <w:noProof/>
            <w:webHidden/>
          </w:rPr>
          <w:instrText xml:space="preserve"> PAGEREF _Toc101949229 \h </w:instrText>
        </w:r>
        <w:r w:rsidR="00834805">
          <w:rPr>
            <w:noProof/>
            <w:webHidden/>
          </w:rPr>
        </w:r>
        <w:r w:rsidR="00834805">
          <w:rPr>
            <w:noProof/>
            <w:webHidden/>
          </w:rPr>
          <w:fldChar w:fldCharType="separate"/>
        </w:r>
        <w:r w:rsidR="00375A57">
          <w:rPr>
            <w:noProof/>
            <w:webHidden/>
          </w:rPr>
          <w:t>31</w:t>
        </w:r>
        <w:r w:rsidR="00834805">
          <w:rPr>
            <w:noProof/>
            <w:webHidden/>
          </w:rPr>
          <w:fldChar w:fldCharType="end"/>
        </w:r>
      </w:hyperlink>
    </w:p>
    <w:p w14:paraId="71990DA5" w14:textId="5A5F2893" w:rsidR="00834805" w:rsidRDefault="00D118FC">
      <w:pPr>
        <w:pStyle w:val="TOC1"/>
        <w:rPr>
          <w:rFonts w:cstheme="minorBidi"/>
          <w:b w:val="0"/>
          <w:bCs w:val="0"/>
          <w:caps w:val="0"/>
          <w:noProof/>
          <w:sz w:val="22"/>
          <w:szCs w:val="22"/>
          <w:lang w:val="en-NZ" w:eastAsia="en-NZ"/>
        </w:rPr>
      </w:pPr>
      <w:hyperlink w:anchor="_Toc101949230" w:history="1">
        <w:r w:rsidR="00834805" w:rsidRPr="00934D16">
          <w:rPr>
            <w:rStyle w:val="Hyperlink"/>
            <w:noProof/>
          </w:rPr>
          <w:t>Guide for the Communications team</w:t>
        </w:r>
        <w:r w:rsidR="00834805">
          <w:rPr>
            <w:noProof/>
            <w:webHidden/>
          </w:rPr>
          <w:tab/>
        </w:r>
        <w:r w:rsidR="00834805">
          <w:rPr>
            <w:noProof/>
            <w:webHidden/>
          </w:rPr>
          <w:fldChar w:fldCharType="begin"/>
        </w:r>
        <w:r w:rsidR="00834805">
          <w:rPr>
            <w:noProof/>
            <w:webHidden/>
          </w:rPr>
          <w:instrText xml:space="preserve"> PAGEREF _Toc101949230 \h </w:instrText>
        </w:r>
        <w:r w:rsidR="00834805">
          <w:rPr>
            <w:noProof/>
            <w:webHidden/>
          </w:rPr>
        </w:r>
        <w:r w:rsidR="00834805">
          <w:rPr>
            <w:noProof/>
            <w:webHidden/>
          </w:rPr>
          <w:fldChar w:fldCharType="separate"/>
        </w:r>
        <w:r w:rsidR="00375A57">
          <w:rPr>
            <w:noProof/>
            <w:webHidden/>
          </w:rPr>
          <w:t>35</w:t>
        </w:r>
        <w:r w:rsidR="00834805">
          <w:rPr>
            <w:noProof/>
            <w:webHidden/>
          </w:rPr>
          <w:fldChar w:fldCharType="end"/>
        </w:r>
      </w:hyperlink>
    </w:p>
    <w:p w14:paraId="17AD643C" w14:textId="3229B867" w:rsidR="00834805" w:rsidRDefault="00D118FC">
      <w:pPr>
        <w:pStyle w:val="TOC1"/>
        <w:rPr>
          <w:rFonts w:cstheme="minorBidi"/>
          <w:b w:val="0"/>
          <w:bCs w:val="0"/>
          <w:caps w:val="0"/>
          <w:noProof/>
          <w:sz w:val="22"/>
          <w:szCs w:val="22"/>
          <w:lang w:val="en-NZ" w:eastAsia="en-NZ"/>
        </w:rPr>
      </w:pPr>
      <w:hyperlink w:anchor="_Toc101949231" w:history="1">
        <w:r w:rsidR="00834805" w:rsidRPr="00934D16">
          <w:rPr>
            <w:rStyle w:val="Hyperlink"/>
            <w:noProof/>
          </w:rPr>
          <w:t>Guide for the administration team</w:t>
        </w:r>
        <w:r w:rsidR="00834805">
          <w:rPr>
            <w:noProof/>
            <w:webHidden/>
          </w:rPr>
          <w:tab/>
        </w:r>
        <w:r w:rsidR="00834805">
          <w:rPr>
            <w:noProof/>
            <w:webHidden/>
          </w:rPr>
          <w:fldChar w:fldCharType="begin"/>
        </w:r>
        <w:r w:rsidR="00834805">
          <w:rPr>
            <w:noProof/>
            <w:webHidden/>
          </w:rPr>
          <w:instrText xml:space="preserve"> PAGEREF _Toc101949231 \h </w:instrText>
        </w:r>
        <w:r w:rsidR="00834805">
          <w:rPr>
            <w:noProof/>
            <w:webHidden/>
          </w:rPr>
        </w:r>
        <w:r w:rsidR="00834805">
          <w:rPr>
            <w:noProof/>
            <w:webHidden/>
          </w:rPr>
          <w:fldChar w:fldCharType="separate"/>
        </w:r>
        <w:r w:rsidR="00375A57">
          <w:rPr>
            <w:noProof/>
            <w:webHidden/>
          </w:rPr>
          <w:t>39</w:t>
        </w:r>
        <w:r w:rsidR="00834805">
          <w:rPr>
            <w:noProof/>
            <w:webHidden/>
          </w:rPr>
          <w:fldChar w:fldCharType="end"/>
        </w:r>
      </w:hyperlink>
    </w:p>
    <w:p w14:paraId="71EB1DD9" w14:textId="1CFB079A" w:rsidR="00834805" w:rsidRDefault="00D118FC">
      <w:pPr>
        <w:pStyle w:val="TOC1"/>
        <w:rPr>
          <w:rFonts w:cstheme="minorBidi"/>
          <w:b w:val="0"/>
          <w:bCs w:val="0"/>
          <w:caps w:val="0"/>
          <w:noProof/>
          <w:sz w:val="22"/>
          <w:szCs w:val="22"/>
          <w:lang w:val="en-NZ" w:eastAsia="en-NZ"/>
        </w:rPr>
      </w:pPr>
      <w:hyperlink w:anchor="_Toc101949232" w:history="1">
        <w:r w:rsidR="00834805" w:rsidRPr="00934D16">
          <w:rPr>
            <w:rStyle w:val="Hyperlink"/>
            <w:noProof/>
          </w:rPr>
          <w:t>Guide for participants</w:t>
        </w:r>
        <w:r w:rsidR="00834805">
          <w:rPr>
            <w:noProof/>
            <w:webHidden/>
          </w:rPr>
          <w:tab/>
        </w:r>
        <w:r w:rsidR="00834805">
          <w:rPr>
            <w:noProof/>
            <w:webHidden/>
          </w:rPr>
          <w:fldChar w:fldCharType="begin"/>
        </w:r>
        <w:r w:rsidR="00834805">
          <w:rPr>
            <w:noProof/>
            <w:webHidden/>
          </w:rPr>
          <w:instrText xml:space="preserve"> PAGEREF _Toc101949232 \h </w:instrText>
        </w:r>
        <w:r w:rsidR="00834805">
          <w:rPr>
            <w:noProof/>
            <w:webHidden/>
          </w:rPr>
        </w:r>
        <w:r w:rsidR="00834805">
          <w:rPr>
            <w:noProof/>
            <w:webHidden/>
          </w:rPr>
          <w:fldChar w:fldCharType="separate"/>
        </w:r>
        <w:r w:rsidR="00375A57">
          <w:rPr>
            <w:noProof/>
            <w:webHidden/>
          </w:rPr>
          <w:t>43</w:t>
        </w:r>
        <w:r w:rsidR="00834805">
          <w:rPr>
            <w:noProof/>
            <w:webHidden/>
          </w:rPr>
          <w:fldChar w:fldCharType="end"/>
        </w:r>
      </w:hyperlink>
    </w:p>
    <w:p w14:paraId="63E4F5AE" w14:textId="1728B10B" w:rsidR="00834805" w:rsidRDefault="00D118FC">
      <w:pPr>
        <w:pStyle w:val="TOC1"/>
        <w:rPr>
          <w:rFonts w:cstheme="minorBidi"/>
          <w:b w:val="0"/>
          <w:bCs w:val="0"/>
          <w:caps w:val="0"/>
          <w:noProof/>
          <w:sz w:val="22"/>
          <w:szCs w:val="22"/>
          <w:lang w:val="en-NZ" w:eastAsia="en-NZ"/>
        </w:rPr>
      </w:pPr>
      <w:hyperlink w:anchor="_Toc101949233" w:history="1">
        <w:r w:rsidR="00834805" w:rsidRPr="00934D16">
          <w:rPr>
            <w:rStyle w:val="Hyperlink"/>
            <w:noProof/>
          </w:rPr>
          <w:t>Templates and exemplars</w:t>
        </w:r>
        <w:r w:rsidR="00834805">
          <w:rPr>
            <w:noProof/>
            <w:webHidden/>
          </w:rPr>
          <w:tab/>
        </w:r>
        <w:r w:rsidR="00834805">
          <w:rPr>
            <w:noProof/>
            <w:webHidden/>
          </w:rPr>
          <w:fldChar w:fldCharType="begin"/>
        </w:r>
        <w:r w:rsidR="00834805">
          <w:rPr>
            <w:noProof/>
            <w:webHidden/>
          </w:rPr>
          <w:instrText xml:space="preserve"> PAGEREF _Toc101949233 \h </w:instrText>
        </w:r>
        <w:r w:rsidR="00834805">
          <w:rPr>
            <w:noProof/>
            <w:webHidden/>
          </w:rPr>
        </w:r>
        <w:r w:rsidR="00834805">
          <w:rPr>
            <w:noProof/>
            <w:webHidden/>
          </w:rPr>
          <w:fldChar w:fldCharType="separate"/>
        </w:r>
        <w:r w:rsidR="00375A57">
          <w:rPr>
            <w:noProof/>
            <w:webHidden/>
          </w:rPr>
          <w:t>47</w:t>
        </w:r>
        <w:r w:rsidR="00834805">
          <w:rPr>
            <w:noProof/>
            <w:webHidden/>
          </w:rPr>
          <w:fldChar w:fldCharType="end"/>
        </w:r>
      </w:hyperlink>
    </w:p>
    <w:p w14:paraId="61B20B1F" w14:textId="5C10E043" w:rsidR="00834805" w:rsidRDefault="00D118FC" w:rsidP="00834805">
      <w:pPr>
        <w:pStyle w:val="TOC1"/>
        <w:ind w:left="357"/>
        <w:rPr>
          <w:rFonts w:cstheme="minorBidi"/>
          <w:b w:val="0"/>
          <w:bCs w:val="0"/>
          <w:caps w:val="0"/>
          <w:noProof/>
          <w:sz w:val="22"/>
          <w:szCs w:val="22"/>
          <w:lang w:val="en-NZ" w:eastAsia="en-NZ"/>
        </w:rPr>
      </w:pPr>
      <w:hyperlink w:anchor="_Toc101949234" w:history="1">
        <w:r w:rsidR="00834805" w:rsidRPr="00934D16">
          <w:rPr>
            <w:rStyle w:val="Hyperlink"/>
            <w:noProof/>
          </w:rPr>
          <w:t>Virtual meeting success assurance framework template and exemplar</w:t>
        </w:r>
        <w:r w:rsidR="00834805">
          <w:rPr>
            <w:noProof/>
            <w:webHidden/>
          </w:rPr>
          <w:tab/>
        </w:r>
        <w:r w:rsidR="00834805">
          <w:rPr>
            <w:noProof/>
            <w:webHidden/>
          </w:rPr>
          <w:fldChar w:fldCharType="begin"/>
        </w:r>
        <w:r w:rsidR="00834805">
          <w:rPr>
            <w:noProof/>
            <w:webHidden/>
          </w:rPr>
          <w:instrText xml:space="preserve"> PAGEREF _Toc101949234 \h </w:instrText>
        </w:r>
        <w:r w:rsidR="00834805">
          <w:rPr>
            <w:noProof/>
            <w:webHidden/>
          </w:rPr>
        </w:r>
        <w:r w:rsidR="00834805">
          <w:rPr>
            <w:noProof/>
            <w:webHidden/>
          </w:rPr>
          <w:fldChar w:fldCharType="separate"/>
        </w:r>
        <w:r w:rsidR="00375A57">
          <w:rPr>
            <w:noProof/>
            <w:webHidden/>
          </w:rPr>
          <w:t>48</w:t>
        </w:r>
        <w:r w:rsidR="00834805">
          <w:rPr>
            <w:noProof/>
            <w:webHidden/>
          </w:rPr>
          <w:fldChar w:fldCharType="end"/>
        </w:r>
      </w:hyperlink>
    </w:p>
    <w:p w14:paraId="06618838" w14:textId="386ED847" w:rsidR="00834805" w:rsidRDefault="00D118FC" w:rsidP="00834805">
      <w:pPr>
        <w:pStyle w:val="TOC1"/>
        <w:ind w:left="357"/>
        <w:rPr>
          <w:rFonts w:cstheme="minorBidi"/>
          <w:b w:val="0"/>
          <w:bCs w:val="0"/>
          <w:caps w:val="0"/>
          <w:noProof/>
          <w:sz w:val="22"/>
          <w:szCs w:val="22"/>
          <w:lang w:val="en-NZ" w:eastAsia="en-NZ"/>
        </w:rPr>
      </w:pPr>
      <w:hyperlink w:anchor="_Toc101949235" w:history="1">
        <w:r w:rsidR="00834805" w:rsidRPr="00934D16">
          <w:rPr>
            <w:rStyle w:val="Hyperlink"/>
            <w:noProof/>
          </w:rPr>
          <w:t>Project plan template</w:t>
        </w:r>
        <w:r w:rsidR="00834805">
          <w:rPr>
            <w:noProof/>
            <w:webHidden/>
          </w:rPr>
          <w:tab/>
        </w:r>
        <w:r w:rsidR="00834805">
          <w:rPr>
            <w:noProof/>
            <w:webHidden/>
          </w:rPr>
          <w:fldChar w:fldCharType="begin"/>
        </w:r>
        <w:r w:rsidR="00834805">
          <w:rPr>
            <w:noProof/>
            <w:webHidden/>
          </w:rPr>
          <w:instrText xml:space="preserve"> PAGEREF _Toc101949235 \h </w:instrText>
        </w:r>
        <w:r w:rsidR="00834805">
          <w:rPr>
            <w:noProof/>
            <w:webHidden/>
          </w:rPr>
        </w:r>
        <w:r w:rsidR="00834805">
          <w:rPr>
            <w:noProof/>
            <w:webHidden/>
          </w:rPr>
          <w:fldChar w:fldCharType="separate"/>
        </w:r>
        <w:r w:rsidR="00375A57">
          <w:rPr>
            <w:noProof/>
            <w:webHidden/>
          </w:rPr>
          <w:t>49</w:t>
        </w:r>
        <w:r w:rsidR="00834805">
          <w:rPr>
            <w:noProof/>
            <w:webHidden/>
          </w:rPr>
          <w:fldChar w:fldCharType="end"/>
        </w:r>
      </w:hyperlink>
    </w:p>
    <w:p w14:paraId="66B38BA8" w14:textId="3B705CE3" w:rsidR="00834805" w:rsidRDefault="00D118FC" w:rsidP="00834805">
      <w:pPr>
        <w:pStyle w:val="TOC1"/>
        <w:ind w:left="357"/>
        <w:rPr>
          <w:rFonts w:cstheme="minorBidi"/>
          <w:b w:val="0"/>
          <w:bCs w:val="0"/>
          <w:caps w:val="0"/>
          <w:noProof/>
          <w:sz w:val="22"/>
          <w:szCs w:val="22"/>
          <w:lang w:val="en-NZ" w:eastAsia="en-NZ"/>
        </w:rPr>
      </w:pPr>
      <w:hyperlink w:anchor="_Toc101949236" w:history="1">
        <w:r w:rsidR="00834805" w:rsidRPr="00934D16">
          <w:rPr>
            <w:rStyle w:val="Hyperlink"/>
            <w:noProof/>
          </w:rPr>
          <w:t>Project plan on a page</w:t>
        </w:r>
        <w:r w:rsidR="00834805">
          <w:rPr>
            <w:noProof/>
            <w:webHidden/>
          </w:rPr>
          <w:tab/>
        </w:r>
        <w:r w:rsidR="00834805">
          <w:rPr>
            <w:noProof/>
            <w:webHidden/>
          </w:rPr>
          <w:fldChar w:fldCharType="begin"/>
        </w:r>
        <w:r w:rsidR="00834805">
          <w:rPr>
            <w:noProof/>
            <w:webHidden/>
          </w:rPr>
          <w:instrText xml:space="preserve"> PAGEREF _Toc101949236 \h </w:instrText>
        </w:r>
        <w:r w:rsidR="00834805">
          <w:rPr>
            <w:noProof/>
            <w:webHidden/>
          </w:rPr>
        </w:r>
        <w:r w:rsidR="00834805">
          <w:rPr>
            <w:noProof/>
            <w:webHidden/>
          </w:rPr>
          <w:fldChar w:fldCharType="separate"/>
        </w:r>
        <w:r w:rsidR="00375A57">
          <w:rPr>
            <w:noProof/>
            <w:webHidden/>
          </w:rPr>
          <w:t>60</w:t>
        </w:r>
        <w:r w:rsidR="00834805">
          <w:rPr>
            <w:noProof/>
            <w:webHidden/>
          </w:rPr>
          <w:fldChar w:fldCharType="end"/>
        </w:r>
      </w:hyperlink>
    </w:p>
    <w:p w14:paraId="11019888" w14:textId="31F5727E" w:rsidR="00834805" w:rsidRDefault="00D118FC" w:rsidP="00834805">
      <w:pPr>
        <w:pStyle w:val="TOC1"/>
        <w:ind w:left="357"/>
        <w:rPr>
          <w:rFonts w:cstheme="minorBidi"/>
          <w:b w:val="0"/>
          <w:bCs w:val="0"/>
          <w:caps w:val="0"/>
          <w:noProof/>
          <w:sz w:val="22"/>
          <w:szCs w:val="22"/>
          <w:lang w:val="en-NZ" w:eastAsia="en-NZ"/>
        </w:rPr>
      </w:pPr>
      <w:hyperlink w:anchor="_Toc101949237" w:history="1">
        <w:r w:rsidR="00834805" w:rsidRPr="00934D16">
          <w:rPr>
            <w:rStyle w:val="Hyperlink"/>
            <w:noProof/>
          </w:rPr>
          <w:t>Event Delivery Tracker template</w:t>
        </w:r>
        <w:r w:rsidR="00834805">
          <w:rPr>
            <w:noProof/>
            <w:webHidden/>
          </w:rPr>
          <w:tab/>
        </w:r>
        <w:r w:rsidR="00834805">
          <w:rPr>
            <w:noProof/>
            <w:webHidden/>
          </w:rPr>
          <w:fldChar w:fldCharType="begin"/>
        </w:r>
        <w:r w:rsidR="00834805">
          <w:rPr>
            <w:noProof/>
            <w:webHidden/>
          </w:rPr>
          <w:instrText xml:space="preserve"> PAGEREF _Toc101949237 \h </w:instrText>
        </w:r>
        <w:r w:rsidR="00834805">
          <w:rPr>
            <w:noProof/>
            <w:webHidden/>
          </w:rPr>
        </w:r>
        <w:r w:rsidR="00834805">
          <w:rPr>
            <w:noProof/>
            <w:webHidden/>
          </w:rPr>
          <w:fldChar w:fldCharType="separate"/>
        </w:r>
        <w:r w:rsidR="00375A57">
          <w:rPr>
            <w:noProof/>
            <w:webHidden/>
          </w:rPr>
          <w:t>63</w:t>
        </w:r>
        <w:r w:rsidR="00834805">
          <w:rPr>
            <w:noProof/>
            <w:webHidden/>
          </w:rPr>
          <w:fldChar w:fldCharType="end"/>
        </w:r>
      </w:hyperlink>
    </w:p>
    <w:p w14:paraId="05454D7C" w14:textId="286A886A" w:rsidR="00834805" w:rsidRDefault="00D118FC" w:rsidP="00834805">
      <w:pPr>
        <w:pStyle w:val="TOC1"/>
        <w:ind w:left="357"/>
        <w:rPr>
          <w:rFonts w:cstheme="minorBidi"/>
          <w:b w:val="0"/>
          <w:bCs w:val="0"/>
          <w:caps w:val="0"/>
          <w:noProof/>
          <w:sz w:val="22"/>
          <w:szCs w:val="22"/>
          <w:lang w:val="en-NZ" w:eastAsia="en-NZ"/>
        </w:rPr>
      </w:pPr>
      <w:hyperlink w:anchor="_Toc101949238" w:history="1">
        <w:r w:rsidR="00834805" w:rsidRPr="00934D16">
          <w:rPr>
            <w:rStyle w:val="Hyperlink"/>
            <w:noProof/>
          </w:rPr>
          <w:t>Closure Report template</w:t>
        </w:r>
        <w:r w:rsidR="00834805">
          <w:rPr>
            <w:noProof/>
            <w:webHidden/>
          </w:rPr>
          <w:tab/>
        </w:r>
        <w:r w:rsidR="00834805">
          <w:rPr>
            <w:noProof/>
            <w:webHidden/>
          </w:rPr>
          <w:fldChar w:fldCharType="begin"/>
        </w:r>
        <w:r w:rsidR="00834805">
          <w:rPr>
            <w:noProof/>
            <w:webHidden/>
          </w:rPr>
          <w:instrText xml:space="preserve"> PAGEREF _Toc101949238 \h </w:instrText>
        </w:r>
        <w:r w:rsidR="00834805">
          <w:rPr>
            <w:noProof/>
            <w:webHidden/>
          </w:rPr>
        </w:r>
        <w:r w:rsidR="00834805">
          <w:rPr>
            <w:noProof/>
            <w:webHidden/>
          </w:rPr>
          <w:fldChar w:fldCharType="separate"/>
        </w:r>
        <w:r w:rsidR="00375A57">
          <w:rPr>
            <w:noProof/>
            <w:webHidden/>
          </w:rPr>
          <w:t>64</w:t>
        </w:r>
        <w:r w:rsidR="00834805">
          <w:rPr>
            <w:noProof/>
            <w:webHidden/>
          </w:rPr>
          <w:fldChar w:fldCharType="end"/>
        </w:r>
      </w:hyperlink>
    </w:p>
    <w:p w14:paraId="4EBA4ABD" w14:textId="1200C1B3" w:rsidR="00834805" w:rsidRDefault="00D118FC" w:rsidP="00834805">
      <w:pPr>
        <w:pStyle w:val="TOC1"/>
        <w:ind w:left="357"/>
        <w:rPr>
          <w:rFonts w:cstheme="minorBidi"/>
          <w:b w:val="0"/>
          <w:bCs w:val="0"/>
          <w:caps w:val="0"/>
          <w:noProof/>
          <w:sz w:val="22"/>
          <w:szCs w:val="22"/>
          <w:lang w:val="en-NZ" w:eastAsia="en-NZ"/>
        </w:rPr>
      </w:pPr>
      <w:hyperlink w:anchor="_Toc101949239" w:history="1">
        <w:r w:rsidR="00834805" w:rsidRPr="00934D16">
          <w:rPr>
            <w:rStyle w:val="Hyperlink"/>
            <w:noProof/>
          </w:rPr>
          <w:t>Setting up effective Master Schedule templates</w:t>
        </w:r>
        <w:r w:rsidR="00834805">
          <w:rPr>
            <w:noProof/>
            <w:webHidden/>
          </w:rPr>
          <w:tab/>
        </w:r>
        <w:r w:rsidR="00834805">
          <w:rPr>
            <w:noProof/>
            <w:webHidden/>
          </w:rPr>
          <w:fldChar w:fldCharType="begin"/>
        </w:r>
        <w:r w:rsidR="00834805">
          <w:rPr>
            <w:noProof/>
            <w:webHidden/>
          </w:rPr>
          <w:instrText xml:space="preserve"> PAGEREF _Toc101949239 \h </w:instrText>
        </w:r>
        <w:r w:rsidR="00834805">
          <w:rPr>
            <w:noProof/>
            <w:webHidden/>
          </w:rPr>
        </w:r>
        <w:r w:rsidR="00834805">
          <w:rPr>
            <w:noProof/>
            <w:webHidden/>
          </w:rPr>
          <w:fldChar w:fldCharType="separate"/>
        </w:r>
        <w:r w:rsidR="00375A57">
          <w:rPr>
            <w:noProof/>
            <w:webHidden/>
          </w:rPr>
          <w:t>68</w:t>
        </w:r>
        <w:r w:rsidR="00834805">
          <w:rPr>
            <w:noProof/>
            <w:webHidden/>
          </w:rPr>
          <w:fldChar w:fldCharType="end"/>
        </w:r>
      </w:hyperlink>
    </w:p>
    <w:p w14:paraId="5BD21371" w14:textId="04D0B06C" w:rsidR="00834805" w:rsidRDefault="00D118FC" w:rsidP="00834805">
      <w:pPr>
        <w:pStyle w:val="TOC1"/>
        <w:ind w:left="357"/>
        <w:rPr>
          <w:rFonts w:cstheme="minorBidi"/>
          <w:b w:val="0"/>
          <w:bCs w:val="0"/>
          <w:caps w:val="0"/>
          <w:noProof/>
          <w:sz w:val="22"/>
          <w:szCs w:val="22"/>
          <w:lang w:val="en-NZ" w:eastAsia="en-NZ"/>
        </w:rPr>
      </w:pPr>
      <w:hyperlink w:anchor="_Toc101949240" w:history="1">
        <w:r w:rsidR="00834805" w:rsidRPr="00934D16">
          <w:rPr>
            <w:rStyle w:val="Hyperlink"/>
            <w:noProof/>
          </w:rPr>
          <w:t>Virtual meeting room basic design</w:t>
        </w:r>
        <w:r w:rsidR="00834805">
          <w:rPr>
            <w:noProof/>
            <w:webHidden/>
          </w:rPr>
          <w:tab/>
        </w:r>
        <w:r w:rsidR="00834805">
          <w:rPr>
            <w:noProof/>
            <w:webHidden/>
          </w:rPr>
          <w:fldChar w:fldCharType="begin"/>
        </w:r>
        <w:r w:rsidR="00834805">
          <w:rPr>
            <w:noProof/>
            <w:webHidden/>
          </w:rPr>
          <w:instrText xml:space="preserve"> PAGEREF _Toc101949240 \h </w:instrText>
        </w:r>
        <w:r w:rsidR="00834805">
          <w:rPr>
            <w:noProof/>
            <w:webHidden/>
          </w:rPr>
        </w:r>
        <w:r w:rsidR="00834805">
          <w:rPr>
            <w:noProof/>
            <w:webHidden/>
          </w:rPr>
          <w:fldChar w:fldCharType="separate"/>
        </w:r>
        <w:r w:rsidR="00375A57">
          <w:rPr>
            <w:noProof/>
            <w:webHidden/>
          </w:rPr>
          <w:t>74</w:t>
        </w:r>
        <w:r w:rsidR="00834805">
          <w:rPr>
            <w:noProof/>
            <w:webHidden/>
          </w:rPr>
          <w:fldChar w:fldCharType="end"/>
        </w:r>
      </w:hyperlink>
    </w:p>
    <w:p w14:paraId="2540CDA3" w14:textId="66197784" w:rsidR="00834805" w:rsidRDefault="00D118FC" w:rsidP="00834805">
      <w:pPr>
        <w:pStyle w:val="TOC1"/>
        <w:ind w:left="357"/>
        <w:rPr>
          <w:rFonts w:cstheme="minorBidi"/>
          <w:b w:val="0"/>
          <w:bCs w:val="0"/>
          <w:caps w:val="0"/>
          <w:noProof/>
          <w:sz w:val="22"/>
          <w:szCs w:val="22"/>
          <w:lang w:val="en-NZ" w:eastAsia="en-NZ"/>
        </w:rPr>
      </w:pPr>
      <w:hyperlink w:anchor="_Toc101949241" w:history="1">
        <w:r w:rsidR="00834805" w:rsidRPr="00934D16">
          <w:rPr>
            <w:rStyle w:val="Hyperlink"/>
            <w:noProof/>
          </w:rPr>
          <w:t>Principles of chairing interactive and dynamic meetings template</w:t>
        </w:r>
        <w:r w:rsidR="00834805">
          <w:rPr>
            <w:noProof/>
            <w:webHidden/>
          </w:rPr>
          <w:tab/>
        </w:r>
        <w:r w:rsidR="00834805">
          <w:rPr>
            <w:noProof/>
            <w:webHidden/>
          </w:rPr>
          <w:fldChar w:fldCharType="begin"/>
        </w:r>
        <w:r w:rsidR="00834805">
          <w:rPr>
            <w:noProof/>
            <w:webHidden/>
          </w:rPr>
          <w:instrText xml:space="preserve"> PAGEREF _Toc101949241 \h </w:instrText>
        </w:r>
        <w:r w:rsidR="00834805">
          <w:rPr>
            <w:noProof/>
            <w:webHidden/>
          </w:rPr>
        </w:r>
        <w:r w:rsidR="00834805">
          <w:rPr>
            <w:noProof/>
            <w:webHidden/>
          </w:rPr>
          <w:fldChar w:fldCharType="separate"/>
        </w:r>
        <w:r w:rsidR="00375A57">
          <w:rPr>
            <w:noProof/>
            <w:webHidden/>
          </w:rPr>
          <w:t>75</w:t>
        </w:r>
        <w:r w:rsidR="00834805">
          <w:rPr>
            <w:noProof/>
            <w:webHidden/>
          </w:rPr>
          <w:fldChar w:fldCharType="end"/>
        </w:r>
      </w:hyperlink>
    </w:p>
    <w:p w14:paraId="421DBC28" w14:textId="0DF8E718" w:rsidR="00834805" w:rsidRDefault="00D118FC" w:rsidP="00834805">
      <w:pPr>
        <w:pStyle w:val="TOC1"/>
        <w:ind w:left="357"/>
        <w:rPr>
          <w:rFonts w:cstheme="minorBidi"/>
          <w:b w:val="0"/>
          <w:bCs w:val="0"/>
          <w:caps w:val="0"/>
          <w:noProof/>
          <w:sz w:val="22"/>
          <w:szCs w:val="22"/>
          <w:lang w:val="en-NZ" w:eastAsia="en-NZ"/>
        </w:rPr>
      </w:pPr>
      <w:hyperlink w:anchor="_Toc101949242" w:history="1">
        <w:r w:rsidR="00834805" w:rsidRPr="00934D16">
          <w:rPr>
            <w:rStyle w:val="Hyperlink"/>
            <w:noProof/>
          </w:rPr>
          <w:t>Chairs guide to managing high-stakes virtual meetings</w:t>
        </w:r>
        <w:r w:rsidR="00834805">
          <w:rPr>
            <w:noProof/>
            <w:webHidden/>
          </w:rPr>
          <w:tab/>
        </w:r>
        <w:r w:rsidR="00834805">
          <w:rPr>
            <w:noProof/>
            <w:webHidden/>
          </w:rPr>
          <w:fldChar w:fldCharType="begin"/>
        </w:r>
        <w:r w:rsidR="00834805">
          <w:rPr>
            <w:noProof/>
            <w:webHidden/>
          </w:rPr>
          <w:instrText xml:space="preserve"> PAGEREF _Toc101949242 \h </w:instrText>
        </w:r>
        <w:r w:rsidR="00834805">
          <w:rPr>
            <w:noProof/>
            <w:webHidden/>
          </w:rPr>
        </w:r>
        <w:r w:rsidR="00834805">
          <w:rPr>
            <w:noProof/>
            <w:webHidden/>
          </w:rPr>
          <w:fldChar w:fldCharType="separate"/>
        </w:r>
        <w:r w:rsidR="00375A57">
          <w:rPr>
            <w:noProof/>
            <w:webHidden/>
          </w:rPr>
          <w:t>78</w:t>
        </w:r>
        <w:r w:rsidR="00834805">
          <w:rPr>
            <w:noProof/>
            <w:webHidden/>
          </w:rPr>
          <w:fldChar w:fldCharType="end"/>
        </w:r>
      </w:hyperlink>
    </w:p>
    <w:p w14:paraId="09C8317D" w14:textId="6F90C736" w:rsidR="00834805" w:rsidRDefault="00D118FC" w:rsidP="00834805">
      <w:pPr>
        <w:pStyle w:val="TOC1"/>
        <w:ind w:left="357"/>
        <w:rPr>
          <w:rFonts w:cstheme="minorBidi"/>
          <w:b w:val="0"/>
          <w:bCs w:val="0"/>
          <w:caps w:val="0"/>
          <w:noProof/>
          <w:sz w:val="22"/>
          <w:szCs w:val="22"/>
          <w:lang w:val="en-NZ" w:eastAsia="en-NZ"/>
        </w:rPr>
      </w:pPr>
      <w:hyperlink w:anchor="_Toc101949243" w:history="1">
        <w:r w:rsidR="00834805" w:rsidRPr="00934D16">
          <w:rPr>
            <w:rStyle w:val="Hyperlink"/>
            <w:noProof/>
          </w:rPr>
          <w:t>Broadcast and production design and resources</w:t>
        </w:r>
        <w:r w:rsidR="00834805">
          <w:rPr>
            <w:noProof/>
            <w:webHidden/>
          </w:rPr>
          <w:tab/>
        </w:r>
        <w:r w:rsidR="00834805">
          <w:rPr>
            <w:noProof/>
            <w:webHidden/>
          </w:rPr>
          <w:fldChar w:fldCharType="begin"/>
        </w:r>
        <w:r w:rsidR="00834805">
          <w:rPr>
            <w:noProof/>
            <w:webHidden/>
          </w:rPr>
          <w:instrText xml:space="preserve"> PAGEREF _Toc101949243 \h </w:instrText>
        </w:r>
        <w:r w:rsidR="00834805">
          <w:rPr>
            <w:noProof/>
            <w:webHidden/>
          </w:rPr>
        </w:r>
        <w:r w:rsidR="00834805">
          <w:rPr>
            <w:noProof/>
            <w:webHidden/>
          </w:rPr>
          <w:fldChar w:fldCharType="separate"/>
        </w:r>
        <w:r w:rsidR="00375A57">
          <w:rPr>
            <w:noProof/>
            <w:webHidden/>
          </w:rPr>
          <w:t>91</w:t>
        </w:r>
        <w:r w:rsidR="00834805">
          <w:rPr>
            <w:noProof/>
            <w:webHidden/>
          </w:rPr>
          <w:fldChar w:fldCharType="end"/>
        </w:r>
      </w:hyperlink>
    </w:p>
    <w:p w14:paraId="601F2B8D" w14:textId="07BA2555" w:rsidR="00834805" w:rsidRDefault="00D118FC" w:rsidP="00834805">
      <w:pPr>
        <w:pStyle w:val="TOC1"/>
        <w:ind w:left="357"/>
        <w:rPr>
          <w:rFonts w:cstheme="minorBidi"/>
          <w:b w:val="0"/>
          <w:bCs w:val="0"/>
          <w:caps w:val="0"/>
          <w:noProof/>
          <w:sz w:val="22"/>
          <w:szCs w:val="22"/>
          <w:lang w:val="en-NZ" w:eastAsia="en-NZ"/>
        </w:rPr>
      </w:pPr>
      <w:hyperlink w:anchor="_Toc101949244" w:history="1">
        <w:r w:rsidR="00834805" w:rsidRPr="00934D16">
          <w:rPr>
            <w:rStyle w:val="Hyperlink"/>
            <w:noProof/>
          </w:rPr>
          <w:t>Daily run sheet template</w:t>
        </w:r>
        <w:r w:rsidR="00834805">
          <w:rPr>
            <w:noProof/>
            <w:webHidden/>
          </w:rPr>
          <w:tab/>
        </w:r>
        <w:r w:rsidR="00834805">
          <w:rPr>
            <w:noProof/>
            <w:webHidden/>
          </w:rPr>
          <w:fldChar w:fldCharType="begin"/>
        </w:r>
        <w:r w:rsidR="00834805">
          <w:rPr>
            <w:noProof/>
            <w:webHidden/>
          </w:rPr>
          <w:instrText xml:space="preserve"> PAGEREF _Toc101949244 \h </w:instrText>
        </w:r>
        <w:r w:rsidR="00834805">
          <w:rPr>
            <w:noProof/>
            <w:webHidden/>
          </w:rPr>
        </w:r>
        <w:r w:rsidR="00834805">
          <w:rPr>
            <w:noProof/>
            <w:webHidden/>
          </w:rPr>
          <w:fldChar w:fldCharType="separate"/>
        </w:r>
        <w:r w:rsidR="00375A57">
          <w:rPr>
            <w:noProof/>
            <w:webHidden/>
          </w:rPr>
          <w:t>97</w:t>
        </w:r>
        <w:r w:rsidR="00834805">
          <w:rPr>
            <w:noProof/>
            <w:webHidden/>
          </w:rPr>
          <w:fldChar w:fldCharType="end"/>
        </w:r>
      </w:hyperlink>
    </w:p>
    <w:p w14:paraId="26D6A155" w14:textId="54D78190" w:rsidR="00834805" w:rsidRDefault="00D118FC" w:rsidP="00834805">
      <w:pPr>
        <w:pStyle w:val="TOC1"/>
        <w:ind w:left="357"/>
        <w:rPr>
          <w:rFonts w:cstheme="minorBidi"/>
          <w:b w:val="0"/>
          <w:bCs w:val="0"/>
          <w:caps w:val="0"/>
          <w:noProof/>
          <w:sz w:val="22"/>
          <w:szCs w:val="22"/>
          <w:lang w:val="en-NZ" w:eastAsia="en-NZ"/>
        </w:rPr>
      </w:pPr>
      <w:hyperlink w:anchor="_Toc101949245" w:history="1">
        <w:r w:rsidR="00834805" w:rsidRPr="00934D16">
          <w:rPr>
            <w:rStyle w:val="Hyperlink"/>
            <w:noProof/>
          </w:rPr>
          <w:t>Meeting call sheet template</w:t>
        </w:r>
        <w:r w:rsidR="00834805">
          <w:rPr>
            <w:noProof/>
            <w:webHidden/>
          </w:rPr>
          <w:tab/>
        </w:r>
        <w:r w:rsidR="00834805">
          <w:rPr>
            <w:noProof/>
            <w:webHidden/>
          </w:rPr>
          <w:fldChar w:fldCharType="begin"/>
        </w:r>
        <w:r w:rsidR="00834805">
          <w:rPr>
            <w:noProof/>
            <w:webHidden/>
          </w:rPr>
          <w:instrText xml:space="preserve"> PAGEREF _Toc101949245 \h </w:instrText>
        </w:r>
        <w:r w:rsidR="00834805">
          <w:rPr>
            <w:noProof/>
            <w:webHidden/>
          </w:rPr>
        </w:r>
        <w:r w:rsidR="00834805">
          <w:rPr>
            <w:noProof/>
            <w:webHidden/>
          </w:rPr>
          <w:fldChar w:fldCharType="separate"/>
        </w:r>
        <w:r w:rsidR="00375A57">
          <w:rPr>
            <w:noProof/>
            <w:webHidden/>
          </w:rPr>
          <w:t>99</w:t>
        </w:r>
        <w:r w:rsidR="00834805">
          <w:rPr>
            <w:noProof/>
            <w:webHidden/>
          </w:rPr>
          <w:fldChar w:fldCharType="end"/>
        </w:r>
      </w:hyperlink>
    </w:p>
    <w:p w14:paraId="12F7FCF1" w14:textId="0C92E3BA" w:rsidR="00834805" w:rsidRDefault="00D118FC" w:rsidP="00834805">
      <w:pPr>
        <w:pStyle w:val="TOC1"/>
        <w:ind w:left="357"/>
        <w:rPr>
          <w:rFonts w:cstheme="minorBidi"/>
          <w:b w:val="0"/>
          <w:bCs w:val="0"/>
          <w:caps w:val="0"/>
          <w:noProof/>
          <w:sz w:val="22"/>
          <w:szCs w:val="22"/>
          <w:lang w:val="en-NZ" w:eastAsia="en-NZ"/>
        </w:rPr>
      </w:pPr>
      <w:hyperlink w:anchor="_Toc101949246" w:history="1">
        <w:r w:rsidR="00834805" w:rsidRPr="00934D16">
          <w:rPr>
            <w:rStyle w:val="Hyperlink"/>
            <w:noProof/>
          </w:rPr>
          <w:t>Virtual meeting technical solution requirements</w:t>
        </w:r>
        <w:r w:rsidR="00834805">
          <w:rPr>
            <w:noProof/>
            <w:webHidden/>
          </w:rPr>
          <w:tab/>
        </w:r>
        <w:r w:rsidR="00834805">
          <w:rPr>
            <w:noProof/>
            <w:webHidden/>
          </w:rPr>
          <w:fldChar w:fldCharType="begin"/>
        </w:r>
        <w:r w:rsidR="00834805">
          <w:rPr>
            <w:noProof/>
            <w:webHidden/>
          </w:rPr>
          <w:instrText xml:space="preserve"> PAGEREF _Toc101949246 \h </w:instrText>
        </w:r>
        <w:r w:rsidR="00834805">
          <w:rPr>
            <w:noProof/>
            <w:webHidden/>
          </w:rPr>
        </w:r>
        <w:r w:rsidR="00834805">
          <w:rPr>
            <w:noProof/>
            <w:webHidden/>
          </w:rPr>
          <w:fldChar w:fldCharType="separate"/>
        </w:r>
        <w:r w:rsidR="00375A57">
          <w:rPr>
            <w:noProof/>
            <w:webHidden/>
          </w:rPr>
          <w:t>100</w:t>
        </w:r>
        <w:r w:rsidR="00834805">
          <w:rPr>
            <w:noProof/>
            <w:webHidden/>
          </w:rPr>
          <w:fldChar w:fldCharType="end"/>
        </w:r>
      </w:hyperlink>
    </w:p>
    <w:p w14:paraId="4EAF72D5" w14:textId="2D72158F" w:rsidR="00834805" w:rsidRDefault="00D118FC" w:rsidP="00834805">
      <w:pPr>
        <w:pStyle w:val="TOC1"/>
        <w:ind w:left="357"/>
        <w:rPr>
          <w:rFonts w:cstheme="minorBidi"/>
          <w:b w:val="0"/>
          <w:bCs w:val="0"/>
          <w:caps w:val="0"/>
          <w:noProof/>
          <w:sz w:val="22"/>
          <w:szCs w:val="22"/>
          <w:lang w:val="en-NZ" w:eastAsia="en-NZ"/>
        </w:rPr>
      </w:pPr>
      <w:hyperlink w:anchor="_Toc101949247" w:history="1">
        <w:r w:rsidR="00834805" w:rsidRPr="00934D16">
          <w:rPr>
            <w:rStyle w:val="Hyperlink"/>
            <w:noProof/>
          </w:rPr>
          <w:t>Fit-out of Virtual Meeting Hosting Room</w:t>
        </w:r>
        <w:r w:rsidR="00834805">
          <w:rPr>
            <w:noProof/>
            <w:webHidden/>
          </w:rPr>
          <w:tab/>
        </w:r>
        <w:r w:rsidR="00834805">
          <w:rPr>
            <w:noProof/>
            <w:webHidden/>
          </w:rPr>
          <w:fldChar w:fldCharType="begin"/>
        </w:r>
        <w:r w:rsidR="00834805">
          <w:rPr>
            <w:noProof/>
            <w:webHidden/>
          </w:rPr>
          <w:instrText xml:space="preserve"> PAGEREF _Toc101949247 \h </w:instrText>
        </w:r>
        <w:r w:rsidR="00834805">
          <w:rPr>
            <w:noProof/>
            <w:webHidden/>
          </w:rPr>
        </w:r>
        <w:r w:rsidR="00834805">
          <w:rPr>
            <w:noProof/>
            <w:webHidden/>
          </w:rPr>
          <w:fldChar w:fldCharType="separate"/>
        </w:r>
        <w:r w:rsidR="00375A57">
          <w:rPr>
            <w:noProof/>
            <w:webHidden/>
          </w:rPr>
          <w:t>108</w:t>
        </w:r>
        <w:r w:rsidR="00834805">
          <w:rPr>
            <w:noProof/>
            <w:webHidden/>
          </w:rPr>
          <w:fldChar w:fldCharType="end"/>
        </w:r>
      </w:hyperlink>
    </w:p>
    <w:p w14:paraId="3BD52195" w14:textId="1C260E22" w:rsidR="00834805" w:rsidRDefault="00D118FC" w:rsidP="00834805">
      <w:pPr>
        <w:pStyle w:val="TOC1"/>
        <w:ind w:left="357"/>
        <w:rPr>
          <w:rFonts w:cstheme="minorBidi"/>
          <w:b w:val="0"/>
          <w:bCs w:val="0"/>
          <w:caps w:val="0"/>
          <w:noProof/>
          <w:sz w:val="22"/>
          <w:szCs w:val="22"/>
          <w:lang w:val="en-NZ" w:eastAsia="en-NZ"/>
        </w:rPr>
      </w:pPr>
      <w:hyperlink w:anchor="_Toc101949248" w:history="1">
        <w:r w:rsidR="00834805" w:rsidRPr="00934D16">
          <w:rPr>
            <w:rStyle w:val="Hyperlink"/>
            <w:noProof/>
          </w:rPr>
          <w:t>Virtual meeting technology function operations manual exemplar</w:t>
        </w:r>
        <w:r w:rsidR="00834805">
          <w:rPr>
            <w:noProof/>
            <w:webHidden/>
          </w:rPr>
          <w:tab/>
        </w:r>
        <w:r w:rsidR="00834805">
          <w:rPr>
            <w:noProof/>
            <w:webHidden/>
          </w:rPr>
          <w:fldChar w:fldCharType="begin"/>
        </w:r>
        <w:r w:rsidR="00834805">
          <w:rPr>
            <w:noProof/>
            <w:webHidden/>
          </w:rPr>
          <w:instrText xml:space="preserve"> PAGEREF _Toc101949248 \h </w:instrText>
        </w:r>
        <w:r w:rsidR="00834805">
          <w:rPr>
            <w:noProof/>
            <w:webHidden/>
          </w:rPr>
        </w:r>
        <w:r w:rsidR="00834805">
          <w:rPr>
            <w:noProof/>
            <w:webHidden/>
          </w:rPr>
          <w:fldChar w:fldCharType="separate"/>
        </w:r>
        <w:r w:rsidR="00375A57">
          <w:rPr>
            <w:noProof/>
            <w:webHidden/>
          </w:rPr>
          <w:t>112</w:t>
        </w:r>
        <w:r w:rsidR="00834805">
          <w:rPr>
            <w:noProof/>
            <w:webHidden/>
          </w:rPr>
          <w:fldChar w:fldCharType="end"/>
        </w:r>
      </w:hyperlink>
    </w:p>
    <w:p w14:paraId="7A76208D" w14:textId="39808DBD" w:rsidR="00834805" w:rsidRDefault="00D118FC" w:rsidP="00834805">
      <w:pPr>
        <w:pStyle w:val="TOC1"/>
        <w:ind w:left="357"/>
        <w:rPr>
          <w:rFonts w:cstheme="minorBidi"/>
          <w:b w:val="0"/>
          <w:bCs w:val="0"/>
          <w:caps w:val="0"/>
          <w:noProof/>
          <w:sz w:val="22"/>
          <w:szCs w:val="22"/>
          <w:lang w:val="en-NZ" w:eastAsia="en-NZ"/>
        </w:rPr>
      </w:pPr>
      <w:hyperlink w:anchor="_Toc101949249" w:history="1">
        <w:r w:rsidR="00834805" w:rsidRPr="00934D16">
          <w:rPr>
            <w:rStyle w:val="Hyperlink"/>
            <w:noProof/>
          </w:rPr>
          <w:t>Security incident response plan outline</w:t>
        </w:r>
        <w:r w:rsidR="00834805">
          <w:rPr>
            <w:noProof/>
            <w:webHidden/>
          </w:rPr>
          <w:tab/>
        </w:r>
        <w:r w:rsidR="00834805">
          <w:rPr>
            <w:noProof/>
            <w:webHidden/>
          </w:rPr>
          <w:fldChar w:fldCharType="begin"/>
        </w:r>
        <w:r w:rsidR="00834805">
          <w:rPr>
            <w:noProof/>
            <w:webHidden/>
          </w:rPr>
          <w:instrText xml:space="preserve"> PAGEREF _Toc101949249 \h </w:instrText>
        </w:r>
        <w:r w:rsidR="00834805">
          <w:rPr>
            <w:noProof/>
            <w:webHidden/>
          </w:rPr>
        </w:r>
        <w:r w:rsidR="00834805">
          <w:rPr>
            <w:noProof/>
            <w:webHidden/>
          </w:rPr>
          <w:fldChar w:fldCharType="separate"/>
        </w:r>
        <w:r w:rsidR="00375A57">
          <w:rPr>
            <w:noProof/>
            <w:webHidden/>
          </w:rPr>
          <w:t>126</w:t>
        </w:r>
        <w:r w:rsidR="00834805">
          <w:rPr>
            <w:noProof/>
            <w:webHidden/>
          </w:rPr>
          <w:fldChar w:fldCharType="end"/>
        </w:r>
      </w:hyperlink>
    </w:p>
    <w:p w14:paraId="20CBAFBE" w14:textId="56E9AE11" w:rsidR="00834805" w:rsidRDefault="00D118FC" w:rsidP="00834805">
      <w:pPr>
        <w:pStyle w:val="TOC1"/>
        <w:ind w:left="357"/>
        <w:rPr>
          <w:rFonts w:cstheme="minorBidi"/>
          <w:b w:val="0"/>
          <w:bCs w:val="0"/>
          <w:caps w:val="0"/>
          <w:noProof/>
          <w:sz w:val="22"/>
          <w:szCs w:val="22"/>
          <w:lang w:val="en-NZ" w:eastAsia="en-NZ"/>
        </w:rPr>
      </w:pPr>
      <w:hyperlink w:anchor="_Toc101949250" w:history="1">
        <w:r w:rsidR="00834805" w:rsidRPr="00934D16">
          <w:rPr>
            <w:rStyle w:val="Hyperlink"/>
            <w:noProof/>
          </w:rPr>
          <w:t>Virtual meeting facilitator checklist</w:t>
        </w:r>
        <w:r w:rsidR="00834805">
          <w:rPr>
            <w:noProof/>
            <w:webHidden/>
          </w:rPr>
          <w:tab/>
        </w:r>
        <w:r w:rsidR="00834805">
          <w:rPr>
            <w:noProof/>
            <w:webHidden/>
          </w:rPr>
          <w:fldChar w:fldCharType="begin"/>
        </w:r>
        <w:r w:rsidR="00834805">
          <w:rPr>
            <w:noProof/>
            <w:webHidden/>
          </w:rPr>
          <w:instrText xml:space="preserve"> PAGEREF _Toc101949250 \h </w:instrText>
        </w:r>
        <w:r w:rsidR="00834805">
          <w:rPr>
            <w:noProof/>
            <w:webHidden/>
          </w:rPr>
        </w:r>
        <w:r w:rsidR="00834805">
          <w:rPr>
            <w:noProof/>
            <w:webHidden/>
          </w:rPr>
          <w:fldChar w:fldCharType="separate"/>
        </w:r>
        <w:r w:rsidR="00375A57">
          <w:rPr>
            <w:noProof/>
            <w:webHidden/>
          </w:rPr>
          <w:t>130</w:t>
        </w:r>
        <w:r w:rsidR="00834805">
          <w:rPr>
            <w:noProof/>
            <w:webHidden/>
          </w:rPr>
          <w:fldChar w:fldCharType="end"/>
        </w:r>
      </w:hyperlink>
    </w:p>
    <w:p w14:paraId="4121E2DE" w14:textId="5014BBF7" w:rsidR="00834805" w:rsidRDefault="00D118FC" w:rsidP="00834805">
      <w:pPr>
        <w:pStyle w:val="TOC1"/>
        <w:ind w:left="357"/>
        <w:rPr>
          <w:rFonts w:cstheme="minorBidi"/>
          <w:b w:val="0"/>
          <w:bCs w:val="0"/>
          <w:caps w:val="0"/>
          <w:noProof/>
          <w:sz w:val="22"/>
          <w:szCs w:val="22"/>
          <w:lang w:val="en-NZ" w:eastAsia="en-NZ"/>
        </w:rPr>
      </w:pPr>
      <w:hyperlink w:anchor="_Toc101949251" w:history="1">
        <w:r w:rsidR="00834805" w:rsidRPr="00934D16">
          <w:rPr>
            <w:rStyle w:val="Hyperlink"/>
            <w:noProof/>
          </w:rPr>
          <w:t>Event brief: meeting media conference</w:t>
        </w:r>
        <w:r w:rsidR="00834805">
          <w:rPr>
            <w:noProof/>
            <w:webHidden/>
          </w:rPr>
          <w:tab/>
        </w:r>
        <w:r w:rsidR="00834805">
          <w:rPr>
            <w:noProof/>
            <w:webHidden/>
          </w:rPr>
          <w:fldChar w:fldCharType="begin"/>
        </w:r>
        <w:r w:rsidR="00834805">
          <w:rPr>
            <w:noProof/>
            <w:webHidden/>
          </w:rPr>
          <w:instrText xml:space="preserve"> PAGEREF _Toc101949251 \h </w:instrText>
        </w:r>
        <w:r w:rsidR="00834805">
          <w:rPr>
            <w:noProof/>
            <w:webHidden/>
          </w:rPr>
        </w:r>
        <w:r w:rsidR="00834805">
          <w:rPr>
            <w:noProof/>
            <w:webHidden/>
          </w:rPr>
          <w:fldChar w:fldCharType="separate"/>
        </w:r>
        <w:r w:rsidR="00375A57">
          <w:rPr>
            <w:noProof/>
            <w:webHidden/>
          </w:rPr>
          <w:t>142</w:t>
        </w:r>
        <w:r w:rsidR="00834805">
          <w:rPr>
            <w:noProof/>
            <w:webHidden/>
          </w:rPr>
          <w:fldChar w:fldCharType="end"/>
        </w:r>
      </w:hyperlink>
    </w:p>
    <w:p w14:paraId="4C092621" w14:textId="18DC3243" w:rsidR="00834805" w:rsidRDefault="00D118FC" w:rsidP="00834805">
      <w:pPr>
        <w:pStyle w:val="TOC1"/>
        <w:ind w:left="357"/>
        <w:rPr>
          <w:rFonts w:cstheme="minorBidi"/>
          <w:b w:val="0"/>
          <w:bCs w:val="0"/>
          <w:caps w:val="0"/>
          <w:noProof/>
          <w:sz w:val="22"/>
          <w:szCs w:val="22"/>
          <w:lang w:val="en-NZ" w:eastAsia="en-NZ"/>
        </w:rPr>
      </w:pPr>
      <w:hyperlink w:anchor="_Toc101949252" w:history="1">
        <w:r w:rsidR="00834805" w:rsidRPr="00934D16">
          <w:rPr>
            <w:rStyle w:val="Hyperlink"/>
            <w:noProof/>
          </w:rPr>
          <w:t>Meeting venue operating plan</w:t>
        </w:r>
        <w:r w:rsidR="00834805">
          <w:rPr>
            <w:noProof/>
            <w:webHidden/>
          </w:rPr>
          <w:tab/>
        </w:r>
        <w:r w:rsidR="00834805">
          <w:rPr>
            <w:noProof/>
            <w:webHidden/>
          </w:rPr>
          <w:fldChar w:fldCharType="begin"/>
        </w:r>
        <w:r w:rsidR="00834805">
          <w:rPr>
            <w:noProof/>
            <w:webHidden/>
          </w:rPr>
          <w:instrText xml:space="preserve"> PAGEREF _Toc101949252 \h </w:instrText>
        </w:r>
        <w:r w:rsidR="00834805">
          <w:rPr>
            <w:noProof/>
            <w:webHidden/>
          </w:rPr>
        </w:r>
        <w:r w:rsidR="00834805">
          <w:rPr>
            <w:noProof/>
            <w:webHidden/>
          </w:rPr>
          <w:fldChar w:fldCharType="separate"/>
        </w:r>
        <w:r w:rsidR="00375A57">
          <w:rPr>
            <w:noProof/>
            <w:webHidden/>
          </w:rPr>
          <w:t>143</w:t>
        </w:r>
        <w:r w:rsidR="00834805">
          <w:rPr>
            <w:noProof/>
            <w:webHidden/>
          </w:rPr>
          <w:fldChar w:fldCharType="end"/>
        </w:r>
      </w:hyperlink>
    </w:p>
    <w:p w14:paraId="1608A4C5" w14:textId="38553710" w:rsidR="00834805" w:rsidRDefault="00D118FC">
      <w:pPr>
        <w:pStyle w:val="TOC1"/>
        <w:tabs>
          <w:tab w:val="left" w:pos="1540"/>
        </w:tabs>
        <w:rPr>
          <w:rFonts w:cstheme="minorBidi"/>
          <w:b w:val="0"/>
          <w:bCs w:val="0"/>
          <w:caps w:val="0"/>
          <w:noProof/>
          <w:sz w:val="22"/>
          <w:szCs w:val="22"/>
          <w:lang w:val="en-NZ" w:eastAsia="en-NZ"/>
        </w:rPr>
      </w:pPr>
      <w:hyperlink w:anchor="_Toc101949253" w:history="1">
        <w:r w:rsidR="00834805" w:rsidRPr="00934D16">
          <w:rPr>
            <w:rStyle w:val="Hyperlink"/>
            <w:noProof/>
            <w:lang w:val="en-NZ"/>
          </w:rPr>
          <w:t xml:space="preserve">Case Study 1: </w:t>
        </w:r>
        <w:r w:rsidR="00834805">
          <w:rPr>
            <w:rFonts w:cstheme="minorBidi"/>
            <w:b w:val="0"/>
            <w:bCs w:val="0"/>
            <w:caps w:val="0"/>
            <w:noProof/>
            <w:sz w:val="22"/>
            <w:szCs w:val="22"/>
            <w:lang w:val="en-NZ" w:eastAsia="en-NZ"/>
          </w:rPr>
          <w:tab/>
        </w:r>
        <w:r w:rsidR="00834805" w:rsidRPr="00934D16">
          <w:rPr>
            <w:rStyle w:val="Hyperlink"/>
            <w:noProof/>
            <w:lang w:val="en-NZ"/>
          </w:rPr>
          <w:t>APEC21 International Virtual Media Conferences</w:t>
        </w:r>
        <w:r w:rsidR="00834805">
          <w:rPr>
            <w:noProof/>
            <w:webHidden/>
          </w:rPr>
          <w:tab/>
        </w:r>
        <w:r w:rsidR="00834805">
          <w:rPr>
            <w:noProof/>
            <w:webHidden/>
          </w:rPr>
          <w:fldChar w:fldCharType="begin"/>
        </w:r>
        <w:r w:rsidR="00834805">
          <w:rPr>
            <w:noProof/>
            <w:webHidden/>
          </w:rPr>
          <w:instrText xml:space="preserve"> PAGEREF _Toc101949253 \h </w:instrText>
        </w:r>
        <w:r w:rsidR="00834805">
          <w:rPr>
            <w:noProof/>
            <w:webHidden/>
          </w:rPr>
        </w:r>
        <w:r w:rsidR="00834805">
          <w:rPr>
            <w:noProof/>
            <w:webHidden/>
          </w:rPr>
          <w:fldChar w:fldCharType="separate"/>
        </w:r>
        <w:r w:rsidR="00375A57">
          <w:rPr>
            <w:noProof/>
            <w:webHidden/>
          </w:rPr>
          <w:t>160</w:t>
        </w:r>
        <w:r w:rsidR="00834805">
          <w:rPr>
            <w:noProof/>
            <w:webHidden/>
          </w:rPr>
          <w:fldChar w:fldCharType="end"/>
        </w:r>
      </w:hyperlink>
    </w:p>
    <w:p w14:paraId="64A5D8CE" w14:textId="5D510F96" w:rsidR="00834805" w:rsidRDefault="00D118FC">
      <w:pPr>
        <w:pStyle w:val="TOC1"/>
        <w:tabs>
          <w:tab w:val="left" w:pos="1540"/>
        </w:tabs>
        <w:rPr>
          <w:rFonts w:cstheme="minorBidi"/>
          <w:b w:val="0"/>
          <w:bCs w:val="0"/>
          <w:caps w:val="0"/>
          <w:noProof/>
          <w:sz w:val="22"/>
          <w:szCs w:val="22"/>
          <w:lang w:val="en-NZ" w:eastAsia="en-NZ"/>
        </w:rPr>
      </w:pPr>
      <w:hyperlink w:anchor="_Toc101949254" w:history="1">
        <w:r w:rsidR="00834805" w:rsidRPr="00934D16">
          <w:rPr>
            <w:rStyle w:val="Hyperlink"/>
            <w:noProof/>
            <w:lang w:val="en-NZ"/>
          </w:rPr>
          <w:t xml:space="preserve">Case Study 2: </w:t>
        </w:r>
        <w:r w:rsidR="00834805">
          <w:rPr>
            <w:rFonts w:cstheme="minorBidi"/>
            <w:b w:val="0"/>
            <w:bCs w:val="0"/>
            <w:caps w:val="0"/>
            <w:noProof/>
            <w:sz w:val="22"/>
            <w:szCs w:val="22"/>
            <w:lang w:val="en-NZ" w:eastAsia="en-NZ"/>
          </w:rPr>
          <w:tab/>
        </w:r>
        <w:r w:rsidR="00834805" w:rsidRPr="00934D16">
          <w:rPr>
            <w:rStyle w:val="Hyperlink"/>
            <w:noProof/>
            <w:lang w:val="en-NZ"/>
          </w:rPr>
          <w:t>APEC21 CEO Summit – Global Interactive Virtual Event</w:t>
        </w:r>
        <w:r w:rsidR="00834805">
          <w:rPr>
            <w:noProof/>
            <w:webHidden/>
          </w:rPr>
          <w:tab/>
        </w:r>
        <w:r w:rsidR="00834805">
          <w:rPr>
            <w:noProof/>
            <w:webHidden/>
          </w:rPr>
          <w:fldChar w:fldCharType="begin"/>
        </w:r>
        <w:r w:rsidR="00834805">
          <w:rPr>
            <w:noProof/>
            <w:webHidden/>
          </w:rPr>
          <w:instrText xml:space="preserve"> PAGEREF _Toc101949254 \h </w:instrText>
        </w:r>
        <w:r w:rsidR="00834805">
          <w:rPr>
            <w:noProof/>
            <w:webHidden/>
          </w:rPr>
        </w:r>
        <w:r w:rsidR="00834805">
          <w:rPr>
            <w:noProof/>
            <w:webHidden/>
          </w:rPr>
          <w:fldChar w:fldCharType="separate"/>
        </w:r>
        <w:r w:rsidR="00375A57">
          <w:rPr>
            <w:noProof/>
            <w:webHidden/>
          </w:rPr>
          <w:t>166</w:t>
        </w:r>
        <w:r w:rsidR="00834805">
          <w:rPr>
            <w:noProof/>
            <w:webHidden/>
          </w:rPr>
          <w:fldChar w:fldCharType="end"/>
        </w:r>
      </w:hyperlink>
    </w:p>
    <w:p w14:paraId="04A3B787" w14:textId="497B3C5D" w:rsidR="00835EC8" w:rsidRPr="00825144" w:rsidRDefault="00D33099" w:rsidP="00162B19">
      <w:pPr>
        <w:rPr>
          <w:rFonts w:cstheme="minorHAnsi"/>
        </w:rPr>
      </w:pPr>
      <w:r>
        <w:rPr>
          <w:rFonts w:cstheme="minorHAnsi"/>
          <w:b/>
          <w:bCs/>
          <w:caps/>
        </w:rPr>
        <w:fldChar w:fldCharType="end"/>
      </w:r>
    </w:p>
    <w:p w14:paraId="66A53125" w14:textId="77777777" w:rsidR="006F2663" w:rsidRDefault="006F2663">
      <w:pPr>
        <w:rPr>
          <w:rFonts w:asciiTheme="majorHAnsi" w:eastAsiaTheme="majorEastAsia" w:hAnsiTheme="majorHAnsi" w:cstheme="majorBidi"/>
          <w:color w:val="261723" w:themeColor="accent1" w:themeShade="80"/>
          <w:sz w:val="44"/>
          <w:szCs w:val="36"/>
        </w:rPr>
      </w:pPr>
      <w:r>
        <w:br w:type="page"/>
      </w:r>
    </w:p>
    <w:p w14:paraId="14CFA316" w14:textId="5410077F" w:rsidR="00775C20" w:rsidRPr="00AF44A9" w:rsidRDefault="0058381E" w:rsidP="00426E93">
      <w:pPr>
        <w:pStyle w:val="Heading1"/>
        <w:rPr>
          <w:color w:val="FFFFFF" w:themeColor="background1"/>
        </w:rPr>
      </w:pPr>
      <w:bookmarkStart w:id="4" w:name="_Toc101949225"/>
      <w:r w:rsidRPr="00AF44A9">
        <w:rPr>
          <w:color w:val="FFFFFF" w:themeColor="background1"/>
        </w:rPr>
        <w:t xml:space="preserve">About this </w:t>
      </w:r>
      <w:r w:rsidR="00AF44A9" w:rsidRPr="00AF44A9">
        <w:rPr>
          <w:noProof/>
          <w:color w:val="FFFFFF" w:themeColor="background1"/>
          <w:lang w:val="en-NZ" w:eastAsia="en-NZ"/>
        </w:rPr>
        <w:drawing>
          <wp:anchor distT="0" distB="0" distL="0" distR="0" simplePos="0" relativeHeight="251660392" behindDoc="1" locked="0" layoutInCell="1" allowOverlap="1" wp14:anchorId="05FC76A5" wp14:editId="28838F79">
            <wp:simplePos x="723265" y="873125"/>
            <wp:positionH relativeFrom="margin">
              <wp:align>center</wp:align>
            </wp:positionH>
            <wp:positionV relativeFrom="margin">
              <wp:align>center</wp:align>
            </wp:positionV>
            <wp:extent cx="8334375" cy="11033760"/>
            <wp:effectExtent l="0" t="0" r="9525" b="0"/>
            <wp:wrapNone/>
            <wp:docPr id="19" name="image1.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34375" cy="11033760"/>
                    </a:xfrm>
                    <a:prstGeom prst="rect">
                      <a:avLst/>
                    </a:prstGeom>
                  </pic:spPr>
                </pic:pic>
              </a:graphicData>
            </a:graphic>
            <wp14:sizeRelH relativeFrom="margin">
              <wp14:pctWidth>0</wp14:pctWidth>
            </wp14:sizeRelH>
            <wp14:sizeRelV relativeFrom="margin">
              <wp14:pctHeight>0</wp14:pctHeight>
            </wp14:sizeRelV>
          </wp:anchor>
        </w:drawing>
      </w:r>
      <w:r w:rsidRPr="00AF44A9">
        <w:rPr>
          <w:color w:val="FFFFFF" w:themeColor="background1"/>
        </w:rPr>
        <w:t>guide</w:t>
      </w:r>
      <w:bookmarkEnd w:id="2"/>
      <w:bookmarkEnd w:id="3"/>
      <w:bookmarkEnd w:id="4"/>
    </w:p>
    <w:p w14:paraId="2C27AF3D" w14:textId="77777777" w:rsidR="00775C20" w:rsidRDefault="00775C20">
      <w:pPr>
        <w:rPr>
          <w:rFonts w:asciiTheme="majorHAnsi" w:eastAsiaTheme="majorEastAsia" w:hAnsiTheme="majorHAnsi" w:cstheme="majorBidi"/>
          <w:color w:val="261723" w:themeColor="accent1" w:themeShade="80"/>
          <w:sz w:val="44"/>
          <w:szCs w:val="36"/>
        </w:rPr>
      </w:pPr>
      <w:r>
        <w:br w:type="page"/>
      </w:r>
    </w:p>
    <w:p w14:paraId="49CD9D45" w14:textId="2B88CF71" w:rsidR="00E63B46" w:rsidRPr="003F3A87" w:rsidRDefault="00662646" w:rsidP="0058381E">
      <w:pPr>
        <w:pStyle w:val="BodyText"/>
      </w:pPr>
      <w:r w:rsidRPr="003F3A87">
        <w:t>We</w:t>
      </w:r>
      <w:r w:rsidR="002B57CB" w:rsidRPr="003F3A87">
        <w:t xml:space="preserve"> all know the drill for virtual meetings</w:t>
      </w:r>
      <w:r w:rsidR="00623A4B" w:rsidRPr="003F3A87">
        <w:t>.</w:t>
      </w:r>
      <w:r w:rsidR="00A81BE8" w:rsidRPr="003F3A87">
        <w:t xml:space="preserve"> </w:t>
      </w:r>
      <w:r w:rsidR="00DA79F8" w:rsidRPr="003F3A87">
        <w:t xml:space="preserve"> </w:t>
      </w:r>
      <w:r w:rsidR="000A15C2" w:rsidRPr="00E63B46">
        <w:t xml:space="preserve">You </w:t>
      </w:r>
      <w:r w:rsidR="006C4AE6">
        <w:t>click a link</w:t>
      </w:r>
      <w:r w:rsidR="00F31C59">
        <w:t xml:space="preserve">, </w:t>
      </w:r>
      <w:r w:rsidR="000A15C2" w:rsidRPr="00E63B46">
        <w:t>make sure you</w:t>
      </w:r>
      <w:r w:rsidR="000A4AEB">
        <w:t>r filter isn’t se</w:t>
      </w:r>
      <w:r w:rsidR="00F921FE">
        <w:t>t</w:t>
      </w:r>
      <w:r w:rsidR="000A4AEB">
        <w:t xml:space="preserve"> to</w:t>
      </w:r>
      <w:r w:rsidR="000A15C2" w:rsidRPr="00E63B46">
        <w:t xml:space="preserve"> </w:t>
      </w:r>
      <w:r w:rsidR="000A4AEB">
        <w:t>‘</w:t>
      </w:r>
      <w:r w:rsidR="006A6E5E">
        <w:t>cat</w:t>
      </w:r>
      <w:r w:rsidR="006F6683">
        <w:noBreakHyphen/>
      </w:r>
      <w:r w:rsidR="006A6E5E">
        <w:t>face</w:t>
      </w:r>
      <w:r w:rsidR="00F921FE">
        <w:t>’</w:t>
      </w:r>
      <w:r w:rsidR="00F31C59">
        <w:t>, and you’re good to go</w:t>
      </w:r>
      <w:r w:rsidR="00623A4B">
        <w:t>, r</w:t>
      </w:r>
      <w:r w:rsidR="00E63B46">
        <w:t>ight</w:t>
      </w:r>
      <w:r w:rsidR="008F7339" w:rsidRPr="00E63B46">
        <w:t xml:space="preserve">? </w:t>
      </w:r>
      <w:r w:rsidR="00DA1713" w:rsidRPr="003F3A87">
        <w:t xml:space="preserve"> </w:t>
      </w:r>
    </w:p>
    <w:p w14:paraId="70173F39" w14:textId="7E4171D1" w:rsidR="00136B12" w:rsidRDefault="00011E0C" w:rsidP="0058381E">
      <w:pPr>
        <w:pStyle w:val="BodyText"/>
        <w:rPr>
          <w:rFonts w:ascii="Calibri Light" w:hAnsi="Calibri Light"/>
        </w:rPr>
      </w:pPr>
      <w:r>
        <w:rPr>
          <w:rFonts w:ascii="Calibri Light" w:hAnsi="Calibri Light"/>
        </w:rPr>
        <w:t>It’s a start</w:t>
      </w:r>
      <w:r w:rsidR="00235F0A" w:rsidRPr="000716FF">
        <w:rPr>
          <w:rFonts w:ascii="Calibri Light" w:hAnsi="Calibri Light"/>
        </w:rPr>
        <w:t xml:space="preserve">. </w:t>
      </w:r>
      <w:r w:rsidR="006A6E5E" w:rsidRPr="000716FF">
        <w:rPr>
          <w:rFonts w:ascii="Calibri Light" w:hAnsi="Calibri Light"/>
        </w:rPr>
        <w:t xml:space="preserve"> </w:t>
      </w:r>
      <w:r w:rsidR="00D0612D">
        <w:rPr>
          <w:rFonts w:ascii="Calibri Light" w:hAnsi="Calibri Light"/>
        </w:rPr>
        <w:t xml:space="preserve">However, high-stakes virtual meetings have more in common with </w:t>
      </w:r>
      <w:r w:rsidR="00261FA3" w:rsidRPr="000716FF">
        <w:rPr>
          <w:rFonts w:ascii="Calibri Light" w:hAnsi="Calibri Light"/>
        </w:rPr>
        <w:t xml:space="preserve">complex </w:t>
      </w:r>
      <w:r w:rsidR="000B1D0D" w:rsidRPr="000716FF">
        <w:rPr>
          <w:rFonts w:ascii="Calibri Light" w:hAnsi="Calibri Light"/>
        </w:rPr>
        <w:t>events</w:t>
      </w:r>
      <w:r w:rsidR="00261FA3" w:rsidRPr="000716FF">
        <w:rPr>
          <w:rFonts w:ascii="Calibri Light" w:hAnsi="Calibri Light"/>
        </w:rPr>
        <w:t xml:space="preserve"> </w:t>
      </w:r>
      <w:r w:rsidR="00E81088">
        <w:rPr>
          <w:rFonts w:ascii="Calibri Light" w:hAnsi="Calibri Light"/>
        </w:rPr>
        <w:t>such as</w:t>
      </w:r>
      <w:r w:rsidR="00261FA3" w:rsidRPr="000716FF">
        <w:rPr>
          <w:rFonts w:ascii="Calibri Light" w:hAnsi="Calibri Light"/>
        </w:rPr>
        <w:t xml:space="preserve"> </w:t>
      </w:r>
      <w:r w:rsidR="00F73992" w:rsidRPr="000716FF">
        <w:rPr>
          <w:rFonts w:ascii="Calibri Light" w:hAnsi="Calibri Light"/>
        </w:rPr>
        <w:t xml:space="preserve">live </w:t>
      </w:r>
      <w:r w:rsidR="00396DA0" w:rsidRPr="000716FF">
        <w:rPr>
          <w:rFonts w:ascii="Calibri Light" w:hAnsi="Calibri Light"/>
        </w:rPr>
        <w:t>concerts, sports matches</w:t>
      </w:r>
      <w:r w:rsidR="00435F3C">
        <w:rPr>
          <w:rFonts w:ascii="Calibri Light" w:hAnsi="Calibri Light"/>
        </w:rPr>
        <w:t>,</w:t>
      </w:r>
      <w:r w:rsidR="00396DA0" w:rsidRPr="000716FF">
        <w:rPr>
          <w:rFonts w:ascii="Calibri Light" w:hAnsi="Calibri Light"/>
        </w:rPr>
        <w:t xml:space="preserve"> or stage shows </w:t>
      </w:r>
      <w:r w:rsidR="00E81088">
        <w:rPr>
          <w:rFonts w:ascii="Calibri Light" w:hAnsi="Calibri Light"/>
        </w:rPr>
        <w:t xml:space="preserve">- </w:t>
      </w:r>
      <w:r w:rsidR="00396DA0" w:rsidRPr="000716FF">
        <w:rPr>
          <w:rFonts w:ascii="Calibri Light" w:hAnsi="Calibri Light"/>
        </w:rPr>
        <w:t xml:space="preserve">with some additional complexities. </w:t>
      </w:r>
      <w:r w:rsidR="00DA79F8">
        <w:rPr>
          <w:rFonts w:ascii="Calibri Light" w:hAnsi="Calibri Light"/>
        </w:rPr>
        <w:t xml:space="preserve"> Whereas sportspeople, musicians and actors tend to share the same stage or pitch, the players in high-stakes meetings often interact on multiple ‘stages’, across differing time zones, using</w:t>
      </w:r>
      <w:r w:rsidR="0072265A" w:rsidRPr="000716FF">
        <w:rPr>
          <w:rFonts w:ascii="Calibri Light" w:hAnsi="Calibri Light"/>
        </w:rPr>
        <w:t xml:space="preserve"> </w:t>
      </w:r>
      <w:r w:rsidR="00F04EAB" w:rsidRPr="000716FF">
        <w:rPr>
          <w:rFonts w:ascii="Calibri Light" w:hAnsi="Calibri Light"/>
        </w:rPr>
        <w:t xml:space="preserve">many </w:t>
      </w:r>
      <w:r w:rsidR="002C0537" w:rsidRPr="000716FF">
        <w:rPr>
          <w:rFonts w:ascii="Calibri Light" w:hAnsi="Calibri Light"/>
        </w:rPr>
        <w:t xml:space="preserve">languages.  </w:t>
      </w:r>
    </w:p>
    <w:p w14:paraId="46E161C5" w14:textId="77777777" w:rsidR="00DA79F8" w:rsidRDefault="00DA79F8" w:rsidP="00DA79F8">
      <w:pPr>
        <w:pStyle w:val="BodyText"/>
        <w:rPr>
          <w:rFonts w:ascii="Calibri Light" w:hAnsi="Calibri Light"/>
        </w:rPr>
      </w:pPr>
      <w:r>
        <w:rPr>
          <w:rFonts w:ascii="Calibri Light" w:hAnsi="Calibri Light"/>
        </w:rPr>
        <w:t>Meetings of this kind require significant planning, rehearsal, scripting and stage management - in short, production</w:t>
      </w:r>
      <w:r>
        <w:rPr>
          <w:rFonts w:ascii="Calibri Light" w:hAnsi="Calibri Light"/>
          <w:b/>
          <w:bCs/>
        </w:rPr>
        <w:t xml:space="preserve">. </w:t>
      </w:r>
      <w:r>
        <w:rPr>
          <w:rFonts w:ascii="Calibri Light" w:hAnsi="Calibri Light"/>
        </w:rPr>
        <w:t xml:space="preserve"> </w:t>
      </w:r>
      <w:r>
        <w:rPr>
          <w:rFonts w:ascii="Calibri Light" w:hAnsi="Calibri Light" w:cs="Calibri Light"/>
          <w:color w:val="000000"/>
          <w:shd w:val="clear" w:color="auto" w:fill="FFFFFF"/>
        </w:rPr>
        <w:t>They can benefit from the input of</w:t>
      </w:r>
      <w:r>
        <w:rPr>
          <w:rFonts w:ascii="Calibri Light" w:hAnsi="Calibri Light"/>
        </w:rPr>
        <w:t xml:space="preserve"> production specialists from the fields of television or theatre as these roles bring experience in creating the focus and energy needed for success.  </w:t>
      </w:r>
      <w:r w:rsidRPr="00EC480E">
        <w:rPr>
          <w:rFonts w:ascii="Calibri Light" w:hAnsi="Calibri Light"/>
        </w:rPr>
        <w:t>People meet to achieve outcomes -</w:t>
      </w:r>
      <w:r>
        <w:rPr>
          <w:rFonts w:ascii="Calibri Light" w:hAnsi="Calibri Light"/>
        </w:rPr>
        <w:t xml:space="preserve"> </w:t>
      </w:r>
      <w:r w:rsidRPr="00EC480E">
        <w:rPr>
          <w:rFonts w:ascii="Calibri Light" w:hAnsi="Calibri Light"/>
        </w:rPr>
        <w:t xml:space="preserve">everyone must </w:t>
      </w:r>
      <w:r>
        <w:rPr>
          <w:rFonts w:ascii="Calibri Light" w:hAnsi="Calibri Light"/>
        </w:rPr>
        <w:t>work to enable</w:t>
      </w:r>
      <w:r w:rsidRPr="00EC480E">
        <w:rPr>
          <w:rFonts w:ascii="Calibri Light" w:hAnsi="Calibri Light"/>
        </w:rPr>
        <w:t xml:space="preserve"> that</w:t>
      </w:r>
      <w:r>
        <w:rPr>
          <w:rFonts w:ascii="Calibri Light" w:hAnsi="Calibri Light"/>
        </w:rPr>
        <w:t>.</w:t>
      </w:r>
    </w:p>
    <w:p w14:paraId="4F70AA57" w14:textId="00AB29A2" w:rsidR="00DA79F8" w:rsidRDefault="00DA79F8" w:rsidP="00DA79F8">
      <w:pPr>
        <w:pStyle w:val="Heading3"/>
      </w:pPr>
      <w:r>
        <w:t xml:space="preserve">Is this </w:t>
      </w:r>
      <w:r w:rsidRPr="00C5480B">
        <w:t>guide</w:t>
      </w:r>
      <w:r w:rsidRPr="00EC480E">
        <w:rPr>
          <w:color w:val="auto"/>
        </w:rPr>
        <w:t xml:space="preserve"> </w:t>
      </w:r>
      <w:r>
        <w:t xml:space="preserve">for you? </w:t>
      </w:r>
    </w:p>
    <w:p w14:paraId="3043BB66" w14:textId="1953C971" w:rsidR="00DA79F8" w:rsidRDefault="00DA79F8" w:rsidP="00DA79F8">
      <w:pPr>
        <w:pStyle w:val="BodyText"/>
      </w:pPr>
      <w:r>
        <w:t xml:space="preserve">There are seven key </w:t>
      </w:r>
      <w:r w:rsidR="008220AE">
        <w:t xml:space="preserve">functions </w:t>
      </w:r>
      <w:r>
        <w:t>involved in the planning, production, and delivery of high-stakes virtual meetings. The guide</w:t>
      </w:r>
      <w:r w:rsidR="00003CEC">
        <w:t>s</w:t>
      </w:r>
      <w:r>
        <w:t xml:space="preserve"> provide each group with detailed outlines listing the roles and responsibilities relevant to their part of the process.</w:t>
      </w:r>
    </w:p>
    <w:p w14:paraId="0CBBCF59" w14:textId="51A7C7E5" w:rsidR="00DA79F8" w:rsidRDefault="00DA79F8" w:rsidP="00DA79F8">
      <w:pPr>
        <w:pStyle w:val="BodyText"/>
        <w:rPr>
          <w:highlight w:val="yellow"/>
        </w:rPr>
      </w:pPr>
      <w:r>
        <w:rPr>
          <w:noProof/>
          <w:lang w:val="en-NZ" w:eastAsia="en-NZ"/>
        </w:rPr>
        <w:drawing>
          <wp:inline distT="0" distB="0" distL="0" distR="0" wp14:anchorId="594520E1" wp14:editId="54CF9B2C">
            <wp:extent cx="5577840" cy="3878317"/>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C0E523D" w14:textId="0DE92360" w:rsidR="00DA79F8" w:rsidRDefault="00DA79F8" w:rsidP="00DA79F8">
      <w:pPr>
        <w:pStyle w:val="BodyText"/>
      </w:pPr>
      <w:r>
        <w:t xml:space="preserve">Where appropriate, the guides include indicative time frames for planning and delivery: pre-meeting, meeting and post-meeting.  </w:t>
      </w:r>
      <w:r w:rsidR="00FE67F8">
        <w:t>Links</w:t>
      </w:r>
      <w:r>
        <w:t xml:space="preserve"> to relevant</w:t>
      </w:r>
      <w:r w:rsidR="00FE67F8">
        <w:t xml:space="preserve"> templates and</w:t>
      </w:r>
      <w:r>
        <w:t xml:space="preserve"> exemplars for key pro</w:t>
      </w:r>
      <w:r w:rsidR="00FE67F8">
        <w:t>duction and delivery components are highlighted in the guides.</w:t>
      </w:r>
    </w:p>
    <w:p w14:paraId="6C75BDE2" w14:textId="51F985B8" w:rsidR="00DA79F8" w:rsidRDefault="00DA79F8" w:rsidP="00DA79F8">
      <w:pPr>
        <w:pStyle w:val="Heading3"/>
      </w:pPr>
      <w:r>
        <w:t>APEC 2021</w:t>
      </w:r>
    </w:p>
    <w:p w14:paraId="7C026B21" w14:textId="23E15A81" w:rsidR="00DA79F8" w:rsidRDefault="00DA79F8" w:rsidP="00DA79F8">
      <w:pPr>
        <w:pStyle w:val="BodyText"/>
        <w:rPr>
          <w:rFonts w:ascii="Calibri Light" w:hAnsi="Calibri Light" w:cs="Calibri Light"/>
          <w:color w:val="000000"/>
          <w:shd w:val="clear" w:color="auto" w:fill="FFFFFF"/>
        </w:rPr>
      </w:pPr>
      <w:r>
        <w:t>The checklists and exemplars shared here were created by the team responsible for hosting APEC (Asia Pacific Economic Cooperation) 2021.  They reflect a wealth of experience in the delivery of high-stakes</w:t>
      </w:r>
      <w:r w:rsidR="00370903">
        <w:t>, complex, international</w:t>
      </w:r>
      <w:r>
        <w:t xml:space="preserve"> virtual meetings </w:t>
      </w:r>
      <w:r>
        <w:rPr>
          <w:rFonts w:ascii="Calibri Light" w:hAnsi="Calibri Light" w:cs="Calibri Light"/>
          <w:color w:val="000000"/>
          <w:shd w:val="clear" w:color="auto" w:fill="FFFFFF"/>
        </w:rPr>
        <w:t>at a variety of service levels including formal/chaired meetings, one-way seminars, two-way formal presentations, media conferences, break out spaces</w:t>
      </w:r>
      <w:r w:rsidR="00E95BEF">
        <w:rPr>
          <w:rFonts w:ascii="Calibri Light" w:hAnsi="Calibri Light" w:cs="Calibri Light"/>
          <w:color w:val="000000"/>
          <w:shd w:val="clear" w:color="auto" w:fill="FFFFFF"/>
        </w:rPr>
        <w:t>,</w:t>
      </w:r>
      <w:r>
        <w:rPr>
          <w:rFonts w:ascii="Calibri Light" w:hAnsi="Calibri Light" w:cs="Calibri Light"/>
          <w:color w:val="000000"/>
          <w:shd w:val="clear" w:color="auto" w:fill="FFFFFF"/>
        </w:rPr>
        <w:t xml:space="preserve"> and interactive conversations.</w:t>
      </w:r>
    </w:p>
    <w:p w14:paraId="03D4BDB7" w14:textId="77748DF5" w:rsidR="00DA79F8" w:rsidRPr="00A522CE" w:rsidRDefault="00AC0147" w:rsidP="00BD3B6C">
      <w:pPr>
        <w:pStyle w:val="BodyText2"/>
        <w:rPr>
          <w:vanish/>
          <w:specVanish/>
        </w:rPr>
      </w:pPr>
      <w:r>
        <w:rPr>
          <w:noProof/>
          <w:bdr w:val="none" w:sz="0" w:space="0" w:color="auto" w:frame="1"/>
          <w:lang w:val="en-NZ" w:eastAsia="en-NZ"/>
        </w:rPr>
        <w:drawing>
          <wp:anchor distT="0" distB="0" distL="114300" distR="114300" simplePos="0" relativeHeight="251658338" behindDoc="0" locked="0" layoutInCell="1" allowOverlap="1" wp14:anchorId="3B53D616" wp14:editId="700F7A41">
            <wp:simplePos x="0" y="0"/>
            <wp:positionH relativeFrom="margin">
              <wp:posOffset>554114</wp:posOffset>
            </wp:positionH>
            <wp:positionV relativeFrom="paragraph">
              <wp:posOffset>4933315</wp:posOffset>
            </wp:positionV>
            <wp:extent cx="2506345" cy="2407920"/>
            <wp:effectExtent l="0" t="0" r="8255" b="0"/>
            <wp:wrapNone/>
            <wp:docPr id="2254" name="Picture 2254" descr="Logo,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sunburst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6345"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9F8" w:rsidRPr="0089758B">
        <w:t xml:space="preserve">The examples and templates in this document arose from the specific context of APEC 2021.  </w:t>
      </w:r>
      <w:r w:rsidR="00FE67F8">
        <w:t>To widen their relevance,</w:t>
      </w:r>
      <w:r w:rsidR="008D1C63">
        <w:t xml:space="preserve"> we have </w:t>
      </w:r>
      <w:r w:rsidR="00FE67F8">
        <w:t>reduced/modified or adapted</w:t>
      </w:r>
      <w:r w:rsidR="007F3BA9">
        <w:t xml:space="preserve"> </w:t>
      </w:r>
      <w:r w:rsidR="00FE67F8">
        <w:t>the</w:t>
      </w:r>
      <w:r w:rsidR="008D1C63">
        <w:t xml:space="preserve"> </w:t>
      </w:r>
      <w:r w:rsidR="007F3BA9">
        <w:t>f</w:t>
      </w:r>
      <w:r w:rsidR="008D1C63">
        <w:t>ormatting</w:t>
      </w:r>
      <w:r w:rsidR="007F3BA9">
        <w:t xml:space="preserve"> or content</w:t>
      </w:r>
      <w:r w:rsidR="00FE67F8">
        <w:t xml:space="preserve"> as appropriate</w:t>
      </w:r>
      <w:r w:rsidR="007F3BA9">
        <w:t xml:space="preserve">. </w:t>
      </w:r>
      <w:r w:rsidR="00FE67F8">
        <w:t>That said</w:t>
      </w:r>
      <w:r w:rsidR="00DA79F8" w:rsidRPr="0089758B">
        <w:t xml:space="preserve">, you </w:t>
      </w:r>
      <w:r w:rsidR="00FE67F8">
        <w:t>should still expect that you may need</w:t>
      </w:r>
      <w:r w:rsidR="00DA79F8" w:rsidRPr="0089758B">
        <w:t xml:space="preserve"> to adapt </w:t>
      </w:r>
      <w:r w:rsidR="00604AB8">
        <w:t>templates</w:t>
      </w:r>
      <w:r w:rsidR="00DA79F8" w:rsidRPr="0089758B">
        <w:t xml:space="preserve"> to meet the needs</w:t>
      </w:r>
      <w:r w:rsidR="007F3BA9">
        <w:t xml:space="preserve"> and brand look and feel</w:t>
      </w:r>
      <w:r w:rsidR="00DA79F8" w:rsidRPr="0089758B">
        <w:t xml:space="preserve"> of your meeting.</w:t>
      </w:r>
    </w:p>
    <w:tbl>
      <w:tblPr>
        <w:tblW w:w="0" w:type="auto"/>
        <w:tblLook w:val="04A0" w:firstRow="1" w:lastRow="0" w:firstColumn="1" w:lastColumn="0" w:noHBand="0" w:noVBand="1"/>
      </w:tblPr>
      <w:tblGrid>
        <w:gridCol w:w="4253"/>
        <w:gridCol w:w="5375"/>
      </w:tblGrid>
      <w:tr w:rsidR="00604AB8" w14:paraId="03F443AA" w14:textId="77777777" w:rsidTr="005977EA">
        <w:tc>
          <w:tcPr>
            <w:tcW w:w="4253" w:type="dxa"/>
          </w:tcPr>
          <w:p w14:paraId="07DB2D2B" w14:textId="16C01D93" w:rsidR="00370903" w:rsidRPr="00370903" w:rsidRDefault="00A522CE" w:rsidP="00A522CE">
            <w:pPr>
              <w:pStyle w:val="Heading3"/>
            </w:pPr>
            <w:r>
              <w:t xml:space="preserve"> </w:t>
            </w:r>
            <w:r w:rsidR="00370903" w:rsidRPr="00370903">
              <w:t>APEC 21 Mihi</w:t>
            </w:r>
          </w:p>
          <w:p w14:paraId="6EA36E83" w14:textId="77777777" w:rsidR="003B0D18" w:rsidRPr="003B0D18" w:rsidRDefault="003B0D18" w:rsidP="005977EA">
            <w:pPr>
              <w:pStyle w:val="BodyText"/>
            </w:pPr>
            <w:r w:rsidRPr="003B0D18">
              <w:t xml:space="preserve">He aha te hau e wawara nei? </w:t>
            </w:r>
          </w:p>
          <w:p w14:paraId="4B21314C" w14:textId="4F2FDA97" w:rsidR="003B0D18" w:rsidRPr="003B0D18" w:rsidRDefault="003B0D18" w:rsidP="005977EA">
            <w:pPr>
              <w:pStyle w:val="BodyText"/>
            </w:pPr>
            <w:r w:rsidRPr="003B0D18">
              <w:t xml:space="preserve">He tiu he raki ko  te hautonga pea? </w:t>
            </w:r>
          </w:p>
          <w:p w14:paraId="5D3183C1" w14:textId="77777777" w:rsidR="003B0D18" w:rsidRPr="003B0D18" w:rsidRDefault="003B0D18" w:rsidP="005977EA">
            <w:pPr>
              <w:pStyle w:val="BodyText"/>
            </w:pPr>
            <w:r w:rsidRPr="003B0D18">
              <w:t xml:space="preserve">Auē tukuna taku reo pōhiri </w:t>
            </w:r>
          </w:p>
          <w:p w14:paraId="230A9020" w14:textId="77777777" w:rsidR="003B0D18" w:rsidRPr="003B0D18" w:rsidRDefault="003B0D18" w:rsidP="005977EA">
            <w:pPr>
              <w:pStyle w:val="BodyText"/>
            </w:pPr>
            <w:r w:rsidRPr="003B0D18">
              <w:t xml:space="preserve">Kia rere āmiomio i te takiwā </w:t>
            </w:r>
          </w:p>
          <w:p w14:paraId="04D296BD" w14:textId="7370EE32" w:rsidR="003B0D18" w:rsidRPr="003B0D18" w:rsidRDefault="003B0D18" w:rsidP="005977EA">
            <w:pPr>
              <w:pStyle w:val="BodyText"/>
            </w:pPr>
            <w:r w:rsidRPr="003B0D18">
              <w:t xml:space="preserve">E rangona ai e te ao </w:t>
            </w:r>
          </w:p>
          <w:p w14:paraId="3CDBD9E9" w14:textId="77777777" w:rsidR="003B0D18" w:rsidRPr="003B0D18" w:rsidRDefault="003B0D18" w:rsidP="005977EA">
            <w:pPr>
              <w:pStyle w:val="BodyText"/>
            </w:pPr>
            <w:r w:rsidRPr="003B0D18">
              <w:t xml:space="preserve">E ngā hau e whā </w:t>
            </w:r>
          </w:p>
          <w:p w14:paraId="130A88B6" w14:textId="77777777" w:rsidR="003B0D18" w:rsidRPr="003B0D18" w:rsidRDefault="003B0D18" w:rsidP="005977EA">
            <w:pPr>
              <w:pStyle w:val="BodyText"/>
            </w:pPr>
            <w:r w:rsidRPr="003B0D18">
              <w:t xml:space="preserve">Nau piki mai nau kake mai </w:t>
            </w:r>
          </w:p>
          <w:p w14:paraId="1A6E28D5" w14:textId="77777777" w:rsidR="003B0D18" w:rsidRPr="003B0D18" w:rsidRDefault="003B0D18" w:rsidP="005977EA">
            <w:pPr>
              <w:pStyle w:val="BodyText"/>
            </w:pPr>
            <w:r w:rsidRPr="003B0D18">
              <w:t xml:space="preserve">Kei aku haumakōroa </w:t>
            </w:r>
          </w:p>
          <w:p w14:paraId="0A781C10" w14:textId="6D147391" w:rsidR="003B0D18" w:rsidRPr="003B0D18" w:rsidRDefault="003B0D18" w:rsidP="005977EA">
            <w:pPr>
              <w:pStyle w:val="BodyText"/>
            </w:pPr>
            <w:r w:rsidRPr="003B0D18">
              <w:t xml:space="preserve">Hau ai te ora </w:t>
            </w:r>
          </w:p>
          <w:p w14:paraId="4FCC501B" w14:textId="4C03F19F" w:rsidR="003B0D18" w:rsidRPr="003B0D18" w:rsidRDefault="003B0D18" w:rsidP="005977EA">
            <w:pPr>
              <w:pStyle w:val="BodyText"/>
            </w:pPr>
            <w:r w:rsidRPr="003B0D18">
              <w:t xml:space="preserve">Hau ai te māramatanga </w:t>
            </w:r>
          </w:p>
          <w:p w14:paraId="64855A49" w14:textId="7B181F5C" w:rsidR="00604AB8" w:rsidRPr="00DA056A" w:rsidRDefault="003B0D18" w:rsidP="005977EA">
            <w:pPr>
              <w:pStyle w:val="BodyText"/>
            </w:pPr>
            <w:r w:rsidRPr="003B0D18">
              <w:t xml:space="preserve">Haumi ē </w:t>
            </w:r>
            <w:r w:rsidR="005977EA">
              <w:br/>
            </w:r>
            <w:r w:rsidRPr="003B0D18">
              <w:t xml:space="preserve">Hui ē </w:t>
            </w:r>
            <w:r w:rsidR="005977EA">
              <w:br/>
            </w:r>
            <w:r w:rsidRPr="003B0D18">
              <w:t xml:space="preserve">Tāiki ē. </w:t>
            </w:r>
          </w:p>
        </w:tc>
        <w:tc>
          <w:tcPr>
            <w:tcW w:w="5375" w:type="dxa"/>
          </w:tcPr>
          <w:p w14:paraId="12C2D322" w14:textId="77777777" w:rsidR="00370903" w:rsidRPr="005977EA" w:rsidRDefault="00370903" w:rsidP="00A522CE">
            <w:pPr>
              <w:pStyle w:val="Heading3"/>
            </w:pPr>
          </w:p>
          <w:p w14:paraId="3CAE0179" w14:textId="4679EFB2" w:rsidR="00604AB8" w:rsidRPr="005977EA" w:rsidRDefault="00604AB8" w:rsidP="005977EA">
            <w:pPr>
              <w:pStyle w:val="BodyText"/>
              <w:rPr>
                <w:i/>
                <w:iCs/>
              </w:rPr>
            </w:pPr>
            <w:r w:rsidRPr="005977EA">
              <w:rPr>
                <w:i/>
                <w:iCs/>
              </w:rPr>
              <w:t>What is the wind that roars?</w:t>
            </w:r>
          </w:p>
          <w:p w14:paraId="7A7B57D2" w14:textId="79E1BF0C" w:rsidR="00604AB8" w:rsidRPr="005977EA" w:rsidRDefault="00604AB8" w:rsidP="005977EA">
            <w:pPr>
              <w:pStyle w:val="BodyText"/>
              <w:rPr>
                <w:i/>
                <w:iCs/>
              </w:rPr>
            </w:pPr>
            <w:r w:rsidRPr="005977EA">
              <w:rPr>
                <w:i/>
                <w:iCs/>
              </w:rPr>
              <w:t xml:space="preserve">The North, the North-East or is it the </w:t>
            </w:r>
            <w:r w:rsidR="003B0D18" w:rsidRPr="005977EA">
              <w:rPr>
                <w:i/>
                <w:iCs/>
              </w:rPr>
              <w:t>S</w:t>
            </w:r>
            <w:r w:rsidRPr="005977EA">
              <w:rPr>
                <w:i/>
                <w:iCs/>
              </w:rPr>
              <w:t>outh</w:t>
            </w:r>
            <w:r w:rsidR="003B0D18" w:rsidRPr="005977EA">
              <w:rPr>
                <w:i/>
                <w:iCs/>
              </w:rPr>
              <w:t xml:space="preserve"> </w:t>
            </w:r>
            <w:r w:rsidRPr="005977EA">
              <w:rPr>
                <w:i/>
                <w:iCs/>
              </w:rPr>
              <w:t>wind?</w:t>
            </w:r>
          </w:p>
          <w:p w14:paraId="68E4FD76" w14:textId="77777777" w:rsidR="00604AB8" w:rsidRPr="005977EA" w:rsidRDefault="00604AB8" w:rsidP="005977EA">
            <w:pPr>
              <w:pStyle w:val="BodyText"/>
              <w:rPr>
                <w:i/>
                <w:iCs/>
              </w:rPr>
            </w:pPr>
            <w:r w:rsidRPr="005977EA">
              <w:rPr>
                <w:i/>
                <w:iCs/>
              </w:rPr>
              <w:t>Release my greetings</w:t>
            </w:r>
          </w:p>
          <w:p w14:paraId="33DC808B" w14:textId="77777777" w:rsidR="00604AB8" w:rsidRPr="005977EA" w:rsidRDefault="00604AB8" w:rsidP="005977EA">
            <w:pPr>
              <w:pStyle w:val="BodyText"/>
              <w:rPr>
                <w:i/>
                <w:iCs/>
              </w:rPr>
            </w:pPr>
            <w:r w:rsidRPr="005977EA">
              <w:rPr>
                <w:i/>
                <w:iCs/>
              </w:rPr>
              <w:t>To fly and encircle the region</w:t>
            </w:r>
          </w:p>
          <w:p w14:paraId="2D3C24D2" w14:textId="77777777" w:rsidR="00604AB8" w:rsidRPr="005977EA" w:rsidRDefault="00604AB8" w:rsidP="005977EA">
            <w:pPr>
              <w:pStyle w:val="BodyText"/>
              <w:rPr>
                <w:i/>
                <w:iCs/>
              </w:rPr>
            </w:pPr>
            <w:r w:rsidRPr="005977EA">
              <w:rPr>
                <w:i/>
                <w:iCs/>
              </w:rPr>
              <w:t>Whereby it will be heard by the world</w:t>
            </w:r>
          </w:p>
          <w:p w14:paraId="775D5B56" w14:textId="77777777" w:rsidR="00604AB8" w:rsidRPr="005977EA" w:rsidRDefault="00604AB8" w:rsidP="005977EA">
            <w:pPr>
              <w:pStyle w:val="BodyText"/>
              <w:rPr>
                <w:i/>
                <w:iCs/>
              </w:rPr>
            </w:pPr>
            <w:r w:rsidRPr="005977EA">
              <w:rPr>
                <w:i/>
                <w:iCs/>
              </w:rPr>
              <w:t>By the four winds</w:t>
            </w:r>
          </w:p>
          <w:p w14:paraId="5385E448" w14:textId="77777777" w:rsidR="00604AB8" w:rsidRPr="005977EA" w:rsidRDefault="00604AB8" w:rsidP="005977EA">
            <w:pPr>
              <w:pStyle w:val="BodyText"/>
              <w:rPr>
                <w:i/>
                <w:iCs/>
              </w:rPr>
            </w:pPr>
            <w:r w:rsidRPr="005977EA">
              <w:rPr>
                <w:i/>
                <w:iCs/>
              </w:rPr>
              <w:t>Welcome</w:t>
            </w:r>
          </w:p>
          <w:p w14:paraId="529389AD" w14:textId="77777777" w:rsidR="00604AB8" w:rsidRPr="005977EA" w:rsidRDefault="00604AB8" w:rsidP="005977EA">
            <w:pPr>
              <w:pStyle w:val="BodyText"/>
              <w:rPr>
                <w:i/>
                <w:iCs/>
              </w:rPr>
            </w:pPr>
            <w:r w:rsidRPr="005977EA">
              <w:rPr>
                <w:i/>
                <w:iCs/>
              </w:rPr>
              <w:t>My stout upright leaders</w:t>
            </w:r>
          </w:p>
          <w:p w14:paraId="0115A4CB" w14:textId="77777777" w:rsidR="00604AB8" w:rsidRPr="005977EA" w:rsidRDefault="00604AB8" w:rsidP="005977EA">
            <w:pPr>
              <w:pStyle w:val="BodyText"/>
              <w:rPr>
                <w:i/>
                <w:iCs/>
              </w:rPr>
            </w:pPr>
            <w:r w:rsidRPr="005977EA">
              <w:rPr>
                <w:i/>
                <w:iCs/>
              </w:rPr>
              <w:t>May you have an abundance of health</w:t>
            </w:r>
          </w:p>
          <w:p w14:paraId="365FA549" w14:textId="77777777" w:rsidR="00604AB8" w:rsidRPr="005977EA" w:rsidRDefault="00604AB8" w:rsidP="005977EA">
            <w:pPr>
              <w:pStyle w:val="BodyText"/>
              <w:rPr>
                <w:i/>
                <w:iCs/>
              </w:rPr>
            </w:pPr>
            <w:r w:rsidRPr="005977EA">
              <w:rPr>
                <w:i/>
                <w:iCs/>
              </w:rPr>
              <w:t>May you have an abundance of understanding</w:t>
            </w:r>
          </w:p>
          <w:p w14:paraId="6AE590E3" w14:textId="25E4A237" w:rsidR="00604AB8" w:rsidRPr="005977EA" w:rsidRDefault="00604AB8" w:rsidP="005977EA">
            <w:pPr>
              <w:pStyle w:val="BodyText"/>
              <w:rPr>
                <w:i/>
                <w:iCs/>
              </w:rPr>
            </w:pPr>
            <w:r w:rsidRPr="005977EA">
              <w:rPr>
                <w:i/>
                <w:iCs/>
              </w:rPr>
              <w:t>Join</w:t>
            </w:r>
            <w:r w:rsidR="00370903" w:rsidRPr="005977EA">
              <w:rPr>
                <w:i/>
                <w:iCs/>
              </w:rPr>
              <w:t xml:space="preserve"> </w:t>
            </w:r>
            <w:r w:rsidR="005977EA">
              <w:rPr>
                <w:i/>
                <w:iCs/>
              </w:rPr>
              <w:br/>
            </w:r>
            <w:r w:rsidRPr="005977EA">
              <w:rPr>
                <w:i/>
                <w:iCs/>
              </w:rPr>
              <w:t>Work</w:t>
            </w:r>
            <w:r w:rsidR="00370903" w:rsidRPr="005977EA">
              <w:rPr>
                <w:i/>
                <w:iCs/>
              </w:rPr>
              <w:t xml:space="preserve"> </w:t>
            </w:r>
            <w:r w:rsidR="005977EA">
              <w:rPr>
                <w:i/>
                <w:iCs/>
              </w:rPr>
              <w:br/>
            </w:r>
            <w:r w:rsidR="00370903" w:rsidRPr="005977EA">
              <w:rPr>
                <w:i/>
                <w:iCs/>
              </w:rPr>
              <w:t>Grow Together</w:t>
            </w:r>
          </w:p>
        </w:tc>
      </w:tr>
      <w:tr w:rsidR="00370903" w14:paraId="67547BA0" w14:textId="77777777" w:rsidTr="00370903">
        <w:tc>
          <w:tcPr>
            <w:tcW w:w="9628" w:type="dxa"/>
            <w:gridSpan w:val="2"/>
          </w:tcPr>
          <w:p w14:paraId="5786FEB3" w14:textId="6FD655ED" w:rsidR="00370903" w:rsidRDefault="00370903" w:rsidP="00370903">
            <w:pPr>
              <w:autoSpaceDE w:val="0"/>
              <w:autoSpaceDN w:val="0"/>
              <w:adjustRightInd w:val="0"/>
              <w:jc w:val="center"/>
              <w:rPr>
                <w:rFonts w:cstheme="minorHAnsi"/>
                <w:bCs/>
                <w:sz w:val="24"/>
                <w:szCs w:val="24"/>
              </w:rPr>
            </w:pPr>
          </w:p>
          <w:p w14:paraId="3D18467A" w14:textId="3CEFC7B0" w:rsidR="00370903" w:rsidRPr="00604AB8" w:rsidRDefault="00370903" w:rsidP="00370903">
            <w:pPr>
              <w:autoSpaceDE w:val="0"/>
              <w:autoSpaceDN w:val="0"/>
              <w:adjustRightInd w:val="0"/>
              <w:jc w:val="center"/>
              <w:rPr>
                <w:rFonts w:cstheme="minorHAnsi"/>
                <w:bCs/>
                <w:sz w:val="24"/>
                <w:szCs w:val="24"/>
              </w:rPr>
            </w:pPr>
          </w:p>
        </w:tc>
      </w:tr>
    </w:tbl>
    <w:p w14:paraId="137EB82D" w14:textId="344EC59E" w:rsidR="00B85D16" w:rsidRPr="00AF44A9" w:rsidRDefault="00DA79F8" w:rsidP="00DA79F8">
      <w:pPr>
        <w:pStyle w:val="Heading1"/>
        <w:rPr>
          <w:color w:val="FFFFFF" w:themeColor="background1"/>
        </w:rPr>
      </w:pPr>
      <w:bookmarkStart w:id="5" w:name="_Toc100837253"/>
      <w:bookmarkStart w:id="6" w:name="_Toc101949226"/>
      <w:r w:rsidRPr="00AF44A9">
        <w:rPr>
          <w:color w:val="FFFFFF" w:themeColor="background1"/>
        </w:rPr>
        <w:t xml:space="preserve">Guide to </w:t>
      </w:r>
      <w:r w:rsidR="00C27ACC" w:rsidRPr="00AF44A9">
        <w:rPr>
          <w:color w:val="FFFFFF" w:themeColor="background1"/>
        </w:rPr>
        <w:t>p</w:t>
      </w:r>
      <w:r w:rsidRPr="00AF44A9">
        <w:rPr>
          <w:color w:val="FFFFFF" w:themeColor="background1"/>
        </w:rPr>
        <w:t>lanning</w:t>
      </w:r>
      <w:bookmarkEnd w:id="5"/>
      <w:bookmarkEnd w:id="6"/>
    </w:p>
    <w:p w14:paraId="4D0019A9" w14:textId="40753597" w:rsidR="00B85D16" w:rsidRDefault="00B85D16">
      <w:pPr>
        <w:rPr>
          <w:rFonts w:asciiTheme="majorHAnsi" w:eastAsiaTheme="majorEastAsia" w:hAnsiTheme="majorHAnsi" w:cstheme="majorBidi"/>
          <w:color w:val="261723" w:themeColor="accent1" w:themeShade="80"/>
          <w:sz w:val="44"/>
          <w:szCs w:val="36"/>
        </w:rPr>
      </w:pPr>
      <w:r>
        <w:br w:type="page"/>
      </w:r>
      <w:r w:rsidR="00AF44A9">
        <w:rPr>
          <w:noProof/>
          <w:lang w:val="en-NZ" w:eastAsia="en-NZ"/>
        </w:rPr>
        <w:drawing>
          <wp:anchor distT="0" distB="0" distL="0" distR="0" simplePos="0" relativeHeight="251662440" behindDoc="1" locked="0" layoutInCell="1" allowOverlap="1" wp14:anchorId="6B95CA4E" wp14:editId="7E802148">
            <wp:simplePos x="723265" y="1528445"/>
            <wp:positionH relativeFrom="margin">
              <wp:align>center</wp:align>
            </wp:positionH>
            <wp:positionV relativeFrom="margin">
              <wp:align>center</wp:align>
            </wp:positionV>
            <wp:extent cx="8334375" cy="11033760"/>
            <wp:effectExtent l="0" t="0" r="9525" b="0"/>
            <wp:wrapNone/>
            <wp:docPr id="36" name="image1.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34375" cy="11033760"/>
                    </a:xfrm>
                    <a:prstGeom prst="rect">
                      <a:avLst/>
                    </a:prstGeom>
                  </pic:spPr>
                </pic:pic>
              </a:graphicData>
            </a:graphic>
            <wp14:sizeRelH relativeFrom="margin">
              <wp14:pctWidth>0</wp14:pctWidth>
            </wp14:sizeRelH>
            <wp14:sizeRelV relativeFrom="margin">
              <wp14:pctHeight>0</wp14:pctHeight>
            </wp14:sizeRelV>
          </wp:anchor>
        </w:drawing>
      </w:r>
    </w:p>
    <w:p w14:paraId="7F6C4DA4" w14:textId="0C5455C7" w:rsidR="00A4709E" w:rsidRDefault="000F115C" w:rsidP="00DF497D">
      <w:pPr>
        <w:pStyle w:val="Heading3"/>
        <w:rPr>
          <w:rFonts w:ascii="Verdana" w:eastAsia="Verdana" w:hAnsi="Verdana" w:cs="Verdana"/>
          <w:color w:val="00606F" w:themeColor="accent2" w:themeShade="80"/>
          <w:sz w:val="24"/>
        </w:rPr>
      </w:pPr>
      <w:r>
        <w:t>Context before content</w:t>
      </w:r>
    </w:p>
    <w:p w14:paraId="78EB8EBA" w14:textId="293EA027" w:rsidR="00DA79F8" w:rsidRDefault="00DA79F8" w:rsidP="00DA79F8">
      <w:pPr>
        <w:pStyle w:val="BodyText"/>
      </w:pPr>
      <w:r>
        <w:t xml:space="preserve">While the agenda is the central document around which a high-stakes virtual meeting </w:t>
      </w:r>
      <w:r w:rsidR="000C6625">
        <w:t>is</w:t>
      </w:r>
      <w:r>
        <w:t xml:space="preserve"> structured, this content exists within a wider context that includes</w:t>
      </w:r>
      <w:r w:rsidR="000C6625">
        <w:t xml:space="preserve"> what the meeting needs to </w:t>
      </w:r>
      <w:r w:rsidR="00B97267">
        <w:t>achieve, the</w:t>
      </w:r>
      <w:r>
        <w:t xml:space="preserve"> tone of the meeting, the cultural components that will frame and enrich it, and the meeting’s overall design aesthetic.  </w:t>
      </w:r>
    </w:p>
    <w:p w14:paraId="7FCF6309" w14:textId="194D4023" w:rsidR="00DA79F8" w:rsidRDefault="00DA79F8" w:rsidP="00DA79F8">
      <w:pPr>
        <w:pStyle w:val="Heading3"/>
      </w:pPr>
      <w:r>
        <w:t>Things to consider</w:t>
      </w:r>
    </w:p>
    <w:p w14:paraId="52175F02" w14:textId="77777777" w:rsidR="00DA79F8" w:rsidRDefault="00DA79F8" w:rsidP="00DA79F8">
      <w:pPr>
        <w:pStyle w:val="BodyText"/>
      </w:pPr>
      <w:r>
        <w:rPr>
          <w:noProof/>
          <w:lang w:val="en-NZ" w:eastAsia="en-NZ"/>
        </w:rPr>
        <w:drawing>
          <wp:inline distT="0" distB="0" distL="0" distR="0" wp14:anchorId="67BB66EE" wp14:editId="595A8351">
            <wp:extent cx="5692140" cy="6581064"/>
            <wp:effectExtent l="0" t="19050" r="6096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5A4AA9D" w14:textId="0DFC171D" w:rsidR="00DA79F8" w:rsidRDefault="00DA79F8" w:rsidP="00DA79F8">
      <w:pPr>
        <w:pStyle w:val="Heading2"/>
      </w:pPr>
      <w:bookmarkStart w:id="7" w:name="_Toc100837254"/>
      <w:r>
        <w:t xml:space="preserve">Establishing your </w:t>
      </w:r>
      <w:r w:rsidRPr="00A178EA">
        <w:t>meeting’s requirements</w:t>
      </w:r>
      <w:bookmarkEnd w:id="7"/>
      <w:r w:rsidRPr="00A178EA">
        <w:t xml:space="preserve"> </w:t>
      </w:r>
    </w:p>
    <w:p w14:paraId="1B0F6FC8" w14:textId="2CBC00F3" w:rsidR="008B5917" w:rsidRDefault="008B5917" w:rsidP="008B5917"/>
    <w:p w14:paraId="437D46BD" w14:textId="6D752F32" w:rsidR="008B5917" w:rsidRDefault="008B5917" w:rsidP="008B5917">
      <w:pPr>
        <w:pStyle w:val="Heading3"/>
      </w:pPr>
      <w:r>
        <w:t xml:space="preserve">Planning </w:t>
      </w:r>
    </w:p>
    <w:p w14:paraId="43A0944A" w14:textId="607024E1" w:rsidR="008B5917" w:rsidRPr="008B5917" w:rsidRDefault="008B5917" w:rsidP="008B5917">
      <w:r>
        <w:t>Consider who you need in the room</w:t>
      </w:r>
      <w:r w:rsidR="0029074C">
        <w:t>,</w:t>
      </w:r>
      <w:r>
        <w:t xml:space="preserve"> especially at the outset. The key to successful delivery is great planning that is understood by all teams. You will definitely benefit from including representatives of each team from the first planning workshop or meeting. Here you need to discuss what success looks like</w:t>
      </w:r>
      <w:r w:rsidR="005B04BB">
        <w:t>, getting really clear on what the meeting should achieve</w:t>
      </w:r>
      <w:r w:rsidR="0029074C">
        <w:t>,</w:t>
      </w:r>
      <w:r>
        <w:t xml:space="preserve"> </w:t>
      </w:r>
      <w:r w:rsidR="005B04BB">
        <w:t>and agree how you will organise yourselves.</w:t>
      </w:r>
      <w:r>
        <w:t xml:space="preserve"> Resist impulses of teams to work in silos as it will reduce confidence and clarity downstream.</w:t>
      </w:r>
      <w:r w:rsidR="00D4100E">
        <w:t xml:space="preserve"> For complex meetings, and especially where early certainty of protocols and meeting design is expected, some aspects of planning could start up to 16 weeks ahead of the meeting.</w:t>
      </w:r>
    </w:p>
    <w:p w14:paraId="79322F89" w14:textId="63B51497" w:rsidR="00DA79F8" w:rsidRDefault="00907433" w:rsidP="00DA79F8">
      <w:pPr>
        <w:pStyle w:val="Heading3"/>
      </w:pPr>
      <w:r>
        <w:rPr>
          <w:noProof/>
          <w:lang w:eastAsia="en-NZ"/>
        </w:rPr>
        <w:drawing>
          <wp:anchor distT="0" distB="0" distL="114300" distR="114300" simplePos="0" relativeHeight="251658339" behindDoc="1" locked="0" layoutInCell="1" allowOverlap="1" wp14:anchorId="190CBA01" wp14:editId="55031715">
            <wp:simplePos x="0" y="0"/>
            <wp:positionH relativeFrom="margin">
              <wp:posOffset>2568575</wp:posOffset>
            </wp:positionH>
            <wp:positionV relativeFrom="margin">
              <wp:posOffset>2291450</wp:posOffset>
            </wp:positionV>
            <wp:extent cx="3548380" cy="2360930"/>
            <wp:effectExtent l="0" t="0" r="0" b="1270"/>
            <wp:wrapSquare wrapText="bothSides"/>
            <wp:docPr id="77" name="Picture 77"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group of people sitting around a tabl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48380" cy="2360930"/>
                    </a:xfrm>
                    <a:prstGeom prst="rect">
                      <a:avLst/>
                    </a:prstGeom>
                  </pic:spPr>
                </pic:pic>
              </a:graphicData>
            </a:graphic>
            <wp14:sizeRelH relativeFrom="margin">
              <wp14:pctWidth>0</wp14:pctWidth>
            </wp14:sizeRelH>
            <wp14:sizeRelV relativeFrom="margin">
              <wp14:pctHeight>0</wp14:pctHeight>
            </wp14:sizeRelV>
          </wp:anchor>
        </w:drawing>
      </w:r>
      <w:r w:rsidR="00DA79F8">
        <w:t>Technology</w:t>
      </w:r>
    </w:p>
    <w:p w14:paraId="2C7BCD79" w14:textId="77777777" w:rsidR="00AD69EE" w:rsidRDefault="00DA79F8" w:rsidP="00DA79F8">
      <w:pPr>
        <w:pStyle w:val="BodyText"/>
        <w:rPr>
          <w:rFonts w:ascii="Calibri Light" w:hAnsi="Calibri Light" w:cs="Calibri Light"/>
          <w:sz w:val="22"/>
        </w:rPr>
      </w:pPr>
      <w:r>
        <w:rPr>
          <w:rFonts w:ascii="Calibri Light" w:hAnsi="Calibri Light" w:cs="Calibri Light"/>
          <w:sz w:val="22"/>
        </w:rPr>
        <w:t xml:space="preserve">Great technology is key to delivering a successful virtual/hybrid meeting.  </w:t>
      </w:r>
    </w:p>
    <w:p w14:paraId="2570B038" w14:textId="7055F3ED" w:rsidR="00AD69EE" w:rsidRDefault="00DA79F8" w:rsidP="00DA79F8">
      <w:pPr>
        <w:pStyle w:val="BodyText"/>
        <w:rPr>
          <w:rFonts w:ascii="Calibri Light" w:hAnsi="Calibri Light" w:cs="Calibri Light"/>
          <w:sz w:val="22"/>
        </w:rPr>
      </w:pPr>
      <w:r>
        <w:rPr>
          <w:rFonts w:ascii="Calibri Light" w:hAnsi="Calibri Light" w:cs="Calibri Light"/>
          <w:sz w:val="22"/>
        </w:rPr>
        <w:t>Consider what your internal capabilities are and consider augmenting these with proven technology partners to provide a virtual platform that enables productive, streamlined operations and a positive experience for participants</w:t>
      </w:r>
      <w:r w:rsidR="0016631F">
        <w:rPr>
          <w:rFonts w:ascii="Calibri Light" w:hAnsi="Calibri Light" w:cs="Calibri Light"/>
          <w:sz w:val="22"/>
        </w:rPr>
        <w:t xml:space="preserve"> (this could require you to start up to 16 weeks before the virtual meeting)</w:t>
      </w:r>
      <w:r>
        <w:rPr>
          <w:rFonts w:ascii="Calibri Light" w:hAnsi="Calibri Light" w:cs="Calibri Light"/>
          <w:sz w:val="22"/>
        </w:rPr>
        <w:t>.  Will it need to integrate to a registration system or a</w:t>
      </w:r>
      <w:r w:rsidR="000C6625">
        <w:rPr>
          <w:rFonts w:ascii="Calibri Light" w:hAnsi="Calibri Light" w:cs="Calibri Light"/>
          <w:sz w:val="22"/>
        </w:rPr>
        <w:t>n</w:t>
      </w:r>
      <w:r>
        <w:rPr>
          <w:rFonts w:ascii="Calibri Light" w:hAnsi="Calibri Light" w:cs="Calibri Light"/>
          <w:sz w:val="22"/>
        </w:rPr>
        <w:t xml:space="preserve"> </w:t>
      </w:r>
      <w:r w:rsidR="000C6625">
        <w:rPr>
          <w:rFonts w:ascii="Calibri Light" w:hAnsi="Calibri Light" w:cs="Calibri Light"/>
          <w:sz w:val="22"/>
        </w:rPr>
        <w:t>information</w:t>
      </w:r>
      <w:r>
        <w:rPr>
          <w:rFonts w:ascii="Calibri Light" w:hAnsi="Calibri Light" w:cs="Calibri Light"/>
          <w:sz w:val="22"/>
        </w:rPr>
        <w:t xml:space="preserve"> portal? </w:t>
      </w:r>
    </w:p>
    <w:p w14:paraId="15568732" w14:textId="6AE67057" w:rsidR="00DA79F8" w:rsidRDefault="00DA79F8" w:rsidP="00DA79F8">
      <w:pPr>
        <w:pStyle w:val="BodyText"/>
        <w:rPr>
          <w:rFonts w:ascii="Segoe UI" w:hAnsi="Segoe UI" w:cs="Segoe UI"/>
        </w:rPr>
      </w:pPr>
      <w:r>
        <w:rPr>
          <w:rFonts w:ascii="Calibri Light" w:hAnsi="Calibri Light" w:cs="Calibri Light"/>
          <w:sz w:val="22"/>
        </w:rPr>
        <w:t xml:space="preserve">You will probably want a technical team on standby throughout significant meetings to sort out any issues quickly and discretely without interrupting the flow of discussions.  Managing cyber-security risks may be a priority in some instances.  </w:t>
      </w:r>
    </w:p>
    <w:p w14:paraId="338D3659" w14:textId="5EBC67C8" w:rsidR="00DA79F8" w:rsidRDefault="00DA79F8" w:rsidP="00DA79F8">
      <w:pPr>
        <w:pStyle w:val="Heading3"/>
      </w:pPr>
      <w:r>
        <w:t xml:space="preserve">Participant </w:t>
      </w:r>
      <w:r w:rsidRPr="00975A33">
        <w:rPr>
          <w:bCs/>
        </w:rPr>
        <w:t>support</w:t>
      </w:r>
    </w:p>
    <w:p w14:paraId="4B6ABC1D" w14:textId="1C5592B0" w:rsidR="00DA79F8" w:rsidRDefault="00DA79F8" w:rsidP="00DA79F8">
      <w:pPr>
        <w:pStyle w:val="BodyText"/>
        <w:rPr>
          <w:rFonts w:ascii="Calibri Light" w:hAnsi="Calibri Light" w:cs="Calibri Light"/>
          <w:sz w:val="22"/>
        </w:rPr>
      </w:pPr>
      <w:r>
        <w:rPr>
          <w:rFonts w:ascii="Calibri Light" w:hAnsi="Calibri Light" w:cs="Calibri Light"/>
          <w:sz w:val="22"/>
        </w:rPr>
        <w:t xml:space="preserve">Carefully consider how you can engage with participants to facilitate a positive experience for them.  </w:t>
      </w:r>
      <w:r w:rsidR="0016631F">
        <w:rPr>
          <w:rFonts w:ascii="Calibri Light" w:hAnsi="Calibri Light" w:cs="Calibri Light"/>
          <w:sz w:val="22"/>
        </w:rPr>
        <w:t>Some of your planning may need to start up to 16 weeks out.</w:t>
      </w:r>
    </w:p>
    <w:p w14:paraId="58BF7ED3" w14:textId="686FDBA2" w:rsidR="00DA79F8" w:rsidRDefault="00DA79F8" w:rsidP="00DA79F8">
      <w:pPr>
        <w:pStyle w:val="BodyText"/>
        <w:rPr>
          <w:rFonts w:ascii="Segoe UI" w:hAnsi="Segoe UI" w:cs="Segoe UI"/>
          <w:sz w:val="22"/>
        </w:rPr>
      </w:pPr>
      <w:r>
        <w:rPr>
          <w:rFonts w:ascii="Calibri Light" w:hAnsi="Calibri Light" w:cs="Calibri Light"/>
          <w:sz w:val="22"/>
        </w:rPr>
        <w:t>Consider a tailored IT system, supported manual/automated registration, document sharing</w:t>
      </w:r>
      <w:r w:rsidR="00FC3C59">
        <w:rPr>
          <w:rFonts w:ascii="Calibri Light" w:hAnsi="Calibri Light" w:cs="Calibri Light"/>
          <w:sz w:val="22"/>
        </w:rPr>
        <w:t>,</w:t>
      </w:r>
      <w:r>
        <w:rPr>
          <w:rFonts w:ascii="Calibri Light" w:hAnsi="Calibri Light" w:cs="Calibri Light"/>
          <w:sz w:val="22"/>
        </w:rPr>
        <w:t xml:space="preserve"> and meeting participation. You may find it beneficial to manage this through a single portal underpinned by a friendly and empathetic support team who can respond promptly to queries and issues.  </w:t>
      </w:r>
      <w:r w:rsidR="0016631F">
        <w:rPr>
          <w:rFonts w:ascii="Calibri Light" w:hAnsi="Calibri Light" w:cs="Calibri Light"/>
          <w:sz w:val="22"/>
        </w:rPr>
        <w:t xml:space="preserve">Ask yourself how much time will you need to build this? </w:t>
      </w:r>
      <w:r>
        <w:rPr>
          <w:rFonts w:ascii="Calibri Light" w:hAnsi="Calibri Light" w:cs="Calibri Light"/>
          <w:sz w:val="22"/>
        </w:rPr>
        <w:t>Ask yourself how your meeting process can be streamlined to enable and support participants to focus solely on the business of the meeting.</w:t>
      </w:r>
      <w:r w:rsidR="00907433" w:rsidRPr="00907433">
        <w:rPr>
          <w:noProof/>
          <w:lang w:val="en-NZ" w:eastAsia="en-NZ"/>
        </w:rPr>
        <w:t xml:space="preserve"> </w:t>
      </w:r>
    </w:p>
    <w:p w14:paraId="457139C5" w14:textId="63CE6884" w:rsidR="0058381E" w:rsidRDefault="00A1683A" w:rsidP="00907433">
      <w:pPr>
        <w:pStyle w:val="Heading3"/>
      </w:pPr>
      <w:r>
        <w:t>Communications</w:t>
      </w:r>
    </w:p>
    <w:p w14:paraId="23C22198" w14:textId="1CF75306" w:rsidR="00A1683A" w:rsidRPr="00394291" w:rsidRDefault="00A1683A" w:rsidP="00907433">
      <w:pPr>
        <w:pStyle w:val="BodyText"/>
        <w:keepNext/>
      </w:pPr>
      <w:r w:rsidRPr="00A178EA">
        <w:t>Many significant summits or meetings include delivering a virtual media program</w:t>
      </w:r>
      <w:r w:rsidR="00FC3C59">
        <w:t>me</w:t>
      </w:r>
      <w:r w:rsidRPr="00A178EA">
        <w:t xml:space="preserve"> to showcase meeting outcomes and build </w:t>
      </w:r>
      <w:r w:rsidR="004A2A69">
        <w:t xml:space="preserve">a </w:t>
      </w:r>
      <w:r w:rsidRPr="00A178EA">
        <w:t xml:space="preserve">brand. </w:t>
      </w:r>
      <w:r w:rsidR="00DA79F8" w:rsidRPr="00A178EA">
        <w:t xml:space="preserve"> </w:t>
      </w:r>
      <w:r w:rsidR="00F61ACA" w:rsidRPr="00A178EA">
        <w:t>It’s important you make it as</w:t>
      </w:r>
      <w:r w:rsidRPr="00A178EA">
        <w:t xml:space="preserve"> easy as possible for media to participate remotely. </w:t>
      </w:r>
      <w:r w:rsidR="00DA79F8" w:rsidRPr="00A178EA">
        <w:t xml:space="preserve"> </w:t>
      </w:r>
      <w:r w:rsidRPr="00A178EA">
        <w:t>High quality, well branded media conferences can create a sophisticated and interactive experience for media and meeting spokespeople.</w:t>
      </w:r>
      <w:r w:rsidR="00DA79F8" w:rsidRPr="00A178EA">
        <w:t xml:space="preserve">  </w:t>
      </w:r>
    </w:p>
    <w:p w14:paraId="698F94B1" w14:textId="420FA1A6" w:rsidR="00DA79F8" w:rsidRDefault="00365A13" w:rsidP="00D46ED4">
      <w:pPr>
        <w:pStyle w:val="Footnote"/>
      </w:pPr>
      <w:r>
        <w:rPr>
          <w:noProof/>
          <w:lang w:val="en-NZ" w:eastAsia="en-NZ"/>
        </w:rPr>
        <mc:AlternateContent>
          <mc:Choice Requires="wps">
            <w:drawing>
              <wp:anchor distT="0" distB="0" distL="114300" distR="114300" simplePos="0" relativeHeight="251658265" behindDoc="0" locked="0" layoutInCell="1" allowOverlap="1" wp14:anchorId="469155E3" wp14:editId="74694B16">
                <wp:simplePos x="0" y="0"/>
                <wp:positionH relativeFrom="column">
                  <wp:posOffset>179070</wp:posOffset>
                </wp:positionH>
                <wp:positionV relativeFrom="paragraph">
                  <wp:posOffset>2396490</wp:posOffset>
                </wp:positionV>
                <wp:extent cx="1778000" cy="215900"/>
                <wp:effectExtent l="0" t="0" r="0" b="0"/>
                <wp:wrapNone/>
                <wp:docPr id="31" name="Rectangle: Rounded Corners 31"/>
                <wp:cNvGraphicFramePr/>
                <a:graphic xmlns:a="http://schemas.openxmlformats.org/drawingml/2006/main">
                  <a:graphicData uri="http://schemas.microsoft.com/office/word/2010/wordprocessingShape">
                    <wps:wsp>
                      <wps:cNvSpPr/>
                      <wps:spPr>
                        <a:xfrm>
                          <a:off x="0" y="0"/>
                          <a:ext cx="1778000" cy="2159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514655D5" w14:textId="77777777" w:rsidR="000A0845" w:rsidRPr="00975A33" w:rsidRDefault="000A0845" w:rsidP="00DA79F8">
                            <w:pPr>
                              <w:rPr>
                                <w:b/>
                                <w:bCs/>
                                <w:lang w:val="en-NZ"/>
                              </w:rPr>
                            </w:pPr>
                            <w:r w:rsidRPr="00975A33">
                              <w:rPr>
                                <w:b/>
                                <w:bCs/>
                                <w:lang w:val="en-NZ"/>
                              </w:rPr>
                              <w:t xml:space="preserve">Stakeholders and </w:t>
                            </w:r>
                            <w:r>
                              <w:rPr>
                                <w:b/>
                                <w:bCs/>
                                <w:lang w:val="en-NZ"/>
                              </w:rPr>
                              <w:t>s</w:t>
                            </w:r>
                            <w:r w:rsidRPr="00975A33">
                              <w:rPr>
                                <w:b/>
                                <w:bCs/>
                                <w:lang w:val="en-NZ"/>
                              </w:rPr>
                              <w:t>uppliers</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155E3" id="Rectangle: Rounded Corners 31" o:spid="_x0000_s1027" style="position:absolute;margin-left:14.1pt;margin-top:188.7pt;width:140pt;height:1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" fillcolor="#00c2df [3205]" stroked="f" strokeweight="1pt">
                <v:stroke joinstyle="miter"/>
                <v:textbox inset=",.3mm,,.3mm">
                  <w:txbxContent>
                    <w:p w14:paraId="514655D5" w14:textId="77777777" w:rsidR="000A0845" w:rsidRPr="00975A33" w:rsidRDefault="000A0845" w:rsidP="00DA79F8">
                      <w:pPr>
                        <w:rPr>
                          <w:b/>
                          <w:bCs/>
                          <w:lang w:val="en-NZ"/>
                        </w:rPr>
                      </w:pPr>
                      <w:r w:rsidRPr="00975A33">
                        <w:rPr>
                          <w:b/>
                          <w:bCs/>
                          <w:lang w:val="en-NZ"/>
                        </w:rPr>
                        <w:t xml:space="preserve">Stakeholders and </w:t>
                      </w:r>
                      <w:r>
                        <w:rPr>
                          <w:b/>
                          <w:bCs/>
                          <w:lang w:val="en-NZ"/>
                        </w:rPr>
                        <w:t>s</w:t>
                      </w:r>
                      <w:r w:rsidRPr="00975A33">
                        <w:rPr>
                          <w:b/>
                          <w:bCs/>
                          <w:lang w:val="en-NZ"/>
                        </w:rPr>
                        <w:t>uppliers</w:t>
                      </w:r>
                    </w:p>
                  </w:txbxContent>
                </v:textbox>
              </v:roundrect>
            </w:pict>
          </mc:Fallback>
        </mc:AlternateContent>
      </w:r>
      <w:r>
        <w:rPr>
          <w:noProof/>
          <w:lang w:val="en-NZ" w:eastAsia="en-NZ"/>
        </w:rPr>
        <mc:AlternateContent>
          <mc:Choice Requires="wps">
            <w:drawing>
              <wp:anchor distT="0" distB="0" distL="114300" distR="114300" simplePos="0" relativeHeight="251658266" behindDoc="0" locked="0" layoutInCell="1" allowOverlap="1" wp14:anchorId="5947D345" wp14:editId="3B95945B">
                <wp:simplePos x="0" y="0"/>
                <wp:positionH relativeFrom="column">
                  <wp:posOffset>-448945</wp:posOffset>
                </wp:positionH>
                <wp:positionV relativeFrom="paragraph">
                  <wp:posOffset>2647315</wp:posOffset>
                </wp:positionV>
                <wp:extent cx="1933575" cy="215900"/>
                <wp:effectExtent l="0" t="0" r="9525" b="0"/>
                <wp:wrapNone/>
                <wp:docPr id="33" name="Rectangle: Rounded Corners 33"/>
                <wp:cNvGraphicFramePr/>
                <a:graphic xmlns:a="http://schemas.openxmlformats.org/drawingml/2006/main">
                  <a:graphicData uri="http://schemas.microsoft.com/office/word/2010/wordprocessingShape">
                    <wps:wsp>
                      <wps:cNvSpPr/>
                      <wps:spPr>
                        <a:xfrm>
                          <a:off x="0" y="0"/>
                          <a:ext cx="1933575" cy="2159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12579D61" w14:textId="77777777" w:rsidR="000A0845" w:rsidRPr="00975A33" w:rsidRDefault="000A0845" w:rsidP="00DA79F8">
                            <w:pPr>
                              <w:jc w:val="center"/>
                              <w:rPr>
                                <w:b/>
                                <w:bCs/>
                                <w:lang w:val="en-NZ"/>
                              </w:rPr>
                            </w:pPr>
                            <w:r>
                              <w:rPr>
                                <w:b/>
                                <w:bCs/>
                                <w:lang w:val="en-NZ"/>
                              </w:rPr>
                              <w:t>Planning c</w:t>
                            </w:r>
                            <w:r w:rsidRPr="00975A33">
                              <w:rPr>
                                <w:b/>
                                <w:bCs/>
                                <w:lang w:val="en-NZ"/>
                              </w:rPr>
                              <w:t>ommunications</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7D345" id="Rectangle: Rounded Corners 33" o:spid="_x0000_s1028" style="position:absolute;margin-left:-35.35pt;margin-top:208.45pt;width:152.25pt;height:1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" fillcolor="#00c2df [3205]" stroked="f" strokeweight="1pt">
                <v:stroke joinstyle="miter"/>
                <v:textbox inset=",.3mm,,.3mm">
                  <w:txbxContent>
                    <w:p w14:paraId="12579D61" w14:textId="77777777" w:rsidR="000A0845" w:rsidRPr="00975A33" w:rsidRDefault="000A0845" w:rsidP="00DA79F8">
                      <w:pPr>
                        <w:jc w:val="center"/>
                        <w:rPr>
                          <w:b/>
                          <w:bCs/>
                          <w:lang w:val="en-NZ"/>
                        </w:rPr>
                      </w:pPr>
                      <w:r>
                        <w:rPr>
                          <w:b/>
                          <w:bCs/>
                          <w:lang w:val="en-NZ"/>
                        </w:rPr>
                        <w:t>Planning c</w:t>
                      </w:r>
                      <w:r w:rsidRPr="00975A33">
                        <w:rPr>
                          <w:b/>
                          <w:bCs/>
                          <w:lang w:val="en-NZ"/>
                        </w:rPr>
                        <w:t>ommunications</w:t>
                      </w:r>
                    </w:p>
                  </w:txbxContent>
                </v:textbox>
              </v:roundrect>
            </w:pict>
          </mc:Fallback>
        </mc:AlternateContent>
      </w:r>
      <w:r>
        <w:rPr>
          <w:noProof/>
          <w:lang w:val="en-NZ" w:eastAsia="en-NZ"/>
        </w:rPr>
        <mc:AlternateContent>
          <mc:Choice Requires="wps">
            <w:drawing>
              <wp:anchor distT="0" distB="0" distL="114300" distR="114300" simplePos="0" relativeHeight="251658269" behindDoc="0" locked="0" layoutInCell="1" allowOverlap="1" wp14:anchorId="10E9CE40" wp14:editId="23C9BA8A">
                <wp:simplePos x="0" y="0"/>
                <wp:positionH relativeFrom="column">
                  <wp:posOffset>-107315</wp:posOffset>
                </wp:positionH>
                <wp:positionV relativeFrom="paragraph">
                  <wp:posOffset>3131185</wp:posOffset>
                </wp:positionV>
                <wp:extent cx="1845310" cy="215900"/>
                <wp:effectExtent l="0" t="0" r="2540" b="0"/>
                <wp:wrapNone/>
                <wp:docPr id="2" name="Rectangle: Rounded Corners 2"/>
                <wp:cNvGraphicFramePr/>
                <a:graphic xmlns:a="http://schemas.openxmlformats.org/drawingml/2006/main">
                  <a:graphicData uri="http://schemas.microsoft.com/office/word/2010/wordprocessingShape">
                    <wps:wsp>
                      <wps:cNvSpPr/>
                      <wps:spPr>
                        <a:xfrm>
                          <a:off x="0" y="0"/>
                          <a:ext cx="1845310" cy="2159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463D5347" w14:textId="77777777" w:rsidR="000A0845" w:rsidRPr="00975A33" w:rsidRDefault="000A0845" w:rsidP="00DA79F8">
                            <w:pPr>
                              <w:jc w:val="center"/>
                              <w:rPr>
                                <w:b/>
                                <w:bCs/>
                                <w:lang w:val="en-NZ"/>
                              </w:rPr>
                            </w:pPr>
                            <w:r w:rsidRPr="00975A33">
                              <w:rPr>
                                <w:b/>
                                <w:bCs/>
                                <w:lang w:val="en-NZ"/>
                              </w:rPr>
                              <w:t>Planning for feedback</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9CE40" id="Rectangle: Rounded Corners 2" o:spid="_x0000_s1029" style="position:absolute;margin-left:-8.45pt;margin-top:246.55pt;width:145.3pt;height:1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" fillcolor="#00c2df [3205]" stroked="f" strokeweight="1pt">
                <v:stroke joinstyle="miter"/>
                <v:textbox inset=",.3mm,,.3mm">
                  <w:txbxContent>
                    <w:p w14:paraId="463D5347" w14:textId="77777777" w:rsidR="000A0845" w:rsidRPr="00975A33" w:rsidRDefault="000A0845" w:rsidP="00DA79F8">
                      <w:pPr>
                        <w:jc w:val="center"/>
                        <w:rPr>
                          <w:b/>
                          <w:bCs/>
                          <w:lang w:val="en-NZ"/>
                        </w:rPr>
                      </w:pPr>
                      <w:r w:rsidRPr="00975A33">
                        <w:rPr>
                          <w:b/>
                          <w:bCs/>
                          <w:lang w:val="en-NZ"/>
                        </w:rPr>
                        <w:t>Planning for feedback</w:t>
                      </w:r>
                    </w:p>
                  </w:txbxContent>
                </v:textbox>
              </v:roundrect>
            </w:pict>
          </mc:Fallback>
        </mc:AlternateContent>
      </w:r>
      <w:r>
        <w:rPr>
          <w:noProof/>
          <w:lang w:val="en-NZ" w:eastAsia="en-NZ"/>
        </w:rPr>
        <mc:AlternateContent>
          <mc:Choice Requires="wps">
            <w:drawing>
              <wp:anchor distT="0" distB="0" distL="114300" distR="114300" simplePos="0" relativeHeight="251658268" behindDoc="0" locked="0" layoutInCell="1" allowOverlap="1" wp14:anchorId="429457C0" wp14:editId="0D06090B">
                <wp:simplePos x="0" y="0"/>
                <wp:positionH relativeFrom="column">
                  <wp:posOffset>-394335</wp:posOffset>
                </wp:positionH>
                <wp:positionV relativeFrom="paragraph">
                  <wp:posOffset>2890520</wp:posOffset>
                </wp:positionV>
                <wp:extent cx="1828800" cy="215900"/>
                <wp:effectExtent l="0" t="0" r="0" b="0"/>
                <wp:wrapNone/>
                <wp:docPr id="34" name="Rectangle: Rounded Corners 34"/>
                <wp:cNvGraphicFramePr/>
                <a:graphic xmlns:a="http://schemas.openxmlformats.org/drawingml/2006/main">
                  <a:graphicData uri="http://schemas.microsoft.com/office/word/2010/wordprocessingShape">
                    <wps:wsp>
                      <wps:cNvSpPr/>
                      <wps:spPr>
                        <a:xfrm>
                          <a:off x="0" y="0"/>
                          <a:ext cx="1828800" cy="2159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39B097BF" w14:textId="77777777" w:rsidR="000A0845" w:rsidRPr="00975A33" w:rsidRDefault="000A0845" w:rsidP="00DA79F8">
                            <w:pPr>
                              <w:jc w:val="center"/>
                              <w:rPr>
                                <w:b/>
                                <w:bCs/>
                                <w:lang w:val="en-NZ"/>
                              </w:rPr>
                            </w:pPr>
                            <w:r w:rsidRPr="00975A33">
                              <w:rPr>
                                <w:b/>
                                <w:bCs/>
                                <w:lang w:val="en-NZ"/>
                              </w:rPr>
                              <w:t xml:space="preserve">Planning </w:t>
                            </w:r>
                            <w:r>
                              <w:rPr>
                                <w:b/>
                                <w:bCs/>
                                <w:lang w:val="en-NZ"/>
                              </w:rPr>
                              <w:t>r</w:t>
                            </w:r>
                            <w:r w:rsidRPr="00975A33">
                              <w:rPr>
                                <w:b/>
                                <w:bCs/>
                                <w:lang w:val="en-NZ"/>
                              </w:rPr>
                              <w:t>egistration/</w:t>
                            </w:r>
                            <w:r>
                              <w:rPr>
                                <w:b/>
                                <w:bCs/>
                                <w:lang w:val="en-NZ"/>
                              </w:rPr>
                              <w:t>s</w:t>
                            </w:r>
                            <w:r w:rsidRPr="00975A33">
                              <w:rPr>
                                <w:b/>
                                <w:bCs/>
                                <w:lang w:val="en-NZ"/>
                              </w:rPr>
                              <w:t>et-up</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457C0" id="Rectangle: Rounded Corners 34" o:spid="_x0000_s1030" style="position:absolute;margin-left:-31.05pt;margin-top:227.6pt;width:2in;height:1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" fillcolor="#00c2df [3205]" stroked="f" strokeweight="1pt">
                <v:stroke joinstyle="miter"/>
                <v:textbox inset=",.3mm,,.3mm">
                  <w:txbxContent>
                    <w:p w14:paraId="39B097BF" w14:textId="77777777" w:rsidR="000A0845" w:rsidRPr="00975A33" w:rsidRDefault="000A0845" w:rsidP="00DA79F8">
                      <w:pPr>
                        <w:jc w:val="center"/>
                        <w:rPr>
                          <w:b/>
                          <w:bCs/>
                          <w:lang w:val="en-NZ"/>
                        </w:rPr>
                      </w:pPr>
                      <w:r w:rsidRPr="00975A33">
                        <w:rPr>
                          <w:b/>
                          <w:bCs/>
                          <w:lang w:val="en-NZ"/>
                        </w:rPr>
                        <w:t xml:space="preserve">Planning </w:t>
                      </w:r>
                      <w:r>
                        <w:rPr>
                          <w:b/>
                          <w:bCs/>
                          <w:lang w:val="en-NZ"/>
                        </w:rPr>
                        <w:t>r</w:t>
                      </w:r>
                      <w:r w:rsidRPr="00975A33">
                        <w:rPr>
                          <w:b/>
                          <w:bCs/>
                          <w:lang w:val="en-NZ"/>
                        </w:rPr>
                        <w:t>egistration/</w:t>
                      </w:r>
                      <w:r>
                        <w:rPr>
                          <w:b/>
                          <w:bCs/>
                          <w:lang w:val="en-NZ"/>
                        </w:rPr>
                        <w:t>s</w:t>
                      </w:r>
                      <w:r w:rsidRPr="00975A33">
                        <w:rPr>
                          <w:b/>
                          <w:bCs/>
                          <w:lang w:val="en-NZ"/>
                        </w:rPr>
                        <w:t>et-up</w:t>
                      </w:r>
                    </w:p>
                  </w:txbxContent>
                </v:textbox>
              </v:roundrect>
            </w:pict>
          </mc:Fallback>
        </mc:AlternateContent>
      </w:r>
      <w:r>
        <w:rPr>
          <w:noProof/>
          <w:lang w:val="en-NZ" w:eastAsia="en-NZ"/>
        </w:rPr>
        <mc:AlternateContent>
          <mc:Choice Requires="wps">
            <w:drawing>
              <wp:anchor distT="0" distB="0" distL="114300" distR="114300" simplePos="0" relativeHeight="251658270" behindDoc="0" locked="0" layoutInCell="1" allowOverlap="1" wp14:anchorId="585F0BCF" wp14:editId="5EE57516">
                <wp:simplePos x="0" y="0"/>
                <wp:positionH relativeFrom="column">
                  <wp:posOffset>-130810</wp:posOffset>
                </wp:positionH>
                <wp:positionV relativeFrom="paragraph">
                  <wp:posOffset>3370580</wp:posOffset>
                </wp:positionV>
                <wp:extent cx="1811443" cy="230588"/>
                <wp:effectExtent l="0" t="0" r="0" b="0"/>
                <wp:wrapNone/>
                <wp:docPr id="41" name="Rectangle: Rounded Corners 41"/>
                <wp:cNvGraphicFramePr/>
                <a:graphic xmlns:a="http://schemas.openxmlformats.org/drawingml/2006/main">
                  <a:graphicData uri="http://schemas.microsoft.com/office/word/2010/wordprocessingShape">
                    <wps:wsp>
                      <wps:cNvSpPr/>
                      <wps:spPr>
                        <a:xfrm>
                          <a:off x="0" y="0"/>
                          <a:ext cx="1811443" cy="230588"/>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46BA42C4" w14:textId="77777777" w:rsidR="000A0845" w:rsidRPr="00975A33" w:rsidRDefault="000A0845" w:rsidP="0089758B">
                            <w:pPr>
                              <w:spacing w:after="0" w:line="240" w:lineRule="auto"/>
                              <w:jc w:val="center"/>
                              <w:rPr>
                                <w:b/>
                                <w:bCs/>
                                <w:lang w:val="en-NZ"/>
                              </w:rPr>
                            </w:pPr>
                            <w:r w:rsidRPr="00975A33">
                              <w:rPr>
                                <w:b/>
                                <w:bCs/>
                                <w:lang w:val="en-NZ"/>
                              </w:rPr>
                              <w:t>Planning meeting</w:t>
                            </w:r>
                            <w:r>
                              <w:rPr>
                                <w:b/>
                                <w:bCs/>
                                <w:lang w:val="en-NZ"/>
                              </w:rPr>
                              <w:t xml:space="preserve"> </w:t>
                            </w:r>
                            <w:r w:rsidRPr="00975A33">
                              <w:rPr>
                                <w:b/>
                                <w:bCs/>
                                <w:lang w:val="en-NZ"/>
                              </w:rPr>
                              <w:t>readiness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F0BCF" id="Rectangle: Rounded Corners 41" o:spid="_x0000_s1031" style="position:absolute;margin-left:-10.3pt;margin-top:265.4pt;width:142.65pt;height:18.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" fillcolor="#00c2df [3205]" stroked="f" strokeweight="1pt">
                <v:stroke joinstyle="miter"/>
                <v:textbox inset=",0,,0">
                  <w:txbxContent>
                    <w:p w14:paraId="46BA42C4" w14:textId="77777777" w:rsidR="000A0845" w:rsidRPr="00975A33" w:rsidRDefault="000A0845" w:rsidP="0089758B">
                      <w:pPr>
                        <w:spacing w:after="0" w:line="240" w:lineRule="auto"/>
                        <w:jc w:val="center"/>
                        <w:rPr>
                          <w:b/>
                          <w:bCs/>
                          <w:lang w:val="en-NZ"/>
                        </w:rPr>
                      </w:pPr>
                      <w:r w:rsidRPr="00975A33">
                        <w:rPr>
                          <w:b/>
                          <w:bCs/>
                          <w:lang w:val="en-NZ"/>
                        </w:rPr>
                        <w:t>Planning meeting</w:t>
                      </w:r>
                      <w:r>
                        <w:rPr>
                          <w:b/>
                          <w:bCs/>
                          <w:lang w:val="en-NZ"/>
                        </w:rPr>
                        <w:t xml:space="preserve"> </w:t>
                      </w:r>
                      <w:r w:rsidRPr="00975A33">
                        <w:rPr>
                          <w:b/>
                          <w:bCs/>
                          <w:lang w:val="en-NZ"/>
                        </w:rPr>
                        <w:t>readiness</w:t>
                      </w:r>
                    </w:p>
                  </w:txbxContent>
                </v:textbox>
              </v:roundrect>
            </w:pict>
          </mc:Fallback>
        </mc:AlternateContent>
      </w:r>
      <w:r w:rsidR="00401DC0">
        <w:rPr>
          <w:noProof/>
          <w:lang w:val="en-NZ" w:eastAsia="en-NZ"/>
        </w:rPr>
        <mc:AlternateContent>
          <mc:Choice Requires="wpg">
            <w:drawing>
              <wp:inline distT="0" distB="0" distL="0" distR="0" wp14:anchorId="63E200B3" wp14:editId="59332923">
                <wp:extent cx="6120000" cy="3645724"/>
                <wp:effectExtent l="0" t="0" r="0" b="0"/>
                <wp:docPr id="76" name="Group 76"/>
                <wp:cNvGraphicFramePr/>
                <a:graphic xmlns:a="http://schemas.openxmlformats.org/drawingml/2006/main">
                  <a:graphicData uri="http://schemas.microsoft.com/office/word/2010/wordprocessingGroup">
                    <wpg:wgp>
                      <wpg:cNvGrpSpPr/>
                      <wpg:grpSpPr>
                        <a:xfrm>
                          <a:off x="0" y="0"/>
                          <a:ext cx="6120000" cy="3645724"/>
                          <a:chOff x="0" y="0"/>
                          <a:chExt cx="4898004" cy="3903676"/>
                        </a:xfrm>
                      </wpg:grpSpPr>
                      <wps:wsp>
                        <wps:cNvPr id="71" name="Rectangle 71"/>
                        <wps:cNvSpPr/>
                        <wps:spPr>
                          <a:xfrm>
                            <a:off x="0"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82E4E78" w14:textId="77777777" w:rsidR="000A0845" w:rsidRPr="007C05DD" w:rsidRDefault="000A0845" w:rsidP="00401DC0">
                              <w:pPr>
                                <w:jc w:val="center"/>
                                <w:rPr>
                                  <w:b/>
                                  <w:bCs/>
                                  <w:sz w:val="16"/>
                                  <w:szCs w:val="16"/>
                                </w:rPr>
                              </w:pPr>
                              <w:r w:rsidRPr="007C05DD">
                                <w:rPr>
                                  <w:b/>
                                  <w:bCs/>
                                </w:rPr>
                                <w:t xml:space="preserve">6-16 </w:t>
                              </w:r>
                              <w:r w:rsidRPr="007C05DD">
                                <w:rPr>
                                  <w:b/>
                                  <w:bCs/>
                                  <w:sz w:val="16"/>
                                  <w:szCs w:val="16"/>
                                </w:rPr>
                                <w:t>weeks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Rectangle 72"/>
                        <wps:cNvSpPr/>
                        <wps:spPr>
                          <a:xfrm>
                            <a:off x="1431235"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3853EFE" w14:textId="77777777" w:rsidR="000A0845" w:rsidRPr="007C05DD" w:rsidRDefault="000A0845" w:rsidP="00401DC0">
                              <w:pPr>
                                <w:jc w:val="center"/>
                                <w:rPr>
                                  <w:b/>
                                  <w:bCs/>
                                  <w:sz w:val="16"/>
                                  <w:szCs w:val="16"/>
                                </w:rPr>
                              </w:pPr>
                              <w:r>
                                <w:rPr>
                                  <w:b/>
                                  <w:bCs/>
                                </w:rPr>
                                <w:t>2-5</w:t>
                              </w:r>
                              <w:r>
                                <w:rPr>
                                  <w:b/>
                                  <w:bCs/>
                                </w:rPr>
                                <w:br/>
                              </w:r>
                              <w:r w:rsidRPr="007C05DD">
                                <w:rPr>
                                  <w:b/>
                                  <w:bCs/>
                                  <w:sz w:val="16"/>
                                  <w:szCs w:val="16"/>
                                </w:rPr>
                                <w:t>weeks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Rectangle 73"/>
                        <wps:cNvSpPr/>
                        <wps:spPr>
                          <a:xfrm>
                            <a:off x="2806810" y="0"/>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9CE513E" w14:textId="77777777" w:rsidR="000A0845" w:rsidRPr="007C05DD" w:rsidRDefault="000A0845" w:rsidP="00401DC0">
                              <w:pPr>
                                <w:jc w:val="center"/>
                                <w:rPr>
                                  <w:b/>
                                  <w:bCs/>
                                  <w:sz w:val="16"/>
                                  <w:szCs w:val="16"/>
                                </w:rPr>
                              </w:pPr>
                              <w:r>
                                <w:rPr>
                                  <w:b/>
                                  <w:bCs/>
                                </w:rPr>
                                <w:t>Days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Rectangle 74"/>
                        <wps:cNvSpPr/>
                        <wps:spPr>
                          <a:xfrm>
                            <a:off x="4198289"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B0F8F7D" w14:textId="77777777" w:rsidR="000A0845" w:rsidRPr="007C05DD" w:rsidRDefault="000A0845" w:rsidP="00401DC0">
                              <w:pPr>
                                <w:jc w:val="center"/>
                                <w:rPr>
                                  <w:b/>
                                  <w:bCs/>
                                  <w:sz w:val="16"/>
                                  <w:szCs w:val="16"/>
                                </w:rPr>
                              </w:pPr>
                              <w:r>
                                <w:rPr>
                                  <w:b/>
                                  <w:bCs/>
                                </w:rPr>
                                <w:t>Hours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E200B3" id="Group 76" o:spid="_x0000_s1032" style="width:481.9pt;height:287.05pt;mso-position-horizontal-relative:char;mso-position-vertical-relative:line" coordsize="48980,3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">
                <v:rect id="Rectangle 71" o:spid="_x0000_s1033" style="position:absolute;top:79;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" fillcolor="#e47829 [3206]" stroked="f">
                  <v:fill opacity="32896f"/>
                  <v:textbox>
                    <w:txbxContent>
                      <w:p w14:paraId="582E4E78" w14:textId="77777777" w:rsidR="000A0845" w:rsidRPr="007C05DD" w:rsidRDefault="000A0845" w:rsidP="00401DC0">
                        <w:pPr>
                          <w:jc w:val="center"/>
                          <w:rPr>
                            <w:b/>
                            <w:bCs/>
                            <w:sz w:val="16"/>
                            <w:szCs w:val="16"/>
                          </w:rPr>
                        </w:pPr>
                        <w:r w:rsidRPr="007C05DD">
                          <w:rPr>
                            <w:b/>
                            <w:bCs/>
                          </w:rPr>
                          <w:t xml:space="preserve">6-16 </w:t>
                        </w:r>
                        <w:r w:rsidRPr="007C05DD">
                          <w:rPr>
                            <w:b/>
                            <w:bCs/>
                            <w:sz w:val="16"/>
                            <w:szCs w:val="16"/>
                          </w:rPr>
                          <w:t>weeks out</w:t>
                        </w:r>
                      </w:p>
                    </w:txbxContent>
                  </v:textbox>
                </v:rect>
                <v:rect id="Rectangle 72" o:spid="_x0000_s1034" style="position:absolute;left:14312;top:79;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" fillcolor="#e47829 [3206]" stroked="f">
                  <v:fill opacity="32896f"/>
                  <v:textbox>
                    <w:txbxContent>
                      <w:p w14:paraId="03853EFE" w14:textId="77777777" w:rsidR="000A0845" w:rsidRPr="007C05DD" w:rsidRDefault="000A0845" w:rsidP="00401DC0">
                        <w:pPr>
                          <w:jc w:val="center"/>
                          <w:rPr>
                            <w:b/>
                            <w:bCs/>
                            <w:sz w:val="16"/>
                            <w:szCs w:val="16"/>
                          </w:rPr>
                        </w:pPr>
                        <w:r>
                          <w:rPr>
                            <w:b/>
                            <w:bCs/>
                          </w:rPr>
                          <w:t>2-5</w:t>
                        </w:r>
                        <w:r>
                          <w:rPr>
                            <w:b/>
                            <w:bCs/>
                          </w:rPr>
                          <w:br/>
                        </w:r>
                        <w:r w:rsidRPr="007C05DD">
                          <w:rPr>
                            <w:b/>
                            <w:bCs/>
                            <w:sz w:val="16"/>
                            <w:szCs w:val="16"/>
                          </w:rPr>
                          <w:t>weeks out</w:t>
                        </w:r>
                      </w:p>
                    </w:txbxContent>
                  </v:textbox>
                </v:rect>
                <v:rect id="Rectangle 73" o:spid="_x0000_s1035" style="position:absolute;left:28068;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" fillcolor="#e47829 [3206]" stroked="f">
                  <v:fill opacity="32896f"/>
                  <v:textbox>
                    <w:txbxContent>
                      <w:p w14:paraId="29CE513E" w14:textId="77777777" w:rsidR="000A0845" w:rsidRPr="007C05DD" w:rsidRDefault="000A0845" w:rsidP="00401DC0">
                        <w:pPr>
                          <w:jc w:val="center"/>
                          <w:rPr>
                            <w:b/>
                            <w:bCs/>
                            <w:sz w:val="16"/>
                            <w:szCs w:val="16"/>
                          </w:rPr>
                        </w:pPr>
                        <w:r>
                          <w:rPr>
                            <w:b/>
                            <w:bCs/>
                          </w:rPr>
                          <w:t>Days before</w:t>
                        </w:r>
                      </w:p>
                    </w:txbxContent>
                  </v:textbox>
                </v:rect>
                <v:rect id="Rectangle 74" o:spid="_x0000_s1036" style="position:absolute;left:41982;top:79;width:6998;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" fillcolor="#e47829 [3206]" stroked="f">
                  <v:fill opacity="32896f"/>
                  <v:textbox>
                    <w:txbxContent>
                      <w:p w14:paraId="6B0F8F7D" w14:textId="77777777" w:rsidR="000A0845" w:rsidRPr="007C05DD" w:rsidRDefault="000A0845" w:rsidP="00401DC0">
                        <w:pPr>
                          <w:jc w:val="center"/>
                          <w:rPr>
                            <w:b/>
                            <w:bCs/>
                            <w:sz w:val="16"/>
                            <w:szCs w:val="16"/>
                          </w:rPr>
                        </w:pPr>
                        <w:r>
                          <w:rPr>
                            <w:b/>
                            <w:bCs/>
                          </w:rPr>
                          <w:t>Hours before</w:t>
                        </w:r>
                      </w:p>
                    </w:txbxContent>
                  </v:textbox>
                </v:rect>
                <w10:anchorlock/>
              </v:group>
            </w:pict>
          </mc:Fallback>
        </mc:AlternateContent>
      </w:r>
      <w:r w:rsidR="00565648">
        <w:rPr>
          <w:noProof/>
          <w:lang w:val="en-NZ" w:eastAsia="en-NZ"/>
        </w:rPr>
        <mc:AlternateContent>
          <mc:Choice Requires="wps">
            <w:drawing>
              <wp:anchor distT="0" distB="0" distL="114300" distR="114300" simplePos="0" relativeHeight="251658264" behindDoc="0" locked="0" layoutInCell="1" allowOverlap="1" wp14:anchorId="7240A16E" wp14:editId="067277A4">
                <wp:simplePos x="0" y="0"/>
                <wp:positionH relativeFrom="column">
                  <wp:posOffset>-489585</wp:posOffset>
                </wp:positionH>
                <wp:positionV relativeFrom="paragraph">
                  <wp:posOffset>2154555</wp:posOffset>
                </wp:positionV>
                <wp:extent cx="1729740" cy="215900"/>
                <wp:effectExtent l="0" t="0" r="3810" b="0"/>
                <wp:wrapNone/>
                <wp:docPr id="30" name="Rectangle: Rounded Corners 30"/>
                <wp:cNvGraphicFramePr/>
                <a:graphic xmlns:a="http://schemas.openxmlformats.org/drawingml/2006/main">
                  <a:graphicData uri="http://schemas.microsoft.com/office/word/2010/wordprocessingShape">
                    <wps:wsp>
                      <wps:cNvSpPr/>
                      <wps:spPr>
                        <a:xfrm>
                          <a:off x="0" y="0"/>
                          <a:ext cx="1729740" cy="2159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5FBC7A8C" w14:textId="3100D2B3" w:rsidR="000A0845" w:rsidRPr="00975A33" w:rsidRDefault="000A0845" w:rsidP="00DA79F8">
                            <w:pPr>
                              <w:jc w:val="center"/>
                              <w:rPr>
                                <w:b/>
                                <w:bCs/>
                                <w:lang w:val="en-NZ"/>
                              </w:rPr>
                            </w:pPr>
                            <w:r w:rsidRPr="00975A33">
                              <w:rPr>
                                <w:b/>
                                <w:bCs/>
                                <w:lang w:val="en-NZ"/>
                              </w:rPr>
                              <w:t xml:space="preserve">International </w:t>
                            </w:r>
                            <w:r>
                              <w:rPr>
                                <w:b/>
                                <w:bCs/>
                                <w:lang w:val="en-NZ"/>
                              </w:rPr>
                              <w:t>p</w:t>
                            </w:r>
                            <w:r w:rsidRPr="00975A33">
                              <w:rPr>
                                <w:b/>
                                <w:bCs/>
                                <w:lang w:val="en-NZ"/>
                              </w:rPr>
                              <w:t>articipants</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0A16E" id="Rectangle: Rounded Corners 30" o:spid="_x0000_s1037" style="position:absolute;margin-left:-38.55pt;margin-top:169.65pt;width:136.2pt;height:1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" fillcolor="#00c2df [3205]" stroked="f" strokeweight="1pt">
                <v:stroke joinstyle="miter"/>
                <v:textbox inset=",.3mm,,.3mm">
                  <w:txbxContent>
                    <w:p w14:paraId="5FBC7A8C" w14:textId="3100D2B3" w:rsidR="000A0845" w:rsidRPr="00975A33" w:rsidRDefault="000A0845" w:rsidP="00DA79F8">
                      <w:pPr>
                        <w:jc w:val="center"/>
                        <w:rPr>
                          <w:b/>
                          <w:bCs/>
                          <w:lang w:val="en-NZ"/>
                        </w:rPr>
                      </w:pPr>
                      <w:r w:rsidRPr="00975A33">
                        <w:rPr>
                          <w:b/>
                          <w:bCs/>
                          <w:lang w:val="en-NZ"/>
                        </w:rPr>
                        <w:t xml:space="preserve">International </w:t>
                      </w:r>
                      <w:r>
                        <w:rPr>
                          <w:b/>
                          <w:bCs/>
                          <w:lang w:val="en-NZ"/>
                        </w:rPr>
                        <w:t>p</w:t>
                      </w:r>
                      <w:r w:rsidRPr="00975A33">
                        <w:rPr>
                          <w:b/>
                          <w:bCs/>
                          <w:lang w:val="en-NZ"/>
                        </w:rPr>
                        <w:t>articipants</w:t>
                      </w:r>
                    </w:p>
                  </w:txbxContent>
                </v:textbox>
              </v:roundrect>
            </w:pict>
          </mc:Fallback>
        </mc:AlternateContent>
      </w:r>
      <w:r w:rsidR="00565648">
        <w:rPr>
          <w:noProof/>
          <w:lang w:val="en-NZ" w:eastAsia="en-NZ"/>
        </w:rPr>
        <mc:AlternateContent>
          <mc:Choice Requires="wps">
            <w:drawing>
              <wp:anchor distT="0" distB="0" distL="114300" distR="114300" simplePos="0" relativeHeight="251658262" behindDoc="0" locked="0" layoutInCell="1" allowOverlap="1" wp14:anchorId="605C4B89" wp14:editId="706490BD">
                <wp:simplePos x="0" y="0"/>
                <wp:positionH relativeFrom="margin">
                  <wp:posOffset>370205</wp:posOffset>
                </wp:positionH>
                <wp:positionV relativeFrom="paragraph">
                  <wp:posOffset>1915795</wp:posOffset>
                </wp:positionV>
                <wp:extent cx="1388110" cy="215900"/>
                <wp:effectExtent l="0" t="0" r="2540" b="0"/>
                <wp:wrapNone/>
                <wp:docPr id="26" name="Rectangle: Rounded Corners 26"/>
                <wp:cNvGraphicFramePr/>
                <a:graphic xmlns:a="http://schemas.openxmlformats.org/drawingml/2006/main">
                  <a:graphicData uri="http://schemas.microsoft.com/office/word/2010/wordprocessingShape">
                    <wps:wsp>
                      <wps:cNvSpPr/>
                      <wps:spPr>
                        <a:xfrm>
                          <a:off x="0" y="0"/>
                          <a:ext cx="1388110" cy="2159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571F02D9" w14:textId="77777777" w:rsidR="000A0845" w:rsidRPr="00975A33" w:rsidRDefault="000A0845" w:rsidP="00DA79F8">
                            <w:pPr>
                              <w:jc w:val="center"/>
                              <w:rPr>
                                <w:b/>
                                <w:bCs/>
                                <w:lang w:val="en-NZ"/>
                              </w:rPr>
                            </w:pPr>
                            <w:r>
                              <w:rPr>
                                <w:b/>
                                <w:bCs/>
                                <w:lang w:val="en-NZ"/>
                              </w:rPr>
                              <w:t>Planning</w:t>
                            </w:r>
                            <w:r w:rsidRPr="00975A33">
                              <w:rPr>
                                <w:b/>
                                <w:bCs/>
                                <w:lang w:val="en-NZ"/>
                              </w:rPr>
                              <w:t xml:space="preserve"> </w:t>
                            </w:r>
                            <w:r>
                              <w:rPr>
                                <w:b/>
                                <w:bCs/>
                                <w:lang w:val="en-NZ"/>
                              </w:rPr>
                              <w:t>technology</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C4B89" id="Rectangle: Rounded Corners 26" o:spid="_x0000_s1038" style="position:absolute;margin-left:29.15pt;margin-top:150.85pt;width:109.3pt;height:17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" fillcolor="#00c2df [3205]" stroked="f" strokeweight="1pt">
                <v:stroke joinstyle="miter"/>
                <v:textbox inset=",.3mm,,.3mm">
                  <w:txbxContent>
                    <w:p w14:paraId="571F02D9" w14:textId="77777777" w:rsidR="000A0845" w:rsidRPr="00975A33" w:rsidRDefault="000A0845" w:rsidP="00DA79F8">
                      <w:pPr>
                        <w:jc w:val="center"/>
                        <w:rPr>
                          <w:b/>
                          <w:bCs/>
                          <w:lang w:val="en-NZ"/>
                        </w:rPr>
                      </w:pPr>
                      <w:r>
                        <w:rPr>
                          <w:b/>
                          <w:bCs/>
                          <w:lang w:val="en-NZ"/>
                        </w:rPr>
                        <w:t>Planning</w:t>
                      </w:r>
                      <w:r w:rsidRPr="00975A33">
                        <w:rPr>
                          <w:b/>
                          <w:bCs/>
                          <w:lang w:val="en-NZ"/>
                        </w:rPr>
                        <w:t xml:space="preserve"> </w:t>
                      </w:r>
                      <w:r>
                        <w:rPr>
                          <w:b/>
                          <w:bCs/>
                          <w:lang w:val="en-NZ"/>
                        </w:rPr>
                        <w:t>technology</w:t>
                      </w:r>
                    </w:p>
                  </w:txbxContent>
                </v:textbox>
                <w10:wrap anchorx="margin"/>
              </v:roundrect>
            </w:pict>
          </mc:Fallback>
        </mc:AlternateContent>
      </w:r>
      <w:r w:rsidR="00995686">
        <w:rPr>
          <w:noProof/>
          <w:lang w:val="en-NZ" w:eastAsia="en-NZ"/>
        </w:rPr>
        <mc:AlternateContent>
          <mc:Choice Requires="wps">
            <w:drawing>
              <wp:anchor distT="0" distB="0" distL="114300" distR="114300" simplePos="0" relativeHeight="251658261" behindDoc="0" locked="0" layoutInCell="1" allowOverlap="1" wp14:anchorId="3017FD73" wp14:editId="5D118B69">
                <wp:simplePos x="0" y="0"/>
                <wp:positionH relativeFrom="column">
                  <wp:posOffset>452120</wp:posOffset>
                </wp:positionH>
                <wp:positionV relativeFrom="paragraph">
                  <wp:posOffset>1671320</wp:posOffset>
                </wp:positionV>
                <wp:extent cx="1234440" cy="215900"/>
                <wp:effectExtent l="0" t="0" r="3810" b="0"/>
                <wp:wrapNone/>
                <wp:docPr id="24" name="Rectangle: Rounded Corners 24"/>
                <wp:cNvGraphicFramePr/>
                <a:graphic xmlns:a="http://schemas.openxmlformats.org/drawingml/2006/main">
                  <a:graphicData uri="http://schemas.microsoft.com/office/word/2010/wordprocessingShape">
                    <wps:wsp>
                      <wps:cNvSpPr/>
                      <wps:spPr>
                        <a:xfrm>
                          <a:off x="0" y="0"/>
                          <a:ext cx="1234440" cy="2159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01CCC020" w14:textId="77777777" w:rsidR="000A0845" w:rsidRPr="00975A33" w:rsidRDefault="000A0845" w:rsidP="00DA79F8">
                            <w:pPr>
                              <w:jc w:val="center"/>
                              <w:rPr>
                                <w:b/>
                                <w:bCs/>
                                <w:lang w:val="en-NZ"/>
                              </w:rPr>
                            </w:pPr>
                            <w:r w:rsidRPr="00975A33">
                              <w:rPr>
                                <w:b/>
                                <w:bCs/>
                                <w:lang w:val="en-NZ"/>
                              </w:rPr>
                              <w:t>Master Schedule</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017FD73" id="Rectangle: Rounded Corners 24" o:spid="_x0000_s1039" style="position:absolute;margin-left:35.6pt;margin-top:131.6pt;width:97.2pt;height:17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" fillcolor="#00c2df [3205]" stroked="f" strokeweight="1pt">
                <v:stroke joinstyle="miter"/>
                <v:textbox inset=",.3mm,,.3mm">
                  <w:txbxContent>
                    <w:p w14:paraId="01CCC020" w14:textId="77777777" w:rsidR="000A0845" w:rsidRPr="00975A33" w:rsidRDefault="000A0845" w:rsidP="00DA79F8">
                      <w:pPr>
                        <w:jc w:val="center"/>
                        <w:rPr>
                          <w:b/>
                          <w:bCs/>
                          <w:lang w:val="en-NZ"/>
                        </w:rPr>
                      </w:pPr>
                      <w:r w:rsidRPr="00975A33">
                        <w:rPr>
                          <w:b/>
                          <w:bCs/>
                          <w:lang w:val="en-NZ"/>
                        </w:rPr>
                        <w:t>Master Schedule</w:t>
                      </w:r>
                    </w:p>
                  </w:txbxContent>
                </v:textbox>
              </v:roundrect>
            </w:pict>
          </mc:Fallback>
        </mc:AlternateContent>
      </w:r>
      <w:r w:rsidR="00995686">
        <w:rPr>
          <w:noProof/>
          <w:lang w:val="en-NZ" w:eastAsia="en-NZ"/>
        </w:rPr>
        <mc:AlternateContent>
          <mc:Choice Requires="wps">
            <w:drawing>
              <wp:anchor distT="0" distB="0" distL="114300" distR="114300" simplePos="0" relativeHeight="251658260" behindDoc="0" locked="0" layoutInCell="1" allowOverlap="1" wp14:anchorId="281C6195" wp14:editId="051E1297">
                <wp:simplePos x="0" y="0"/>
                <wp:positionH relativeFrom="margin">
                  <wp:posOffset>-80010</wp:posOffset>
                </wp:positionH>
                <wp:positionV relativeFrom="paragraph">
                  <wp:posOffset>1430020</wp:posOffset>
                </wp:positionV>
                <wp:extent cx="1074420" cy="215900"/>
                <wp:effectExtent l="0" t="0" r="0" b="0"/>
                <wp:wrapNone/>
                <wp:docPr id="21" name="Rectangle: Rounded Corners 21"/>
                <wp:cNvGraphicFramePr/>
                <a:graphic xmlns:a="http://schemas.openxmlformats.org/drawingml/2006/main">
                  <a:graphicData uri="http://schemas.microsoft.com/office/word/2010/wordprocessingShape">
                    <wps:wsp>
                      <wps:cNvSpPr/>
                      <wps:spPr>
                        <a:xfrm>
                          <a:off x="0" y="0"/>
                          <a:ext cx="1074420" cy="2159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5ADFF01B" w14:textId="77777777" w:rsidR="000A0845" w:rsidRPr="00975A33" w:rsidRDefault="000A0845" w:rsidP="00DA79F8">
                            <w:pPr>
                              <w:jc w:val="center"/>
                              <w:rPr>
                                <w:b/>
                                <w:bCs/>
                                <w:lang w:val="en-NZ"/>
                              </w:rPr>
                            </w:pPr>
                            <w:r w:rsidRPr="00975A33">
                              <w:rPr>
                                <w:b/>
                                <w:bCs/>
                                <w:lang w:val="en-NZ"/>
                              </w:rPr>
                              <w:t>Engagement</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81C6195" id="Rectangle: Rounded Corners 21" o:spid="_x0000_s1040" style="position:absolute;margin-left:-6.3pt;margin-top:112.6pt;width:84.6pt;height:17pt;z-index:2516582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" fillcolor="#00c2df [3205]" stroked="f" strokeweight="1pt">
                <v:stroke joinstyle="miter"/>
                <v:textbox inset=",.3mm,,.3mm">
                  <w:txbxContent>
                    <w:p w14:paraId="5ADFF01B" w14:textId="77777777" w:rsidR="000A0845" w:rsidRPr="00975A33" w:rsidRDefault="000A0845" w:rsidP="00DA79F8">
                      <w:pPr>
                        <w:jc w:val="center"/>
                        <w:rPr>
                          <w:b/>
                          <w:bCs/>
                          <w:lang w:val="en-NZ"/>
                        </w:rPr>
                      </w:pPr>
                      <w:r w:rsidRPr="00975A33">
                        <w:rPr>
                          <w:b/>
                          <w:bCs/>
                          <w:lang w:val="en-NZ"/>
                        </w:rPr>
                        <w:t>Engagement</w:t>
                      </w:r>
                    </w:p>
                  </w:txbxContent>
                </v:textbox>
                <w10:wrap anchorx="margin"/>
              </v:roundrect>
            </w:pict>
          </mc:Fallback>
        </mc:AlternateContent>
      </w:r>
      <w:r w:rsidR="00995686">
        <w:rPr>
          <w:noProof/>
          <w:lang w:val="en-NZ" w:eastAsia="en-NZ"/>
        </w:rPr>
        <mc:AlternateContent>
          <mc:Choice Requires="wps">
            <w:drawing>
              <wp:anchor distT="0" distB="0" distL="114300" distR="114300" simplePos="0" relativeHeight="251658258" behindDoc="0" locked="0" layoutInCell="1" allowOverlap="1" wp14:anchorId="7B4E1A28" wp14:editId="6DBBDD5B">
                <wp:simplePos x="0" y="0"/>
                <wp:positionH relativeFrom="margin">
                  <wp:posOffset>301625</wp:posOffset>
                </wp:positionH>
                <wp:positionV relativeFrom="paragraph">
                  <wp:posOffset>1177925</wp:posOffset>
                </wp:positionV>
                <wp:extent cx="1059180" cy="215900"/>
                <wp:effectExtent l="0" t="0" r="7620" b="0"/>
                <wp:wrapNone/>
                <wp:docPr id="20" name="Rectangle: Rounded Corners 20"/>
                <wp:cNvGraphicFramePr/>
                <a:graphic xmlns:a="http://schemas.openxmlformats.org/drawingml/2006/main">
                  <a:graphicData uri="http://schemas.microsoft.com/office/word/2010/wordprocessingShape">
                    <wps:wsp>
                      <wps:cNvSpPr/>
                      <wps:spPr>
                        <a:xfrm>
                          <a:off x="0" y="0"/>
                          <a:ext cx="1059180" cy="2159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2F6CFCF0" w14:textId="05E3BFA1" w:rsidR="000A0845" w:rsidRPr="00975A33" w:rsidRDefault="000A0845" w:rsidP="00DA79F8">
                            <w:pPr>
                              <w:jc w:val="center"/>
                              <w:rPr>
                                <w:b/>
                                <w:bCs/>
                                <w:lang w:val="en-NZ"/>
                              </w:rPr>
                            </w:pPr>
                            <w:r w:rsidRPr="00975A33">
                              <w:rPr>
                                <w:b/>
                                <w:bCs/>
                                <w:lang w:val="en-NZ"/>
                              </w:rPr>
                              <w:t xml:space="preserve">Time </w:t>
                            </w:r>
                            <w:r>
                              <w:rPr>
                                <w:b/>
                                <w:bCs/>
                                <w:lang w:val="en-NZ"/>
                              </w:rPr>
                              <w:t>z</w:t>
                            </w:r>
                            <w:r w:rsidRPr="00975A33">
                              <w:rPr>
                                <w:b/>
                                <w:bCs/>
                                <w:lang w:val="en-NZ"/>
                              </w:rPr>
                              <w:t>ones</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E1A28" id="Rectangle: Rounded Corners 20" o:spid="_x0000_s1041" style="position:absolute;margin-left:23.75pt;margin-top:92.75pt;width:83.4pt;height:17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" fillcolor="#00c2df [3205]" stroked="f" strokeweight="1pt">
                <v:stroke joinstyle="miter"/>
                <v:textbox inset=",.3mm,,.3mm">
                  <w:txbxContent>
                    <w:p w14:paraId="2F6CFCF0" w14:textId="05E3BFA1" w:rsidR="000A0845" w:rsidRPr="00975A33" w:rsidRDefault="000A0845" w:rsidP="00DA79F8">
                      <w:pPr>
                        <w:jc w:val="center"/>
                        <w:rPr>
                          <w:b/>
                          <w:bCs/>
                          <w:lang w:val="en-NZ"/>
                        </w:rPr>
                      </w:pPr>
                      <w:r w:rsidRPr="00975A33">
                        <w:rPr>
                          <w:b/>
                          <w:bCs/>
                          <w:lang w:val="en-NZ"/>
                        </w:rPr>
                        <w:t xml:space="preserve">Time </w:t>
                      </w:r>
                      <w:r>
                        <w:rPr>
                          <w:b/>
                          <w:bCs/>
                          <w:lang w:val="en-NZ"/>
                        </w:rPr>
                        <w:t>z</w:t>
                      </w:r>
                      <w:r w:rsidRPr="00975A33">
                        <w:rPr>
                          <w:b/>
                          <w:bCs/>
                          <w:lang w:val="en-NZ"/>
                        </w:rPr>
                        <w:t>ones</w:t>
                      </w:r>
                    </w:p>
                  </w:txbxContent>
                </v:textbox>
                <w10:wrap anchorx="margin"/>
              </v:roundrect>
            </w:pict>
          </mc:Fallback>
        </mc:AlternateContent>
      </w:r>
      <w:r w:rsidR="00995686">
        <w:rPr>
          <w:noProof/>
          <w:lang w:val="en-NZ" w:eastAsia="en-NZ"/>
        </w:rPr>
        <mc:AlternateContent>
          <mc:Choice Requires="wps">
            <w:drawing>
              <wp:anchor distT="0" distB="0" distL="114300" distR="114300" simplePos="0" relativeHeight="251658274" behindDoc="0" locked="0" layoutInCell="1" allowOverlap="1" wp14:anchorId="232AC3E7" wp14:editId="5B27D63B">
                <wp:simplePos x="0" y="0"/>
                <wp:positionH relativeFrom="margin">
                  <wp:posOffset>-79375</wp:posOffset>
                </wp:positionH>
                <wp:positionV relativeFrom="paragraph">
                  <wp:posOffset>936625</wp:posOffset>
                </wp:positionV>
                <wp:extent cx="1543050" cy="215900"/>
                <wp:effectExtent l="0" t="0" r="0" b="0"/>
                <wp:wrapNone/>
                <wp:docPr id="4" name="Rectangle: Rounded Corners 4"/>
                <wp:cNvGraphicFramePr/>
                <a:graphic xmlns:a="http://schemas.openxmlformats.org/drawingml/2006/main">
                  <a:graphicData uri="http://schemas.microsoft.com/office/word/2010/wordprocessingShape">
                    <wps:wsp>
                      <wps:cNvSpPr/>
                      <wps:spPr>
                        <a:xfrm>
                          <a:off x="0" y="0"/>
                          <a:ext cx="1543050" cy="2159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6D2C383A" w14:textId="77777777" w:rsidR="000A0845" w:rsidRPr="00975A33" w:rsidRDefault="000A0845" w:rsidP="00DA79F8">
                            <w:pPr>
                              <w:jc w:val="center"/>
                              <w:rPr>
                                <w:b/>
                                <w:bCs/>
                                <w:lang w:val="en-NZ"/>
                              </w:rPr>
                            </w:pPr>
                            <w:r>
                              <w:rPr>
                                <w:b/>
                                <w:bCs/>
                                <w:lang w:val="en-NZ"/>
                              </w:rPr>
                              <w:t>Audience expectations</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32AC3E7" id="Rectangle: Rounded Corners 4" o:spid="_x0000_s1042" style="position:absolute;margin-left:-6.25pt;margin-top:73.75pt;width:121.5pt;height:17pt;z-index:2516582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" fillcolor="#00c2df [3205]" stroked="f" strokeweight="1pt">
                <v:stroke joinstyle="miter"/>
                <v:textbox inset=",.3mm,,.3mm">
                  <w:txbxContent>
                    <w:p w14:paraId="6D2C383A" w14:textId="77777777" w:rsidR="000A0845" w:rsidRPr="00975A33" w:rsidRDefault="000A0845" w:rsidP="00DA79F8">
                      <w:pPr>
                        <w:jc w:val="center"/>
                        <w:rPr>
                          <w:b/>
                          <w:bCs/>
                          <w:lang w:val="en-NZ"/>
                        </w:rPr>
                      </w:pPr>
                      <w:r>
                        <w:rPr>
                          <w:b/>
                          <w:bCs/>
                          <w:lang w:val="en-NZ"/>
                        </w:rPr>
                        <w:t>Audience expectations</w:t>
                      </w:r>
                    </w:p>
                  </w:txbxContent>
                </v:textbox>
                <w10:wrap anchorx="margin"/>
              </v:roundrect>
            </w:pict>
          </mc:Fallback>
        </mc:AlternateContent>
      </w:r>
      <w:r w:rsidR="00DA79F8">
        <w:rPr>
          <w:noProof/>
          <w:lang w:val="en-NZ" w:eastAsia="en-NZ"/>
        </w:rPr>
        <mc:AlternateContent>
          <mc:Choice Requires="wps">
            <w:drawing>
              <wp:anchor distT="0" distB="0" distL="114300" distR="114300" simplePos="0" relativeHeight="251658273" behindDoc="0" locked="0" layoutInCell="1" allowOverlap="1" wp14:anchorId="1A8FAE4C" wp14:editId="2A614854">
                <wp:simplePos x="0" y="0"/>
                <wp:positionH relativeFrom="column">
                  <wp:posOffset>-76200</wp:posOffset>
                </wp:positionH>
                <wp:positionV relativeFrom="paragraph">
                  <wp:posOffset>691515</wp:posOffset>
                </wp:positionV>
                <wp:extent cx="1543050" cy="215900"/>
                <wp:effectExtent l="0" t="0" r="0" b="0"/>
                <wp:wrapNone/>
                <wp:docPr id="3" name="Rectangle: Rounded Corners 3"/>
                <wp:cNvGraphicFramePr/>
                <a:graphic xmlns:a="http://schemas.openxmlformats.org/drawingml/2006/main">
                  <a:graphicData uri="http://schemas.microsoft.com/office/word/2010/wordprocessingShape">
                    <wps:wsp>
                      <wps:cNvSpPr/>
                      <wps:spPr>
                        <a:xfrm>
                          <a:off x="0" y="0"/>
                          <a:ext cx="1543050" cy="2159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450E05AA" w14:textId="77777777" w:rsidR="000A0845" w:rsidRPr="00975A33" w:rsidRDefault="000A0845" w:rsidP="00DA79F8">
                            <w:pPr>
                              <w:jc w:val="center"/>
                              <w:rPr>
                                <w:b/>
                                <w:bCs/>
                                <w:lang w:val="en-NZ"/>
                              </w:rPr>
                            </w:pPr>
                            <w:r>
                              <w:rPr>
                                <w:b/>
                                <w:bCs/>
                                <w:lang w:val="en-NZ"/>
                              </w:rPr>
                              <w:t>Objectives</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A8FAE4C" id="Rectangle: Rounded Corners 3" o:spid="_x0000_s1043" style="position:absolute;margin-left:-6pt;margin-top:54.45pt;width:121.5pt;height:17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" fillcolor="#00c2df [3205]" stroked="f" strokeweight="1pt">
                <v:stroke joinstyle="miter"/>
                <v:textbox inset=",.3mm,,.3mm">
                  <w:txbxContent>
                    <w:p w14:paraId="450E05AA" w14:textId="77777777" w:rsidR="000A0845" w:rsidRPr="00975A33" w:rsidRDefault="000A0845" w:rsidP="00DA79F8">
                      <w:pPr>
                        <w:jc w:val="center"/>
                        <w:rPr>
                          <w:b/>
                          <w:bCs/>
                          <w:lang w:val="en-NZ"/>
                        </w:rPr>
                      </w:pPr>
                      <w:r>
                        <w:rPr>
                          <w:b/>
                          <w:bCs/>
                          <w:lang w:val="en-NZ"/>
                        </w:rPr>
                        <w:t>Objectives</w:t>
                      </w:r>
                    </w:p>
                  </w:txbxContent>
                </v:textbox>
              </v:roundrect>
            </w:pict>
          </mc:Fallback>
        </mc:AlternateContent>
      </w:r>
      <w:r w:rsidR="00DA79F8">
        <w:rPr>
          <w:noProof/>
          <w:lang w:val="en-NZ" w:eastAsia="en-NZ"/>
        </w:rPr>
        <mc:AlternateContent>
          <mc:Choice Requires="wps">
            <w:drawing>
              <wp:anchor distT="0" distB="0" distL="114300" distR="114300" simplePos="0" relativeHeight="251658272" behindDoc="0" locked="0" layoutInCell="1" allowOverlap="1" wp14:anchorId="31D8C2F2" wp14:editId="712083D2">
                <wp:simplePos x="0" y="0"/>
                <wp:positionH relativeFrom="column">
                  <wp:posOffset>1705610</wp:posOffset>
                </wp:positionH>
                <wp:positionV relativeFrom="paragraph">
                  <wp:posOffset>1236980</wp:posOffset>
                </wp:positionV>
                <wp:extent cx="1543050" cy="216000"/>
                <wp:effectExtent l="0" t="0" r="0" b="0"/>
                <wp:wrapNone/>
                <wp:docPr id="42" name="Rectangle: Rounded Corners 42"/>
                <wp:cNvGraphicFramePr/>
                <a:graphic xmlns:a="http://schemas.openxmlformats.org/drawingml/2006/main">
                  <a:graphicData uri="http://schemas.microsoft.com/office/word/2010/wordprocessingShape">
                    <wps:wsp>
                      <wps:cNvSpPr/>
                      <wps:spPr>
                        <a:xfrm>
                          <a:off x="0" y="0"/>
                          <a:ext cx="1543050" cy="2160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4D96DEF7" w14:textId="77777777" w:rsidR="000A0845" w:rsidRPr="00975A33" w:rsidRDefault="000A0845" w:rsidP="00DA79F8">
                            <w:pPr>
                              <w:jc w:val="center"/>
                              <w:rPr>
                                <w:b/>
                                <w:bCs/>
                                <w:lang w:val="en-NZ"/>
                              </w:rPr>
                            </w:pPr>
                            <w:r w:rsidRPr="00975A33">
                              <w:rPr>
                                <w:b/>
                                <w:bCs/>
                                <w:lang w:val="en-NZ"/>
                              </w:rPr>
                              <w:t>Meeting continuity</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1D8C2F2" id="Rectangle: Rounded Corners 42" o:spid="_x0000_s1044" style="position:absolute;margin-left:134.3pt;margin-top:97.4pt;width:121.5pt;height:17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" fillcolor="#00c2df [3205]" stroked="f" strokeweight="1pt">
                <v:stroke joinstyle="miter"/>
                <v:textbox inset=",.3mm,,.3mm">
                  <w:txbxContent>
                    <w:p w14:paraId="4D96DEF7" w14:textId="77777777" w:rsidR="000A0845" w:rsidRPr="00975A33" w:rsidRDefault="000A0845" w:rsidP="00DA79F8">
                      <w:pPr>
                        <w:jc w:val="center"/>
                        <w:rPr>
                          <w:b/>
                          <w:bCs/>
                          <w:lang w:val="en-NZ"/>
                        </w:rPr>
                      </w:pPr>
                      <w:r w:rsidRPr="00975A33">
                        <w:rPr>
                          <w:b/>
                          <w:bCs/>
                          <w:lang w:val="en-NZ"/>
                        </w:rPr>
                        <w:t>Meeting continuity</w:t>
                      </w:r>
                    </w:p>
                  </w:txbxContent>
                </v:textbox>
              </v:roundrect>
            </w:pict>
          </mc:Fallback>
        </mc:AlternateContent>
      </w:r>
    </w:p>
    <w:p w14:paraId="7790E08B" w14:textId="6D1D6096" w:rsidR="008A2119" w:rsidRPr="000E71AD" w:rsidRDefault="008A2119" w:rsidP="00C74ED7">
      <w:pPr>
        <w:pStyle w:val="Heading2"/>
      </w:pPr>
      <w:bookmarkStart w:id="8" w:name="_Toc100837255"/>
      <w:r w:rsidRPr="000E71AD">
        <w:t xml:space="preserve">Initiating and </w:t>
      </w:r>
      <w:r w:rsidR="0058381E" w:rsidRPr="000E71AD">
        <w:t>s</w:t>
      </w:r>
      <w:r w:rsidRPr="000E71AD">
        <w:t>che</w:t>
      </w:r>
      <w:r w:rsidR="00D4100E">
        <w:t>dul</w:t>
      </w:r>
      <w:r w:rsidRPr="000E71AD">
        <w:t>ing</w:t>
      </w:r>
      <w:bookmarkEnd w:id="8"/>
    </w:p>
    <w:p w14:paraId="0C0338D3" w14:textId="50AEE553" w:rsidR="00101F84" w:rsidRDefault="00B34B1A" w:rsidP="009D131F">
      <w:pPr>
        <w:pStyle w:val="Heading4"/>
      </w:pPr>
      <w:r>
        <w:t>6-</w:t>
      </w:r>
      <w:r w:rsidR="00D4100E">
        <w:t>16</w:t>
      </w:r>
      <w:r w:rsidR="006D6E25">
        <w:t xml:space="preserve"> </w:t>
      </w:r>
      <w:r w:rsidR="00E40414">
        <w:t>weeks out</w:t>
      </w:r>
      <w:r w:rsidR="00DA79F8">
        <w:tab/>
      </w:r>
    </w:p>
    <w:p w14:paraId="72A7A1BC" w14:textId="7E295F84" w:rsidR="00DF497D" w:rsidRPr="00DF497D" w:rsidRDefault="00DF497D" w:rsidP="006219E4">
      <w:pPr>
        <w:pStyle w:val="Heading3"/>
      </w:pPr>
      <w:r>
        <w:t>Objectives</w:t>
      </w:r>
    </w:p>
    <w:p w14:paraId="23F49426" w14:textId="3F9ACE9E" w:rsidR="00DA79F8" w:rsidRPr="003568E9" w:rsidRDefault="00DA79F8" w:rsidP="000815E9">
      <w:pPr>
        <w:pStyle w:val="BodyText"/>
      </w:pPr>
      <w:r w:rsidRPr="003568E9">
        <w:t xml:space="preserve">Understand the </w:t>
      </w:r>
      <w:r w:rsidR="005B04BB">
        <w:t xml:space="preserve">wider </w:t>
      </w:r>
      <w:r w:rsidRPr="003568E9">
        <w:t xml:space="preserve">meeting </w:t>
      </w:r>
      <w:r w:rsidR="005B04BB">
        <w:t xml:space="preserve">and delivery </w:t>
      </w:r>
      <w:r w:rsidRPr="003568E9">
        <w:t xml:space="preserve">objectives – what does success look like? </w:t>
      </w:r>
    </w:p>
    <w:p w14:paraId="78E42A2D" w14:textId="1CBC464D" w:rsidR="00DA79F8" w:rsidRPr="00600977" w:rsidRDefault="00DA79F8" w:rsidP="00DA79F8">
      <w:pPr>
        <w:pStyle w:val="BodyText"/>
        <w:jc w:val="right"/>
        <w:rPr>
          <w:b/>
          <w:shd w:val="clear" w:color="auto" w:fill="E1C29F" w:themeFill="background2"/>
        </w:rPr>
      </w:pPr>
      <w:r w:rsidRPr="00600977">
        <w:rPr>
          <w:b/>
          <w:shd w:val="clear" w:color="auto" w:fill="E1C29F" w:themeFill="background2"/>
        </w:rPr>
        <w:fldChar w:fldCharType="begin"/>
      </w:r>
      <w:r w:rsidRPr="00600977">
        <w:rPr>
          <w:b/>
          <w:bCs/>
          <w:shd w:val="clear" w:color="auto" w:fill="E1C29F" w:themeFill="background2"/>
        </w:rPr>
        <w:instrText xml:space="preserve"> REF _Ref100217559 \h  \* MERGEFORMAT </w:instrText>
      </w:r>
      <w:r w:rsidRPr="00600977">
        <w:rPr>
          <w:b/>
          <w:shd w:val="clear" w:color="auto" w:fill="E1C29F" w:themeFill="background2"/>
        </w:rPr>
      </w:r>
      <w:r w:rsidRPr="00600977">
        <w:rPr>
          <w:b/>
          <w:shd w:val="clear" w:color="auto" w:fill="E1C29F" w:themeFill="background2"/>
        </w:rPr>
        <w:fldChar w:fldCharType="separate"/>
      </w:r>
      <w:r w:rsidR="00375A57" w:rsidRPr="00375A57">
        <w:rPr>
          <w:b/>
          <w:bCs/>
          <w:shd w:val="clear" w:color="auto" w:fill="E1C29F" w:themeFill="background2"/>
        </w:rPr>
        <w:t>Virtual meeting success assurance framework</w:t>
      </w:r>
      <w:r w:rsidRPr="00600977">
        <w:rPr>
          <w:b/>
          <w:shd w:val="clear" w:color="auto" w:fill="E1C29F" w:themeFill="background2"/>
        </w:rPr>
        <w:fldChar w:fldCharType="end"/>
      </w:r>
      <w:r w:rsidRPr="00600977">
        <w:rPr>
          <w:b/>
          <w:bCs/>
          <w:shd w:val="clear" w:color="auto" w:fill="E1C29F" w:themeFill="background2"/>
        </w:rPr>
        <w:t xml:space="preserve"> on page </w:t>
      </w:r>
      <w:r w:rsidR="00724601">
        <w:rPr>
          <w:b/>
          <w:bCs/>
          <w:shd w:val="clear" w:color="auto" w:fill="E1C29F" w:themeFill="background2"/>
        </w:rPr>
        <w:fldChar w:fldCharType="begin"/>
      </w:r>
      <w:r w:rsidR="00724601">
        <w:rPr>
          <w:b/>
          <w:bCs/>
          <w:shd w:val="clear" w:color="auto" w:fill="E1C29F" w:themeFill="background2"/>
        </w:rPr>
        <w:instrText xml:space="preserve"> PAGEREF _Ref101882870 \h </w:instrText>
      </w:r>
      <w:r w:rsidR="00724601">
        <w:rPr>
          <w:b/>
          <w:bCs/>
          <w:shd w:val="clear" w:color="auto" w:fill="E1C29F" w:themeFill="background2"/>
        </w:rPr>
      </w:r>
      <w:r w:rsidR="00724601">
        <w:rPr>
          <w:b/>
          <w:bCs/>
          <w:shd w:val="clear" w:color="auto" w:fill="E1C29F" w:themeFill="background2"/>
        </w:rPr>
        <w:fldChar w:fldCharType="separate"/>
      </w:r>
      <w:r w:rsidR="00375A57">
        <w:rPr>
          <w:b/>
          <w:bCs/>
          <w:noProof/>
          <w:shd w:val="clear" w:color="auto" w:fill="E1C29F" w:themeFill="background2"/>
        </w:rPr>
        <w:t>48</w:t>
      </w:r>
      <w:r w:rsidR="00724601">
        <w:rPr>
          <w:b/>
          <w:bCs/>
          <w:shd w:val="clear" w:color="auto" w:fill="E1C29F" w:themeFill="background2"/>
        </w:rPr>
        <w:fldChar w:fldCharType="end"/>
      </w:r>
    </w:p>
    <w:p w14:paraId="1B04314A" w14:textId="117B73EA" w:rsidR="005B04BB" w:rsidRPr="00656CB5" w:rsidRDefault="005B04BB" w:rsidP="007335D5">
      <w:pPr>
        <w:pStyle w:val="BodyText"/>
      </w:pPr>
      <w:bookmarkStart w:id="9" w:name="_Ref100652000"/>
      <w:r w:rsidRPr="00656CB5">
        <w:t>Having established the meeting objectives th</w:t>
      </w:r>
      <w:r w:rsidR="00DD7813" w:rsidRPr="00656CB5">
        <w:t>is enables the</w:t>
      </w:r>
      <w:r w:rsidRPr="00656CB5">
        <w:t xml:space="preserve"> team </w:t>
      </w:r>
      <w:r w:rsidR="00DD7813" w:rsidRPr="00656CB5">
        <w:t>to</w:t>
      </w:r>
      <w:r w:rsidRPr="00656CB5">
        <w:t xml:space="preserve"> design the agenda, production and technical requirements; and </w:t>
      </w:r>
      <w:r w:rsidR="00DD7813" w:rsidRPr="00656CB5">
        <w:t xml:space="preserve">to identify </w:t>
      </w:r>
      <w:r w:rsidRPr="00656CB5">
        <w:t>the participant support levels required (such as high-level support for VIPs) to achieve these objectives.</w:t>
      </w:r>
      <w:r w:rsidR="00DD7813" w:rsidRPr="00656CB5">
        <w:t xml:space="preserve"> </w:t>
      </w:r>
      <w:r w:rsidRPr="00656CB5">
        <w:t>To maximise the potential to achieve the meeting objectives you may want to ask yo</w:t>
      </w:r>
      <w:r w:rsidR="00DD7813" w:rsidRPr="00656CB5">
        <w:t>urself the questions below.</w:t>
      </w:r>
    </w:p>
    <w:p w14:paraId="1378153F" w14:textId="38EF1144" w:rsidR="001D1738" w:rsidRPr="00656CB5" w:rsidRDefault="001D1738" w:rsidP="00656CB5">
      <w:pPr>
        <w:pStyle w:val="ListBullet"/>
      </w:pPr>
      <w:r w:rsidRPr="00656CB5">
        <w:t xml:space="preserve">Are there speakers </w:t>
      </w:r>
      <w:r w:rsidR="00DA79F8" w:rsidRPr="00656CB5">
        <w:t xml:space="preserve">or panels </w:t>
      </w:r>
      <w:r w:rsidR="00D87260" w:rsidRPr="00656CB5">
        <w:t>you</w:t>
      </w:r>
      <w:r w:rsidRPr="00656CB5">
        <w:t xml:space="preserve"> could bring in </w:t>
      </w:r>
      <w:r w:rsidR="00402E13" w:rsidRPr="00656CB5">
        <w:t>who</w:t>
      </w:r>
      <w:r w:rsidRPr="00656CB5">
        <w:t xml:space="preserve"> </w:t>
      </w:r>
      <w:r w:rsidR="00402E13" w:rsidRPr="00656CB5">
        <w:t>would help to</w:t>
      </w:r>
      <w:r w:rsidRPr="00656CB5">
        <w:t xml:space="preserve"> inform the meeting?</w:t>
      </w:r>
      <w:bookmarkEnd w:id="9"/>
      <w:r w:rsidRPr="00656CB5">
        <w:t> </w:t>
      </w:r>
    </w:p>
    <w:p w14:paraId="00D3CC2F" w14:textId="5508E882" w:rsidR="001D1738" w:rsidRPr="00656CB5" w:rsidRDefault="001D1738" w:rsidP="00656CB5">
      <w:pPr>
        <w:pStyle w:val="ListBullet"/>
      </w:pPr>
      <w:r w:rsidRPr="00656CB5">
        <w:t xml:space="preserve">How can </w:t>
      </w:r>
      <w:r w:rsidR="00D87260" w:rsidRPr="00656CB5">
        <w:t>you</w:t>
      </w:r>
      <w:r w:rsidRPr="00656CB5">
        <w:t xml:space="preserve"> focus the agenda and run the meeting so as to increase the pace of progress? </w:t>
      </w:r>
      <w:r w:rsidR="00DA79F8" w:rsidRPr="00656CB5">
        <w:t xml:space="preserve">What is the </w:t>
      </w:r>
      <w:r w:rsidR="00B97267" w:rsidRPr="00656CB5">
        <w:t>cut-off</w:t>
      </w:r>
      <w:r w:rsidR="00DA79F8" w:rsidRPr="00656CB5">
        <w:t xml:space="preserve"> date for finalising the core agenda?</w:t>
      </w:r>
    </w:p>
    <w:p w14:paraId="584CE6B0" w14:textId="77777777" w:rsidR="001D1738" w:rsidRPr="00656CB5" w:rsidRDefault="001D1738" w:rsidP="00656CB5">
      <w:pPr>
        <w:pStyle w:val="ListBullet"/>
      </w:pPr>
      <w:r w:rsidRPr="00656CB5">
        <w:t xml:space="preserve">Do </w:t>
      </w:r>
      <w:r w:rsidR="00D87260" w:rsidRPr="00656CB5">
        <w:t>you</w:t>
      </w:r>
      <w:r w:rsidRPr="00656CB5">
        <w:t xml:space="preserve"> want to overlay the meeting with NZ Inc, Māori tikanga or other themes? What would be appropriate? </w:t>
      </w:r>
    </w:p>
    <w:p w14:paraId="343F08A9" w14:textId="77777777" w:rsidR="00656CB5" w:rsidRPr="00656CB5" w:rsidRDefault="00DA79F8" w:rsidP="003D19D1">
      <w:pPr>
        <w:pStyle w:val="Heading3"/>
        <w:rPr>
          <w:shd w:val="clear" w:color="auto" w:fill="E1C29F" w:themeFill="background2"/>
        </w:rPr>
      </w:pPr>
      <w:r w:rsidRPr="003F3A87">
        <w:t>How will you manage the integrated process?</w:t>
      </w:r>
      <w:r w:rsidR="004E00FA">
        <w:tab/>
      </w:r>
      <w:r w:rsidR="004E00FA">
        <w:tab/>
      </w:r>
      <w:r w:rsidR="004E00FA">
        <w:tab/>
      </w:r>
      <w:r w:rsidR="004E00FA">
        <w:tab/>
      </w:r>
      <w:r w:rsidR="004E00FA">
        <w:tab/>
      </w:r>
    </w:p>
    <w:p w14:paraId="2F81E970" w14:textId="161436FA" w:rsidR="00E57EAF" w:rsidRDefault="00E57EAF" w:rsidP="00DA79F8">
      <w:pPr>
        <w:pStyle w:val="BodyText"/>
        <w:jc w:val="right"/>
        <w:rPr>
          <w:b/>
          <w:bCs/>
          <w:shd w:val="clear" w:color="auto" w:fill="E1C29F" w:themeFill="background2"/>
        </w:rPr>
      </w:pPr>
      <w:r w:rsidRPr="00E57EAF">
        <w:rPr>
          <w:b/>
          <w:bCs/>
          <w:shd w:val="clear" w:color="auto" w:fill="E1C29F" w:themeFill="background2"/>
        </w:rPr>
        <w:fldChar w:fldCharType="begin"/>
      </w:r>
      <w:r>
        <w:rPr>
          <w:b/>
          <w:bCs/>
          <w:shd w:val="clear" w:color="auto" w:fill="E1C29F" w:themeFill="background2"/>
        </w:rPr>
        <w:instrText xml:space="preserve"> REF _Ref101886197 \h  \* MERGEFORMAT </w:instrText>
      </w:r>
      <w:r w:rsidRPr="00E57EAF">
        <w:rPr>
          <w:b/>
          <w:bCs/>
          <w:shd w:val="clear" w:color="auto" w:fill="E1C29F" w:themeFill="background2"/>
        </w:rPr>
      </w:r>
      <w:r w:rsidRPr="00E57EAF">
        <w:rPr>
          <w:b/>
          <w:bCs/>
          <w:shd w:val="clear" w:color="auto" w:fill="E1C29F" w:themeFill="background2"/>
        </w:rPr>
        <w:fldChar w:fldCharType="separate"/>
      </w:r>
      <w:r w:rsidR="00375A57" w:rsidRPr="00375A57">
        <w:rPr>
          <w:b/>
          <w:bCs/>
          <w:shd w:val="clear" w:color="auto" w:fill="E1C29F" w:themeFill="background2"/>
        </w:rPr>
        <w:t>Project plan template</w:t>
      </w:r>
      <w:r w:rsidRPr="00E57EAF">
        <w:rPr>
          <w:b/>
          <w:bCs/>
          <w:shd w:val="clear" w:color="auto" w:fill="E1C29F" w:themeFill="background2"/>
        </w:rPr>
        <w:fldChar w:fldCharType="end"/>
      </w:r>
      <w:r w:rsidRPr="00E57EAF">
        <w:rPr>
          <w:b/>
          <w:bCs/>
          <w:shd w:val="clear" w:color="auto" w:fill="E1C29F" w:themeFill="background2"/>
        </w:rPr>
        <w:t xml:space="preserve"> on</w:t>
      </w:r>
      <w:r>
        <w:rPr>
          <w:b/>
          <w:bCs/>
          <w:shd w:val="clear" w:color="auto" w:fill="E1C29F" w:themeFill="background2"/>
        </w:rPr>
        <w:t xml:space="preserve"> page </w:t>
      </w:r>
      <w:r>
        <w:rPr>
          <w:b/>
          <w:bCs/>
          <w:shd w:val="clear" w:color="auto" w:fill="E1C29F" w:themeFill="background2"/>
        </w:rPr>
        <w:fldChar w:fldCharType="begin"/>
      </w:r>
      <w:r>
        <w:rPr>
          <w:b/>
          <w:bCs/>
          <w:shd w:val="clear" w:color="auto" w:fill="E1C29F" w:themeFill="background2"/>
        </w:rPr>
        <w:instrText xml:space="preserve"> PAGEREF _Ref101886197 \h </w:instrText>
      </w:r>
      <w:r>
        <w:rPr>
          <w:b/>
          <w:bCs/>
          <w:shd w:val="clear" w:color="auto" w:fill="E1C29F" w:themeFill="background2"/>
        </w:rPr>
      </w:r>
      <w:r>
        <w:rPr>
          <w:b/>
          <w:bCs/>
          <w:shd w:val="clear" w:color="auto" w:fill="E1C29F" w:themeFill="background2"/>
        </w:rPr>
        <w:fldChar w:fldCharType="separate"/>
      </w:r>
      <w:r w:rsidR="00375A57">
        <w:rPr>
          <w:b/>
          <w:bCs/>
          <w:noProof/>
          <w:shd w:val="clear" w:color="auto" w:fill="E1C29F" w:themeFill="background2"/>
        </w:rPr>
        <w:t>49</w:t>
      </w:r>
      <w:r>
        <w:rPr>
          <w:b/>
          <w:bCs/>
          <w:shd w:val="clear" w:color="auto" w:fill="E1C29F" w:themeFill="background2"/>
        </w:rPr>
        <w:fldChar w:fldCharType="end"/>
      </w:r>
    </w:p>
    <w:p w14:paraId="546F081B" w14:textId="6C32C977" w:rsidR="00CE7F93" w:rsidRDefault="00CE7F93" w:rsidP="00F524F4">
      <w:pPr>
        <w:pStyle w:val="BodyText"/>
        <w:jc w:val="right"/>
        <w:rPr>
          <w:b/>
          <w:bCs/>
          <w:shd w:val="clear" w:color="auto" w:fill="E1C29F" w:themeFill="background2"/>
        </w:rPr>
      </w:pPr>
      <w:r>
        <w:rPr>
          <w:b/>
          <w:bCs/>
          <w:shd w:val="clear" w:color="auto" w:fill="E1C29F" w:themeFill="background2"/>
        </w:rPr>
        <w:fldChar w:fldCharType="begin"/>
      </w:r>
      <w:r>
        <w:rPr>
          <w:b/>
          <w:bCs/>
          <w:shd w:val="clear" w:color="auto" w:fill="E1C29F" w:themeFill="background2"/>
        </w:rPr>
        <w:instrText xml:space="preserve"> REF _Ref101886273 \h  \* MERGEFORMAT </w:instrText>
      </w:r>
      <w:r>
        <w:rPr>
          <w:b/>
          <w:bCs/>
          <w:shd w:val="clear" w:color="auto" w:fill="E1C29F" w:themeFill="background2"/>
        </w:rPr>
      </w:r>
      <w:r>
        <w:rPr>
          <w:b/>
          <w:bCs/>
          <w:shd w:val="clear" w:color="auto" w:fill="E1C29F" w:themeFill="background2"/>
        </w:rPr>
        <w:fldChar w:fldCharType="separate"/>
      </w:r>
      <w:r w:rsidR="00375A57" w:rsidRPr="00375A57">
        <w:rPr>
          <w:b/>
          <w:bCs/>
          <w:shd w:val="clear" w:color="auto" w:fill="E1C29F" w:themeFill="background2"/>
        </w:rPr>
        <w:t>Project plan on a page</w:t>
      </w:r>
      <w:r>
        <w:rPr>
          <w:b/>
          <w:bCs/>
          <w:shd w:val="clear" w:color="auto" w:fill="E1C29F" w:themeFill="background2"/>
        </w:rPr>
        <w:fldChar w:fldCharType="end"/>
      </w:r>
      <w:r>
        <w:rPr>
          <w:b/>
          <w:bCs/>
          <w:shd w:val="clear" w:color="auto" w:fill="E1C29F" w:themeFill="background2"/>
        </w:rPr>
        <w:t xml:space="preserve"> on page </w:t>
      </w:r>
      <w:r>
        <w:rPr>
          <w:b/>
          <w:bCs/>
          <w:shd w:val="clear" w:color="auto" w:fill="E1C29F" w:themeFill="background2"/>
        </w:rPr>
        <w:fldChar w:fldCharType="begin"/>
      </w:r>
      <w:r>
        <w:rPr>
          <w:b/>
          <w:bCs/>
          <w:shd w:val="clear" w:color="auto" w:fill="E1C29F" w:themeFill="background2"/>
        </w:rPr>
        <w:instrText xml:space="preserve"> PAGEREF _Ref101886273 \h </w:instrText>
      </w:r>
      <w:r>
        <w:rPr>
          <w:b/>
          <w:bCs/>
          <w:shd w:val="clear" w:color="auto" w:fill="E1C29F" w:themeFill="background2"/>
        </w:rPr>
      </w:r>
      <w:r>
        <w:rPr>
          <w:b/>
          <w:bCs/>
          <w:shd w:val="clear" w:color="auto" w:fill="E1C29F" w:themeFill="background2"/>
        </w:rPr>
        <w:fldChar w:fldCharType="separate"/>
      </w:r>
      <w:r w:rsidR="00375A57">
        <w:rPr>
          <w:b/>
          <w:bCs/>
          <w:noProof/>
          <w:shd w:val="clear" w:color="auto" w:fill="E1C29F" w:themeFill="background2"/>
        </w:rPr>
        <w:t>60</w:t>
      </w:r>
      <w:r>
        <w:rPr>
          <w:b/>
          <w:bCs/>
          <w:shd w:val="clear" w:color="auto" w:fill="E1C29F" w:themeFill="background2"/>
        </w:rPr>
        <w:fldChar w:fldCharType="end"/>
      </w:r>
    </w:p>
    <w:p w14:paraId="2F2A29CB" w14:textId="37BF8316" w:rsidR="00DA79F8" w:rsidRPr="00F524F4" w:rsidRDefault="00F56BB8" w:rsidP="00F524F4">
      <w:pPr>
        <w:pStyle w:val="BodyText"/>
        <w:jc w:val="right"/>
        <w:rPr>
          <w:b/>
          <w:shd w:val="clear" w:color="auto" w:fill="E1C29F" w:themeFill="background2"/>
        </w:rPr>
      </w:pPr>
      <w:r>
        <w:rPr>
          <w:b/>
          <w:bCs/>
          <w:shd w:val="clear" w:color="auto" w:fill="E1C29F" w:themeFill="background2"/>
        </w:rPr>
        <w:fldChar w:fldCharType="begin"/>
      </w:r>
      <w:r>
        <w:rPr>
          <w:b/>
          <w:bCs/>
          <w:shd w:val="clear" w:color="auto" w:fill="E1C29F" w:themeFill="background2"/>
        </w:rPr>
        <w:instrText xml:space="preserve"> REF _Ref101887148 \h  \* MERGEFORMAT </w:instrText>
      </w:r>
      <w:r>
        <w:rPr>
          <w:b/>
          <w:bCs/>
          <w:shd w:val="clear" w:color="auto" w:fill="E1C29F" w:themeFill="background2"/>
        </w:rPr>
      </w:r>
      <w:r>
        <w:rPr>
          <w:b/>
          <w:bCs/>
          <w:shd w:val="clear" w:color="auto" w:fill="E1C29F" w:themeFill="background2"/>
        </w:rPr>
        <w:fldChar w:fldCharType="separate"/>
      </w:r>
      <w:r w:rsidR="00375A57" w:rsidRPr="00375A57">
        <w:rPr>
          <w:b/>
          <w:bCs/>
          <w:shd w:val="clear" w:color="auto" w:fill="E1C29F" w:themeFill="background2"/>
        </w:rPr>
        <w:t>Event Delivery Tracker template</w:t>
      </w:r>
      <w:r>
        <w:rPr>
          <w:b/>
          <w:bCs/>
          <w:shd w:val="clear" w:color="auto" w:fill="E1C29F" w:themeFill="background2"/>
        </w:rPr>
        <w:fldChar w:fldCharType="end"/>
      </w:r>
      <w:r>
        <w:rPr>
          <w:b/>
          <w:bCs/>
          <w:shd w:val="clear" w:color="auto" w:fill="E1C29F" w:themeFill="background2"/>
        </w:rPr>
        <w:t xml:space="preserve"> </w:t>
      </w:r>
      <w:r w:rsidR="00F524F4">
        <w:rPr>
          <w:b/>
          <w:bCs/>
          <w:shd w:val="clear" w:color="auto" w:fill="E1C29F" w:themeFill="background2"/>
        </w:rPr>
        <w:t>on page</w:t>
      </w:r>
      <w:r w:rsidR="00DD7813">
        <w:rPr>
          <w:b/>
          <w:bCs/>
          <w:shd w:val="clear" w:color="auto" w:fill="E1C29F" w:themeFill="background2"/>
        </w:rPr>
        <w:t xml:space="preserve"> </w:t>
      </w:r>
      <w:r>
        <w:rPr>
          <w:b/>
          <w:bCs/>
          <w:shd w:val="clear" w:color="auto" w:fill="E1C29F" w:themeFill="background2"/>
        </w:rPr>
        <w:fldChar w:fldCharType="begin"/>
      </w:r>
      <w:r>
        <w:rPr>
          <w:b/>
          <w:bCs/>
          <w:shd w:val="clear" w:color="auto" w:fill="E1C29F" w:themeFill="background2"/>
        </w:rPr>
        <w:instrText xml:space="preserve"> PAGEREF _Ref101887148 \h </w:instrText>
      </w:r>
      <w:r>
        <w:rPr>
          <w:b/>
          <w:bCs/>
          <w:shd w:val="clear" w:color="auto" w:fill="E1C29F" w:themeFill="background2"/>
        </w:rPr>
      </w:r>
      <w:r>
        <w:rPr>
          <w:b/>
          <w:bCs/>
          <w:shd w:val="clear" w:color="auto" w:fill="E1C29F" w:themeFill="background2"/>
        </w:rPr>
        <w:fldChar w:fldCharType="separate"/>
      </w:r>
      <w:r w:rsidR="00375A57">
        <w:rPr>
          <w:b/>
          <w:bCs/>
          <w:noProof/>
          <w:shd w:val="clear" w:color="auto" w:fill="E1C29F" w:themeFill="background2"/>
        </w:rPr>
        <w:t>63</w:t>
      </w:r>
      <w:r>
        <w:rPr>
          <w:b/>
          <w:bCs/>
          <w:shd w:val="clear" w:color="auto" w:fill="E1C29F" w:themeFill="background2"/>
        </w:rPr>
        <w:fldChar w:fldCharType="end"/>
      </w:r>
    </w:p>
    <w:p w14:paraId="7F9227A9" w14:textId="6BFF1DCA" w:rsidR="00DA79F8" w:rsidRPr="00975A33" w:rsidRDefault="00A15AC2" w:rsidP="00DA79F8">
      <w:pPr>
        <w:pStyle w:val="BodyText"/>
        <w:jc w:val="right"/>
        <w:rPr>
          <w:b/>
          <w:shd w:val="clear" w:color="auto" w:fill="E1C29F" w:themeFill="background2"/>
        </w:rPr>
      </w:pPr>
      <w:r>
        <w:rPr>
          <w:b/>
          <w:bCs/>
          <w:shd w:val="clear" w:color="auto" w:fill="E1C29F" w:themeFill="background2"/>
        </w:rPr>
        <w:fldChar w:fldCharType="begin"/>
      </w:r>
      <w:r>
        <w:rPr>
          <w:b/>
          <w:bCs/>
          <w:shd w:val="clear" w:color="auto" w:fill="E1C29F" w:themeFill="background2"/>
        </w:rPr>
        <w:instrText xml:space="preserve"> REF _Ref101887384 \h  \* MERGEFORMAT </w:instrText>
      </w:r>
      <w:r>
        <w:rPr>
          <w:b/>
          <w:bCs/>
          <w:shd w:val="clear" w:color="auto" w:fill="E1C29F" w:themeFill="background2"/>
        </w:rPr>
      </w:r>
      <w:r>
        <w:rPr>
          <w:b/>
          <w:bCs/>
          <w:shd w:val="clear" w:color="auto" w:fill="E1C29F" w:themeFill="background2"/>
        </w:rPr>
        <w:fldChar w:fldCharType="separate"/>
      </w:r>
      <w:r w:rsidR="00375A57" w:rsidRPr="00375A57">
        <w:rPr>
          <w:b/>
          <w:bCs/>
          <w:shd w:val="clear" w:color="auto" w:fill="E1C29F" w:themeFill="background2"/>
        </w:rPr>
        <w:t>Closure Report template</w:t>
      </w:r>
      <w:r>
        <w:rPr>
          <w:b/>
          <w:bCs/>
          <w:shd w:val="clear" w:color="auto" w:fill="E1C29F" w:themeFill="background2"/>
        </w:rPr>
        <w:fldChar w:fldCharType="end"/>
      </w:r>
      <w:r>
        <w:rPr>
          <w:b/>
          <w:bCs/>
          <w:shd w:val="clear" w:color="auto" w:fill="E1C29F" w:themeFill="background2"/>
        </w:rPr>
        <w:t xml:space="preserve"> </w:t>
      </w:r>
      <w:r w:rsidR="00DA79F8" w:rsidRPr="00975A33">
        <w:rPr>
          <w:b/>
          <w:bCs/>
          <w:shd w:val="clear" w:color="auto" w:fill="E1C29F" w:themeFill="background2"/>
        </w:rPr>
        <w:t xml:space="preserve">on page </w:t>
      </w:r>
      <w:r>
        <w:rPr>
          <w:b/>
          <w:bCs/>
          <w:shd w:val="clear" w:color="auto" w:fill="E1C29F" w:themeFill="background2"/>
        </w:rPr>
        <w:fldChar w:fldCharType="begin"/>
      </w:r>
      <w:r>
        <w:rPr>
          <w:b/>
          <w:bCs/>
          <w:shd w:val="clear" w:color="auto" w:fill="E1C29F" w:themeFill="background2"/>
        </w:rPr>
        <w:instrText xml:space="preserve"> PAGEREF _Ref101887384 \h </w:instrText>
      </w:r>
      <w:r>
        <w:rPr>
          <w:b/>
          <w:bCs/>
          <w:shd w:val="clear" w:color="auto" w:fill="E1C29F" w:themeFill="background2"/>
        </w:rPr>
      </w:r>
      <w:r>
        <w:rPr>
          <w:b/>
          <w:bCs/>
          <w:shd w:val="clear" w:color="auto" w:fill="E1C29F" w:themeFill="background2"/>
        </w:rPr>
        <w:fldChar w:fldCharType="separate"/>
      </w:r>
      <w:r w:rsidR="00375A57">
        <w:rPr>
          <w:b/>
          <w:bCs/>
          <w:noProof/>
          <w:shd w:val="clear" w:color="auto" w:fill="E1C29F" w:themeFill="background2"/>
        </w:rPr>
        <w:t>64</w:t>
      </w:r>
      <w:r>
        <w:rPr>
          <w:b/>
          <w:bCs/>
          <w:shd w:val="clear" w:color="auto" w:fill="E1C29F" w:themeFill="background2"/>
        </w:rPr>
        <w:fldChar w:fldCharType="end"/>
      </w:r>
    </w:p>
    <w:p w14:paraId="25087336" w14:textId="53260C9D" w:rsidR="00DF497D" w:rsidRDefault="00DF497D" w:rsidP="00DF497D">
      <w:pPr>
        <w:pStyle w:val="Heading3"/>
      </w:pPr>
      <w:r>
        <w:t>Audience expectations</w:t>
      </w:r>
    </w:p>
    <w:p w14:paraId="503898FC" w14:textId="77777777" w:rsidR="00427713" w:rsidRDefault="00D87260" w:rsidP="00DF497D">
      <w:pPr>
        <w:pStyle w:val="BodyText"/>
      </w:pPr>
      <w:r>
        <w:t>It’s vital to u</w:t>
      </w:r>
      <w:r w:rsidR="001D1738" w:rsidRPr="00B65E78">
        <w:t>nderstand your audience</w:t>
      </w:r>
      <w:r>
        <w:t xml:space="preserve"> and </w:t>
      </w:r>
      <w:r w:rsidR="001D1738" w:rsidRPr="00B65E78">
        <w:t xml:space="preserve">participants and </w:t>
      </w:r>
      <w:r>
        <w:t>their</w:t>
      </w:r>
      <w:r w:rsidR="001D1738" w:rsidRPr="00B65E78">
        <w:t xml:space="preserve"> expectations.</w:t>
      </w:r>
      <w:r w:rsidR="00DA79F8">
        <w:t xml:space="preserve">  </w:t>
      </w:r>
      <w:r w:rsidR="00CE2B37" w:rsidRPr="00B65E78">
        <w:t>Ask:</w:t>
      </w:r>
    </w:p>
    <w:p w14:paraId="2651E87F" w14:textId="7FF94703" w:rsidR="007D3FE4" w:rsidRPr="007D3FE4" w:rsidRDefault="007D3FE4" w:rsidP="00656CB5">
      <w:pPr>
        <w:pStyle w:val="ListBullet"/>
      </w:pPr>
      <w:r w:rsidRPr="007D3FE4">
        <w:t>How can the hosts and production team create opportunities for participants to connect</w:t>
      </w:r>
      <w:r w:rsidR="00937565">
        <w:t>, both</w:t>
      </w:r>
      <w:r w:rsidRPr="007D3FE4">
        <w:t xml:space="preserve"> prior to</w:t>
      </w:r>
      <w:r w:rsidR="00937565">
        <w:t xml:space="preserve"> and during</w:t>
      </w:r>
      <w:r w:rsidRPr="007D3FE4">
        <w:t xml:space="preserve"> the meeting</w:t>
      </w:r>
      <w:r w:rsidR="00D64E81">
        <w:t>,</w:t>
      </w:r>
      <w:r w:rsidRPr="007D3FE4">
        <w:t xml:space="preserve"> to enable some of the collegiality and connection that would occur at a physical conference?</w:t>
      </w:r>
    </w:p>
    <w:p w14:paraId="2F5107A9" w14:textId="48601F90" w:rsidR="00427713" w:rsidRDefault="00427713" w:rsidP="00656CB5">
      <w:pPr>
        <w:pStyle w:val="ListBullet"/>
      </w:pPr>
      <w:r>
        <w:t xml:space="preserve">How might </w:t>
      </w:r>
      <w:r w:rsidR="00B97267">
        <w:t>participants’</w:t>
      </w:r>
      <w:r>
        <w:t xml:space="preserve"> goals and expectations of the meeting differ</w:t>
      </w:r>
      <w:r w:rsidRPr="00B65E78">
        <w:t>?</w:t>
      </w:r>
    </w:p>
    <w:p w14:paraId="529FA8B9" w14:textId="77777777" w:rsidR="0094723C" w:rsidRPr="00B65E78" w:rsidRDefault="0094723C" w:rsidP="00656CB5">
      <w:pPr>
        <w:pStyle w:val="ListBullet"/>
      </w:pPr>
      <w:r>
        <w:t>What barriers to full participation might exist for your meeting’s participants?</w:t>
      </w:r>
    </w:p>
    <w:p w14:paraId="631B729D" w14:textId="77777777" w:rsidR="00F02A8C" w:rsidRDefault="001D1738" w:rsidP="00656CB5">
      <w:pPr>
        <w:pStyle w:val="ListBullet"/>
      </w:pPr>
      <w:r w:rsidRPr="00B65E78">
        <w:t xml:space="preserve">Will </w:t>
      </w:r>
      <w:r w:rsidR="002B6EAB">
        <w:t>participants</w:t>
      </w:r>
      <w:r w:rsidRPr="00B65E78">
        <w:t xml:space="preserve"> want to discuss issues in small</w:t>
      </w:r>
      <w:r w:rsidR="003127CA" w:rsidRPr="00B65E78">
        <w:t>er</w:t>
      </w:r>
      <w:r w:rsidRPr="00B65E78">
        <w:t xml:space="preserve"> groups, perhaps with experts</w:t>
      </w:r>
      <w:r w:rsidR="00CE2B37" w:rsidRPr="00B65E78">
        <w:t>?</w:t>
      </w:r>
      <w:r w:rsidRPr="00B65E78">
        <w:t xml:space="preserve"> </w:t>
      </w:r>
      <w:r w:rsidR="002B6EAB">
        <w:t xml:space="preserve">Will you </w:t>
      </w:r>
      <w:r w:rsidRPr="00B65E78">
        <w:t>need to set up break-out rooms? </w:t>
      </w:r>
    </w:p>
    <w:p w14:paraId="5218A23D" w14:textId="57E2148E" w:rsidR="001D1738" w:rsidRPr="00B65E78" w:rsidRDefault="003127CA" w:rsidP="00656CB5">
      <w:pPr>
        <w:pStyle w:val="ListBullet"/>
      </w:pPr>
      <w:r w:rsidRPr="00B65E78">
        <w:t>What will the protocols be for facilitating discussion</w:t>
      </w:r>
      <w:r w:rsidR="005C29B1">
        <w:t>,</w:t>
      </w:r>
      <w:r w:rsidR="00F02A8C">
        <w:t xml:space="preserve"> either in the main meeting or</w:t>
      </w:r>
      <w:r w:rsidRPr="00B65E78">
        <w:t xml:space="preserve"> in break-out rooms</w:t>
      </w:r>
      <w:r w:rsidR="005C29B1">
        <w:t>,</w:t>
      </w:r>
      <w:r w:rsidRPr="00B65E78">
        <w:t xml:space="preserve"> and how will </w:t>
      </w:r>
      <w:r w:rsidR="00D338EB">
        <w:t>you</w:t>
      </w:r>
      <w:r w:rsidRPr="00B65E78">
        <w:t xml:space="preserve"> advise participants of these?</w:t>
      </w:r>
    </w:p>
    <w:p w14:paraId="1614E09E" w14:textId="05F9C337" w:rsidR="00DF497D" w:rsidRDefault="00DF497D" w:rsidP="00DF497D">
      <w:pPr>
        <w:pStyle w:val="Heading3"/>
      </w:pPr>
      <w:r>
        <w:t>Time zones</w:t>
      </w:r>
    </w:p>
    <w:p w14:paraId="39F9DACD" w14:textId="77777777" w:rsidR="001D1738" w:rsidRPr="00B65E78" w:rsidRDefault="001D1738" w:rsidP="008C4C62">
      <w:pPr>
        <w:pStyle w:val="BodyText"/>
        <w:keepNext/>
        <w:rPr>
          <w:rFonts w:cstheme="minorHAnsi"/>
          <w:sz w:val="22"/>
        </w:rPr>
      </w:pPr>
      <w:r w:rsidRPr="00B65E78">
        <w:t xml:space="preserve">Understand that time zone challenges may mean it is difficult for participants to consult their experts and that some participants (especially the host) may be participating at very inconvenient times. </w:t>
      </w:r>
      <w:r w:rsidR="00DA79F8">
        <w:t xml:space="preserve"> Well-being of staff may be impacted.  </w:t>
      </w:r>
      <w:r w:rsidRPr="00B65E78">
        <w:t> </w:t>
      </w:r>
    </w:p>
    <w:p w14:paraId="414BB64D" w14:textId="77777777" w:rsidR="001D1738" w:rsidRPr="00B65E78" w:rsidRDefault="001D1738" w:rsidP="00656CB5">
      <w:pPr>
        <w:pStyle w:val="ListBullet"/>
      </w:pPr>
      <w:r w:rsidRPr="00B65E78">
        <w:t>What is the optimal time for this meeting?  </w:t>
      </w:r>
    </w:p>
    <w:p w14:paraId="109D7AEC" w14:textId="77777777" w:rsidR="001D1738" w:rsidRPr="00B65E78" w:rsidRDefault="001D1738" w:rsidP="00656CB5">
      <w:pPr>
        <w:pStyle w:val="ListBullet"/>
      </w:pPr>
      <w:r w:rsidRPr="00B65E78">
        <w:t>Will you as host draw the short straw?  </w:t>
      </w:r>
    </w:p>
    <w:p w14:paraId="04816623" w14:textId="77777777" w:rsidR="001D1738" w:rsidRPr="00B65E78" w:rsidRDefault="001D1738" w:rsidP="00656CB5">
      <w:pPr>
        <w:pStyle w:val="ListBullet"/>
      </w:pPr>
      <w:r w:rsidRPr="00B65E78">
        <w:t>How will you manage the well-being of your staff? </w:t>
      </w:r>
    </w:p>
    <w:p w14:paraId="7337FB3E" w14:textId="3EFC507E" w:rsidR="00DA79F8" w:rsidRDefault="00DA79F8" w:rsidP="00DA79F8">
      <w:pPr>
        <w:pStyle w:val="Heading3"/>
      </w:pPr>
      <w:r>
        <w:t>Engagement</w:t>
      </w:r>
    </w:p>
    <w:p w14:paraId="45AE7202" w14:textId="77777777" w:rsidR="00DA79F8" w:rsidRDefault="00DA79F8" w:rsidP="00DA79F8">
      <w:pPr>
        <w:pStyle w:val="BodyText"/>
        <w:keepNext/>
      </w:pPr>
      <w:r>
        <w:t xml:space="preserve">Understand that replacing in-person relationship building and quick in-person conversations will require significant engagement.  </w:t>
      </w:r>
    </w:p>
    <w:p w14:paraId="6C41D0FE" w14:textId="77777777" w:rsidR="0089758B" w:rsidRDefault="001D1738" w:rsidP="00656CB5">
      <w:pPr>
        <w:pStyle w:val="ListBullet"/>
      </w:pPr>
      <w:r w:rsidRPr="00B65E78">
        <w:t xml:space="preserve">Will you need to cold-call or meet key counterparts ahead of this meeting and at times convenient to them? </w:t>
      </w:r>
    </w:p>
    <w:p w14:paraId="0264C7C2" w14:textId="77777777" w:rsidR="00F02A8C" w:rsidRDefault="001D1738" w:rsidP="00656CB5">
      <w:pPr>
        <w:pStyle w:val="ListBullet"/>
      </w:pPr>
      <w:r w:rsidRPr="00B65E78">
        <w:t>Can you do so more often (advantage of virtual meetings)?</w:t>
      </w:r>
    </w:p>
    <w:p w14:paraId="50589390" w14:textId="59C7D073" w:rsidR="001D1738" w:rsidRPr="004F75E3" w:rsidRDefault="00F02A8C" w:rsidP="00656CB5">
      <w:pPr>
        <w:pStyle w:val="ListBullet"/>
      </w:pPr>
      <w:r>
        <w:t>What will you do to communicate effectively with participants prior to the meeting (and after) to keep them motivated and engaged to achieve meeting outcomes, and make them feel well prepared to engage during the meeting?</w:t>
      </w:r>
      <w:r w:rsidR="001D1738" w:rsidRPr="004F75E3">
        <w:t> </w:t>
      </w:r>
    </w:p>
    <w:p w14:paraId="7121D72C" w14:textId="079E8FA8" w:rsidR="00DA79F8" w:rsidRDefault="00DA79F8" w:rsidP="00DA79F8">
      <w:pPr>
        <w:pStyle w:val="Heading3"/>
      </w:pPr>
      <w:r>
        <w:t>Meeting Master Schedule</w:t>
      </w:r>
    </w:p>
    <w:p w14:paraId="3A48A759" w14:textId="1DDCED8D" w:rsidR="00DA79F8" w:rsidRDefault="00DA79F8" w:rsidP="00DA79F8">
      <w:pPr>
        <w:pStyle w:val="BodyText"/>
      </w:pPr>
      <w:r>
        <w:t>The meeting Master Schedule is the central document capturing all operational planning requirements including roles and responsibilities across all functions.  As such, all functions need controlled access to it.  Have a single owner of the meeting schedule and a process and protocols governing how support information is fed into the schedule to ensure the integrity of the schedule is maintained - for example, by determining who can read and enter information into the meeting</w:t>
      </w:r>
      <w:r w:rsidR="00E32134">
        <w:t> </w:t>
      </w:r>
      <w:r>
        <w:t>schedule.</w:t>
      </w:r>
    </w:p>
    <w:bookmarkStart w:id="10" w:name="_Toc100837256"/>
    <w:p w14:paraId="2225740F" w14:textId="62493E8B" w:rsidR="005B4904" w:rsidRPr="00975A33" w:rsidRDefault="00E33618" w:rsidP="005B4904">
      <w:pPr>
        <w:pStyle w:val="BodyText"/>
        <w:jc w:val="right"/>
        <w:rPr>
          <w:b/>
          <w:shd w:val="clear" w:color="auto" w:fill="E1C29F" w:themeFill="background2"/>
        </w:rPr>
      </w:pPr>
      <w:r>
        <w:rPr>
          <w:b/>
          <w:bCs/>
          <w:shd w:val="clear" w:color="auto" w:fill="E1C29F" w:themeFill="background2"/>
        </w:rPr>
        <w:fldChar w:fldCharType="begin"/>
      </w:r>
      <w:r>
        <w:rPr>
          <w:b/>
          <w:bCs/>
          <w:shd w:val="clear" w:color="auto" w:fill="E1C29F" w:themeFill="background2"/>
        </w:rPr>
        <w:instrText xml:space="preserve"> REF _Ref101887469 \h  \* MERGEFORMAT </w:instrText>
      </w:r>
      <w:r>
        <w:rPr>
          <w:b/>
          <w:bCs/>
          <w:shd w:val="clear" w:color="auto" w:fill="E1C29F" w:themeFill="background2"/>
        </w:rPr>
      </w:r>
      <w:r>
        <w:rPr>
          <w:b/>
          <w:bCs/>
          <w:shd w:val="clear" w:color="auto" w:fill="E1C29F" w:themeFill="background2"/>
        </w:rPr>
        <w:fldChar w:fldCharType="separate"/>
      </w:r>
      <w:r w:rsidR="00375A57" w:rsidRPr="00375A57">
        <w:rPr>
          <w:b/>
          <w:bCs/>
          <w:shd w:val="clear" w:color="auto" w:fill="E1C29F" w:themeFill="background2"/>
        </w:rPr>
        <w:t>Setting up effective Master Schedule templates</w:t>
      </w:r>
      <w:r>
        <w:rPr>
          <w:b/>
          <w:bCs/>
          <w:shd w:val="clear" w:color="auto" w:fill="E1C29F" w:themeFill="background2"/>
        </w:rPr>
        <w:fldChar w:fldCharType="end"/>
      </w:r>
      <w:r>
        <w:rPr>
          <w:b/>
          <w:bCs/>
          <w:shd w:val="clear" w:color="auto" w:fill="E1C29F" w:themeFill="background2"/>
        </w:rPr>
        <w:t xml:space="preserve"> </w:t>
      </w:r>
      <w:r w:rsidR="005B4904" w:rsidRPr="00975A33">
        <w:rPr>
          <w:b/>
          <w:bCs/>
          <w:shd w:val="clear" w:color="auto" w:fill="E1C29F" w:themeFill="background2"/>
        </w:rPr>
        <w:t xml:space="preserve">page </w:t>
      </w:r>
      <w:r>
        <w:rPr>
          <w:b/>
          <w:bCs/>
          <w:shd w:val="clear" w:color="auto" w:fill="E1C29F" w:themeFill="background2"/>
        </w:rPr>
        <w:fldChar w:fldCharType="begin"/>
      </w:r>
      <w:r>
        <w:rPr>
          <w:b/>
          <w:bCs/>
          <w:shd w:val="clear" w:color="auto" w:fill="E1C29F" w:themeFill="background2"/>
        </w:rPr>
        <w:instrText xml:space="preserve"> PAGEREF _Ref101887469 \h </w:instrText>
      </w:r>
      <w:r>
        <w:rPr>
          <w:b/>
          <w:bCs/>
          <w:shd w:val="clear" w:color="auto" w:fill="E1C29F" w:themeFill="background2"/>
        </w:rPr>
      </w:r>
      <w:r>
        <w:rPr>
          <w:b/>
          <w:bCs/>
          <w:shd w:val="clear" w:color="auto" w:fill="E1C29F" w:themeFill="background2"/>
        </w:rPr>
        <w:fldChar w:fldCharType="separate"/>
      </w:r>
      <w:r w:rsidR="00375A57">
        <w:rPr>
          <w:b/>
          <w:bCs/>
          <w:noProof/>
          <w:shd w:val="clear" w:color="auto" w:fill="E1C29F" w:themeFill="background2"/>
        </w:rPr>
        <w:t>68</w:t>
      </w:r>
      <w:r>
        <w:rPr>
          <w:b/>
          <w:bCs/>
          <w:shd w:val="clear" w:color="auto" w:fill="E1C29F" w:themeFill="background2"/>
        </w:rPr>
        <w:fldChar w:fldCharType="end"/>
      </w:r>
    </w:p>
    <w:p w14:paraId="1048DE9F" w14:textId="2BC5F149" w:rsidR="00DA79F8" w:rsidRDefault="00DA79F8" w:rsidP="00DA79F8">
      <w:pPr>
        <w:pStyle w:val="Heading2"/>
      </w:pPr>
      <w:r>
        <w:t>Planning the technology</w:t>
      </w:r>
      <w:bookmarkEnd w:id="10"/>
      <w:r>
        <w:t xml:space="preserve"> </w:t>
      </w:r>
    </w:p>
    <w:p w14:paraId="569132B5" w14:textId="71FF0529" w:rsidR="00D027AC" w:rsidRPr="004B0A23" w:rsidRDefault="00D027AC" w:rsidP="00C74ED7">
      <w:pPr>
        <w:pStyle w:val="Heading3"/>
        <w:rPr>
          <w:lang w:eastAsia="en-NZ"/>
        </w:rPr>
      </w:pPr>
      <w:r w:rsidRPr="00D027AC">
        <w:rPr>
          <w:lang w:eastAsia="en-NZ"/>
        </w:rPr>
        <w:t xml:space="preserve">Meeting </w:t>
      </w:r>
      <w:r w:rsidR="00C74ED7">
        <w:rPr>
          <w:lang w:eastAsia="en-NZ"/>
        </w:rPr>
        <w:t>p</w:t>
      </w:r>
      <w:r w:rsidRPr="00D027AC">
        <w:rPr>
          <w:lang w:eastAsia="en-NZ"/>
        </w:rPr>
        <w:t>latform</w:t>
      </w:r>
    </w:p>
    <w:p w14:paraId="1B532565" w14:textId="7261738C" w:rsidR="004B0A23" w:rsidRDefault="00DA79F8" w:rsidP="00C74ED7">
      <w:pPr>
        <w:pStyle w:val="Heading4"/>
      </w:pPr>
      <w:r>
        <w:t>6-</w:t>
      </w:r>
      <w:r w:rsidR="0016631F">
        <w:t>16</w:t>
      </w:r>
      <w:r w:rsidR="004B0A23" w:rsidRPr="004B0A23">
        <w:t xml:space="preserve"> </w:t>
      </w:r>
      <w:r w:rsidR="00E40414">
        <w:t>w</w:t>
      </w:r>
      <w:r w:rsidR="004B0A23" w:rsidRPr="004B0A23">
        <w:t xml:space="preserve">eeks </w:t>
      </w:r>
      <w:r w:rsidR="00E40414">
        <w:t>o</w:t>
      </w:r>
      <w:r w:rsidR="004B0A23" w:rsidRPr="004B0A23">
        <w:t>ut</w:t>
      </w:r>
    </w:p>
    <w:p w14:paraId="5FCE4CC9" w14:textId="77777777" w:rsidR="00D027AC" w:rsidRPr="00656CB5" w:rsidRDefault="00D027AC" w:rsidP="00656CB5">
      <w:pPr>
        <w:pStyle w:val="ListBullet"/>
      </w:pPr>
      <w:r>
        <w:t>What platform will you use?  Most of the main platforms have similar functions, but it is worth checking to understand: </w:t>
      </w:r>
    </w:p>
    <w:p w14:paraId="0864A499" w14:textId="2DBC6D44" w:rsidR="00D027AC" w:rsidRDefault="00D027AC" w:rsidP="00656CB5">
      <w:pPr>
        <w:pStyle w:val="ListBullet"/>
      </w:pPr>
      <w:r w:rsidRPr="00EC480E">
        <w:t>Do participants have a preference, i.e</w:t>
      </w:r>
      <w:r>
        <w:t xml:space="preserve">. </w:t>
      </w:r>
      <w:r w:rsidR="00DA79F8" w:rsidRPr="00EC480E">
        <w:t>are they familiar with a particular platform? </w:t>
      </w:r>
    </w:p>
    <w:p w14:paraId="180B3270" w14:textId="50A70AAF" w:rsidR="00DA79F8" w:rsidRDefault="00DA79F8" w:rsidP="008C4C62">
      <w:pPr>
        <w:pStyle w:val="ListBullet"/>
      </w:pPr>
      <w:r w:rsidRPr="00EC480E">
        <w:t xml:space="preserve">Will the platform need to integrate registration or other functionality </w:t>
      </w:r>
      <w:r w:rsidR="00283DCA">
        <w:t>to make things easier for participants</w:t>
      </w:r>
      <w:r w:rsidRPr="00EC480E">
        <w:t>?</w:t>
      </w:r>
    </w:p>
    <w:p w14:paraId="009AB6A7" w14:textId="77777777" w:rsidR="00DA79F8" w:rsidRDefault="00DA79F8" w:rsidP="008C4C62">
      <w:pPr>
        <w:pStyle w:val="ListBullet"/>
      </w:pPr>
      <w:r w:rsidRPr="00EC480E">
        <w:t>Do you and your technical team know how to operate the selected platform or will you need practise? </w:t>
      </w:r>
    </w:p>
    <w:p w14:paraId="4A5DCE7A" w14:textId="77777777" w:rsidR="00DA79F8" w:rsidRDefault="00DA79F8" w:rsidP="008C4C62">
      <w:pPr>
        <w:pStyle w:val="ListBullet"/>
      </w:pPr>
      <w:r>
        <w:t>What level of security is required?</w:t>
      </w:r>
    </w:p>
    <w:p w14:paraId="0BC705CD" w14:textId="77777777" w:rsidR="00D027AC" w:rsidRPr="0016631F" w:rsidRDefault="00D027AC" w:rsidP="0016631F">
      <w:pPr>
        <w:pStyle w:val="ListBullet"/>
      </w:pPr>
      <w:r>
        <w:t>Do you know what technical equipment you will need and by when? </w:t>
      </w:r>
    </w:p>
    <w:p w14:paraId="6D36427E" w14:textId="29465059" w:rsidR="00DA79F8" w:rsidRDefault="00DA79F8" w:rsidP="008C4C62">
      <w:pPr>
        <w:pStyle w:val="ListBullet"/>
      </w:pPr>
      <w:r>
        <w:t xml:space="preserve">What technical support can you secure from </w:t>
      </w:r>
      <w:r w:rsidR="00283DCA">
        <w:t>your wider</w:t>
      </w:r>
      <w:r>
        <w:t xml:space="preserve"> organisation? What other capability will you need to contract in?</w:t>
      </w:r>
    </w:p>
    <w:p w14:paraId="55A1BE61" w14:textId="65BD0034" w:rsidR="00DA79F8" w:rsidRDefault="00DA79F8" w:rsidP="008C4C62">
      <w:pPr>
        <w:pStyle w:val="ListBullet"/>
      </w:pPr>
      <w:r>
        <w:t xml:space="preserve">Do your production team require a </w:t>
      </w:r>
      <w:r w:rsidR="00B97267">
        <w:t xml:space="preserve">specific functionality, i.e. </w:t>
      </w:r>
      <w:r>
        <w:t>will you need to play content or graphics, and if so, can you do that within the platform or do you need additional equipment to deliver that functionality? </w:t>
      </w:r>
    </w:p>
    <w:p w14:paraId="5F84DFA6" w14:textId="09EEED22" w:rsidR="001024C3" w:rsidRDefault="001024C3" w:rsidP="009F3410">
      <w:pPr>
        <w:pStyle w:val="BodyText"/>
      </w:pPr>
    </w:p>
    <w:p w14:paraId="2E0BEDAC" w14:textId="5A067A99" w:rsidR="001024C3" w:rsidRDefault="006929DA" w:rsidP="009F3410">
      <w:pPr>
        <w:pStyle w:val="BodyText"/>
      </w:pPr>
      <w:r>
        <w:rPr>
          <w:noProof/>
          <w:lang w:val="en-NZ" w:eastAsia="en-NZ"/>
        </w:rPr>
        <w:drawing>
          <wp:inline distT="0" distB="0" distL="0" distR="0" wp14:anchorId="459A2F26" wp14:editId="1A6007F7">
            <wp:extent cx="6119495" cy="2394739"/>
            <wp:effectExtent l="0" t="0" r="0" b="5715"/>
            <wp:docPr id="47" name="Picture 47" descr="A picture containing text, wall,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wall, indoor, floor&#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883"/>
                    <a:stretch/>
                  </pic:blipFill>
                  <pic:spPr bwMode="auto">
                    <a:xfrm>
                      <a:off x="0" y="0"/>
                      <a:ext cx="6119495" cy="2394739"/>
                    </a:xfrm>
                    <a:prstGeom prst="rect">
                      <a:avLst/>
                    </a:prstGeom>
                    <a:noFill/>
                    <a:ln>
                      <a:noFill/>
                    </a:ln>
                    <a:extLst>
                      <a:ext uri="{53640926-AAD7-44D8-BBD7-CCE9431645EC}">
                        <a14:shadowObscured xmlns:a14="http://schemas.microsoft.com/office/drawing/2010/main"/>
                      </a:ext>
                    </a:extLst>
                  </pic:spPr>
                </pic:pic>
              </a:graphicData>
            </a:graphic>
          </wp:inline>
        </w:drawing>
      </w:r>
    </w:p>
    <w:p w14:paraId="39116A94" w14:textId="3F9E86EE" w:rsidR="00DA79F8" w:rsidRDefault="00DA79F8" w:rsidP="009A5D76">
      <w:pPr>
        <w:pStyle w:val="Heading2"/>
      </w:pPr>
      <w:bookmarkStart w:id="11" w:name="_Toc100837257"/>
      <w:r>
        <w:t>Planning the venue or studio</w:t>
      </w:r>
      <w:bookmarkEnd w:id="11"/>
      <w:r>
        <w:t>  </w:t>
      </w:r>
    </w:p>
    <w:p w14:paraId="6C327359" w14:textId="4951804B" w:rsidR="00E9450E" w:rsidRDefault="004B0A23" w:rsidP="00C74ED7">
      <w:pPr>
        <w:pStyle w:val="Heading4"/>
        <w:rPr>
          <w:lang w:val="en-NZ" w:eastAsia="en-NZ"/>
        </w:rPr>
      </w:pPr>
      <w:r w:rsidRPr="00B7699E">
        <w:rPr>
          <w:lang w:val="en-NZ" w:eastAsia="en-NZ"/>
        </w:rPr>
        <w:t>6</w:t>
      </w:r>
      <w:r w:rsidR="00DA79F8">
        <w:rPr>
          <w:lang w:val="en-NZ" w:eastAsia="en-NZ"/>
        </w:rPr>
        <w:t>-</w:t>
      </w:r>
      <w:r w:rsidR="0016631F">
        <w:rPr>
          <w:lang w:val="en-NZ" w:eastAsia="en-NZ"/>
        </w:rPr>
        <w:t>16</w:t>
      </w:r>
      <w:r w:rsidRPr="00B7699E">
        <w:rPr>
          <w:lang w:val="en-NZ" w:eastAsia="en-NZ"/>
        </w:rPr>
        <w:t xml:space="preserve"> </w:t>
      </w:r>
      <w:r w:rsidR="00E40414">
        <w:rPr>
          <w:lang w:val="en-NZ" w:eastAsia="en-NZ"/>
        </w:rPr>
        <w:t>w</w:t>
      </w:r>
      <w:r w:rsidRPr="00B7699E">
        <w:rPr>
          <w:lang w:val="en-NZ" w:eastAsia="en-NZ"/>
        </w:rPr>
        <w:t xml:space="preserve">eeks </w:t>
      </w:r>
      <w:r w:rsidR="00E40414">
        <w:rPr>
          <w:lang w:val="en-NZ" w:eastAsia="en-NZ"/>
        </w:rPr>
        <w:t>o</w:t>
      </w:r>
      <w:r w:rsidRPr="00B7699E">
        <w:rPr>
          <w:lang w:val="en-NZ" w:eastAsia="en-NZ"/>
        </w:rPr>
        <w:t>ut</w:t>
      </w:r>
    </w:p>
    <w:p w14:paraId="1D068893" w14:textId="04E4EF4D" w:rsidR="00F02A8C" w:rsidRPr="00B65E78" w:rsidRDefault="00F02A8C" w:rsidP="00F02A8C">
      <w:pPr>
        <w:pStyle w:val="BodyText"/>
        <w:keepNext/>
        <w:rPr>
          <w:rFonts w:cstheme="minorHAnsi"/>
          <w:sz w:val="22"/>
        </w:rPr>
      </w:pPr>
      <w:r>
        <w:t>For a high stakes meeting it is extremely valuable if the team hosting the meeting (Chair, participants, support teams) can be physically in the same venue/room.</w:t>
      </w:r>
    </w:p>
    <w:p w14:paraId="66801763" w14:textId="36E762C2" w:rsidR="00E9450E" w:rsidRDefault="00E9450E" w:rsidP="00365A13">
      <w:pPr>
        <w:pStyle w:val="ListBullet"/>
      </w:pPr>
      <w:r>
        <w:t xml:space="preserve">Do you have an appropriate space for the meeting(s) to be hosted or participated from? </w:t>
      </w:r>
      <w:r w:rsidR="00DA79F8">
        <w:t>Consider venue/room set up, production requirements, physical participant capacity</w:t>
      </w:r>
      <w:r w:rsidR="00C01758">
        <w:t>,</w:t>
      </w:r>
      <w:r w:rsidR="00DA79F8">
        <w:t xml:space="preserve"> and space needs.  </w:t>
      </w:r>
    </w:p>
    <w:p w14:paraId="5B0E2D1F" w14:textId="0C530C50" w:rsidR="00DA79F8" w:rsidRDefault="00DA79F8" w:rsidP="00365A13">
      <w:pPr>
        <w:pStyle w:val="ListBullet"/>
      </w:pPr>
      <w:r>
        <w:t>Does this space have appropriate technology established, such as reliable broadband, camera, and microphones? </w:t>
      </w:r>
    </w:p>
    <w:p w14:paraId="49E5D747" w14:textId="303F0AB1" w:rsidR="00DA79F8" w:rsidRDefault="00DA79F8" w:rsidP="00365A13">
      <w:pPr>
        <w:pStyle w:val="ListBullet"/>
      </w:pPr>
      <w:r>
        <w:t>Do you have technology support available within your organisation to help set up the venue/studio?</w:t>
      </w:r>
    </w:p>
    <w:p w14:paraId="1180908B" w14:textId="73B45D84" w:rsidR="00DA79F8" w:rsidRDefault="00DA79F8" w:rsidP="00365A13">
      <w:pPr>
        <w:pStyle w:val="ListBullet"/>
        <w:rPr>
          <w:lang w:val="en-NZ" w:eastAsia="en-NZ"/>
        </w:rPr>
      </w:pPr>
      <w:r>
        <w:rPr>
          <w:lang w:val="en-NZ" w:eastAsia="en-NZ"/>
        </w:rPr>
        <w:t>If you need to build the venue/studio, determine requirements such as:</w:t>
      </w:r>
    </w:p>
    <w:p w14:paraId="0C35DE7E" w14:textId="1F1904CB" w:rsidR="00DA79F8" w:rsidRDefault="00DA79F8" w:rsidP="000A0845">
      <w:pPr>
        <w:pStyle w:val="ListBullet"/>
        <w:numPr>
          <w:ilvl w:val="1"/>
          <w:numId w:val="6"/>
        </w:numPr>
      </w:pPr>
      <w:r>
        <w:t>Number of people on camera/microphones </w:t>
      </w:r>
    </w:p>
    <w:p w14:paraId="09A551E2" w14:textId="5A7D7AA9" w:rsidR="00DA79F8" w:rsidRDefault="00DA79F8" w:rsidP="000A0845">
      <w:pPr>
        <w:pStyle w:val="ListBullet"/>
        <w:numPr>
          <w:ilvl w:val="1"/>
          <w:numId w:val="6"/>
        </w:numPr>
      </w:pPr>
      <w:r>
        <w:t>Number of people in the room</w:t>
      </w:r>
      <w:r w:rsidR="000D07F1">
        <w:t>,</w:t>
      </w:r>
      <w:r>
        <w:t xml:space="preserve"> including meeting support</w:t>
      </w:r>
    </w:p>
    <w:p w14:paraId="2642F0DE" w14:textId="77777777" w:rsidR="00DA79F8" w:rsidRDefault="00DA79F8" w:rsidP="000A0845">
      <w:pPr>
        <w:pStyle w:val="ListBullet"/>
        <w:numPr>
          <w:ilvl w:val="1"/>
          <w:numId w:val="6"/>
        </w:numPr>
      </w:pPr>
      <w:r w:rsidRPr="00EC480E">
        <w:t>Optimal room layout, including green room</w:t>
      </w:r>
    </w:p>
    <w:p w14:paraId="711F3D1A" w14:textId="77777777" w:rsidR="00DA79F8" w:rsidRDefault="00DA79F8" w:rsidP="000A0845">
      <w:pPr>
        <w:pStyle w:val="ListBullet"/>
        <w:numPr>
          <w:ilvl w:val="1"/>
          <w:numId w:val="6"/>
        </w:numPr>
      </w:pPr>
      <w:r w:rsidRPr="00EC480E">
        <w:t>Contingency back up space if there are technical issues, fire or earthquake </w:t>
      </w:r>
    </w:p>
    <w:p w14:paraId="56780116" w14:textId="77777777" w:rsidR="00DA79F8" w:rsidRDefault="00DA79F8" w:rsidP="000A0845">
      <w:pPr>
        <w:pStyle w:val="ListBullet"/>
        <w:numPr>
          <w:ilvl w:val="1"/>
          <w:numId w:val="6"/>
        </w:numPr>
      </w:pPr>
      <w:r w:rsidRPr="00EC480E">
        <w:t>Black out curtains and additional internal lighting </w:t>
      </w:r>
    </w:p>
    <w:p w14:paraId="54CE7F89" w14:textId="77777777" w:rsidR="00DA79F8" w:rsidRDefault="00DA79F8" w:rsidP="00365A13">
      <w:pPr>
        <w:pStyle w:val="ListBullet"/>
        <w:rPr>
          <w:lang w:val="en-NZ" w:eastAsia="en-NZ"/>
        </w:rPr>
      </w:pPr>
      <w:r w:rsidRPr="00EC480E">
        <w:rPr>
          <w:lang w:val="en-NZ" w:eastAsia="en-NZ"/>
        </w:rPr>
        <w:t>Allow space in the room for: </w:t>
      </w:r>
    </w:p>
    <w:p w14:paraId="10FF7CBF" w14:textId="77777777" w:rsidR="00DA79F8" w:rsidRPr="00F078BF" w:rsidRDefault="00DA79F8" w:rsidP="000A0845">
      <w:pPr>
        <w:pStyle w:val="ListBullet"/>
        <w:numPr>
          <w:ilvl w:val="1"/>
          <w:numId w:val="6"/>
        </w:numPr>
      </w:pPr>
      <w:r w:rsidRPr="00F078BF">
        <w:t>Physical branding and collateral such as backgrounds </w:t>
      </w:r>
    </w:p>
    <w:p w14:paraId="346153ED" w14:textId="77777777" w:rsidR="00DA79F8" w:rsidRPr="00F078BF" w:rsidRDefault="00DA79F8" w:rsidP="000A0845">
      <w:pPr>
        <w:pStyle w:val="ListBullet"/>
        <w:numPr>
          <w:ilvl w:val="1"/>
          <w:numId w:val="6"/>
        </w:numPr>
      </w:pPr>
      <w:r w:rsidRPr="00F078BF">
        <w:t>Production support staff and equipment such as autocue  </w:t>
      </w:r>
    </w:p>
    <w:p w14:paraId="14DD68D7" w14:textId="19103B4D" w:rsidR="00DA79F8" w:rsidRDefault="00DA79F8" w:rsidP="000A0845">
      <w:pPr>
        <w:pStyle w:val="ListBullet"/>
        <w:numPr>
          <w:ilvl w:val="1"/>
          <w:numId w:val="6"/>
        </w:numPr>
      </w:pPr>
      <w:r w:rsidRPr="00F078BF">
        <w:t>Videography and photo</w:t>
      </w:r>
      <w:r w:rsidRPr="00EC480E">
        <w:t>graphy staff if required </w:t>
      </w:r>
    </w:p>
    <w:p w14:paraId="0D0BCD5C" w14:textId="5ED281F8" w:rsidR="00DA79F8" w:rsidRDefault="00F078BF" w:rsidP="00365A13">
      <w:pPr>
        <w:pStyle w:val="ListBullet"/>
      </w:pPr>
      <w:r>
        <w:rPr>
          <w:noProof/>
          <w:lang w:val="en-NZ" w:eastAsia="en-NZ"/>
        </w:rPr>
        <w:drawing>
          <wp:anchor distT="0" distB="0" distL="114300" distR="114300" simplePos="0" relativeHeight="251658340" behindDoc="1" locked="0" layoutInCell="1" allowOverlap="1" wp14:anchorId="2AAB36FA" wp14:editId="03073CCE">
            <wp:simplePos x="0" y="0"/>
            <wp:positionH relativeFrom="margin">
              <wp:posOffset>2423795</wp:posOffset>
            </wp:positionH>
            <wp:positionV relativeFrom="margin">
              <wp:posOffset>4693285</wp:posOffset>
            </wp:positionV>
            <wp:extent cx="3691890" cy="2456180"/>
            <wp:effectExtent l="0" t="0" r="3810" b="1270"/>
            <wp:wrapSquare wrapText="bothSides"/>
            <wp:docPr id="78" name="Picture 78"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group of people sitting around a tabl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1890" cy="2456180"/>
                    </a:xfrm>
                    <a:prstGeom prst="rect">
                      <a:avLst/>
                    </a:prstGeom>
                  </pic:spPr>
                </pic:pic>
              </a:graphicData>
            </a:graphic>
            <wp14:sizeRelH relativeFrom="margin">
              <wp14:pctWidth>0</wp14:pctWidth>
            </wp14:sizeRelH>
            <wp14:sizeRelV relativeFrom="margin">
              <wp14:pctHeight>0</wp14:pctHeight>
            </wp14:sizeRelV>
          </wp:anchor>
        </w:drawing>
      </w:r>
      <w:r w:rsidR="00DA79F8">
        <w:rPr>
          <w:lang w:val="en-NZ" w:eastAsia="en-NZ"/>
        </w:rPr>
        <w:t>Who will build and fit out the venue? Will it be done in-house, or outsourced?</w:t>
      </w:r>
    </w:p>
    <w:p w14:paraId="18D20051" w14:textId="77777777" w:rsidR="00DA79F8" w:rsidRDefault="00DA79F8" w:rsidP="00365A13">
      <w:pPr>
        <w:pStyle w:val="ListBullet"/>
      </w:pPr>
      <w:r>
        <w:rPr>
          <w:lang w:val="en-NZ" w:eastAsia="en-NZ"/>
        </w:rPr>
        <w:t>When will you bump in, test and bump out? Book access to the venue and resource to do this early.</w:t>
      </w:r>
    </w:p>
    <w:p w14:paraId="4B62D840" w14:textId="77777777" w:rsidR="00DA79F8" w:rsidRDefault="00DA79F8" w:rsidP="00365A13">
      <w:pPr>
        <w:pStyle w:val="ListBullet"/>
      </w:pPr>
      <w:r w:rsidRPr="00EC480E">
        <w:rPr>
          <w:lang w:val="en-NZ" w:eastAsia="en-NZ"/>
        </w:rPr>
        <w:t xml:space="preserve">Do you need to restrict or control access to your venue for contractors, staff, VIPs, including outside </w:t>
      </w:r>
      <w:r>
        <w:rPr>
          <w:lang w:val="en-NZ" w:eastAsia="en-NZ"/>
        </w:rPr>
        <w:t xml:space="preserve">of </w:t>
      </w:r>
      <w:r w:rsidRPr="00EC480E">
        <w:rPr>
          <w:lang w:val="en-NZ" w:eastAsia="en-NZ"/>
        </w:rPr>
        <w:t>normal business</w:t>
      </w:r>
      <w:r>
        <w:rPr>
          <w:lang w:val="en-NZ" w:eastAsia="en-NZ"/>
        </w:rPr>
        <w:t xml:space="preserve"> hours?</w:t>
      </w:r>
    </w:p>
    <w:p w14:paraId="2A0EEB43" w14:textId="32FE39CE" w:rsidR="00DA79F8" w:rsidRPr="00975A33" w:rsidRDefault="00DA79F8" w:rsidP="009A5D76">
      <w:pPr>
        <w:pStyle w:val="ListBullet"/>
      </w:pPr>
      <w:r>
        <w:rPr>
          <w:lang w:val="en-NZ" w:eastAsia="en-NZ"/>
        </w:rPr>
        <w:t xml:space="preserve">Are you holding several concurrent meetings? Consider setting up a single control room where your production </w:t>
      </w:r>
      <w:r w:rsidR="00F078BF">
        <w:rPr>
          <w:lang w:val="en-NZ" w:eastAsia="en-NZ"/>
        </w:rPr>
        <w:br/>
      </w:r>
      <w:r>
        <w:rPr>
          <w:lang w:val="en-NZ" w:eastAsia="en-NZ"/>
        </w:rPr>
        <w:t xml:space="preserve">and tech leads can simultaneously monitor and support these. </w:t>
      </w:r>
    </w:p>
    <w:p w14:paraId="00D93773" w14:textId="7221B489" w:rsidR="006530E1" w:rsidRPr="006F74D6" w:rsidRDefault="00E33618" w:rsidP="006530E1">
      <w:pPr>
        <w:pStyle w:val="BodyText"/>
        <w:jc w:val="right"/>
        <w:rPr>
          <w:b/>
          <w:shd w:val="clear" w:color="auto" w:fill="E1C29F" w:themeFill="background2"/>
        </w:rPr>
      </w:pPr>
      <w:r>
        <w:rPr>
          <w:b/>
          <w:shd w:val="clear" w:color="auto" w:fill="E1C29F" w:themeFill="background2"/>
        </w:rPr>
        <w:fldChar w:fldCharType="begin"/>
      </w:r>
      <w:r>
        <w:rPr>
          <w:b/>
          <w:shd w:val="clear" w:color="auto" w:fill="E1C29F" w:themeFill="background2"/>
        </w:rPr>
        <w:instrText xml:space="preserve"> REF _Ref101887750 \h  \* MERGEFORMAT </w:instrText>
      </w:r>
      <w:r>
        <w:rPr>
          <w:b/>
          <w:shd w:val="clear" w:color="auto" w:fill="E1C29F" w:themeFill="background2"/>
        </w:rPr>
      </w:r>
      <w:r>
        <w:rPr>
          <w:b/>
          <w:shd w:val="clear" w:color="auto" w:fill="E1C29F" w:themeFill="background2"/>
        </w:rPr>
        <w:fldChar w:fldCharType="separate"/>
      </w:r>
      <w:r w:rsidR="00375A57" w:rsidRPr="00375A57">
        <w:rPr>
          <w:b/>
          <w:shd w:val="clear" w:color="auto" w:fill="E1C29F" w:themeFill="background2"/>
        </w:rPr>
        <w:t>Virtual meeting room basic design</w:t>
      </w:r>
      <w:r>
        <w:rPr>
          <w:b/>
          <w:shd w:val="clear" w:color="auto" w:fill="E1C29F" w:themeFill="background2"/>
        </w:rPr>
        <w:fldChar w:fldCharType="end"/>
      </w:r>
      <w:r w:rsidR="00362915">
        <w:rPr>
          <w:b/>
          <w:shd w:val="clear" w:color="auto" w:fill="E1C29F" w:themeFill="background2"/>
        </w:rPr>
        <w:t xml:space="preserve"> </w:t>
      </w:r>
      <w:r w:rsidR="004E00FA">
        <w:rPr>
          <w:b/>
          <w:shd w:val="clear" w:color="auto" w:fill="E1C29F" w:themeFill="background2"/>
        </w:rPr>
        <w:t xml:space="preserve">on page </w:t>
      </w:r>
      <w:r>
        <w:rPr>
          <w:b/>
          <w:shd w:val="clear" w:color="auto" w:fill="E1C29F" w:themeFill="background2"/>
        </w:rPr>
        <w:fldChar w:fldCharType="begin"/>
      </w:r>
      <w:r>
        <w:rPr>
          <w:b/>
          <w:shd w:val="clear" w:color="auto" w:fill="E1C29F" w:themeFill="background2"/>
        </w:rPr>
        <w:instrText xml:space="preserve"> PAGEREF _Ref101887750 \h </w:instrText>
      </w:r>
      <w:r>
        <w:rPr>
          <w:b/>
          <w:shd w:val="clear" w:color="auto" w:fill="E1C29F" w:themeFill="background2"/>
        </w:rPr>
      </w:r>
      <w:r>
        <w:rPr>
          <w:b/>
          <w:shd w:val="clear" w:color="auto" w:fill="E1C29F" w:themeFill="background2"/>
        </w:rPr>
        <w:fldChar w:fldCharType="separate"/>
      </w:r>
      <w:r w:rsidR="00375A57">
        <w:rPr>
          <w:b/>
          <w:noProof/>
          <w:shd w:val="clear" w:color="auto" w:fill="E1C29F" w:themeFill="background2"/>
        </w:rPr>
        <w:t>74</w:t>
      </w:r>
      <w:r>
        <w:rPr>
          <w:b/>
          <w:shd w:val="clear" w:color="auto" w:fill="E1C29F" w:themeFill="background2"/>
        </w:rPr>
        <w:fldChar w:fldCharType="end"/>
      </w:r>
    </w:p>
    <w:p w14:paraId="19644548" w14:textId="757D7505" w:rsidR="00DA79F8" w:rsidRPr="00975A33" w:rsidRDefault="00DA79F8" w:rsidP="00206282">
      <w:pPr>
        <w:pStyle w:val="BodyText"/>
      </w:pPr>
    </w:p>
    <w:p w14:paraId="36C289C3" w14:textId="7A8FA9FD" w:rsidR="00DA79F8" w:rsidRDefault="00DA79F8" w:rsidP="00206282">
      <w:pPr>
        <w:pStyle w:val="BodyText"/>
        <w:rPr>
          <w:lang w:val="en-NZ" w:eastAsia="en-NZ"/>
        </w:rPr>
      </w:pPr>
      <w:r>
        <w:rPr>
          <w:lang w:val="en-NZ" w:eastAsia="en-NZ"/>
        </w:rPr>
        <w:t xml:space="preserve"> </w:t>
      </w:r>
    </w:p>
    <w:p w14:paraId="42F73FF9" w14:textId="4264297A" w:rsidR="00DA79F8" w:rsidRDefault="00DA79F8" w:rsidP="00DA79F8">
      <w:pPr>
        <w:pStyle w:val="Heading2"/>
      </w:pPr>
      <w:bookmarkStart w:id="12" w:name="_Toc100837258"/>
      <w:r>
        <w:t>Planning for international participants</w:t>
      </w:r>
      <w:bookmarkEnd w:id="12"/>
    </w:p>
    <w:p w14:paraId="11BD3772" w14:textId="28D4E408" w:rsidR="00B34B1A" w:rsidRDefault="00B34B1A" w:rsidP="00B34B1A">
      <w:pPr>
        <w:pStyle w:val="Heading4"/>
        <w:rPr>
          <w:lang w:val="en-NZ" w:eastAsia="en-NZ"/>
        </w:rPr>
      </w:pPr>
      <w:r w:rsidRPr="00B7699E">
        <w:rPr>
          <w:lang w:val="en-NZ" w:eastAsia="en-NZ"/>
        </w:rPr>
        <w:t>6</w:t>
      </w:r>
      <w:r w:rsidR="0016631F">
        <w:rPr>
          <w:lang w:val="en-NZ" w:eastAsia="en-NZ"/>
        </w:rPr>
        <w:t>-16</w:t>
      </w:r>
      <w:r w:rsidRPr="00B7699E">
        <w:rPr>
          <w:lang w:val="en-NZ" w:eastAsia="en-NZ"/>
        </w:rPr>
        <w:t xml:space="preserve"> </w:t>
      </w:r>
      <w:r>
        <w:rPr>
          <w:lang w:val="en-NZ" w:eastAsia="en-NZ"/>
        </w:rPr>
        <w:t>w</w:t>
      </w:r>
      <w:r w:rsidRPr="00B7699E">
        <w:rPr>
          <w:lang w:val="en-NZ" w:eastAsia="en-NZ"/>
        </w:rPr>
        <w:t xml:space="preserve">eeks </w:t>
      </w:r>
      <w:r>
        <w:rPr>
          <w:lang w:val="en-NZ" w:eastAsia="en-NZ"/>
        </w:rPr>
        <w:t>o</w:t>
      </w:r>
      <w:r w:rsidRPr="00B7699E">
        <w:rPr>
          <w:lang w:val="en-NZ" w:eastAsia="en-NZ"/>
        </w:rPr>
        <w:t>ut</w:t>
      </w:r>
    </w:p>
    <w:p w14:paraId="15EEF6B2" w14:textId="3A19D38C" w:rsidR="00DA79F8" w:rsidRPr="000F0534" w:rsidRDefault="00DA79F8" w:rsidP="00DA79F8">
      <w:pPr>
        <w:pStyle w:val="BodyText"/>
        <w:keepNext/>
      </w:pPr>
      <w:r>
        <w:t>Many elements will impact decision making in the early stages.  These include: the type of meeting or event; the status of participants and presenters; the differing time zones</w:t>
      </w:r>
      <w:r w:rsidR="00362915">
        <w:t>;</w:t>
      </w:r>
      <w:r>
        <w:t xml:space="preserve"> and countries participants will join the meeting from.  </w:t>
      </w:r>
    </w:p>
    <w:p w14:paraId="0B7ACF74" w14:textId="77777777" w:rsidR="00DA79F8" w:rsidRDefault="00DA79F8" w:rsidP="00DA79F8">
      <w:pPr>
        <w:pStyle w:val="BodyText"/>
        <w:keepNext/>
      </w:pPr>
      <w:r>
        <w:t>By welcoming international participants you may need to offer support outside of your normal working hours.  Consider what support may be needed, and how you will provide and resource this support.</w:t>
      </w:r>
    </w:p>
    <w:p w14:paraId="01753EE1" w14:textId="77777777" w:rsidR="00DA79F8" w:rsidRDefault="00DA79F8" w:rsidP="00DA79F8">
      <w:pPr>
        <w:pStyle w:val="BodyText"/>
        <w:keepNext/>
      </w:pPr>
      <w:r>
        <w:t>Other factors to consider: </w:t>
      </w:r>
    </w:p>
    <w:p w14:paraId="09F9F7E3" w14:textId="77777777" w:rsidR="00DA79F8" w:rsidRDefault="00DA79F8" w:rsidP="00365A13">
      <w:pPr>
        <w:pStyle w:val="ListBullet"/>
      </w:pPr>
      <w:r>
        <w:t>Time zones impacting rehearsal and testing slots.  You may need to provide alternative slots for international participants.</w:t>
      </w:r>
    </w:p>
    <w:p w14:paraId="55A77124" w14:textId="77777777" w:rsidR="00DD6B36" w:rsidRPr="00DD6B36" w:rsidRDefault="00DD6B36" w:rsidP="00365A13">
      <w:pPr>
        <w:pStyle w:val="ListBullet"/>
      </w:pPr>
      <w:r w:rsidRPr="00DD6B36">
        <w:t>Is interpretation</w:t>
      </w:r>
      <w:r w:rsidR="00DA79F8">
        <w:t xml:space="preserve"> or </w:t>
      </w:r>
      <w:r w:rsidRPr="00DD6B36">
        <w:t>translation required? If so, what are the agreed protocols for this and will the host supply the resource? </w:t>
      </w:r>
    </w:p>
    <w:p w14:paraId="13AC67D5" w14:textId="2E3A033C" w:rsidR="00DD6B36" w:rsidRDefault="00DD6B36" w:rsidP="00365A13">
      <w:pPr>
        <w:pStyle w:val="ListBullet"/>
      </w:pPr>
      <w:r w:rsidRPr="00DD6B36">
        <w:t xml:space="preserve">Is a </w:t>
      </w:r>
      <w:r w:rsidR="00857DC1">
        <w:t>‘</w:t>
      </w:r>
      <w:r w:rsidRPr="00DD6B36">
        <w:t>family photo</w:t>
      </w:r>
      <w:r w:rsidR="00857DC1">
        <w:t>’</w:t>
      </w:r>
      <w:r w:rsidRPr="00DD6B36">
        <w:t xml:space="preserve"> appropriate? </w:t>
      </w:r>
      <w:r w:rsidR="00DA79F8">
        <w:t xml:space="preserve">This is a collation </w:t>
      </w:r>
      <w:r w:rsidR="00B97267">
        <w:t>of screenshots</w:t>
      </w:r>
      <w:r w:rsidR="00DA79F8">
        <w:t xml:space="preserve"> of all participants, managed by </w:t>
      </w:r>
      <w:r w:rsidR="00F02A8C">
        <w:t>the production/technical support team</w:t>
      </w:r>
      <w:r w:rsidR="00E17D50">
        <w:t xml:space="preserve"> and taken at a </w:t>
      </w:r>
      <w:r w:rsidR="00B97267">
        <w:t>specific</w:t>
      </w:r>
      <w:r w:rsidR="00E17D50">
        <w:t xml:space="preserve"> point in the agenda</w:t>
      </w:r>
      <w:r w:rsidR="00F02A8C">
        <w:t>,</w:t>
      </w:r>
      <w:r w:rsidR="00921E1E">
        <w:t xml:space="preserve"> or even collected one by one</w:t>
      </w:r>
      <w:r w:rsidR="00F02A8C">
        <w:t xml:space="preserve"> and </w:t>
      </w:r>
      <w:r w:rsidR="00921E1E">
        <w:t>later merged into one photo.</w:t>
      </w:r>
      <w:r w:rsidR="00DA79F8">
        <w:t xml:space="preserve">  Consider whether your participants would appreciate a visual record of this sort. The tone for the photo can be formal, or more fun and playful</w:t>
      </w:r>
      <w:r w:rsidR="00E37A06">
        <w:t>,</w:t>
      </w:r>
      <w:r w:rsidR="00DA79F8">
        <w:t xml:space="preserve"> according to what suits your meeting.</w:t>
      </w:r>
    </w:p>
    <w:p w14:paraId="2CF14BB9" w14:textId="68B824CC" w:rsidR="00DA79F8" w:rsidRPr="008B5917" w:rsidRDefault="00DA79F8" w:rsidP="008B5917">
      <w:pPr>
        <w:pStyle w:val="Heading2"/>
      </w:pPr>
      <w:r w:rsidRPr="008B5917">
        <w:t>Planning for stakeholders and suppliers </w:t>
      </w:r>
    </w:p>
    <w:p w14:paraId="52ACA96F" w14:textId="2963B9B5" w:rsidR="00E17D50" w:rsidRDefault="0016631F" w:rsidP="00E17D50">
      <w:pPr>
        <w:pStyle w:val="Heading4"/>
        <w:rPr>
          <w:lang w:val="en-NZ" w:eastAsia="en-NZ"/>
        </w:rPr>
      </w:pPr>
      <w:r>
        <w:rPr>
          <w:lang w:val="en-NZ" w:eastAsia="en-NZ"/>
        </w:rPr>
        <w:t>6-16</w:t>
      </w:r>
      <w:r w:rsidR="00E17D50">
        <w:rPr>
          <w:lang w:val="en-NZ" w:eastAsia="en-NZ"/>
        </w:rPr>
        <w:t xml:space="preserve"> </w:t>
      </w:r>
      <w:r w:rsidR="00E37A06">
        <w:rPr>
          <w:lang w:val="en-NZ" w:eastAsia="en-NZ"/>
        </w:rPr>
        <w:t>w</w:t>
      </w:r>
      <w:r w:rsidR="00E17D50">
        <w:rPr>
          <w:lang w:val="en-NZ" w:eastAsia="en-NZ"/>
        </w:rPr>
        <w:t xml:space="preserve">eeks </w:t>
      </w:r>
      <w:r w:rsidR="00E37A06">
        <w:rPr>
          <w:lang w:val="en-NZ" w:eastAsia="en-NZ"/>
        </w:rPr>
        <w:t>o</w:t>
      </w:r>
      <w:r w:rsidR="00E17D50">
        <w:rPr>
          <w:lang w:val="en-NZ" w:eastAsia="en-NZ"/>
        </w:rPr>
        <w:t>ut</w:t>
      </w:r>
    </w:p>
    <w:p w14:paraId="60CD0F67" w14:textId="4312D043" w:rsidR="00857DC1" w:rsidRPr="00921E1E" w:rsidRDefault="00954BDD" w:rsidP="00921E1E">
      <w:pPr>
        <w:pStyle w:val="ListBullet"/>
        <w:rPr>
          <w:lang w:val="en-NZ" w:eastAsia="en-NZ"/>
        </w:rPr>
      </w:pPr>
      <w:r w:rsidRPr="00921E1E">
        <w:rPr>
          <w:lang w:val="en-NZ" w:eastAsia="en-NZ"/>
        </w:rPr>
        <w:t xml:space="preserve">What other functional areas or suppliers are </w:t>
      </w:r>
      <w:r w:rsidR="00286413" w:rsidRPr="00921E1E">
        <w:rPr>
          <w:lang w:val="en-NZ" w:eastAsia="en-NZ"/>
        </w:rPr>
        <w:t xml:space="preserve">you </w:t>
      </w:r>
      <w:r w:rsidRPr="00921E1E">
        <w:rPr>
          <w:lang w:val="en-NZ" w:eastAsia="en-NZ"/>
        </w:rPr>
        <w:t>dependent on to complete planning or deliver</w:t>
      </w:r>
      <w:r w:rsidR="00E37A06">
        <w:rPr>
          <w:lang w:val="en-NZ" w:eastAsia="en-NZ"/>
        </w:rPr>
        <w:t>y</w:t>
      </w:r>
      <w:r w:rsidR="00286413" w:rsidRPr="00921E1E">
        <w:rPr>
          <w:lang w:val="en-NZ" w:eastAsia="en-NZ"/>
        </w:rPr>
        <w:t>?</w:t>
      </w:r>
      <w:r w:rsidRPr="00921E1E">
        <w:rPr>
          <w:lang w:val="en-NZ" w:eastAsia="en-NZ"/>
        </w:rPr>
        <w:t> </w:t>
      </w:r>
      <w:r w:rsidR="00F02A8C">
        <w:rPr>
          <w:lang w:val="en-NZ" w:eastAsia="en-NZ"/>
        </w:rPr>
        <w:t xml:space="preserve"> For example</w:t>
      </w:r>
      <w:r w:rsidR="00E37A06">
        <w:rPr>
          <w:lang w:val="en-NZ" w:eastAsia="en-NZ"/>
        </w:rPr>
        <w:t>,</w:t>
      </w:r>
      <w:r w:rsidR="00F02A8C">
        <w:rPr>
          <w:lang w:val="en-NZ" w:eastAsia="en-NZ"/>
        </w:rPr>
        <w:t xml:space="preserve"> do you need additional cyber or physical security services, catering, gifts? Are there other stakeholders</w:t>
      </w:r>
      <w:r w:rsidR="00E37A06">
        <w:rPr>
          <w:lang w:val="en-NZ" w:eastAsia="en-NZ"/>
        </w:rPr>
        <w:t>,</w:t>
      </w:r>
      <w:r w:rsidR="00F02A8C">
        <w:rPr>
          <w:lang w:val="en-NZ" w:eastAsia="en-NZ"/>
        </w:rPr>
        <w:t xml:space="preserve"> such as relevant M</w:t>
      </w:r>
      <w:r w:rsidR="00ED06CB">
        <w:rPr>
          <w:lang w:val="en-NZ" w:eastAsia="en-NZ"/>
        </w:rPr>
        <w:t>ā</w:t>
      </w:r>
      <w:r w:rsidR="00F02A8C">
        <w:rPr>
          <w:lang w:val="en-NZ" w:eastAsia="en-NZ"/>
        </w:rPr>
        <w:t>ori, business or NGO stakeholders</w:t>
      </w:r>
      <w:r w:rsidR="00ED06CB">
        <w:rPr>
          <w:lang w:val="en-NZ" w:eastAsia="en-NZ"/>
        </w:rPr>
        <w:t>,</w:t>
      </w:r>
      <w:r w:rsidR="00F02A8C">
        <w:rPr>
          <w:lang w:val="en-NZ" w:eastAsia="en-NZ"/>
        </w:rPr>
        <w:t xml:space="preserve"> who need to be involved in what is being discussed? </w:t>
      </w:r>
    </w:p>
    <w:p w14:paraId="35D4C087" w14:textId="43CC7EE5" w:rsidR="00954BDD" w:rsidRPr="00921E1E" w:rsidRDefault="00954BDD" w:rsidP="00921E1E">
      <w:pPr>
        <w:pStyle w:val="ListBullet"/>
        <w:rPr>
          <w:lang w:val="en-NZ" w:eastAsia="en-NZ"/>
        </w:rPr>
      </w:pPr>
      <w:r w:rsidRPr="00921E1E">
        <w:rPr>
          <w:lang w:val="en-NZ" w:eastAsia="en-NZ"/>
        </w:rPr>
        <w:t>Brief or contact your key stakeholders early as to their role</w:t>
      </w:r>
      <w:r w:rsidR="00BE4FF4" w:rsidRPr="00921E1E">
        <w:rPr>
          <w:lang w:val="en-NZ" w:eastAsia="en-NZ"/>
        </w:rPr>
        <w:t>.</w:t>
      </w:r>
    </w:p>
    <w:p w14:paraId="3DEADA47" w14:textId="4A0FDA24" w:rsidR="00DA79F8" w:rsidRDefault="00DA79F8" w:rsidP="00DA79F8">
      <w:pPr>
        <w:pStyle w:val="Heading2"/>
      </w:pPr>
      <w:bookmarkStart w:id="13" w:name="_Toc100837259"/>
      <w:r>
        <w:rPr>
          <w:shd w:val="clear" w:color="auto" w:fill="FFFFFF"/>
        </w:rPr>
        <w:t>Planning communications</w:t>
      </w:r>
      <w:bookmarkEnd w:id="13"/>
    </w:p>
    <w:p w14:paraId="75C4AA75" w14:textId="2B739BAB" w:rsidR="00DA79F8" w:rsidRDefault="0016631F" w:rsidP="00DA79F8">
      <w:pPr>
        <w:pStyle w:val="Heading4"/>
        <w:rPr>
          <w:lang w:val="en-NZ" w:eastAsia="en-NZ"/>
        </w:rPr>
      </w:pPr>
      <w:r>
        <w:rPr>
          <w:lang w:val="en-NZ" w:eastAsia="en-NZ"/>
        </w:rPr>
        <w:t>6-16</w:t>
      </w:r>
      <w:r w:rsidR="00DA79F8">
        <w:rPr>
          <w:lang w:val="en-NZ" w:eastAsia="en-NZ"/>
        </w:rPr>
        <w:t xml:space="preserve"> </w:t>
      </w:r>
      <w:r w:rsidR="004A43AF">
        <w:rPr>
          <w:lang w:val="en-NZ" w:eastAsia="en-NZ"/>
        </w:rPr>
        <w:t>w</w:t>
      </w:r>
      <w:r w:rsidR="00DA79F8">
        <w:rPr>
          <w:lang w:val="en-NZ" w:eastAsia="en-NZ"/>
        </w:rPr>
        <w:t xml:space="preserve">eeks </w:t>
      </w:r>
      <w:r w:rsidR="004A43AF">
        <w:rPr>
          <w:lang w:val="en-NZ" w:eastAsia="en-NZ"/>
        </w:rPr>
        <w:t>o</w:t>
      </w:r>
      <w:r w:rsidR="00DA79F8">
        <w:rPr>
          <w:lang w:val="en-NZ" w:eastAsia="en-NZ"/>
        </w:rPr>
        <w:t>ut</w:t>
      </w:r>
    </w:p>
    <w:p w14:paraId="14CC5473" w14:textId="77777777" w:rsidR="00DA79F8" w:rsidRDefault="00DA79F8" w:rsidP="00DA79F8">
      <w:pPr>
        <w:pStyle w:val="BodyText"/>
        <w:rPr>
          <w:lang w:val="en-NZ" w:eastAsia="en-NZ"/>
        </w:rPr>
      </w:pPr>
      <w:r>
        <w:rPr>
          <w:lang w:val="en-NZ" w:eastAsia="en-NZ"/>
        </w:rPr>
        <w:t xml:space="preserve">Communications surrounding the scheduling and planning of virtual meetings aren’t dissimilar to those required for physical events.  </w:t>
      </w:r>
    </w:p>
    <w:p w14:paraId="40BC6D0D" w14:textId="21DA8AE6" w:rsidR="00E17662" w:rsidRPr="00E17662" w:rsidRDefault="00E17662" w:rsidP="00097E50">
      <w:pPr>
        <w:pStyle w:val="ListBullet"/>
        <w:rPr>
          <w:lang w:val="en-NZ" w:eastAsia="en-NZ"/>
        </w:rPr>
      </w:pPr>
      <w:r>
        <w:rPr>
          <w:lang w:val="en-NZ" w:eastAsia="en-NZ"/>
        </w:rPr>
        <w:t>How will meeting outcomes be communicated? </w:t>
      </w:r>
    </w:p>
    <w:p w14:paraId="7DD082AF" w14:textId="2FD98B7D" w:rsidR="00DA79F8" w:rsidRDefault="00DA79F8" w:rsidP="00173B3D">
      <w:pPr>
        <w:pStyle w:val="ListBullet"/>
        <w:rPr>
          <w:lang w:val="en-NZ" w:eastAsia="en-NZ"/>
        </w:rPr>
      </w:pPr>
      <w:r>
        <w:rPr>
          <w:lang w:val="en-NZ" w:eastAsia="en-NZ"/>
        </w:rPr>
        <w:t xml:space="preserve">Consider having a </w:t>
      </w:r>
      <w:r w:rsidR="00921E1E">
        <w:rPr>
          <w:lang w:val="en-NZ" w:eastAsia="en-NZ"/>
        </w:rPr>
        <w:t xml:space="preserve">system (e.g. </w:t>
      </w:r>
      <w:r>
        <w:rPr>
          <w:lang w:val="en-NZ" w:eastAsia="en-NZ"/>
        </w:rPr>
        <w:t>media asset portal</w:t>
      </w:r>
      <w:r w:rsidR="00921E1E">
        <w:rPr>
          <w:lang w:val="en-NZ" w:eastAsia="en-NZ"/>
        </w:rPr>
        <w:t>)</w:t>
      </w:r>
      <w:r>
        <w:rPr>
          <w:lang w:val="en-NZ" w:eastAsia="en-NZ"/>
        </w:rPr>
        <w:t xml:space="preserve"> for collating </w:t>
      </w:r>
      <w:r w:rsidR="002169EE">
        <w:rPr>
          <w:lang w:val="en-NZ" w:eastAsia="en-NZ"/>
        </w:rPr>
        <w:t>B</w:t>
      </w:r>
      <w:r>
        <w:rPr>
          <w:lang w:val="en-NZ" w:eastAsia="en-NZ"/>
        </w:rPr>
        <w:t>-roll video, Chair’s opening remarks</w:t>
      </w:r>
      <w:r w:rsidR="002169EE">
        <w:rPr>
          <w:lang w:val="en-NZ" w:eastAsia="en-NZ"/>
        </w:rPr>
        <w:t>,</w:t>
      </w:r>
      <w:r>
        <w:rPr>
          <w:lang w:val="en-NZ" w:eastAsia="en-NZ"/>
        </w:rPr>
        <w:t xml:space="preserve"> videos and images.  These, together with links to media releases and backgrounders, can be pushed out to all registered media through </w:t>
      </w:r>
      <w:r w:rsidR="00E17662">
        <w:rPr>
          <w:lang w:val="en-NZ" w:eastAsia="en-NZ"/>
        </w:rPr>
        <w:t>electronic</w:t>
      </w:r>
      <w:r>
        <w:rPr>
          <w:lang w:val="en-NZ" w:eastAsia="en-NZ"/>
        </w:rPr>
        <w:t xml:space="preserve"> newsletters following meetings and media conferences.  This helps to provide ‘colour’ and make it easy for media to create their stories.  </w:t>
      </w:r>
    </w:p>
    <w:p w14:paraId="43327BA5" w14:textId="5FD2673C" w:rsidR="00DA79F8" w:rsidRDefault="00DA79F8" w:rsidP="00173B3D">
      <w:pPr>
        <w:pStyle w:val="ListBullet"/>
        <w:rPr>
          <w:lang w:val="en-NZ" w:eastAsia="en-NZ"/>
        </w:rPr>
      </w:pPr>
      <w:r>
        <w:rPr>
          <w:lang w:val="en-NZ" w:eastAsia="en-NZ"/>
        </w:rPr>
        <w:t>Depending on resourcing and time pressures, would you consider using an external company to assist with loading material onto the media asset portal?</w:t>
      </w:r>
    </w:p>
    <w:p w14:paraId="5745CDA3" w14:textId="77777777" w:rsidR="00DA79F8" w:rsidRDefault="00DA79F8" w:rsidP="00173B3D">
      <w:pPr>
        <w:pStyle w:val="ListBullet"/>
        <w:rPr>
          <w:lang w:val="en-NZ" w:eastAsia="en-NZ"/>
        </w:rPr>
      </w:pPr>
      <w:r>
        <w:rPr>
          <w:lang w:val="en-NZ" w:eastAsia="en-NZ"/>
        </w:rPr>
        <w:t>Do you need to send anyone stats/data from the meeting? </w:t>
      </w:r>
    </w:p>
    <w:p w14:paraId="2BEEDBC8" w14:textId="77777777" w:rsidR="00DA79F8" w:rsidRDefault="00DA79F8" w:rsidP="00173B3D">
      <w:pPr>
        <w:pStyle w:val="ListBullet"/>
        <w:rPr>
          <w:lang w:val="en-NZ" w:eastAsia="en-NZ"/>
        </w:rPr>
      </w:pPr>
      <w:r>
        <w:rPr>
          <w:lang w:val="en-NZ" w:eastAsia="en-NZ"/>
        </w:rPr>
        <w:t>How will audio/video records be distributed and what are the timing requirements for this? </w:t>
      </w:r>
    </w:p>
    <w:p w14:paraId="00A0E27B" w14:textId="3F3CE439" w:rsidR="00E17662" w:rsidRDefault="00DA79F8" w:rsidP="00173B3D">
      <w:pPr>
        <w:pStyle w:val="ListBullet"/>
        <w:rPr>
          <w:lang w:val="en-NZ" w:eastAsia="en-NZ"/>
        </w:rPr>
      </w:pPr>
      <w:r>
        <w:rPr>
          <w:lang w:val="en-NZ" w:eastAsia="en-NZ"/>
        </w:rPr>
        <w:t xml:space="preserve">How long do meeting </w:t>
      </w:r>
      <w:r w:rsidR="00395611">
        <w:rPr>
          <w:lang w:val="en-NZ" w:eastAsia="en-NZ"/>
        </w:rPr>
        <w:t>‘</w:t>
      </w:r>
      <w:r>
        <w:rPr>
          <w:lang w:val="en-NZ" w:eastAsia="en-NZ"/>
        </w:rPr>
        <w:t>files</w:t>
      </w:r>
      <w:r w:rsidR="00395611">
        <w:rPr>
          <w:lang w:val="en-NZ" w:eastAsia="en-NZ"/>
        </w:rPr>
        <w:t>’</w:t>
      </w:r>
      <w:r>
        <w:rPr>
          <w:lang w:val="en-NZ" w:eastAsia="en-NZ"/>
        </w:rPr>
        <w:t xml:space="preserve"> need to be retained?</w:t>
      </w:r>
    </w:p>
    <w:p w14:paraId="057251EA" w14:textId="00174826" w:rsidR="00DA79F8" w:rsidRDefault="00E17662" w:rsidP="00173B3D">
      <w:pPr>
        <w:pStyle w:val="ListBullet"/>
        <w:rPr>
          <w:lang w:val="en-NZ" w:eastAsia="en-NZ"/>
        </w:rPr>
      </w:pPr>
      <w:r>
        <w:rPr>
          <w:lang w:val="en-NZ" w:eastAsia="en-NZ"/>
        </w:rPr>
        <w:t>Is there a record of national importance to be maintained?</w:t>
      </w:r>
      <w:r w:rsidR="00DA79F8">
        <w:rPr>
          <w:lang w:val="en-NZ" w:eastAsia="en-NZ"/>
        </w:rPr>
        <w:t> </w:t>
      </w:r>
    </w:p>
    <w:p w14:paraId="2E28D355" w14:textId="3D0D81AA" w:rsidR="00DA79F8" w:rsidRDefault="00DA79F8" w:rsidP="00365A13">
      <w:pPr>
        <w:pStyle w:val="ListBullet"/>
        <w:rPr>
          <w:lang w:val="en-NZ" w:eastAsia="en-NZ"/>
        </w:rPr>
      </w:pPr>
      <w:r>
        <w:rPr>
          <w:lang w:val="en-NZ" w:eastAsia="en-NZ"/>
        </w:rPr>
        <w:t xml:space="preserve">Media follow-up after meetings and media conferences is a high priority.  There are </w:t>
      </w:r>
      <w:r w:rsidR="00B97267">
        <w:rPr>
          <w:lang w:val="en-NZ" w:eastAsia="en-NZ"/>
        </w:rPr>
        <w:t>additional things</w:t>
      </w:r>
      <w:r>
        <w:rPr>
          <w:lang w:val="en-NZ" w:eastAsia="en-NZ"/>
        </w:rPr>
        <w:t xml:space="preserve"> to consider if your event requires a media conference.  </w:t>
      </w:r>
    </w:p>
    <w:p w14:paraId="6F4030E7" w14:textId="77777777" w:rsidR="00466FC5" w:rsidRPr="00466FC5" w:rsidRDefault="00466FC5" w:rsidP="00173B3D">
      <w:pPr>
        <w:pStyle w:val="ListBullet"/>
      </w:pPr>
      <w:r w:rsidRPr="00466FC5">
        <w:t xml:space="preserve">Does the media conference need to align with a meeting?  Do you need to </w:t>
      </w:r>
      <w:r w:rsidR="003D36BA">
        <w:t xml:space="preserve">hold </w:t>
      </w:r>
      <w:r w:rsidRPr="00466FC5">
        <w:t>media conferences both before and after key meetings? </w:t>
      </w:r>
    </w:p>
    <w:p w14:paraId="0CA103A2" w14:textId="77777777" w:rsidR="00466FC5" w:rsidRPr="00466FC5" w:rsidRDefault="00DA79F8" w:rsidP="00173B3D">
      <w:pPr>
        <w:pStyle w:val="ListBullet"/>
      </w:pPr>
      <w:r>
        <w:t>Do (media) participants</w:t>
      </w:r>
      <w:r w:rsidR="00466FC5" w:rsidRPr="00466FC5">
        <w:t xml:space="preserve"> come from different time zones?  What is the optimal timing? </w:t>
      </w:r>
    </w:p>
    <w:p w14:paraId="18151F1E" w14:textId="77777777" w:rsidR="00466FC5" w:rsidRPr="00466FC5" w:rsidRDefault="00466FC5" w:rsidP="00173B3D">
      <w:pPr>
        <w:pStyle w:val="ListBullet"/>
      </w:pPr>
      <w:r w:rsidRPr="00466FC5">
        <w:t>Are you working with other organisations to deliver the media conference?   </w:t>
      </w:r>
    </w:p>
    <w:p w14:paraId="7D577D63" w14:textId="36776E56" w:rsidR="00466FC5" w:rsidRDefault="00466FC5" w:rsidP="00173B3D">
      <w:pPr>
        <w:pStyle w:val="ListBullet"/>
      </w:pPr>
      <w:r w:rsidRPr="00466FC5">
        <w:t xml:space="preserve">Do you need a professional MC? If so, the host will work with the MC to design and draft the script. </w:t>
      </w:r>
      <w:r w:rsidR="00DA79F8">
        <w:t xml:space="preserve"> A professional broadcaster brings both quality and consistency.  </w:t>
      </w:r>
    </w:p>
    <w:p w14:paraId="5B35D7A0" w14:textId="77777777" w:rsidR="00DA79F8" w:rsidRDefault="00DA79F8" w:rsidP="007F0E22">
      <w:pPr>
        <w:pStyle w:val="Heading3"/>
      </w:pPr>
      <w:r>
        <w:t>Example from APEC 2021</w:t>
      </w:r>
    </w:p>
    <w:p w14:paraId="3B9DEC0B" w14:textId="635572C2" w:rsidR="00DA79F8" w:rsidRDefault="00DA79F8" w:rsidP="00DA79F8">
      <w:pPr>
        <w:pStyle w:val="BodyText"/>
        <w:rPr>
          <w:lang w:val="en-NZ" w:eastAsia="en-NZ"/>
        </w:rPr>
      </w:pPr>
      <w:r>
        <w:rPr>
          <w:lang w:val="en-NZ" w:eastAsia="en-NZ"/>
        </w:rPr>
        <w:t xml:space="preserve">The following is an example of how APEC New Zealand conducted </w:t>
      </w:r>
      <w:r w:rsidR="00097E50">
        <w:rPr>
          <w:lang w:val="en-NZ" w:eastAsia="en-NZ"/>
        </w:rPr>
        <w:t xml:space="preserve">communications and media </w:t>
      </w:r>
      <w:r>
        <w:rPr>
          <w:lang w:val="en-NZ" w:eastAsia="en-NZ"/>
        </w:rPr>
        <w:t>planning for each meeting, with indicative timings.  Timings tend to</w:t>
      </w:r>
      <w:r w:rsidR="0016631F">
        <w:rPr>
          <w:lang w:val="en-NZ" w:eastAsia="en-NZ"/>
        </w:rPr>
        <w:t xml:space="preserve"> be longer for complex meetings</w:t>
      </w:r>
      <w:r w:rsidR="007A3D4E">
        <w:rPr>
          <w:lang w:val="en-NZ" w:eastAsia="en-NZ"/>
        </w:rPr>
        <w:t>,</w:t>
      </w:r>
      <w:r w:rsidR="0016631F">
        <w:rPr>
          <w:lang w:val="en-NZ" w:eastAsia="en-NZ"/>
        </w:rPr>
        <w:t xml:space="preserve"> especially where VIPs may need to sign off arrangements (up to 16 weeks prior).</w:t>
      </w:r>
    </w:p>
    <w:p w14:paraId="0D9B5E30" w14:textId="77777777" w:rsidR="001024C3" w:rsidRDefault="001024C3" w:rsidP="00DA79F8">
      <w:pPr>
        <w:pStyle w:val="BodyText"/>
        <w:rPr>
          <w:lang w:val="en-NZ" w:eastAsia="en-NZ"/>
        </w:rPr>
      </w:pPr>
    </w:p>
    <w:p w14:paraId="0ED06613" w14:textId="71A911A7" w:rsidR="00DA79F8" w:rsidRPr="00EC480E" w:rsidRDefault="00173B3D" w:rsidP="00173B3D">
      <w:pPr>
        <w:pStyle w:val="BodyText"/>
        <w:rPr>
          <w:rFonts w:asciiTheme="majorHAnsi" w:eastAsiaTheme="majorEastAsia" w:hAnsiTheme="majorHAnsi" w:cstheme="majorBidi"/>
          <w:sz w:val="32"/>
          <w:szCs w:val="3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80E">
        <w:rPr>
          <w:noProof/>
          <w:shd w:val="clear" w:color="auto" w:fill="FFFFFF"/>
          <w:lang w:val="en-NZ" w:eastAsia="en-N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B0C928D" wp14:editId="56A974CB">
            <wp:extent cx="5753100" cy="3867150"/>
            <wp:effectExtent l="1905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DA79F8" w:rsidRPr="00EC480E">
        <w:rPr>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BE8A684" w14:textId="5D3BFBF7" w:rsidR="00DA79F8" w:rsidRDefault="00DA79F8" w:rsidP="002A364D">
      <w:pPr>
        <w:pStyle w:val="Heading2"/>
      </w:pPr>
      <w:bookmarkStart w:id="14" w:name="_Toc100837260"/>
      <w:r>
        <w:rPr>
          <w:shd w:val="clear" w:color="auto" w:fill="FFFFFF"/>
        </w:rPr>
        <w:t>Planning registration and set-up</w:t>
      </w:r>
      <w:bookmarkEnd w:id="14"/>
      <w:r>
        <w:rPr>
          <w:shd w:val="clear" w:color="auto" w:fill="FFFFFF"/>
        </w:rPr>
        <w:t> </w:t>
      </w:r>
    </w:p>
    <w:p w14:paraId="5748F7F5" w14:textId="0E092E64" w:rsidR="00DA79F8" w:rsidRDefault="00DA79F8" w:rsidP="00DA79F8">
      <w:pPr>
        <w:pStyle w:val="Heading4"/>
        <w:rPr>
          <w:lang w:val="en-NZ" w:eastAsia="en-NZ"/>
        </w:rPr>
      </w:pPr>
      <w:r>
        <w:rPr>
          <w:lang w:val="en-NZ" w:eastAsia="en-NZ"/>
        </w:rPr>
        <w:t>6-</w:t>
      </w:r>
      <w:r w:rsidR="0016631F">
        <w:rPr>
          <w:lang w:val="en-NZ" w:eastAsia="en-NZ"/>
        </w:rPr>
        <w:t>16</w:t>
      </w:r>
      <w:r>
        <w:rPr>
          <w:lang w:val="en-NZ" w:eastAsia="en-NZ"/>
        </w:rPr>
        <w:t xml:space="preserve"> </w:t>
      </w:r>
      <w:r w:rsidR="007D4982">
        <w:rPr>
          <w:lang w:val="en-NZ" w:eastAsia="en-NZ"/>
        </w:rPr>
        <w:t>w</w:t>
      </w:r>
      <w:r>
        <w:rPr>
          <w:lang w:val="en-NZ" w:eastAsia="en-NZ"/>
        </w:rPr>
        <w:t xml:space="preserve">eeks </w:t>
      </w:r>
      <w:r w:rsidR="007D4982">
        <w:rPr>
          <w:lang w:val="en-NZ" w:eastAsia="en-NZ"/>
        </w:rPr>
        <w:t>o</w:t>
      </w:r>
      <w:r>
        <w:rPr>
          <w:lang w:val="en-NZ" w:eastAsia="en-NZ"/>
        </w:rPr>
        <w:t>ut</w:t>
      </w:r>
    </w:p>
    <w:p w14:paraId="519710D8" w14:textId="5F17CE08" w:rsidR="00E17662" w:rsidRDefault="00E17662" w:rsidP="00B76DB5">
      <w:pPr>
        <w:pStyle w:val="BodyText"/>
      </w:pPr>
      <w:r>
        <w:t xml:space="preserve">Registration - </w:t>
      </w:r>
      <w:r w:rsidR="00DA79F8">
        <w:t>Will you be registering participants? How will you do this?</w:t>
      </w:r>
    </w:p>
    <w:p w14:paraId="0A91C859" w14:textId="77777777" w:rsidR="00DA79F8" w:rsidRDefault="00DA79F8" w:rsidP="00B76DB5">
      <w:pPr>
        <w:pStyle w:val="ListBullet"/>
      </w:pPr>
      <w:r>
        <w:t>Does your participant support team need to track registrations? If so, be clear about why.  For example, if you require all participants to have a unique login you must specify what information you need from them.</w:t>
      </w:r>
    </w:p>
    <w:p w14:paraId="07A2F7C7" w14:textId="6233E649" w:rsidR="00E17662" w:rsidRDefault="00E17662" w:rsidP="002A364D">
      <w:pPr>
        <w:pStyle w:val="Heading2"/>
      </w:pPr>
      <w:r>
        <w:t xml:space="preserve">Communicating with participants </w:t>
      </w:r>
      <w:r w:rsidR="009C3140">
        <w:t>(Participant Guidelines)</w:t>
      </w:r>
    </w:p>
    <w:p w14:paraId="15BFA8AB" w14:textId="257153A7" w:rsidR="00DA79F8" w:rsidRPr="00883E38" w:rsidRDefault="00DA79F8" w:rsidP="002A364D">
      <w:pPr>
        <w:pStyle w:val="ListBullet"/>
        <w:rPr>
          <w:lang w:val="en-NZ" w:eastAsia="en-NZ"/>
        </w:rPr>
      </w:pPr>
      <w:r w:rsidRPr="00883E38">
        <w:rPr>
          <w:lang w:val="en-NZ" w:eastAsia="en-NZ"/>
        </w:rPr>
        <w:t>Determine how you will you contact participants.</w:t>
      </w:r>
    </w:p>
    <w:p w14:paraId="20B48DCE" w14:textId="77777777" w:rsidR="00E17662" w:rsidRPr="00883E38" w:rsidRDefault="00E17662" w:rsidP="002A364D">
      <w:pPr>
        <w:pStyle w:val="ListBullet"/>
        <w:rPr>
          <w:lang w:val="en-NZ" w:eastAsia="en-NZ"/>
        </w:rPr>
      </w:pPr>
      <w:r w:rsidRPr="00883E38">
        <w:rPr>
          <w:lang w:val="en-NZ" w:eastAsia="en-NZ"/>
        </w:rPr>
        <w:t>Communication with participants could be via the following channels:</w:t>
      </w:r>
    </w:p>
    <w:p w14:paraId="49B0C9F6" w14:textId="77777777" w:rsidR="00E17662" w:rsidRPr="003B250F" w:rsidRDefault="00E17662" w:rsidP="00AE6305">
      <w:pPr>
        <w:pStyle w:val="ListBullet3"/>
      </w:pPr>
      <w:r w:rsidRPr="003B250F">
        <w:t>Email </w:t>
      </w:r>
    </w:p>
    <w:p w14:paraId="1E40D011" w14:textId="77777777" w:rsidR="00E17662" w:rsidRPr="003B250F" w:rsidRDefault="00E17662" w:rsidP="00AE6305">
      <w:pPr>
        <w:pStyle w:val="ListBullet3"/>
      </w:pPr>
      <w:r w:rsidRPr="003B250F">
        <w:t>Website </w:t>
      </w:r>
    </w:p>
    <w:p w14:paraId="377ACCA8" w14:textId="48F65C11" w:rsidR="00E17662" w:rsidRPr="003B250F" w:rsidRDefault="00E17662" w:rsidP="00AE6305">
      <w:pPr>
        <w:pStyle w:val="ListBullet3"/>
      </w:pPr>
      <w:r w:rsidRPr="003B250F">
        <w:t>Registration System (if used)</w:t>
      </w:r>
      <w:r w:rsidR="00AE6305">
        <w:t>.</w:t>
      </w:r>
      <w:r w:rsidRPr="003B250F">
        <w:t> </w:t>
      </w:r>
    </w:p>
    <w:p w14:paraId="6C8D3DCA" w14:textId="2E36E187" w:rsidR="00E17662" w:rsidRDefault="00E17662" w:rsidP="00883E38">
      <w:pPr>
        <w:pStyle w:val="ListBullet"/>
      </w:pPr>
      <w:r w:rsidRPr="003B250F">
        <w:t>WhatsApp/Signal (very useful both for backroom policy or other discussions between meeting participants and to flag issues)</w:t>
      </w:r>
      <w:r w:rsidR="00AE6305">
        <w:t>.</w:t>
      </w:r>
      <w:r w:rsidRPr="003B250F">
        <w:t> </w:t>
      </w:r>
    </w:p>
    <w:p w14:paraId="09DD9737" w14:textId="77777777" w:rsidR="00E17662" w:rsidRDefault="00E17662" w:rsidP="00883E38">
      <w:pPr>
        <w:pStyle w:val="ListBullet"/>
      </w:pPr>
      <w:r>
        <w:t>Consider what information you need to provide to participants and in what form.  It may include:</w:t>
      </w:r>
    </w:p>
    <w:p w14:paraId="14FED500" w14:textId="609A91E0" w:rsidR="00E17662" w:rsidRDefault="00E17662" w:rsidP="007C4D65">
      <w:pPr>
        <w:pStyle w:val="ListBullet3"/>
      </w:pPr>
      <w:r>
        <w:t xml:space="preserve">Meeting Agenda and protocols (including start times, planned speakers)  </w:t>
      </w:r>
    </w:p>
    <w:p w14:paraId="1D897717" w14:textId="09C5C860" w:rsidR="00E17662" w:rsidRDefault="00E17662" w:rsidP="007C4D65">
      <w:pPr>
        <w:pStyle w:val="ListBullet3"/>
      </w:pPr>
      <w:r>
        <w:t>How will participants contact the organising team for support? How will you respond to them?</w:t>
      </w:r>
    </w:p>
    <w:p w14:paraId="74B673A5" w14:textId="72D386C5" w:rsidR="003B250F" w:rsidRDefault="00536867" w:rsidP="00883E38">
      <w:pPr>
        <w:pStyle w:val="ListBullet"/>
      </w:pPr>
      <w:r>
        <w:t xml:space="preserve">Determine whether </w:t>
      </w:r>
      <w:r w:rsidR="003B250F">
        <w:t>you have any pre/post meeting follow up requirements</w:t>
      </w:r>
      <w:r>
        <w:t>.</w:t>
      </w:r>
    </w:p>
    <w:p w14:paraId="37E61DBE" w14:textId="300A4F15" w:rsidR="00E17662" w:rsidRDefault="00E17662" w:rsidP="00883E38">
      <w:pPr>
        <w:pStyle w:val="ListBullet"/>
      </w:pPr>
      <w:r>
        <w:t>It is effective to funnel all participant support requests to one location and then triage responses from there</w:t>
      </w:r>
      <w:r w:rsidR="00C413F1">
        <w:t>.</w:t>
      </w:r>
    </w:p>
    <w:p w14:paraId="1A311324" w14:textId="0DCDF1FB" w:rsidR="004A6AB6" w:rsidRDefault="00500AB3" w:rsidP="00173B3D">
      <w:pPr>
        <w:pStyle w:val="ListBullet"/>
        <w:rPr>
          <w:lang w:val="en-NZ" w:eastAsia="en-NZ"/>
        </w:rPr>
      </w:pPr>
      <w:r>
        <w:t xml:space="preserve">VIPs - </w:t>
      </w:r>
      <w:r w:rsidR="003B250F" w:rsidRPr="003B250F">
        <w:t>It is also useful to have an agreed method of communicating with VI</w:t>
      </w:r>
      <w:r w:rsidR="0083354B">
        <w:t xml:space="preserve">Ps </w:t>
      </w:r>
      <w:r w:rsidR="003B250F" w:rsidRPr="003B250F">
        <w:t>if this will be different from normal channels.</w:t>
      </w:r>
      <w:r w:rsidR="00DA79F8">
        <w:t xml:space="preserve">  </w:t>
      </w:r>
    </w:p>
    <w:p w14:paraId="54B18B1B" w14:textId="3541B02C" w:rsidR="00500AB3" w:rsidRPr="00883E38" w:rsidRDefault="00500AB3" w:rsidP="00173B3D">
      <w:pPr>
        <w:pStyle w:val="ListBullet"/>
        <w:rPr>
          <w:lang w:val="en-NZ" w:eastAsia="en-NZ"/>
        </w:rPr>
      </w:pPr>
      <w:r>
        <w:rPr>
          <w:lang w:val="en-NZ" w:eastAsia="en-NZ"/>
        </w:rPr>
        <w:t>Supporting participants into the meeting</w:t>
      </w:r>
    </w:p>
    <w:p w14:paraId="55F8985C" w14:textId="37766947" w:rsidR="00DA79F8" w:rsidRDefault="00DA79F8" w:rsidP="00EA211A">
      <w:pPr>
        <w:pStyle w:val="ListBullet3"/>
        <w:rPr>
          <w:rFonts w:cs="Calibri Light"/>
          <w:lang w:val="en-NZ" w:eastAsia="en-NZ"/>
        </w:rPr>
      </w:pPr>
      <w:r>
        <w:t>When can participants complete testing (if required) of their own equipment? </w:t>
      </w:r>
    </w:p>
    <w:p w14:paraId="3CF9DEC8" w14:textId="77777777" w:rsidR="00DA79F8" w:rsidRDefault="00DA79F8" w:rsidP="00EA211A">
      <w:pPr>
        <w:pStyle w:val="ListBullet3"/>
      </w:pPr>
      <w:r>
        <w:rPr>
          <w:lang w:eastAsia="en-NZ"/>
        </w:rPr>
        <w:t>Should you offer a concierge service to greet participants before the meeting starts to ensure their lighting, framing and audio is good, and to put them at ease? </w:t>
      </w:r>
    </w:p>
    <w:p w14:paraId="58E484EF" w14:textId="77777777" w:rsidR="00272842" w:rsidRPr="00272842" w:rsidRDefault="00272842" w:rsidP="00EA211A">
      <w:pPr>
        <w:pStyle w:val="ListBullet3"/>
      </w:pPr>
      <w:r w:rsidRPr="00272842">
        <w:t>What happens if there is a technical problem during the meeting?</w:t>
      </w:r>
    </w:p>
    <w:p w14:paraId="51CC9C57" w14:textId="647DEBEA" w:rsidR="00DA79F8" w:rsidRDefault="00DA79F8" w:rsidP="00DA79F8">
      <w:pPr>
        <w:pStyle w:val="Heading2"/>
        <w:rPr>
          <w:lang w:val="en-NZ" w:eastAsia="en-NZ"/>
        </w:rPr>
      </w:pPr>
      <w:bookmarkStart w:id="15" w:name="_Toc100837261"/>
      <w:r>
        <w:rPr>
          <w:lang w:val="en-NZ" w:eastAsia="en-NZ"/>
        </w:rPr>
        <w:t>Planning for participant feedback</w:t>
      </w:r>
      <w:bookmarkEnd w:id="15"/>
    </w:p>
    <w:p w14:paraId="31969571" w14:textId="7A9B848E" w:rsidR="00A524D7" w:rsidRDefault="0016631F" w:rsidP="008F15C6">
      <w:pPr>
        <w:pStyle w:val="Heading4"/>
        <w:rPr>
          <w:lang w:val="en-NZ" w:eastAsia="en-NZ"/>
        </w:rPr>
      </w:pPr>
      <w:r>
        <w:rPr>
          <w:lang w:val="en-NZ" w:eastAsia="en-NZ"/>
        </w:rPr>
        <w:t>6-12</w:t>
      </w:r>
      <w:r w:rsidR="00A524D7" w:rsidRPr="00611464">
        <w:rPr>
          <w:lang w:val="en-NZ" w:eastAsia="en-NZ"/>
        </w:rPr>
        <w:t xml:space="preserve"> </w:t>
      </w:r>
      <w:r w:rsidR="00EF53B6">
        <w:rPr>
          <w:lang w:val="en-NZ" w:eastAsia="en-NZ"/>
        </w:rPr>
        <w:t>w</w:t>
      </w:r>
      <w:r w:rsidR="00A524D7" w:rsidRPr="00611464">
        <w:rPr>
          <w:lang w:val="en-NZ" w:eastAsia="en-NZ"/>
        </w:rPr>
        <w:t xml:space="preserve">eeks </w:t>
      </w:r>
      <w:r w:rsidR="00EF53B6">
        <w:rPr>
          <w:lang w:val="en-NZ" w:eastAsia="en-NZ"/>
        </w:rPr>
        <w:t>o</w:t>
      </w:r>
      <w:r w:rsidR="00A524D7" w:rsidRPr="00611464">
        <w:rPr>
          <w:lang w:val="en-NZ" w:eastAsia="en-NZ"/>
        </w:rPr>
        <w:t>ut</w:t>
      </w:r>
    </w:p>
    <w:p w14:paraId="78EFCFBD" w14:textId="77777777" w:rsidR="00A3385A" w:rsidRDefault="00A3385A" w:rsidP="00173B3D">
      <w:pPr>
        <w:pStyle w:val="ListBullet"/>
      </w:pPr>
      <w:r w:rsidRPr="00EC480E">
        <w:t>Will you measure meeting outcomes/participant satisfaction? If so, what is the proposed format and time line? </w:t>
      </w:r>
    </w:p>
    <w:p w14:paraId="23016EA3" w14:textId="77777777" w:rsidR="00A3385A" w:rsidRDefault="00A3385A" w:rsidP="00173B3D">
      <w:pPr>
        <w:pStyle w:val="ListBullet"/>
      </w:pPr>
      <w:r w:rsidRPr="00EC480E">
        <w:t xml:space="preserve">What is the agreed distribution, </w:t>
      </w:r>
      <w:r w:rsidR="006A48E6" w:rsidRPr="00EC480E">
        <w:t xml:space="preserve">and </w:t>
      </w:r>
      <w:r w:rsidRPr="00EC480E">
        <w:t xml:space="preserve">how </w:t>
      </w:r>
      <w:r w:rsidR="006A48E6" w:rsidRPr="00EC480E">
        <w:t>will you</w:t>
      </w:r>
      <w:r w:rsidRPr="00EC480E">
        <w:t xml:space="preserve"> allow for feedback? </w:t>
      </w:r>
    </w:p>
    <w:p w14:paraId="08FE2920" w14:textId="77777777" w:rsidR="003B250F" w:rsidRDefault="00A3385A" w:rsidP="00173B3D">
      <w:pPr>
        <w:pStyle w:val="ListBullet"/>
      </w:pPr>
      <w:r w:rsidRPr="00EC480E">
        <w:t>Will the survey be managed in house or by a third party? </w:t>
      </w:r>
    </w:p>
    <w:p w14:paraId="197C7629" w14:textId="04A76B6D" w:rsidR="00DA79F8" w:rsidRDefault="00DA79F8" w:rsidP="00173B3D">
      <w:pPr>
        <w:pStyle w:val="Heading2"/>
      </w:pPr>
      <w:bookmarkStart w:id="16" w:name="_Toc100837262"/>
      <w:r>
        <w:t xml:space="preserve">Planning </w:t>
      </w:r>
      <w:r w:rsidR="00E17D50">
        <w:t xml:space="preserve">for </w:t>
      </w:r>
      <w:r>
        <w:t>assurance and meeting readiness</w:t>
      </w:r>
      <w:bookmarkEnd w:id="16"/>
    </w:p>
    <w:p w14:paraId="301606F0" w14:textId="77777777" w:rsidR="00DA79F8" w:rsidRDefault="00DA79F8" w:rsidP="00173B3D">
      <w:pPr>
        <w:pStyle w:val="BodyText"/>
        <w:keepNext/>
      </w:pPr>
      <w:r>
        <w:t>Testing venues, setups and production and holding dress rehearsals can be the difference between success and failure when hosting complex meetings.</w:t>
      </w:r>
    </w:p>
    <w:p w14:paraId="581500F9" w14:textId="2901A750" w:rsidR="00DA79F8" w:rsidRDefault="0016631F" w:rsidP="00DA79F8">
      <w:pPr>
        <w:pStyle w:val="Heading4"/>
        <w:rPr>
          <w:lang w:val="en-NZ" w:eastAsia="en-NZ"/>
        </w:rPr>
      </w:pPr>
      <w:r>
        <w:rPr>
          <w:lang w:val="en-NZ" w:eastAsia="en-NZ"/>
        </w:rPr>
        <w:t>6-12</w:t>
      </w:r>
      <w:r w:rsidR="00DA79F8">
        <w:rPr>
          <w:lang w:val="en-NZ" w:eastAsia="en-NZ"/>
        </w:rPr>
        <w:t xml:space="preserve"> weeks out</w:t>
      </w:r>
    </w:p>
    <w:p w14:paraId="1AF8B588" w14:textId="7733E55D" w:rsidR="00DA79F8" w:rsidRDefault="0062600C" w:rsidP="002A364D">
      <w:pPr>
        <w:pStyle w:val="BodyText"/>
        <w:rPr>
          <w:lang w:val="en-NZ" w:eastAsia="en-NZ"/>
        </w:rPr>
      </w:pPr>
      <w:r>
        <w:rPr>
          <w:lang w:val="en-NZ" w:eastAsia="en-NZ"/>
        </w:rPr>
        <w:t xml:space="preserve">Venue - </w:t>
      </w:r>
      <w:r w:rsidR="00DA79F8">
        <w:rPr>
          <w:lang w:val="en-NZ" w:eastAsia="en-NZ"/>
        </w:rPr>
        <w:t xml:space="preserve">How will you ensure your venue is ‘good to go’?  Agree your expectations for ensuring equipment has been tested, software updates installed, backdrops confirmed, physical room setups checked.  </w:t>
      </w:r>
    </w:p>
    <w:p w14:paraId="33EE4CFB" w14:textId="35007254" w:rsidR="002A364D" w:rsidRDefault="002A364D" w:rsidP="002A364D">
      <w:pPr>
        <w:pStyle w:val="Heading3"/>
        <w:rPr>
          <w:lang w:eastAsia="en-NZ"/>
        </w:rPr>
      </w:pPr>
      <w:r>
        <w:rPr>
          <w:lang w:eastAsia="en-NZ"/>
        </w:rPr>
        <w:t>Readiness testing proposed timeline (working days)</w:t>
      </w:r>
    </w:p>
    <w:p w14:paraId="2BB9C0A2" w14:textId="0BB8F6B9" w:rsidR="000B1E20" w:rsidRDefault="002A364D" w:rsidP="002A364D">
      <w:pPr>
        <w:pStyle w:val="BodyText"/>
        <w:rPr>
          <w:lang w:val="en-NZ" w:eastAsia="en-NZ"/>
        </w:rPr>
      </w:pPr>
      <w:r w:rsidRPr="00AD0489">
        <w:rPr>
          <w:noProof/>
          <w:lang w:val="en-NZ" w:eastAsia="en-NZ"/>
        </w:rPr>
        <w:drawing>
          <wp:inline distT="0" distB="0" distL="0" distR="0" wp14:anchorId="013E2F50" wp14:editId="44681823">
            <wp:extent cx="6120000" cy="2170417"/>
            <wp:effectExtent l="0" t="0" r="0" b="1905"/>
            <wp:docPr id="212" name="Picture 212" descr="C:\Users\PCox\Pictures\Readiness 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ox\Pictures\Readiness timeline.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6120000" cy="2170417"/>
                    </a:xfrm>
                    <a:prstGeom prst="rect">
                      <a:avLst/>
                    </a:prstGeom>
                    <a:noFill/>
                    <a:ln>
                      <a:noFill/>
                    </a:ln>
                    <a:extLst>
                      <a:ext uri="{53640926-AAD7-44D8-BBD7-CCE9431645EC}">
                        <a14:shadowObscured xmlns:a14="http://schemas.microsoft.com/office/drawing/2010/main"/>
                      </a:ext>
                    </a:extLst>
                  </pic:spPr>
                </pic:pic>
              </a:graphicData>
            </a:graphic>
          </wp:inline>
        </w:drawing>
      </w:r>
    </w:p>
    <w:p w14:paraId="5258D402" w14:textId="3F5C7E48" w:rsidR="00DA79F8" w:rsidRDefault="0062600C" w:rsidP="00173B3D">
      <w:pPr>
        <w:pStyle w:val="ListBullet"/>
        <w:rPr>
          <w:lang w:val="en-NZ" w:eastAsia="en-NZ"/>
        </w:rPr>
      </w:pPr>
      <w:r>
        <w:rPr>
          <w:lang w:val="en-NZ" w:eastAsia="en-NZ"/>
        </w:rPr>
        <w:t xml:space="preserve">Technology - </w:t>
      </w:r>
      <w:r w:rsidR="00DA79F8">
        <w:rPr>
          <w:lang w:val="en-NZ" w:eastAsia="en-NZ"/>
        </w:rPr>
        <w:t xml:space="preserve">Agree requirements around your technology team’s equipment, networks and virtual platform testing to ensure a known state before you begin the meeting or event.  </w:t>
      </w:r>
    </w:p>
    <w:p w14:paraId="5BE9D11F" w14:textId="77777777" w:rsidR="0062600C" w:rsidRDefault="0062600C" w:rsidP="00173B3D">
      <w:pPr>
        <w:pStyle w:val="ListBullet"/>
        <w:rPr>
          <w:lang w:val="en-NZ" w:eastAsia="en-NZ"/>
        </w:rPr>
      </w:pPr>
      <w:r>
        <w:rPr>
          <w:lang w:val="en-NZ" w:eastAsia="en-NZ"/>
        </w:rPr>
        <w:t xml:space="preserve">Chairs and Participants - </w:t>
      </w:r>
      <w:r w:rsidR="00DA79F8">
        <w:rPr>
          <w:lang w:val="en-NZ" w:eastAsia="en-NZ"/>
        </w:rPr>
        <w:t>Agree the approach for Chairs and participants.  Will they be required to attend testing, or full dress rehearsals?</w:t>
      </w:r>
    </w:p>
    <w:p w14:paraId="46910ACD" w14:textId="76C4F6DB" w:rsidR="000B1E20" w:rsidRPr="002A364D" w:rsidRDefault="00411CF6" w:rsidP="002A364D">
      <w:pPr>
        <w:pStyle w:val="ListBullet"/>
        <w:rPr>
          <w:lang w:val="en-NZ" w:eastAsia="en-NZ"/>
        </w:rPr>
      </w:pPr>
      <w:r>
        <w:rPr>
          <w:noProof/>
          <w:lang w:val="en-NZ" w:eastAsia="en-NZ"/>
        </w:rPr>
        <w:drawing>
          <wp:anchor distT="0" distB="0" distL="114300" distR="114300" simplePos="0" relativeHeight="251658344" behindDoc="1" locked="0" layoutInCell="1" allowOverlap="1" wp14:anchorId="6D66B762" wp14:editId="72B727F8">
            <wp:simplePos x="0" y="0"/>
            <wp:positionH relativeFrom="column">
              <wp:posOffset>5124</wp:posOffset>
            </wp:positionH>
            <wp:positionV relativeFrom="margin">
              <wp:align>bottom</wp:align>
            </wp:positionV>
            <wp:extent cx="6115685" cy="2144110"/>
            <wp:effectExtent l="0" t="0" r="0" b="8890"/>
            <wp:wrapNone/>
            <wp:docPr id="53" name="Picture 53"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people on a stage&#10;&#10;Description automatically generated with medium confidence"/>
                    <pic:cNvPicPr/>
                  </pic:nvPicPr>
                  <pic:blipFill rotWithShape="1">
                    <a:blip r:embed="rId37" cstate="print">
                      <a:extLst>
                        <a:ext uri="{28A0092B-C50C-407E-A947-70E740481C1C}">
                          <a14:useLocalDpi xmlns:a14="http://schemas.microsoft.com/office/drawing/2010/main" val="0"/>
                        </a:ext>
                      </a:extLst>
                    </a:blip>
                    <a:srcRect t="-762" b="-2351"/>
                    <a:stretch/>
                  </pic:blipFill>
                  <pic:spPr bwMode="auto">
                    <a:xfrm>
                      <a:off x="0" y="0"/>
                      <a:ext cx="6115685" cy="214411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00C">
        <w:rPr>
          <w:lang w:val="en-NZ" w:eastAsia="en-NZ"/>
        </w:rPr>
        <w:t>Consider how you will help participants test their own equipment or specific meeting content (e.g. video/slideshow).  For example, will you offer a dedicated session in the days before, or just prior to the meeting/event</w:t>
      </w:r>
      <w:r w:rsidR="00FE528C">
        <w:rPr>
          <w:lang w:val="en-NZ" w:eastAsia="en-NZ"/>
        </w:rPr>
        <w:t>,</w:t>
      </w:r>
      <w:r w:rsidR="0062600C">
        <w:rPr>
          <w:lang w:val="en-NZ" w:eastAsia="en-NZ"/>
        </w:rPr>
        <w:t xml:space="preserve"> to ensure that all participants can access the virtual meeting and have all their functionality</w:t>
      </w:r>
      <w:r w:rsidR="00B53DED">
        <w:rPr>
          <w:lang w:val="en-NZ" w:eastAsia="en-NZ"/>
        </w:rPr>
        <w:t>,</w:t>
      </w:r>
      <w:r w:rsidR="0062600C">
        <w:rPr>
          <w:lang w:val="en-NZ" w:eastAsia="en-NZ"/>
        </w:rPr>
        <w:t xml:space="preserve"> such as backdrops, </w:t>
      </w:r>
      <w:r w:rsidR="00B97267">
        <w:rPr>
          <w:lang w:val="en-NZ" w:eastAsia="en-NZ"/>
        </w:rPr>
        <w:t>eye line</w:t>
      </w:r>
      <w:r w:rsidR="0062600C">
        <w:rPr>
          <w:lang w:val="en-NZ" w:eastAsia="en-NZ"/>
        </w:rPr>
        <w:t>, distance to camera and connectivity on point</w:t>
      </w:r>
      <w:r w:rsidR="00B53DED">
        <w:rPr>
          <w:lang w:val="en-NZ" w:eastAsia="en-NZ"/>
        </w:rPr>
        <w:t>,</w:t>
      </w:r>
      <w:r w:rsidR="0062600C">
        <w:rPr>
          <w:lang w:val="en-NZ" w:eastAsia="en-NZ"/>
        </w:rPr>
        <w:t xml:space="preserve"> to enable full participation? </w:t>
      </w:r>
      <w:r w:rsidR="00DA79F8" w:rsidRPr="0062600C">
        <w:rPr>
          <w:lang w:val="en-NZ" w:eastAsia="en-NZ"/>
        </w:rPr>
        <w:t xml:space="preserve"> </w:t>
      </w:r>
    </w:p>
    <w:p w14:paraId="574B206D" w14:textId="77777777" w:rsidR="002A364D" w:rsidRDefault="002A364D" w:rsidP="002A364D">
      <w:pPr>
        <w:pStyle w:val="Heading3"/>
      </w:pPr>
      <w:r w:rsidRPr="00D5084B">
        <w:t>Meeting Readiness conceptual model</w:t>
      </w:r>
      <w:r>
        <w:t xml:space="preserve"> </w:t>
      </w:r>
      <w:r w:rsidRPr="00D5084B">
        <w:t>(to be customised for each meeting type)</w:t>
      </w:r>
    </w:p>
    <w:p w14:paraId="7E4129A4" w14:textId="54541DC4" w:rsidR="002A364D" w:rsidRPr="002A364D" w:rsidRDefault="002A364D" w:rsidP="002A364D">
      <w:r>
        <w:rPr>
          <w:noProof/>
          <w:lang w:val="en-NZ" w:eastAsia="en-NZ"/>
        </w:rPr>
        <w:drawing>
          <wp:inline distT="0" distB="0" distL="0" distR="0" wp14:anchorId="02209DBB" wp14:editId="0420BED5">
            <wp:extent cx="6119495" cy="6526924"/>
            <wp:effectExtent l="0" t="0" r="0" b="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782F6A8" w14:textId="77777777" w:rsidR="002A364D" w:rsidRPr="002A364D" w:rsidRDefault="002A364D" w:rsidP="002A364D"/>
    <w:p w14:paraId="47622572" w14:textId="362FD83C" w:rsidR="000B1E20" w:rsidRPr="0062600C" w:rsidRDefault="000B1E20" w:rsidP="009D131F">
      <w:pPr>
        <w:pStyle w:val="BodyText"/>
        <w:rPr>
          <w:lang w:val="en-NZ" w:eastAsia="en-NZ"/>
        </w:rPr>
      </w:pPr>
    </w:p>
    <w:p w14:paraId="63389F82" w14:textId="06224F63" w:rsidR="00B85D16" w:rsidRPr="00AF44A9" w:rsidRDefault="002D4924" w:rsidP="002D4924">
      <w:pPr>
        <w:pStyle w:val="Heading1"/>
        <w:rPr>
          <w:color w:val="FFFFFF" w:themeColor="background1"/>
        </w:rPr>
      </w:pPr>
      <w:bookmarkStart w:id="17" w:name="_Toc100837263"/>
      <w:bookmarkStart w:id="18" w:name="_Toc101949227"/>
      <w:bookmarkStart w:id="19" w:name="_Toc100058932"/>
      <w:r w:rsidRPr="00AF44A9">
        <w:rPr>
          <w:color w:val="FFFFFF" w:themeColor="background1"/>
        </w:rPr>
        <w:t xml:space="preserve">Guide for the </w:t>
      </w:r>
      <w:r w:rsidR="00D00F3E" w:rsidRPr="00AF44A9">
        <w:rPr>
          <w:color w:val="FFFFFF" w:themeColor="background1"/>
        </w:rPr>
        <w:t>C</w:t>
      </w:r>
      <w:r w:rsidR="00B70794" w:rsidRPr="00AF44A9">
        <w:rPr>
          <w:color w:val="FFFFFF" w:themeColor="background1"/>
        </w:rPr>
        <w:t>hair</w:t>
      </w:r>
      <w:bookmarkEnd w:id="17"/>
      <w:bookmarkEnd w:id="18"/>
      <w:r w:rsidR="00AF44A9" w:rsidRPr="00AF44A9">
        <w:rPr>
          <w:noProof/>
          <w:color w:val="FFFFFF" w:themeColor="background1"/>
          <w:lang w:val="en-NZ" w:eastAsia="en-NZ"/>
        </w:rPr>
        <w:drawing>
          <wp:anchor distT="0" distB="0" distL="0" distR="0" simplePos="0" relativeHeight="251664488" behindDoc="1" locked="0" layoutInCell="1" allowOverlap="1" wp14:anchorId="6D4C491A" wp14:editId="7F721CE4">
            <wp:simplePos x="723265" y="845820"/>
            <wp:positionH relativeFrom="margin">
              <wp:align>center</wp:align>
            </wp:positionH>
            <wp:positionV relativeFrom="margin">
              <wp:align>center</wp:align>
            </wp:positionV>
            <wp:extent cx="8334375" cy="11033760"/>
            <wp:effectExtent l="0" t="0" r="9525" b="0"/>
            <wp:wrapNone/>
            <wp:docPr id="37" name="image1.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34375" cy="11033760"/>
                    </a:xfrm>
                    <a:prstGeom prst="rect">
                      <a:avLst/>
                    </a:prstGeom>
                  </pic:spPr>
                </pic:pic>
              </a:graphicData>
            </a:graphic>
            <wp14:sizeRelH relativeFrom="margin">
              <wp14:pctWidth>0</wp14:pctWidth>
            </wp14:sizeRelH>
            <wp14:sizeRelV relativeFrom="margin">
              <wp14:pctHeight>0</wp14:pctHeight>
            </wp14:sizeRelV>
          </wp:anchor>
        </w:drawing>
      </w:r>
    </w:p>
    <w:p w14:paraId="1AC7F8E2" w14:textId="77777777" w:rsidR="00B85D16" w:rsidRDefault="00B85D16">
      <w:pPr>
        <w:rPr>
          <w:rFonts w:asciiTheme="majorHAnsi" w:eastAsiaTheme="majorEastAsia" w:hAnsiTheme="majorHAnsi" w:cstheme="majorBidi"/>
          <w:color w:val="261723" w:themeColor="accent1" w:themeShade="80"/>
          <w:sz w:val="44"/>
          <w:szCs w:val="36"/>
        </w:rPr>
      </w:pPr>
      <w:r>
        <w:br w:type="page"/>
      </w:r>
    </w:p>
    <w:bookmarkEnd w:id="19"/>
    <w:p w14:paraId="5073D1FB" w14:textId="257EDE86" w:rsidR="006908F1" w:rsidRDefault="00EC50C9" w:rsidP="002D4924">
      <w:pPr>
        <w:pStyle w:val="BodyText"/>
        <w:rPr>
          <w:shd w:val="clear" w:color="auto" w:fill="FFFFFF"/>
        </w:rPr>
      </w:pPr>
      <w:r>
        <w:rPr>
          <w:shd w:val="clear" w:color="auto" w:fill="FFFFFF"/>
        </w:rPr>
        <w:t xml:space="preserve">A good Chair shares </w:t>
      </w:r>
      <w:r w:rsidR="00973F04">
        <w:rPr>
          <w:shd w:val="clear" w:color="auto" w:fill="FFFFFF"/>
        </w:rPr>
        <w:t xml:space="preserve">attributes with the conductor of an orchestra.  They set </w:t>
      </w:r>
      <w:r w:rsidR="009F7A23">
        <w:rPr>
          <w:shd w:val="clear" w:color="auto" w:fill="FFFFFF"/>
        </w:rPr>
        <w:t>the</w:t>
      </w:r>
      <w:r w:rsidR="00884B5C">
        <w:rPr>
          <w:shd w:val="clear" w:color="auto" w:fill="FFFFFF"/>
        </w:rPr>
        <w:t xml:space="preserve"> pace</w:t>
      </w:r>
      <w:r w:rsidR="00844534">
        <w:rPr>
          <w:shd w:val="clear" w:color="auto" w:fill="FFFFFF"/>
        </w:rPr>
        <w:t xml:space="preserve"> and </w:t>
      </w:r>
      <w:r w:rsidR="00884B5C">
        <w:rPr>
          <w:shd w:val="clear" w:color="auto" w:fill="FFFFFF"/>
        </w:rPr>
        <w:t>tone</w:t>
      </w:r>
      <w:r w:rsidR="004A4DFB">
        <w:rPr>
          <w:shd w:val="clear" w:color="auto" w:fill="FFFFFF"/>
        </w:rPr>
        <w:t xml:space="preserve"> for the meeting</w:t>
      </w:r>
      <w:r w:rsidR="00973F04">
        <w:rPr>
          <w:shd w:val="clear" w:color="auto" w:fill="FFFFFF"/>
        </w:rPr>
        <w:t xml:space="preserve">, </w:t>
      </w:r>
      <w:r w:rsidR="00FD6D87">
        <w:rPr>
          <w:shd w:val="clear" w:color="auto" w:fill="FFFFFF"/>
        </w:rPr>
        <w:t xml:space="preserve">give focus to </w:t>
      </w:r>
      <w:r w:rsidR="00D00F3E">
        <w:rPr>
          <w:shd w:val="clear" w:color="auto" w:fill="FFFFFF"/>
        </w:rPr>
        <w:t>‘</w:t>
      </w:r>
      <w:r w:rsidR="00DA79F8">
        <w:rPr>
          <w:shd w:val="clear" w:color="auto" w:fill="FFFFFF"/>
        </w:rPr>
        <w:t>solo</w:t>
      </w:r>
      <w:r w:rsidR="00D00F3E">
        <w:rPr>
          <w:shd w:val="clear" w:color="auto" w:fill="FFFFFF"/>
        </w:rPr>
        <w:t>’</w:t>
      </w:r>
      <w:r w:rsidR="00FD6D87">
        <w:rPr>
          <w:shd w:val="clear" w:color="auto" w:fill="FFFFFF"/>
        </w:rPr>
        <w:t xml:space="preserve"> moments, and</w:t>
      </w:r>
      <w:r w:rsidR="00603A8C">
        <w:rPr>
          <w:shd w:val="clear" w:color="auto" w:fill="FFFFFF"/>
        </w:rPr>
        <w:t xml:space="preserve"> ensure that all players are heard</w:t>
      </w:r>
      <w:r w:rsidR="00844534">
        <w:rPr>
          <w:shd w:val="clear" w:color="auto" w:fill="FFFFFF"/>
        </w:rPr>
        <w:t xml:space="preserve">.  </w:t>
      </w:r>
      <w:r w:rsidR="00D30A7C">
        <w:rPr>
          <w:shd w:val="clear" w:color="auto" w:fill="FFFFFF"/>
        </w:rPr>
        <w:t>The</w:t>
      </w:r>
      <w:r w:rsidR="00CA4EDD">
        <w:rPr>
          <w:shd w:val="clear" w:color="auto" w:fill="FFFFFF"/>
        </w:rPr>
        <w:t xml:space="preserve">y </w:t>
      </w:r>
      <w:r w:rsidR="00D30A7C">
        <w:rPr>
          <w:shd w:val="clear" w:color="auto" w:fill="FFFFFF"/>
        </w:rPr>
        <w:t xml:space="preserve">facilitate conversation, </w:t>
      </w:r>
      <w:r w:rsidR="00AC2654">
        <w:rPr>
          <w:shd w:val="clear" w:color="auto" w:fill="FFFFFF"/>
        </w:rPr>
        <w:t>ensure</w:t>
      </w:r>
      <w:r w:rsidR="00D30A7C">
        <w:rPr>
          <w:shd w:val="clear" w:color="auto" w:fill="FFFFFF"/>
        </w:rPr>
        <w:t xml:space="preserve"> </w:t>
      </w:r>
      <w:r w:rsidR="00DA79F8">
        <w:rPr>
          <w:shd w:val="clear" w:color="auto" w:fill="FFFFFF"/>
        </w:rPr>
        <w:t>participants</w:t>
      </w:r>
      <w:r w:rsidR="00D30A7C">
        <w:rPr>
          <w:shd w:val="clear" w:color="auto" w:fill="FFFFFF"/>
        </w:rPr>
        <w:t xml:space="preserve"> are comfortable to engage in a free and frank way</w:t>
      </w:r>
      <w:r w:rsidR="00557C6C">
        <w:rPr>
          <w:shd w:val="clear" w:color="auto" w:fill="FFFFFF"/>
        </w:rPr>
        <w:t>, a</w:t>
      </w:r>
      <w:r w:rsidR="00D30A7C">
        <w:rPr>
          <w:shd w:val="clear" w:color="auto" w:fill="FFFFFF"/>
        </w:rPr>
        <w:t xml:space="preserve">nd </w:t>
      </w:r>
      <w:r w:rsidR="00DA79F8">
        <w:rPr>
          <w:shd w:val="clear" w:color="auto" w:fill="FFFFFF"/>
        </w:rPr>
        <w:t xml:space="preserve">assist collaboration. </w:t>
      </w:r>
      <w:r w:rsidR="00D30A7C">
        <w:rPr>
          <w:shd w:val="clear" w:color="auto" w:fill="FFFFFF"/>
        </w:rPr>
        <w:t xml:space="preserve"> </w:t>
      </w:r>
    </w:p>
    <w:p w14:paraId="064B6693" w14:textId="77777777" w:rsidR="00E97F0F" w:rsidRDefault="006908F1" w:rsidP="002D4924">
      <w:pPr>
        <w:pStyle w:val="BodyText"/>
        <w:rPr>
          <w:shd w:val="clear" w:color="auto" w:fill="FFFFFF"/>
        </w:rPr>
      </w:pPr>
      <w:r>
        <w:rPr>
          <w:shd w:val="clear" w:color="auto" w:fill="FFFFFF"/>
        </w:rPr>
        <w:t xml:space="preserve">Recognising that virtual meetings will involve participants joining from remote locations and across different time zones, meetings should </w:t>
      </w:r>
      <w:r w:rsidR="00F54AC4">
        <w:rPr>
          <w:shd w:val="clear" w:color="auto" w:fill="FFFFFF"/>
        </w:rPr>
        <w:t>be as concise as possible</w:t>
      </w:r>
      <w:r w:rsidR="00DA79F8">
        <w:rPr>
          <w:shd w:val="clear" w:color="auto" w:fill="FFFFFF"/>
        </w:rPr>
        <w:t xml:space="preserve"> - ideally no longer than three hours.  Participants will develop trust in your process when the agreed schedule for participation and discussion is maintained, and when meetings start and end on time.  A key role for the Chair is to ensure the group remains focused on the agenda and schedule, and sticks to the allocated timings. They need to monitor engagement, draw people in, and be comfortable interceding if focus or energy levels start to fade. </w:t>
      </w:r>
    </w:p>
    <w:p w14:paraId="15AAC775" w14:textId="3618E7A8" w:rsidR="002D4924" w:rsidRPr="002F2B89" w:rsidRDefault="002D4924" w:rsidP="008B5917">
      <w:pPr>
        <w:pStyle w:val="Heading2"/>
        <w:rPr>
          <w:rFonts w:ascii="Calibri Light" w:hAnsi="Calibri Light" w:cs="Calibri Light"/>
          <w:color w:val="000000"/>
          <w:shd w:val="clear" w:color="auto" w:fill="FFFFFF"/>
        </w:rPr>
      </w:pPr>
      <w:r>
        <w:rPr>
          <w:shd w:val="clear" w:color="auto" w:fill="FFFFFF"/>
        </w:rPr>
        <w:t>Things to consider</w:t>
      </w:r>
    </w:p>
    <w:p w14:paraId="53B293DE" w14:textId="77777777" w:rsidR="0058778E" w:rsidRDefault="00E97F0F" w:rsidP="00883E38">
      <w:pPr>
        <w:pStyle w:val="ListBullet"/>
        <w:rPr>
          <w:rFonts w:cstheme="minorHAnsi"/>
          <w:sz w:val="22"/>
        </w:rPr>
      </w:pPr>
      <w:r w:rsidRPr="00E97F0F">
        <w:t xml:space="preserve">What </w:t>
      </w:r>
      <w:r w:rsidR="00F1007E" w:rsidRPr="00E97F0F">
        <w:t xml:space="preserve">key outcomes </w:t>
      </w:r>
      <w:r w:rsidR="00290B1F">
        <w:t xml:space="preserve">are </w:t>
      </w:r>
      <w:r w:rsidR="00DA79F8">
        <w:t>sought</w:t>
      </w:r>
      <w:r w:rsidR="00DA79F8" w:rsidRPr="00E97F0F">
        <w:t xml:space="preserve"> from the meeting?</w:t>
      </w:r>
      <w:r w:rsidR="00F1007E" w:rsidRPr="00E97F0F">
        <w:t xml:space="preserve"> </w:t>
      </w:r>
      <w:r w:rsidRPr="00883E38">
        <w:t>H</w:t>
      </w:r>
      <w:r w:rsidR="00F1007E" w:rsidRPr="00883E38">
        <w:t xml:space="preserve">ow </w:t>
      </w:r>
      <w:r w:rsidR="00290B1F" w:rsidRPr="00883E38">
        <w:t xml:space="preserve">are </w:t>
      </w:r>
      <w:r w:rsidR="00F1007E" w:rsidRPr="00883E38">
        <w:t xml:space="preserve">these reflected in </w:t>
      </w:r>
      <w:r w:rsidR="00290B1F" w:rsidRPr="00883E38">
        <w:t>the</w:t>
      </w:r>
      <w:r w:rsidR="00F1007E" w:rsidRPr="00883E38">
        <w:t xml:space="preserve"> agenda</w:t>
      </w:r>
      <w:r w:rsidRPr="00883E38">
        <w:t>?</w:t>
      </w:r>
      <w:r w:rsidR="00F1007E" w:rsidRPr="00E97F0F">
        <w:rPr>
          <w:rFonts w:cstheme="minorHAnsi"/>
          <w:sz w:val="22"/>
        </w:rPr>
        <w:t> </w:t>
      </w:r>
    </w:p>
    <w:p w14:paraId="20E70F95" w14:textId="77777777" w:rsidR="0031080D" w:rsidRDefault="0031080D" w:rsidP="00173B3D">
      <w:pPr>
        <w:pStyle w:val="ListBullet"/>
      </w:pPr>
      <w:r>
        <w:t xml:space="preserve">Are you trying to achieve too much in one session? </w:t>
      </w:r>
      <w:r w:rsidR="00DA79F8" w:rsidRPr="00E97F0F">
        <w:t>Think about scheduling separate meeting sessions for longer policy dialogues or interactive discussions</w:t>
      </w:r>
      <w:r w:rsidR="00DA79F8">
        <w:t>.</w:t>
      </w:r>
    </w:p>
    <w:p w14:paraId="0E3BFC25" w14:textId="6E77F4E7" w:rsidR="00DA79F8" w:rsidRPr="00E97F0F" w:rsidRDefault="0031080D" w:rsidP="00173B3D">
      <w:pPr>
        <w:pStyle w:val="ListBullet"/>
      </w:pPr>
      <w:r>
        <w:t>Will the flow and content of the agenda achieve your outcomes?</w:t>
      </w:r>
      <w:r w:rsidR="00DA79F8">
        <w:t xml:space="preserve">  </w:t>
      </w:r>
    </w:p>
    <w:p w14:paraId="40A26C74" w14:textId="77777777" w:rsidR="0031080D" w:rsidRDefault="00DA79F8" w:rsidP="00173B3D">
      <w:pPr>
        <w:pStyle w:val="ListBullet"/>
      </w:pPr>
      <w:r w:rsidRPr="00E97F0F">
        <w:t xml:space="preserve">Vary the format of </w:t>
      </w:r>
      <w:r>
        <w:t>the</w:t>
      </w:r>
      <w:r w:rsidRPr="00E97F0F">
        <w:t xml:space="preserve"> meeting</w:t>
      </w:r>
      <w:r>
        <w:t xml:space="preserve"> to keep participants engaged.  This could include the u</w:t>
      </w:r>
      <w:r w:rsidRPr="00E97F0F">
        <w:t xml:space="preserve">se </w:t>
      </w:r>
      <w:r>
        <w:t xml:space="preserve">of </w:t>
      </w:r>
      <w:r w:rsidRPr="00E97F0F">
        <w:t>breakout groups for brainstorming issues</w:t>
      </w:r>
      <w:r>
        <w:t xml:space="preserve">.  Alternatively, </w:t>
      </w:r>
      <w:r w:rsidRPr="00E97F0F">
        <w:t xml:space="preserve">a retreat format </w:t>
      </w:r>
      <w:r>
        <w:t>can</w:t>
      </w:r>
      <w:r w:rsidRPr="00E97F0F">
        <w:t xml:space="preserve"> generate a sense of privacy that supports focused discussion</w:t>
      </w:r>
      <w:r>
        <w:t>.</w:t>
      </w:r>
    </w:p>
    <w:p w14:paraId="2EFA1F73" w14:textId="336163E1" w:rsidR="0031080D" w:rsidRDefault="0031080D" w:rsidP="00173B3D">
      <w:pPr>
        <w:pStyle w:val="ListBullet"/>
      </w:pPr>
      <w:r>
        <w:t xml:space="preserve">Are you confident you can manage the agenda? What else do you need </w:t>
      </w:r>
      <w:r w:rsidR="00883E38">
        <w:t>by way of help/support</w:t>
      </w:r>
      <w:r>
        <w:t>?</w:t>
      </w:r>
      <w:r w:rsidR="00DA79F8">
        <w:t xml:space="preserve"> </w:t>
      </w:r>
    </w:p>
    <w:p w14:paraId="2E44D961" w14:textId="0ECB599D" w:rsidR="00DA79F8" w:rsidRPr="00E97F0F" w:rsidRDefault="0031080D" w:rsidP="00173B3D">
      <w:pPr>
        <w:pStyle w:val="ListBullet"/>
      </w:pPr>
      <w:r>
        <w:t>If there are a large number of participants</w:t>
      </w:r>
      <w:r w:rsidR="00BD49EC">
        <w:t>,</w:t>
      </w:r>
      <w:r>
        <w:t xml:space="preserve"> or the agenda is complex</w:t>
      </w:r>
      <w:r w:rsidR="00BD49EC">
        <w:t>,</w:t>
      </w:r>
      <w:r>
        <w:t xml:space="preserve"> do you need a support person to help you keep track?</w:t>
      </w:r>
      <w:r w:rsidR="00DA79F8">
        <w:t xml:space="preserve"> </w:t>
      </w:r>
    </w:p>
    <w:p w14:paraId="22543216" w14:textId="2A399522" w:rsidR="00DA79F8" w:rsidRDefault="0031080D" w:rsidP="00173B3D">
      <w:pPr>
        <w:pStyle w:val="ListBullet"/>
      </w:pPr>
      <w:r>
        <w:t>What protocols will you need to establish to ensure the outcomes can be achieved in the time available? For example</w:t>
      </w:r>
      <w:r w:rsidR="00BD49EC">
        <w:t>,</w:t>
      </w:r>
      <w:r>
        <w:t xml:space="preserve"> should you i</w:t>
      </w:r>
      <w:r w:rsidR="00DA79F8" w:rsidRPr="00E97F0F">
        <w:t xml:space="preserve">ndicate how long each </w:t>
      </w:r>
      <w:r w:rsidR="00DA79F8">
        <w:t>participant</w:t>
      </w:r>
      <w:r w:rsidR="00DA79F8" w:rsidRPr="00E97F0F">
        <w:t xml:space="preserve"> </w:t>
      </w:r>
      <w:r w:rsidR="00DA79F8">
        <w:t xml:space="preserve">will </w:t>
      </w:r>
      <w:r w:rsidR="00DA79F8" w:rsidRPr="00E97F0F">
        <w:t xml:space="preserve">have to </w:t>
      </w:r>
      <w:r>
        <w:t>speak</w:t>
      </w:r>
      <w:r w:rsidR="00DA79F8" w:rsidRPr="00E97F0F">
        <w:t xml:space="preserve"> under each agenda item</w:t>
      </w:r>
      <w:r w:rsidR="00DA79F8">
        <w:t>, and maintain a commitment to the schedule to reinforce</w:t>
      </w:r>
      <w:r w:rsidR="005249A5">
        <w:t> </w:t>
      </w:r>
      <w:r w:rsidR="00B97267">
        <w:t>this?</w:t>
      </w:r>
    </w:p>
    <w:p w14:paraId="09BEA762" w14:textId="286D95FE" w:rsidR="007F3BA9" w:rsidRDefault="00DA79F8" w:rsidP="007F3BA9">
      <w:pPr>
        <w:pStyle w:val="BodyText"/>
        <w:jc w:val="right"/>
        <w:rPr>
          <w:b/>
          <w:shd w:val="clear" w:color="auto" w:fill="E1C29F" w:themeFill="background2"/>
        </w:rPr>
      </w:pPr>
      <w:r w:rsidRPr="00706664">
        <w:rPr>
          <w:b/>
          <w:bCs/>
          <w:shd w:val="clear" w:color="auto" w:fill="E1C29F" w:themeFill="background2"/>
        </w:rPr>
        <w:t>  </w:t>
      </w:r>
      <w:r w:rsidR="00706664">
        <w:rPr>
          <w:b/>
          <w:bCs/>
          <w:shd w:val="clear" w:color="auto" w:fill="E1C29F" w:themeFill="background2"/>
        </w:rPr>
        <w:fldChar w:fldCharType="begin"/>
      </w:r>
      <w:r w:rsidR="00706664" w:rsidRPr="00706664">
        <w:rPr>
          <w:b/>
          <w:bCs/>
          <w:shd w:val="clear" w:color="auto" w:fill="E1C29F" w:themeFill="background2"/>
        </w:rPr>
        <w:instrText xml:space="preserve"> REF _Ref101888077 \h </w:instrText>
      </w:r>
      <w:r w:rsidR="00706664">
        <w:rPr>
          <w:b/>
          <w:bCs/>
          <w:shd w:val="clear" w:color="auto" w:fill="E1C29F" w:themeFill="background2"/>
        </w:rPr>
        <w:instrText xml:space="preserve"> \* MERGEFORMAT </w:instrText>
      </w:r>
      <w:r w:rsidR="00706664">
        <w:rPr>
          <w:b/>
          <w:bCs/>
          <w:shd w:val="clear" w:color="auto" w:fill="E1C29F" w:themeFill="background2"/>
        </w:rPr>
      </w:r>
      <w:r w:rsidR="00706664">
        <w:rPr>
          <w:b/>
          <w:bCs/>
          <w:shd w:val="clear" w:color="auto" w:fill="E1C29F" w:themeFill="background2"/>
        </w:rPr>
        <w:fldChar w:fldCharType="separate"/>
      </w:r>
      <w:r w:rsidR="00375A57" w:rsidRPr="00375A57">
        <w:rPr>
          <w:b/>
          <w:bCs/>
          <w:shd w:val="clear" w:color="auto" w:fill="E1C29F" w:themeFill="background2"/>
        </w:rPr>
        <w:t>Principles of chairing interactive and dynamic meetings template</w:t>
      </w:r>
      <w:r w:rsidR="00706664">
        <w:rPr>
          <w:b/>
          <w:bCs/>
          <w:shd w:val="clear" w:color="auto" w:fill="E1C29F" w:themeFill="background2"/>
        </w:rPr>
        <w:fldChar w:fldCharType="end"/>
      </w:r>
      <w:r w:rsidR="00706664">
        <w:rPr>
          <w:b/>
          <w:bCs/>
          <w:shd w:val="clear" w:color="auto" w:fill="E1C29F" w:themeFill="background2"/>
        </w:rPr>
        <w:t xml:space="preserve"> </w:t>
      </w:r>
      <w:r w:rsidR="005B4904" w:rsidRPr="00975A33">
        <w:rPr>
          <w:b/>
          <w:bCs/>
          <w:shd w:val="clear" w:color="auto" w:fill="E1C29F" w:themeFill="background2"/>
        </w:rPr>
        <w:t xml:space="preserve">on page </w:t>
      </w:r>
      <w:r w:rsidR="00706664">
        <w:rPr>
          <w:b/>
          <w:bCs/>
          <w:shd w:val="clear" w:color="auto" w:fill="E1C29F" w:themeFill="background2"/>
        </w:rPr>
        <w:fldChar w:fldCharType="begin"/>
      </w:r>
      <w:r w:rsidR="00706664">
        <w:rPr>
          <w:b/>
          <w:bCs/>
          <w:shd w:val="clear" w:color="auto" w:fill="E1C29F" w:themeFill="background2"/>
        </w:rPr>
        <w:instrText xml:space="preserve"> PAGEREF _Ref101888077 \h </w:instrText>
      </w:r>
      <w:r w:rsidR="00706664">
        <w:rPr>
          <w:b/>
          <w:bCs/>
          <w:shd w:val="clear" w:color="auto" w:fill="E1C29F" w:themeFill="background2"/>
        </w:rPr>
      </w:r>
      <w:r w:rsidR="00706664">
        <w:rPr>
          <w:b/>
          <w:bCs/>
          <w:shd w:val="clear" w:color="auto" w:fill="E1C29F" w:themeFill="background2"/>
        </w:rPr>
        <w:fldChar w:fldCharType="separate"/>
      </w:r>
      <w:r w:rsidR="00375A57">
        <w:rPr>
          <w:b/>
          <w:bCs/>
          <w:noProof/>
          <w:shd w:val="clear" w:color="auto" w:fill="E1C29F" w:themeFill="background2"/>
        </w:rPr>
        <w:t>75</w:t>
      </w:r>
      <w:r w:rsidR="00706664">
        <w:rPr>
          <w:b/>
          <w:bCs/>
          <w:shd w:val="clear" w:color="auto" w:fill="E1C29F" w:themeFill="background2"/>
        </w:rPr>
        <w:fldChar w:fldCharType="end"/>
      </w:r>
    </w:p>
    <w:p w14:paraId="12427EE9" w14:textId="4D81E03F" w:rsidR="007F3BA9" w:rsidRDefault="00706664" w:rsidP="007F3BA9">
      <w:pPr>
        <w:pStyle w:val="BodyText"/>
        <w:jc w:val="right"/>
        <w:rPr>
          <w:b/>
          <w:shd w:val="clear" w:color="auto" w:fill="E1C29F" w:themeFill="background2"/>
        </w:rPr>
      </w:pPr>
      <w:r>
        <w:rPr>
          <w:b/>
          <w:bCs/>
          <w:shd w:val="clear" w:color="auto" w:fill="E1C29F" w:themeFill="background2"/>
        </w:rPr>
        <w:fldChar w:fldCharType="begin"/>
      </w:r>
      <w:r>
        <w:rPr>
          <w:b/>
          <w:bCs/>
          <w:shd w:val="clear" w:color="auto" w:fill="E1C29F" w:themeFill="background2"/>
        </w:rPr>
        <w:instrText xml:space="preserve"> REF _Ref101888093 \h  \* MERGEFORMAT </w:instrText>
      </w:r>
      <w:r>
        <w:rPr>
          <w:b/>
          <w:bCs/>
          <w:shd w:val="clear" w:color="auto" w:fill="E1C29F" w:themeFill="background2"/>
        </w:rPr>
      </w:r>
      <w:r>
        <w:rPr>
          <w:b/>
          <w:bCs/>
          <w:shd w:val="clear" w:color="auto" w:fill="E1C29F" w:themeFill="background2"/>
        </w:rPr>
        <w:fldChar w:fldCharType="separate"/>
      </w:r>
      <w:r w:rsidR="00375A57" w:rsidRPr="00375A57">
        <w:rPr>
          <w:b/>
          <w:bCs/>
          <w:shd w:val="clear" w:color="auto" w:fill="E1C29F" w:themeFill="background2"/>
        </w:rPr>
        <w:t xml:space="preserve">Chairs guide to managing high-stakes virtual meetings </w:t>
      </w:r>
      <w:r>
        <w:rPr>
          <w:b/>
          <w:bCs/>
          <w:shd w:val="clear" w:color="auto" w:fill="E1C29F" w:themeFill="background2"/>
        </w:rPr>
        <w:fldChar w:fldCharType="end"/>
      </w:r>
      <w:r w:rsidR="007F3BA9" w:rsidRPr="00975A33">
        <w:rPr>
          <w:b/>
          <w:bCs/>
          <w:shd w:val="clear" w:color="auto" w:fill="E1C29F" w:themeFill="background2"/>
        </w:rPr>
        <w:t xml:space="preserve"> on page </w:t>
      </w:r>
      <w:r>
        <w:rPr>
          <w:b/>
          <w:bCs/>
          <w:shd w:val="clear" w:color="auto" w:fill="E1C29F" w:themeFill="background2"/>
        </w:rPr>
        <w:fldChar w:fldCharType="begin"/>
      </w:r>
      <w:r>
        <w:rPr>
          <w:b/>
          <w:bCs/>
          <w:shd w:val="clear" w:color="auto" w:fill="E1C29F" w:themeFill="background2"/>
        </w:rPr>
        <w:instrText xml:space="preserve"> PAGEREF _Ref101888093 \h </w:instrText>
      </w:r>
      <w:r>
        <w:rPr>
          <w:b/>
          <w:bCs/>
          <w:shd w:val="clear" w:color="auto" w:fill="E1C29F" w:themeFill="background2"/>
        </w:rPr>
      </w:r>
      <w:r>
        <w:rPr>
          <w:b/>
          <w:bCs/>
          <w:shd w:val="clear" w:color="auto" w:fill="E1C29F" w:themeFill="background2"/>
        </w:rPr>
        <w:fldChar w:fldCharType="separate"/>
      </w:r>
      <w:r w:rsidR="00375A57">
        <w:rPr>
          <w:b/>
          <w:bCs/>
          <w:noProof/>
          <w:shd w:val="clear" w:color="auto" w:fill="E1C29F" w:themeFill="background2"/>
        </w:rPr>
        <w:t>78</w:t>
      </w:r>
      <w:r>
        <w:rPr>
          <w:b/>
          <w:bCs/>
          <w:shd w:val="clear" w:color="auto" w:fill="E1C29F" w:themeFill="background2"/>
        </w:rPr>
        <w:fldChar w:fldCharType="end"/>
      </w:r>
    </w:p>
    <w:p w14:paraId="6E44E3C4" w14:textId="0DAC04AB" w:rsidR="00F1007E" w:rsidRPr="008B5917" w:rsidRDefault="002C570A" w:rsidP="00B85ECD">
      <w:pPr>
        <w:pStyle w:val="Heading2"/>
      </w:pPr>
      <w:bookmarkStart w:id="20" w:name="_Toc100058933"/>
      <w:bookmarkStart w:id="21" w:name="_Toc100837264"/>
      <w:r w:rsidRPr="008B5917">
        <w:t xml:space="preserve">Building connections </w:t>
      </w:r>
      <w:r w:rsidR="0039365A" w:rsidRPr="008B5917">
        <w:t xml:space="preserve">and </w:t>
      </w:r>
      <w:r w:rsidR="00195FA1" w:rsidRPr="008B5917">
        <w:t>establishing</w:t>
      </w:r>
      <w:r w:rsidR="000D65D9" w:rsidRPr="008B5917">
        <w:t xml:space="preserve"> </w:t>
      </w:r>
      <w:r w:rsidR="00F1007E" w:rsidRPr="008B5917">
        <w:t>meeting </w:t>
      </w:r>
      <w:r w:rsidR="00C6634D" w:rsidRPr="008B5917">
        <w:t>protocols</w:t>
      </w:r>
      <w:bookmarkEnd w:id="20"/>
      <w:bookmarkEnd w:id="21"/>
    </w:p>
    <w:p w14:paraId="480B679D" w14:textId="758CCF5B" w:rsidR="00B56ED1" w:rsidRDefault="00DA79F8" w:rsidP="009D131F">
      <w:pPr>
        <w:pStyle w:val="BodyText"/>
        <w:keepNext/>
      </w:pPr>
      <w:r w:rsidRPr="00EC480E">
        <w:rPr>
          <w:rFonts w:cstheme="minorHAnsi"/>
        </w:rPr>
        <w:t>Chairs need to foster strong connection</w:t>
      </w:r>
      <w:r w:rsidR="003F6640">
        <w:rPr>
          <w:rFonts w:cstheme="minorHAnsi"/>
        </w:rPr>
        <w:t>s</w:t>
      </w:r>
      <w:r w:rsidRPr="00EC480E">
        <w:rPr>
          <w:rFonts w:cstheme="minorHAnsi"/>
        </w:rPr>
        <w:t xml:space="preserve"> with participants and </w:t>
      </w:r>
      <w:r w:rsidRPr="00B85ECD">
        <w:t xml:space="preserve">maintain a consistent dialogue in the lead up to the meeting.  They are responsible for outlining the protocols for interaction within the meeting and for indicating how potential problems will be resolved. </w:t>
      </w:r>
    </w:p>
    <w:p w14:paraId="3B4CC702" w14:textId="77777777" w:rsidR="0066074B" w:rsidRDefault="00B56ED1" w:rsidP="0066074B">
      <w:pPr>
        <w:pStyle w:val="Heading3"/>
      </w:pPr>
      <w:r>
        <w:t>What c</w:t>
      </w:r>
      <w:r w:rsidR="00DA79F8" w:rsidRPr="00B85ECD">
        <w:t>hairs need to</w:t>
      </w:r>
      <w:r>
        <w:t xml:space="preserve"> do</w:t>
      </w:r>
    </w:p>
    <w:p w14:paraId="3E555AD5" w14:textId="7C1B3853" w:rsidR="00854A39" w:rsidRDefault="00854A39" w:rsidP="0066074B">
      <w:pPr>
        <w:pStyle w:val="BodyText"/>
      </w:pPr>
      <w:r>
        <w:rPr>
          <w:noProof/>
          <w:lang w:val="en-NZ" w:eastAsia="en-NZ"/>
        </w:rPr>
        <w:drawing>
          <wp:inline distT="0" distB="0" distL="0" distR="0" wp14:anchorId="2790743C" wp14:editId="4D1BDAB1">
            <wp:extent cx="5486400" cy="6826250"/>
            <wp:effectExtent l="38100" t="0" r="95250" b="0"/>
            <wp:docPr id="244" name="Diagram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2A3B975" w14:textId="4FEC7BC7" w:rsidR="0052055A" w:rsidRDefault="0052055A" w:rsidP="00854A39">
      <w:pPr>
        <w:pStyle w:val="Heading3"/>
        <w:rPr>
          <w:rFonts w:ascii="Verdana" w:eastAsia="Verdana" w:hAnsi="Verdana" w:cs="Verdana"/>
          <w:color w:val="00606F" w:themeColor="accent2" w:themeShade="80"/>
          <w:sz w:val="24"/>
        </w:rPr>
      </w:pPr>
      <w:bookmarkStart w:id="22" w:name="_Toc100058934"/>
      <w:bookmarkStart w:id="23" w:name="_Toc100837265"/>
      <w:r>
        <w:t>Structuring the meeting</w:t>
      </w:r>
      <w:bookmarkEnd w:id="22"/>
      <w:bookmarkEnd w:id="23"/>
    </w:p>
    <w:p w14:paraId="5E0E8103" w14:textId="410B9B43" w:rsidR="0052055A" w:rsidRPr="0016631F" w:rsidRDefault="00921E1E" w:rsidP="009D131F">
      <w:pPr>
        <w:pStyle w:val="Heading4"/>
        <w:rPr>
          <w:rFonts w:asciiTheme="majorHAnsi" w:hAnsiTheme="majorHAnsi"/>
          <w:sz w:val="24"/>
        </w:rPr>
      </w:pPr>
      <w:r w:rsidRPr="009D131F">
        <w:t>6-</w:t>
      </w:r>
      <w:r w:rsidR="0016631F" w:rsidRPr="0016631F">
        <w:rPr>
          <w:rFonts w:asciiTheme="majorHAnsi" w:hAnsiTheme="majorHAnsi"/>
          <w:sz w:val="24"/>
        </w:rPr>
        <w:t>16</w:t>
      </w:r>
      <w:r w:rsidRPr="0016631F">
        <w:rPr>
          <w:rFonts w:asciiTheme="majorHAnsi" w:hAnsiTheme="majorHAnsi"/>
          <w:sz w:val="24"/>
        </w:rPr>
        <w:t xml:space="preserve"> weeks out</w:t>
      </w:r>
    </w:p>
    <w:p w14:paraId="00E49252" w14:textId="77777777" w:rsidR="00B56ED1" w:rsidRDefault="0052055A" w:rsidP="002D4924">
      <w:pPr>
        <w:pStyle w:val="BodyText"/>
      </w:pPr>
      <w:r>
        <w:t xml:space="preserve">The meeting agenda, developed in collaboration with </w:t>
      </w:r>
      <w:r w:rsidR="00DA79F8">
        <w:t xml:space="preserve">the </w:t>
      </w:r>
      <w:r w:rsidR="00DA79F8" w:rsidRPr="0052342A">
        <w:t xml:space="preserve">Production </w:t>
      </w:r>
      <w:r w:rsidR="00DA79F8">
        <w:t>team</w:t>
      </w:r>
      <w:r>
        <w:t xml:space="preserve">, is </w:t>
      </w:r>
      <w:r w:rsidR="00921E1E">
        <w:t>a</w:t>
      </w:r>
      <w:r>
        <w:t xml:space="preserve"> key framework from which the designation of </w:t>
      </w:r>
      <w:r w:rsidR="00921E1E">
        <w:t>most</w:t>
      </w:r>
      <w:r>
        <w:t xml:space="preserve"> other responsibilities flow.  </w:t>
      </w:r>
    </w:p>
    <w:p w14:paraId="6D78432E" w14:textId="0C97D92B" w:rsidR="0052055A" w:rsidRDefault="0052055A" w:rsidP="002D4924">
      <w:pPr>
        <w:pStyle w:val="BodyText"/>
      </w:pPr>
      <w:r>
        <w:t>To aid in the development of the agenda, consider the follow</w:t>
      </w:r>
      <w:r w:rsidR="00B56ED1">
        <w:t>ing</w:t>
      </w:r>
      <w:r>
        <w:t xml:space="preserve"> issues:</w:t>
      </w:r>
    </w:p>
    <w:p w14:paraId="62F22ED7" w14:textId="77777777" w:rsidR="00283DCA" w:rsidRPr="00883E38" w:rsidRDefault="00283DCA" w:rsidP="00F93A54">
      <w:pPr>
        <w:pStyle w:val="ListBullet"/>
        <w:spacing w:after="60"/>
        <w:ind w:left="714" w:hanging="357"/>
      </w:pPr>
      <w:r>
        <w:t>Can you structure your agenda so that you capture participant attention right from the start and then maintain engagement using short, stimulating segments?</w:t>
      </w:r>
    </w:p>
    <w:p w14:paraId="39B62C8E" w14:textId="699A63C3" w:rsidR="0052055A" w:rsidRPr="00883E38" w:rsidRDefault="0052055A" w:rsidP="00F93A54">
      <w:pPr>
        <w:pStyle w:val="ListBullet"/>
        <w:spacing w:after="60"/>
        <w:ind w:left="714" w:hanging="357"/>
      </w:pPr>
      <w:r w:rsidRPr="00EF2F0D">
        <w:t>How many people will appear on camera physically within the meeting hosting room? </w:t>
      </w:r>
    </w:p>
    <w:p w14:paraId="1CD80C58" w14:textId="77777777" w:rsidR="0052055A" w:rsidRPr="00883E38" w:rsidRDefault="0052055A" w:rsidP="00F93A54">
      <w:pPr>
        <w:pStyle w:val="ListBullet"/>
        <w:spacing w:after="60"/>
        <w:ind w:left="714" w:hanging="357"/>
      </w:pPr>
      <w:r w:rsidRPr="00EF2F0D">
        <w:t xml:space="preserve">How many speakers will be involved in </w:t>
      </w:r>
      <w:r w:rsidRPr="00883E38">
        <w:t>the meeting? </w:t>
      </w:r>
    </w:p>
    <w:p w14:paraId="275E4DC2" w14:textId="77777777" w:rsidR="0052055A" w:rsidRPr="00883E38" w:rsidRDefault="0052055A" w:rsidP="00F93A54">
      <w:pPr>
        <w:pStyle w:val="ListBullet"/>
        <w:spacing w:after="60"/>
        <w:ind w:left="714" w:hanging="357"/>
      </w:pPr>
      <w:r>
        <w:t>Does the meeting include</w:t>
      </w:r>
      <w:r w:rsidRPr="00883E38">
        <w:t xml:space="preserve"> any presentations, documents or videos that need to be displayed on screen? If so, what is the appropriate timing for these to be shown? </w:t>
      </w:r>
    </w:p>
    <w:p w14:paraId="67D9D162" w14:textId="0067315D" w:rsidR="00DA79F8" w:rsidRPr="00EF2F0D" w:rsidRDefault="00DA79F8" w:rsidP="00F93A54">
      <w:pPr>
        <w:pStyle w:val="ListBullet"/>
        <w:spacing w:after="60"/>
        <w:ind w:left="714" w:hanging="357"/>
      </w:pPr>
      <w:r>
        <w:t>Will a</w:t>
      </w:r>
      <w:r w:rsidRPr="00EF2F0D">
        <w:t xml:space="preserve"> </w:t>
      </w:r>
      <w:r>
        <w:t>‘</w:t>
      </w:r>
      <w:r w:rsidRPr="00EF2F0D">
        <w:t>family photo</w:t>
      </w:r>
      <w:r>
        <w:t>’</w:t>
      </w:r>
      <w:r w:rsidRPr="00EF2F0D">
        <w:t xml:space="preserve"> be taken</w:t>
      </w:r>
      <w:r>
        <w:t xml:space="preserve">, and if so, at what point? (This is a collation of simultaneous screenshots of all participants, managed by </w:t>
      </w:r>
      <w:r w:rsidR="00283DCA">
        <w:t>the production/technical support team</w:t>
      </w:r>
      <w:r>
        <w:t>.  The tone for the photo can be formal, or more fun and playful</w:t>
      </w:r>
      <w:r w:rsidR="00822D4F">
        <w:t>,</w:t>
      </w:r>
      <w:r>
        <w:t xml:space="preserve"> according to what suits your</w:t>
      </w:r>
      <w:r w:rsidR="005249A5">
        <w:t> </w:t>
      </w:r>
      <w:r>
        <w:t>meeting.)</w:t>
      </w:r>
    </w:p>
    <w:p w14:paraId="2A428880" w14:textId="6686A94A" w:rsidR="0052055A" w:rsidRPr="00883E38" w:rsidRDefault="00DA79F8" w:rsidP="00F93A54">
      <w:pPr>
        <w:pStyle w:val="ListBullet"/>
        <w:spacing w:after="60"/>
        <w:ind w:left="714" w:hanging="357"/>
      </w:pPr>
      <w:r w:rsidRPr="00EF2F0D">
        <w:t>How many presentations will be made in your meetin</w:t>
      </w:r>
      <w:r w:rsidR="00B97267">
        <w:t>g</w:t>
      </w:r>
      <w:r w:rsidRPr="00EF2F0D">
        <w:t xml:space="preserve"> (i.e</w:t>
      </w:r>
      <w:r>
        <w:t xml:space="preserve">. </w:t>
      </w:r>
      <w:r w:rsidR="00B97267">
        <w:t xml:space="preserve">PowerPoint)? </w:t>
      </w:r>
      <w:r w:rsidR="0052055A" w:rsidRPr="00EF2F0D">
        <w:t>Where will these presenters be located? </w:t>
      </w:r>
    </w:p>
    <w:p w14:paraId="3EFA3838" w14:textId="52900083" w:rsidR="00921E1E" w:rsidRPr="0058778E" w:rsidRDefault="00921E1E" w:rsidP="00F93A54">
      <w:pPr>
        <w:pStyle w:val="ListBullet"/>
        <w:spacing w:after="60"/>
        <w:ind w:left="714" w:hanging="357"/>
      </w:pPr>
      <w:r>
        <w:t xml:space="preserve">Consider </w:t>
      </w:r>
      <w:r w:rsidRPr="0058778E">
        <w:t>reducing the number of report</w:t>
      </w:r>
      <w:r>
        <w:t>-</w:t>
      </w:r>
      <w:r w:rsidRPr="0058778E">
        <w:t>backs from projects</w:t>
      </w:r>
      <w:r>
        <w:t>.  Participant</w:t>
      </w:r>
      <w:r w:rsidRPr="0058778E">
        <w:t>s can be encouraged to submit these in writing before the meeting</w:t>
      </w:r>
      <w:r>
        <w:t xml:space="preserve">.  </w:t>
      </w:r>
    </w:p>
    <w:p w14:paraId="557B5F8E" w14:textId="0FE320FD" w:rsidR="0052055A" w:rsidRPr="00883E38" w:rsidRDefault="0052055A" w:rsidP="00F93A54">
      <w:pPr>
        <w:pStyle w:val="ListBullet"/>
        <w:spacing w:after="60"/>
        <w:ind w:left="714" w:hanging="357"/>
      </w:pPr>
      <w:r w:rsidRPr="00EF2F0D">
        <w:t>Will there be breakout sessions included in your meeting? </w:t>
      </w:r>
    </w:p>
    <w:p w14:paraId="790DA83E" w14:textId="23C58829" w:rsidR="0052055A" w:rsidRPr="00883E38" w:rsidRDefault="0052055A" w:rsidP="00F93A54">
      <w:pPr>
        <w:pStyle w:val="ListBullet"/>
        <w:spacing w:after="60"/>
        <w:ind w:left="714" w:hanging="357"/>
      </w:pPr>
      <w:r w:rsidRPr="00EF2F0D">
        <w:t xml:space="preserve">Will there be panel sessions </w:t>
      </w:r>
      <w:r w:rsidRPr="00883E38">
        <w:t>included in your meeting? </w:t>
      </w:r>
    </w:p>
    <w:p w14:paraId="2E10B866" w14:textId="6A789E05" w:rsidR="00F1007E" w:rsidRDefault="00F97BFF" w:rsidP="002D4924">
      <w:pPr>
        <w:pStyle w:val="Heading2"/>
      </w:pPr>
      <w:bookmarkStart w:id="24" w:name="_Toc100058935"/>
      <w:bookmarkStart w:id="25" w:name="_Toc100837266"/>
      <w:r>
        <w:t>Facilita</w:t>
      </w:r>
      <w:r w:rsidR="00943B02">
        <w:t>tion</w:t>
      </w:r>
      <w:bookmarkEnd w:id="24"/>
      <w:bookmarkEnd w:id="25"/>
    </w:p>
    <w:p w14:paraId="527EDE58" w14:textId="0E9F2D45" w:rsidR="00F1007E" w:rsidRPr="00EC480E" w:rsidRDefault="0090716F" w:rsidP="00CD1079">
      <w:pPr>
        <w:pStyle w:val="BodyText"/>
      </w:pPr>
      <w:r w:rsidRPr="00EC480E">
        <w:t xml:space="preserve">As a </w:t>
      </w:r>
      <w:r w:rsidR="00F04865">
        <w:t>C</w:t>
      </w:r>
      <w:r w:rsidRPr="00EC480E">
        <w:t>hair, you need to ensure a number of things:</w:t>
      </w:r>
    </w:p>
    <w:p w14:paraId="6824C622" w14:textId="77777777" w:rsidR="00B46CD2" w:rsidRPr="00A66F65" w:rsidRDefault="00B46CD2" w:rsidP="00173B3D">
      <w:pPr>
        <w:pStyle w:val="ListBullet"/>
      </w:pPr>
      <w:r w:rsidRPr="00A66F65">
        <w:t>At the start of the meeting, describe the agenda and clearly explain your expectations for how the meeting will run and the key objectives you want to achieve by the end.</w:t>
      </w:r>
      <w:r w:rsidR="00DA79F8">
        <w:t xml:space="preserve">  </w:t>
      </w:r>
    </w:p>
    <w:p w14:paraId="65D20354" w14:textId="7AB17991" w:rsidR="00DA79F8" w:rsidRPr="00A66F65" w:rsidRDefault="00DA79F8" w:rsidP="00173B3D">
      <w:pPr>
        <w:pStyle w:val="ListBullet"/>
      </w:pPr>
      <w:r>
        <w:t>H</w:t>
      </w:r>
      <w:r w:rsidRPr="00A66F65">
        <w:t xml:space="preserve">eads of delegations or designated </w:t>
      </w:r>
      <w:r>
        <w:t>R</w:t>
      </w:r>
      <w:r w:rsidRPr="00A66F65">
        <w:t xml:space="preserve">epresentatives </w:t>
      </w:r>
      <w:r>
        <w:t xml:space="preserve">should be encouraged </w:t>
      </w:r>
      <w:r w:rsidRPr="00A66F65">
        <w:t>to turn their cameras on</w:t>
      </w:r>
      <w:r>
        <w:t xml:space="preserve">.  </w:t>
      </w:r>
      <w:r w:rsidR="00921E1E">
        <w:t>Ideally all other active participants should keep their cameras on</w:t>
      </w:r>
      <w:r w:rsidR="00EC19FB">
        <w:t>,</w:t>
      </w:r>
      <w:r w:rsidR="00921E1E">
        <w:t xml:space="preserve"> but depending on numbers and the nature of the meeting it may be more effective to ask </w:t>
      </w:r>
      <w:r w:rsidR="00283DCA">
        <w:t xml:space="preserve">that </w:t>
      </w:r>
      <w:r w:rsidR="00921E1E">
        <w:t>o</w:t>
      </w:r>
      <w:r w:rsidRPr="00A66F65">
        <w:t>thers should keep cameras off</w:t>
      </w:r>
      <w:r>
        <w:t xml:space="preserve">.  </w:t>
      </w:r>
    </w:p>
    <w:p w14:paraId="44D6ACD2" w14:textId="77777777" w:rsidR="00292F98" w:rsidRPr="00883E38" w:rsidRDefault="00F1007E" w:rsidP="00883E38">
      <w:pPr>
        <w:pStyle w:val="ListBullet"/>
      </w:pPr>
      <w:r w:rsidRPr="00A66F65">
        <w:t>Microphones should be unmuted only for the duration of their presentation or intervention, after they are given the floor by the Meeting Chair.</w:t>
      </w:r>
    </w:p>
    <w:p w14:paraId="7AB0BF10" w14:textId="77777777" w:rsidR="00292F98" w:rsidRPr="00292F98" w:rsidRDefault="00292F98" w:rsidP="00883E38">
      <w:pPr>
        <w:pStyle w:val="ListBullet"/>
      </w:pPr>
      <w:r>
        <w:t xml:space="preserve">Keep </w:t>
      </w:r>
      <w:r w:rsidR="00F1007E" w:rsidRPr="00292F98">
        <w:t xml:space="preserve">opening session and housekeeping aspects at the start of the meeting </w:t>
      </w:r>
      <w:r>
        <w:t>concise</w:t>
      </w:r>
      <w:r w:rsidR="00F1007E">
        <w:t xml:space="preserve">. </w:t>
      </w:r>
      <w:r w:rsidR="00DA79F8">
        <w:t xml:space="preserve"> </w:t>
      </w:r>
    </w:p>
    <w:p w14:paraId="699ED3A7" w14:textId="7373A857" w:rsidR="00B167B2" w:rsidRPr="00883E38" w:rsidRDefault="00F1007E" w:rsidP="00883E38">
      <w:pPr>
        <w:pStyle w:val="ListBullet"/>
      </w:pPr>
      <w:r w:rsidRPr="00D5019F">
        <w:t>Encourage an interactive dynamic</w:t>
      </w:r>
      <w:r w:rsidR="00283DCA">
        <w:t>,</w:t>
      </w:r>
      <w:r w:rsidR="007C2392">
        <w:t xml:space="preserve"> </w:t>
      </w:r>
      <w:r w:rsidR="00B167B2">
        <w:t xml:space="preserve">and </w:t>
      </w:r>
      <w:r w:rsidR="007C2392">
        <w:t xml:space="preserve">model </w:t>
      </w:r>
      <w:r w:rsidR="00B167B2">
        <w:t>collaborative, respectful</w:t>
      </w:r>
      <w:r w:rsidR="007C2392">
        <w:t xml:space="preserve"> interactions</w:t>
      </w:r>
      <w:r>
        <w:t xml:space="preserve">. </w:t>
      </w:r>
      <w:r w:rsidR="00DA79F8">
        <w:t xml:space="preserve"> </w:t>
      </w:r>
    </w:p>
    <w:p w14:paraId="0D2A9DD7" w14:textId="5C1901F9" w:rsidR="00F1007E" w:rsidRPr="00883E38" w:rsidRDefault="00F1007E" w:rsidP="00883E38">
      <w:pPr>
        <w:pStyle w:val="ListBullet"/>
      </w:pPr>
      <w:r w:rsidRPr="00D5019F">
        <w:t xml:space="preserve">Encourage new colleagues to introduce themselves and find ways to </w:t>
      </w:r>
      <w:r w:rsidR="00EC116A">
        <w:t>‘</w:t>
      </w:r>
      <w:r w:rsidRPr="00D5019F">
        <w:t>break the ice</w:t>
      </w:r>
      <w:r w:rsidR="00EC116A">
        <w:t>’</w:t>
      </w:r>
      <w:r w:rsidR="00B167B2">
        <w:t xml:space="preserve">, leading by example. </w:t>
      </w:r>
      <w:r w:rsidR="00DA79F8">
        <w:t xml:space="preserve"> </w:t>
      </w:r>
    </w:p>
    <w:p w14:paraId="36F5F15C" w14:textId="5E44AB6D" w:rsidR="00DA79F8" w:rsidRPr="00444FEC" w:rsidRDefault="00DA79F8" w:rsidP="00173B3D">
      <w:pPr>
        <w:pStyle w:val="ListBullet"/>
      </w:pPr>
      <w:r w:rsidRPr="00E60E9A">
        <w:t>Ensure that participants are aware of any technical elements, such as arrangements for</w:t>
      </w:r>
      <w:r>
        <w:t xml:space="preserve"> </w:t>
      </w:r>
      <w:r w:rsidRPr="00444FEC">
        <w:t>recording the meeting</w:t>
      </w:r>
      <w:r w:rsidR="006322A2">
        <w:t xml:space="preserve"> (where consent should be sought)</w:t>
      </w:r>
      <w:r w:rsidRPr="00444FEC">
        <w:t xml:space="preserve">, and indicate whether this is intended for media release or note-taking purposes only.  </w:t>
      </w:r>
    </w:p>
    <w:p w14:paraId="14392F5D" w14:textId="1BF92169" w:rsidR="00F1007E" w:rsidRDefault="00F1007E" w:rsidP="009B1743">
      <w:pPr>
        <w:pStyle w:val="Heading2"/>
        <w:rPr>
          <w:rFonts w:ascii="Verdana" w:eastAsia="Verdana" w:hAnsi="Verdana" w:cs="Verdana"/>
          <w:color w:val="00606F" w:themeColor="accent2" w:themeShade="80"/>
          <w:sz w:val="24"/>
          <w:szCs w:val="24"/>
        </w:rPr>
      </w:pPr>
      <w:bookmarkStart w:id="26" w:name="_Toc100058936"/>
      <w:bookmarkStart w:id="27" w:name="_Toc100837267"/>
      <w:r w:rsidRPr="009940B5">
        <w:t>Managing participant contributions</w:t>
      </w:r>
      <w:bookmarkEnd w:id="26"/>
      <w:bookmarkEnd w:id="27"/>
      <w:r w:rsidRPr="009940B5">
        <w:t> </w:t>
      </w:r>
    </w:p>
    <w:p w14:paraId="70DACD90" w14:textId="77777777" w:rsidR="00F1007E" w:rsidRPr="004400B9" w:rsidRDefault="00F1007E" w:rsidP="00CD1079">
      <w:pPr>
        <w:pStyle w:val="BodyText"/>
        <w:rPr>
          <w:rFonts w:ascii="Segoe UI" w:hAnsi="Segoe UI" w:cs="Segoe UI"/>
        </w:rPr>
      </w:pPr>
      <w:r w:rsidRPr="009940B5">
        <w:t xml:space="preserve">Chairs </w:t>
      </w:r>
      <w:r w:rsidR="00143093">
        <w:t xml:space="preserve">should consider how they will seek and confirm </w:t>
      </w:r>
      <w:r w:rsidR="003C3B33">
        <w:t xml:space="preserve">agreement on points for discussion. </w:t>
      </w:r>
      <w:r w:rsidR="00DA79F8">
        <w:t xml:space="preserve"> </w:t>
      </w:r>
      <w:r w:rsidR="003C3B33">
        <w:t xml:space="preserve">If you’re </w:t>
      </w:r>
      <w:r w:rsidRPr="009940B5">
        <w:t>comfortable using</w:t>
      </w:r>
      <w:r w:rsidR="003C3B33">
        <w:t xml:space="preserve"> the</w:t>
      </w:r>
      <w:r w:rsidRPr="009940B5">
        <w:t xml:space="preserve"> chat function to support progress</w:t>
      </w:r>
      <w:r w:rsidR="003C3B33">
        <w:t xml:space="preserve"> y</w:t>
      </w:r>
      <w:r w:rsidRPr="009940B5">
        <w:t xml:space="preserve">ou can post the agenda item in the chat function so everyone is aware of the </w:t>
      </w:r>
      <w:r w:rsidR="00F576CF">
        <w:t>item under consideration</w:t>
      </w:r>
      <w:r w:rsidRPr="009940B5">
        <w:t xml:space="preserve">. </w:t>
      </w:r>
      <w:r w:rsidR="00DA79F8">
        <w:t xml:space="preserve"> </w:t>
      </w:r>
      <w:r w:rsidRPr="004400B9">
        <w:t xml:space="preserve">If, in response to a question, a simple yes or no is sought from members, they could write this in the chat box, rather than taking the floor. </w:t>
      </w:r>
      <w:r w:rsidR="00DA79F8">
        <w:t xml:space="preserve"> </w:t>
      </w:r>
      <w:r w:rsidRPr="004400B9">
        <w:t xml:space="preserve">If the chat function is being used as part of the meeting conversation, it is important that the Chair pays close attention, and draws </w:t>
      </w:r>
      <w:r w:rsidR="00DA79F8">
        <w:t>participant</w:t>
      </w:r>
      <w:r w:rsidR="00DA79F8" w:rsidRPr="004400B9">
        <w:t>s’</w:t>
      </w:r>
      <w:r w:rsidRPr="004400B9">
        <w:t xml:space="preserve"> attention to </w:t>
      </w:r>
      <w:r w:rsidR="00DA79F8">
        <w:t>the chat</w:t>
      </w:r>
      <w:r w:rsidR="00DA79F8" w:rsidRPr="004400B9">
        <w:t xml:space="preserve"> </w:t>
      </w:r>
      <w:r w:rsidRPr="004400B9">
        <w:t>throughout.</w:t>
      </w:r>
      <w:r w:rsidR="00DA79F8">
        <w:t xml:space="preserve">  </w:t>
      </w:r>
      <w:r w:rsidRPr="004400B9">
        <w:t> </w:t>
      </w:r>
    </w:p>
    <w:p w14:paraId="150CF1CB" w14:textId="5F061112" w:rsidR="00F1007E" w:rsidRPr="004400B9" w:rsidRDefault="00F1007E" w:rsidP="00CD1079">
      <w:pPr>
        <w:pStyle w:val="BodyText"/>
        <w:rPr>
          <w:rFonts w:ascii="Segoe UI" w:hAnsi="Segoe UI" w:cs="Segoe UI"/>
        </w:rPr>
      </w:pPr>
      <w:r w:rsidRPr="004400B9">
        <w:t xml:space="preserve">The simplest way to manage the speaking order is to ask </w:t>
      </w:r>
      <w:r w:rsidR="00DA79F8">
        <w:t>participant</w:t>
      </w:r>
      <w:r w:rsidR="00DA79F8" w:rsidRPr="004400B9">
        <w:t xml:space="preserve">s to use the chat function to record their interest in </w:t>
      </w:r>
      <w:r w:rsidR="00F35B72">
        <w:t>‘</w:t>
      </w:r>
      <w:r w:rsidR="00DA79F8" w:rsidRPr="004400B9">
        <w:t>taking the floor</w:t>
      </w:r>
      <w:r w:rsidR="00F35B72">
        <w:t>’</w:t>
      </w:r>
      <w:r w:rsidR="00DA79F8">
        <w:t xml:space="preserve">.  </w:t>
      </w:r>
      <w:r w:rsidR="00DA79F8" w:rsidRPr="004400B9">
        <w:t xml:space="preserve">This is more effective than using the </w:t>
      </w:r>
      <w:r w:rsidR="00F35B72">
        <w:t>‘</w:t>
      </w:r>
      <w:r w:rsidR="00DA79F8" w:rsidRPr="004400B9">
        <w:t>raised hand</w:t>
      </w:r>
      <w:r w:rsidR="00F35B72">
        <w:t>’</w:t>
      </w:r>
      <w:r w:rsidR="00DA79F8" w:rsidRPr="004400B9">
        <w:t xml:space="preserve"> function as it allows the Chair to keep track of the order in which requests are made</w:t>
      </w:r>
      <w:r w:rsidR="00DA79F8">
        <w:t xml:space="preserve">.  </w:t>
      </w:r>
      <w:r w:rsidR="00DA79F8" w:rsidRPr="004400B9">
        <w:t>The Chair (or a support</w:t>
      </w:r>
      <w:r w:rsidR="00DA79F8">
        <w:t xml:space="preserve"> person for</w:t>
      </w:r>
      <w:r w:rsidR="00DA79F8" w:rsidRPr="004400B9">
        <w:t xml:space="preserve"> the </w:t>
      </w:r>
      <w:r w:rsidR="00DA79F8">
        <w:t>C</w:t>
      </w:r>
      <w:r w:rsidR="00DA79F8" w:rsidRPr="004400B9">
        <w:t>hair) should keep a note of the intervention requests</w:t>
      </w:r>
      <w:r w:rsidR="00DA79F8">
        <w:t>.  T</w:t>
      </w:r>
      <w:r w:rsidR="00DA79F8" w:rsidRPr="004400B9">
        <w:t>o</w:t>
      </w:r>
      <w:r w:rsidRPr="004400B9">
        <w:t xml:space="preserve"> encourage active participation</w:t>
      </w:r>
      <w:r w:rsidR="00A15EAF">
        <w:t>, Chairs should</w:t>
      </w:r>
      <w:r w:rsidRPr="004400B9">
        <w:t>:  </w:t>
      </w:r>
    </w:p>
    <w:p w14:paraId="2CA4C28D" w14:textId="77777777" w:rsidR="00DA79F8" w:rsidRPr="00A15EAF" w:rsidRDefault="00DA79F8" w:rsidP="00173B3D">
      <w:pPr>
        <w:pStyle w:val="ListBullet"/>
      </w:pPr>
      <w:r w:rsidRPr="004400B9">
        <w:t xml:space="preserve">Focus the agenda on specific questions, rather than </w:t>
      </w:r>
      <w:r>
        <w:t xml:space="preserve">on </w:t>
      </w:r>
      <w:r w:rsidRPr="004400B9">
        <w:t>broad-ranging areas of work</w:t>
      </w:r>
      <w:r>
        <w:t xml:space="preserve">.  </w:t>
      </w:r>
    </w:p>
    <w:p w14:paraId="47C871D7" w14:textId="77777777" w:rsidR="00DA79F8" w:rsidRPr="00A15EAF" w:rsidRDefault="00DA79F8" w:rsidP="00173B3D">
      <w:pPr>
        <w:pStyle w:val="ListBullet"/>
      </w:pPr>
      <w:r>
        <w:t>Identify</w:t>
      </w:r>
      <w:r w:rsidRPr="004400B9">
        <w:t xml:space="preserve"> </w:t>
      </w:r>
      <w:r>
        <w:t>key</w:t>
      </w:r>
      <w:r w:rsidRPr="004400B9">
        <w:t xml:space="preserve"> </w:t>
      </w:r>
      <w:r>
        <w:t>participant</w:t>
      </w:r>
      <w:r w:rsidRPr="004400B9">
        <w:t xml:space="preserve">s </w:t>
      </w:r>
      <w:r>
        <w:t xml:space="preserve">whose contributions should be sought on specific subjects </w:t>
      </w:r>
      <w:r w:rsidRPr="004400B9">
        <w:t xml:space="preserve">and </w:t>
      </w:r>
      <w:r>
        <w:t>notify them in</w:t>
      </w:r>
      <w:r w:rsidRPr="004400B9">
        <w:t xml:space="preserve"> advance</w:t>
      </w:r>
      <w:r>
        <w:t xml:space="preserve"> that they will be called upon.  </w:t>
      </w:r>
    </w:p>
    <w:p w14:paraId="6FC41E0B" w14:textId="77777777" w:rsidR="00F1007E" w:rsidRPr="00883E38" w:rsidRDefault="00F1007E" w:rsidP="00883E38">
      <w:pPr>
        <w:pStyle w:val="ListBullet"/>
      </w:pPr>
      <w:r w:rsidRPr="004400B9">
        <w:t>Encourage people to speak briefl</w:t>
      </w:r>
      <w:r w:rsidR="008E4E4B" w:rsidRPr="00883E38">
        <w:t>y</w:t>
      </w:r>
      <w:r w:rsidRPr="00883E38">
        <w:t xml:space="preserve"> on two or three key points that are relevant to the conversation</w:t>
      </w:r>
      <w:r w:rsidR="00244EB6" w:rsidRPr="00883E38">
        <w:t xml:space="preserve"> and clarify the </w:t>
      </w:r>
      <w:r w:rsidR="008E4E4B" w:rsidRPr="00883E38">
        <w:t xml:space="preserve">maximum </w:t>
      </w:r>
      <w:r w:rsidR="00244EB6" w:rsidRPr="00883E38">
        <w:t xml:space="preserve">time that will be available for </w:t>
      </w:r>
      <w:r w:rsidR="008E4E4B" w:rsidRPr="00883E38">
        <w:t>each speaker.</w:t>
      </w:r>
    </w:p>
    <w:p w14:paraId="51C17D23" w14:textId="7FD0EFB2" w:rsidR="00DA79F8" w:rsidRPr="00A15EAF" w:rsidRDefault="00DA79F8" w:rsidP="00173B3D">
      <w:pPr>
        <w:pStyle w:val="ListBullet"/>
      </w:pPr>
      <w:r w:rsidRPr="004400B9">
        <w:t>Encourage informal engagement throughout the meeting</w:t>
      </w:r>
      <w:r w:rsidR="00271807">
        <w:t>,</w:t>
      </w:r>
      <w:r w:rsidRPr="004400B9">
        <w:t xml:space="preserve"> to progress ideas</w:t>
      </w:r>
      <w:r>
        <w:t xml:space="preserve">.  </w:t>
      </w:r>
      <w:r w:rsidRPr="004400B9">
        <w:t>Simple affirmation of initiatives can be recorded through the chat box</w:t>
      </w:r>
      <w:r>
        <w:t xml:space="preserve">.  </w:t>
      </w:r>
    </w:p>
    <w:p w14:paraId="06EA8C59" w14:textId="77777777" w:rsidR="00DA79F8" w:rsidRPr="00FE4C97" w:rsidRDefault="00DA79F8" w:rsidP="00173B3D">
      <w:pPr>
        <w:pStyle w:val="ListBullet"/>
        <w:rPr>
          <w:rFonts w:ascii="Segoe UI" w:hAnsi="Segoe UI" w:cs="Segoe UI"/>
        </w:rPr>
      </w:pPr>
      <w:r w:rsidRPr="00FE4C97">
        <w:t>Demonstrate an inclusive approach</w:t>
      </w:r>
      <w:r>
        <w:t>.</w:t>
      </w:r>
    </w:p>
    <w:p w14:paraId="6F16E3A2" w14:textId="77777777" w:rsidR="00DA79F8" w:rsidRPr="00FE4C97" w:rsidRDefault="00DA79F8" w:rsidP="00173B3D">
      <w:pPr>
        <w:pStyle w:val="ListBullet"/>
        <w:rPr>
          <w:rFonts w:ascii="Segoe UI" w:hAnsi="Segoe UI" w:cs="Segoe UI"/>
        </w:rPr>
      </w:pPr>
      <w:r>
        <w:t>Limit the amount of time they spend talking.</w:t>
      </w:r>
    </w:p>
    <w:p w14:paraId="5C27AB9F" w14:textId="2BDAD1A4" w:rsidR="00DA79F8" w:rsidRPr="00DB7F92" w:rsidRDefault="00DA79F8" w:rsidP="00814104">
      <w:pPr>
        <w:pStyle w:val="BodyText"/>
      </w:pPr>
      <w:r w:rsidRPr="00FE4C97">
        <w:t xml:space="preserve">If there are technical difficulties while a </w:t>
      </w:r>
      <w:r w:rsidR="00283DCA">
        <w:t>participant</w:t>
      </w:r>
      <w:r w:rsidR="00283DCA" w:rsidRPr="00FE4C97">
        <w:t xml:space="preserve"> </w:t>
      </w:r>
      <w:r w:rsidR="00283DCA">
        <w:t>is speaking</w:t>
      </w:r>
      <w:r w:rsidRPr="00FE4C97">
        <w:t xml:space="preserve">, the </w:t>
      </w:r>
      <w:r>
        <w:t>C</w:t>
      </w:r>
      <w:r w:rsidRPr="00FE4C97">
        <w:t xml:space="preserve">hair should move on to the next </w:t>
      </w:r>
      <w:r w:rsidR="00283DCA">
        <w:t>speaker</w:t>
      </w:r>
      <w:r w:rsidR="00283DCA" w:rsidRPr="00FE4C97">
        <w:t xml:space="preserve"> </w:t>
      </w:r>
      <w:r>
        <w:t>who</w:t>
      </w:r>
      <w:r w:rsidRPr="00FE4C97">
        <w:t xml:space="preserve"> requested the floor</w:t>
      </w:r>
      <w:r>
        <w:t xml:space="preserve">.  </w:t>
      </w:r>
      <w:r w:rsidRPr="00FE4C97">
        <w:t xml:space="preserve">Tell the meeting that you will return to the previous </w:t>
      </w:r>
      <w:r w:rsidR="00283DCA">
        <w:t>speaker</w:t>
      </w:r>
      <w:r w:rsidRPr="00FE4C97">
        <w:t xml:space="preserve"> when the technical issue has been resolved</w:t>
      </w:r>
      <w:r>
        <w:t xml:space="preserve">.  </w:t>
      </w:r>
    </w:p>
    <w:p w14:paraId="78EFD0A5" w14:textId="2A7C17B3" w:rsidR="00DB7F92" w:rsidRPr="00816C9C" w:rsidRDefault="00DB7F92" w:rsidP="009B1743">
      <w:pPr>
        <w:pStyle w:val="Heading2"/>
      </w:pPr>
      <w:bookmarkStart w:id="28" w:name="_Toc100058937"/>
      <w:bookmarkStart w:id="29" w:name="_Toc100837268"/>
      <w:r w:rsidRPr="00EE62CF">
        <w:t xml:space="preserve">Managing </w:t>
      </w:r>
      <w:r w:rsidR="009B1743">
        <w:t>t</w:t>
      </w:r>
      <w:r w:rsidR="00816C9C" w:rsidRPr="00EE62CF">
        <w:t xml:space="preserve">echnical </w:t>
      </w:r>
      <w:r w:rsidR="009B1743">
        <w:t>d</w:t>
      </w:r>
      <w:r w:rsidR="00816C9C" w:rsidRPr="00EE62CF">
        <w:t>ifficulties</w:t>
      </w:r>
      <w:bookmarkEnd w:id="28"/>
      <w:bookmarkEnd w:id="29"/>
    </w:p>
    <w:p w14:paraId="23243AA3" w14:textId="44AB685F" w:rsidR="00DA79F8" w:rsidRDefault="00DA79F8" w:rsidP="00814104">
      <w:pPr>
        <w:pStyle w:val="BodyText"/>
      </w:pPr>
      <w:r w:rsidRPr="00E56461">
        <w:t xml:space="preserve">To ensure a smooth meeting experience we recommend the Chair, the </w:t>
      </w:r>
      <w:r w:rsidR="006322A2">
        <w:t xml:space="preserve">Operations Manager, Technical Support, </w:t>
      </w:r>
      <w:r>
        <w:t xml:space="preserve"> Production Lead</w:t>
      </w:r>
      <w:r w:rsidRPr="00E56461">
        <w:t xml:space="preserve"> and the </w:t>
      </w:r>
      <w:r w:rsidR="00283DCA">
        <w:t>Deputy</w:t>
      </w:r>
      <w:r w:rsidRPr="00E56461">
        <w:t xml:space="preserve"> Chair discuss and confirm ahead of time how they will manage technical issues</w:t>
      </w:r>
      <w:r>
        <w:t>.  (</w:t>
      </w:r>
      <w:r w:rsidRPr="00E56461">
        <w:t>This should include communication channels and back-up plans</w:t>
      </w:r>
      <w:r>
        <w:t>.)  T</w:t>
      </w:r>
      <w:r w:rsidRPr="00E56461">
        <w:t xml:space="preserve">he </w:t>
      </w:r>
      <w:r w:rsidR="00283DCA">
        <w:t>Deputy</w:t>
      </w:r>
      <w:r w:rsidRPr="00E56461">
        <w:t xml:space="preserve"> Chair (or equivalent) </w:t>
      </w:r>
      <w:r>
        <w:t xml:space="preserve">should be included in this </w:t>
      </w:r>
      <w:r w:rsidRPr="00E56461">
        <w:t xml:space="preserve">planning </w:t>
      </w:r>
      <w:r>
        <w:t xml:space="preserve">to ensure that </w:t>
      </w:r>
      <w:r w:rsidRPr="00E56461">
        <w:t>the</w:t>
      </w:r>
      <w:r>
        <w:t xml:space="preserve">y’re briefed and </w:t>
      </w:r>
      <w:r w:rsidRPr="00E56461">
        <w:t>ready to take over chairing the meeting</w:t>
      </w:r>
      <w:r>
        <w:t xml:space="preserve"> if any technical difficulties prevent the Chair from continuing.  </w:t>
      </w:r>
    </w:p>
    <w:p w14:paraId="3FEA39E2" w14:textId="1F9C550F" w:rsidR="00F1007E" w:rsidRDefault="003109FD" w:rsidP="00814104">
      <w:pPr>
        <w:pStyle w:val="Heading3"/>
        <w:rPr>
          <w:rFonts w:ascii="Segoe UI" w:hAnsi="Segoe UI" w:cs="Segoe UI"/>
          <w:sz w:val="18"/>
          <w:szCs w:val="18"/>
        </w:rPr>
      </w:pPr>
      <w:r>
        <w:t>Issues with</w:t>
      </w:r>
      <w:r w:rsidR="00F1007E" w:rsidRPr="00A178EA">
        <w:t xml:space="preserve"> the meeting platform</w:t>
      </w:r>
      <w:r w:rsidR="00F1007E">
        <w:t> </w:t>
      </w:r>
    </w:p>
    <w:p w14:paraId="17BB758F" w14:textId="240E8934" w:rsidR="00DA79F8" w:rsidRDefault="00DA79F8" w:rsidP="00814104">
      <w:pPr>
        <w:pStyle w:val="BodyText"/>
      </w:pPr>
      <w:r w:rsidRPr="003109FD">
        <w:t xml:space="preserve">If there is an issue with the </w:t>
      </w:r>
      <w:r>
        <w:t>v</w:t>
      </w:r>
      <w:r w:rsidRPr="003109FD">
        <w:t>irtual meeting platf</w:t>
      </w:r>
      <w:r w:rsidR="00B97267">
        <w:t xml:space="preserve">orm, consult with </w:t>
      </w:r>
      <w:r w:rsidR="00283DCA">
        <w:t xml:space="preserve">the </w:t>
      </w:r>
      <w:r w:rsidR="006322A2">
        <w:t>Operations Manager</w:t>
      </w:r>
      <w:r w:rsidRPr="003109FD">
        <w:t xml:space="preserve"> to determine whether to reschedule impacted meetings</w:t>
      </w:r>
      <w:r>
        <w:t xml:space="preserve">.  </w:t>
      </w:r>
      <w:r w:rsidRPr="003109FD">
        <w:t>Information relating to any contingency plans should be available closer to these meetings</w:t>
      </w:r>
      <w:r>
        <w:t xml:space="preserve">.  </w:t>
      </w:r>
    </w:p>
    <w:p w14:paraId="0D99BC5B" w14:textId="40A25E13" w:rsidR="00F1007E" w:rsidRDefault="00CE3BF8" w:rsidP="009B1743">
      <w:pPr>
        <w:pStyle w:val="Heading3"/>
        <w:rPr>
          <w:rFonts w:ascii="Segoe UI" w:hAnsi="Segoe UI" w:cs="Segoe UI"/>
          <w:color w:val="252D62"/>
          <w:sz w:val="18"/>
          <w:szCs w:val="18"/>
        </w:rPr>
      </w:pPr>
      <w:r>
        <w:t>Issues affecting</w:t>
      </w:r>
      <w:r w:rsidR="00A178EA">
        <w:t xml:space="preserve"> </w:t>
      </w:r>
      <w:r w:rsidR="00B40F34">
        <w:t>c</w:t>
      </w:r>
      <w:r w:rsidR="00F1007E">
        <w:t xml:space="preserve">hairs </w:t>
      </w:r>
    </w:p>
    <w:p w14:paraId="5DDB9485" w14:textId="77B98FAC" w:rsidR="00DA79F8" w:rsidRPr="00615B09" w:rsidRDefault="00DA79F8" w:rsidP="00DA79F8">
      <w:pPr>
        <w:pStyle w:val="BodyText"/>
        <w:rPr>
          <w:rFonts w:ascii="Segoe UI" w:hAnsi="Segoe UI" w:cs="Segoe UI"/>
        </w:rPr>
      </w:pPr>
      <w:r w:rsidRPr="00615B09">
        <w:t>If you experience any technical difficulties directly before or during a meeting that your technical support team cannot resolve, the Control Room</w:t>
      </w:r>
      <w:r w:rsidR="00883E38">
        <w:t xml:space="preserve"> people</w:t>
      </w:r>
      <w:r w:rsidRPr="00615B09">
        <w:t xml:space="preserve"> </w:t>
      </w:r>
      <w:r w:rsidR="00BA1C36">
        <w:t xml:space="preserve">(if you are operating one) </w:t>
      </w:r>
      <w:r w:rsidRPr="00615B09">
        <w:t>can marshal additional support and discuss actions with you</w:t>
      </w:r>
      <w:r>
        <w:t xml:space="preserve">.  </w:t>
      </w:r>
    </w:p>
    <w:p w14:paraId="4BDDABA0" w14:textId="65F30253" w:rsidR="00DA79F8" w:rsidRPr="00615B09" w:rsidRDefault="00DA79F8" w:rsidP="00DA79F8">
      <w:pPr>
        <w:pStyle w:val="BodyText"/>
        <w:rPr>
          <w:rFonts w:ascii="Segoe UI" w:hAnsi="Segoe UI" w:cs="Segoe UI"/>
        </w:rPr>
      </w:pPr>
      <w:r w:rsidRPr="00615B09">
        <w:t xml:space="preserve">We also recommend </w:t>
      </w:r>
      <w:r w:rsidR="00283DCA">
        <w:t>that as</w:t>
      </w:r>
      <w:r w:rsidRPr="00615B09">
        <w:t xml:space="preserve"> Chair</w:t>
      </w:r>
      <w:r w:rsidR="00283DCA">
        <w:t xml:space="preserve"> you</w:t>
      </w:r>
      <w:r w:rsidRPr="00615B09">
        <w:t xml:space="preserve"> attend one of the test windows prior to your meeting, so a Tech</w:t>
      </w:r>
      <w:r w:rsidR="00283DCA">
        <w:t>nology</w:t>
      </w:r>
      <w:r w:rsidRPr="00615B09">
        <w:t xml:space="preserve"> team member can work through a basic equipment check</w:t>
      </w:r>
      <w:r>
        <w:t xml:space="preserve">.  </w:t>
      </w:r>
      <w:r w:rsidRPr="00615B09">
        <w:t xml:space="preserve">The </w:t>
      </w:r>
      <w:r>
        <w:t xml:space="preserve">platform </w:t>
      </w:r>
      <w:r w:rsidRPr="00615B09">
        <w:t xml:space="preserve">controls and features </w:t>
      </w:r>
      <w:r>
        <w:t>can</w:t>
      </w:r>
      <w:r w:rsidRPr="00615B09">
        <w:t xml:space="preserve"> also be introduced to help you feel more comfortable using them</w:t>
      </w:r>
      <w:r>
        <w:t xml:space="preserve">.  </w:t>
      </w:r>
    </w:p>
    <w:p w14:paraId="120DF5E4" w14:textId="43DA4611" w:rsidR="00DA79F8" w:rsidRPr="00615B09" w:rsidRDefault="00DA79F8" w:rsidP="00814104">
      <w:pPr>
        <w:pStyle w:val="BodyText"/>
        <w:rPr>
          <w:rFonts w:ascii="Segoe UI" w:hAnsi="Segoe UI" w:cs="Segoe UI"/>
        </w:rPr>
      </w:pPr>
      <w:r w:rsidRPr="00615B09">
        <w:t xml:space="preserve">Your technical support team should be familiar with the </w:t>
      </w:r>
      <w:r>
        <w:t>selected</w:t>
      </w:r>
      <w:r w:rsidRPr="00615B09">
        <w:t xml:space="preserve"> platform and </w:t>
      </w:r>
      <w:r>
        <w:t xml:space="preserve">should </w:t>
      </w:r>
      <w:r w:rsidRPr="00615B09">
        <w:t xml:space="preserve">make themselves known to </w:t>
      </w:r>
      <w:r w:rsidR="00283DCA">
        <w:t xml:space="preserve">you and other </w:t>
      </w:r>
      <w:r w:rsidR="00162B19">
        <w:t>participants</w:t>
      </w:r>
      <w:r w:rsidRPr="00615B09">
        <w:t xml:space="preserve"> in advance of the meeting to ensure coordination and comfort with the technology</w:t>
      </w:r>
      <w:r>
        <w:t xml:space="preserve">.  </w:t>
      </w:r>
      <w:r w:rsidRPr="00615B09">
        <w:t> </w:t>
      </w:r>
    </w:p>
    <w:p w14:paraId="3C9EDA5C" w14:textId="42C5A3DB" w:rsidR="00DA79F8" w:rsidRDefault="00CE3BF8" w:rsidP="00814104">
      <w:pPr>
        <w:pStyle w:val="Heading3"/>
        <w:rPr>
          <w:rFonts w:ascii="Segoe UI" w:hAnsi="Segoe UI" w:cs="Segoe UI"/>
          <w:sz w:val="18"/>
          <w:szCs w:val="18"/>
        </w:rPr>
      </w:pPr>
      <w:r>
        <w:t>P</w:t>
      </w:r>
      <w:r w:rsidR="00DA79F8">
        <w:t>articipant</w:t>
      </w:r>
      <w:r>
        <w:t xml:space="preserve"> issues</w:t>
      </w:r>
      <w:r w:rsidR="00DA79F8">
        <w:t> </w:t>
      </w:r>
    </w:p>
    <w:p w14:paraId="352BCD8B" w14:textId="31FF8410" w:rsidR="00DA79F8" w:rsidRPr="00615B09" w:rsidRDefault="00DA79F8" w:rsidP="00DA79F8">
      <w:pPr>
        <w:pStyle w:val="BodyText"/>
        <w:rPr>
          <w:rFonts w:ascii="Segoe UI" w:hAnsi="Segoe UI" w:cs="Segoe UI"/>
        </w:rPr>
      </w:pPr>
      <w:r w:rsidRPr="00615B09">
        <w:t xml:space="preserve">If a participant experiences technical problems, the Chair should communicate this </w:t>
      </w:r>
      <w:r w:rsidR="00283DCA">
        <w:t xml:space="preserve">to </w:t>
      </w:r>
      <w:r w:rsidRPr="00615B09">
        <w:t xml:space="preserve">the </w:t>
      </w:r>
      <w:r w:rsidR="00283DCA">
        <w:t>production/technical support team</w:t>
      </w:r>
      <w:r w:rsidR="00BA1C36">
        <w:t xml:space="preserve"> (in the Control Room – if you have one)</w:t>
      </w:r>
      <w:r w:rsidRPr="00615B09">
        <w:t xml:space="preserve"> and other </w:t>
      </w:r>
      <w:r>
        <w:t>participant</w:t>
      </w:r>
      <w:r w:rsidRPr="00615B09">
        <w:t xml:space="preserve">s if the participant is </w:t>
      </w:r>
      <w:r>
        <w:t>un</w:t>
      </w:r>
      <w:r w:rsidRPr="00615B09">
        <w:t>able to do so themselves</w:t>
      </w:r>
      <w:r>
        <w:t xml:space="preserve">.  </w:t>
      </w:r>
      <w:r w:rsidRPr="00615B09">
        <w:t xml:space="preserve">If the problem is not immediately resolvable, the Chair should move to the </w:t>
      </w:r>
      <w:r w:rsidR="00F84B24">
        <w:t>next speaker or agenda item</w:t>
      </w:r>
      <w:r w:rsidRPr="00615B09">
        <w:t xml:space="preserve"> and allow the participant the opportunity to provide their in</w:t>
      </w:r>
      <w:r w:rsidR="00F84B24">
        <w:t>put</w:t>
      </w:r>
      <w:r w:rsidRPr="00615B09">
        <w:t xml:space="preserve"> at a later point (or</w:t>
      </w:r>
      <w:r>
        <w:t>,</w:t>
      </w:r>
      <w:r w:rsidRPr="00615B09">
        <w:t xml:space="preserve"> failing this</w:t>
      </w:r>
      <w:r>
        <w:t>,</w:t>
      </w:r>
      <w:r w:rsidRPr="00615B09">
        <w:t xml:space="preserve"> in writing)</w:t>
      </w:r>
      <w:r>
        <w:t xml:space="preserve">.  </w:t>
      </w:r>
    </w:p>
    <w:p w14:paraId="01C4DDE6" w14:textId="2F1CE06E" w:rsidR="00DF5A3F" w:rsidRPr="00AF44A9" w:rsidRDefault="009B1743" w:rsidP="009B1743">
      <w:pPr>
        <w:pStyle w:val="Heading1"/>
        <w:rPr>
          <w:color w:val="FFFFFF" w:themeColor="background1"/>
        </w:rPr>
      </w:pPr>
      <w:bookmarkStart w:id="30" w:name="_Toc100837269"/>
      <w:bookmarkStart w:id="31" w:name="_Toc101949228"/>
      <w:bookmarkStart w:id="32" w:name="_Toc100058938"/>
      <w:r w:rsidRPr="00AF44A9">
        <w:rPr>
          <w:color w:val="FFFFFF" w:themeColor="background1"/>
        </w:rPr>
        <w:t xml:space="preserve">Guide for the </w:t>
      </w:r>
      <w:r w:rsidR="00296267" w:rsidRPr="00AF44A9">
        <w:rPr>
          <w:color w:val="FFFFFF" w:themeColor="background1"/>
        </w:rPr>
        <w:t xml:space="preserve">Production </w:t>
      </w:r>
      <w:r w:rsidRPr="00AF44A9">
        <w:rPr>
          <w:color w:val="FFFFFF" w:themeColor="background1"/>
        </w:rPr>
        <w:t>t</w:t>
      </w:r>
      <w:r w:rsidR="00296267" w:rsidRPr="00AF44A9">
        <w:rPr>
          <w:color w:val="FFFFFF" w:themeColor="background1"/>
        </w:rPr>
        <w:t>eam</w:t>
      </w:r>
      <w:bookmarkEnd w:id="30"/>
      <w:bookmarkEnd w:id="31"/>
    </w:p>
    <w:p w14:paraId="189DD079" w14:textId="41131246" w:rsidR="00DF5A3F" w:rsidRDefault="00DF5A3F">
      <w:pPr>
        <w:rPr>
          <w:rFonts w:asciiTheme="majorHAnsi" w:eastAsiaTheme="majorEastAsia" w:hAnsiTheme="majorHAnsi" w:cstheme="majorBidi"/>
          <w:color w:val="261723" w:themeColor="accent1" w:themeShade="80"/>
          <w:sz w:val="44"/>
          <w:szCs w:val="36"/>
        </w:rPr>
      </w:pPr>
      <w:r>
        <w:br w:type="page"/>
      </w:r>
      <w:r w:rsidR="00AF44A9">
        <w:rPr>
          <w:noProof/>
          <w:lang w:val="en-NZ" w:eastAsia="en-NZ"/>
        </w:rPr>
        <w:drawing>
          <wp:anchor distT="0" distB="0" distL="0" distR="0" simplePos="0" relativeHeight="251666536" behindDoc="1" locked="0" layoutInCell="1" allowOverlap="1" wp14:anchorId="13B0D309" wp14:editId="249A54A0">
            <wp:simplePos x="723265" y="1528445"/>
            <wp:positionH relativeFrom="margin">
              <wp:align>center</wp:align>
            </wp:positionH>
            <wp:positionV relativeFrom="margin">
              <wp:align>center</wp:align>
            </wp:positionV>
            <wp:extent cx="8334375" cy="11033760"/>
            <wp:effectExtent l="0" t="0" r="9525" b="0"/>
            <wp:wrapNone/>
            <wp:docPr id="43" name="image1.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34375" cy="11033760"/>
                    </a:xfrm>
                    <a:prstGeom prst="rect">
                      <a:avLst/>
                    </a:prstGeom>
                  </pic:spPr>
                </pic:pic>
              </a:graphicData>
            </a:graphic>
            <wp14:sizeRelH relativeFrom="margin">
              <wp14:pctWidth>0</wp14:pctWidth>
            </wp14:sizeRelH>
            <wp14:sizeRelV relativeFrom="margin">
              <wp14:pctHeight>0</wp14:pctHeight>
            </wp14:sizeRelV>
          </wp:anchor>
        </w:drawing>
      </w:r>
    </w:p>
    <w:p w14:paraId="7E3AA994" w14:textId="01DAAD0A" w:rsidR="00D71619" w:rsidRDefault="00DF5A3F" w:rsidP="00DA79F8">
      <w:pPr>
        <w:pStyle w:val="BodyText"/>
      </w:pPr>
      <w:bookmarkStart w:id="33" w:name="_Toc100058939"/>
      <w:bookmarkEnd w:id="32"/>
      <w:r>
        <w:rPr>
          <w:noProof/>
          <w:lang w:val="en-NZ" w:eastAsia="en-NZ"/>
        </w:rPr>
        <w:drawing>
          <wp:anchor distT="0" distB="0" distL="215900" distR="215900" simplePos="0" relativeHeight="251658277" behindDoc="1" locked="0" layoutInCell="1" allowOverlap="1" wp14:anchorId="117DA914" wp14:editId="38B5080D">
            <wp:simplePos x="0" y="0"/>
            <wp:positionH relativeFrom="margin">
              <wp:posOffset>4267200</wp:posOffset>
            </wp:positionH>
            <wp:positionV relativeFrom="paragraph">
              <wp:posOffset>30480</wp:posOffset>
            </wp:positionV>
            <wp:extent cx="1644650" cy="1093470"/>
            <wp:effectExtent l="0" t="0" r="0" b="0"/>
            <wp:wrapTight wrapText="bothSides">
              <wp:wrapPolygon edited="0">
                <wp:start x="0" y="0"/>
                <wp:lineTo x="0" y="21073"/>
                <wp:lineTo x="21266" y="21073"/>
                <wp:lineTo x="21266" y="0"/>
                <wp:lineTo x="0" y="0"/>
              </wp:wrapPolygon>
            </wp:wrapTight>
            <wp:docPr id="12" name="Picture 12" descr="Two people working on compu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people working on computers&#10;&#10;Description automatically generated with low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4650"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9F8">
        <w:t>Production is</w:t>
      </w:r>
      <w:r w:rsidR="00DA79F8" w:rsidRPr="00EC480E">
        <w:t xml:space="preserve"> required to deliver a seamless </w:t>
      </w:r>
      <w:r w:rsidR="00DA79F8">
        <w:t xml:space="preserve">meeting </w:t>
      </w:r>
      <w:r w:rsidR="00DA79F8" w:rsidRPr="00EC480E">
        <w:t xml:space="preserve">experience comprising </w:t>
      </w:r>
      <w:r w:rsidR="00DA79F8">
        <w:t xml:space="preserve">in-room producers, </w:t>
      </w:r>
      <w:r w:rsidR="00DA79F8" w:rsidRPr="00EC480E">
        <w:t>video, graphics, transitions, microphone unmuting, ligh</w:t>
      </w:r>
      <w:r w:rsidR="00DA79F8" w:rsidRPr="00670DEF">
        <w:t xml:space="preserve">ting, </w:t>
      </w:r>
      <w:r w:rsidR="00DA79F8">
        <w:t xml:space="preserve">and </w:t>
      </w:r>
      <w:r w:rsidR="00DA79F8" w:rsidRPr="00670DEF">
        <w:t>sound and camera tracking</w:t>
      </w:r>
      <w:r w:rsidR="00DA79F8">
        <w:t>.</w:t>
      </w:r>
      <w:r w:rsidR="00D71619">
        <w:t xml:space="preserve"> </w:t>
      </w:r>
      <w:r w:rsidR="00DA79F8">
        <w:t>Production also maintains</w:t>
      </w:r>
      <w:r w:rsidR="00DA79F8" w:rsidRPr="00EC480E">
        <w:t xml:space="preserve"> a </w:t>
      </w:r>
      <w:r w:rsidR="00B97267" w:rsidRPr="00EC480E">
        <w:t>real time</w:t>
      </w:r>
      <w:r w:rsidR="00DA79F8" w:rsidRPr="00EC480E">
        <w:t xml:space="preserve"> </w:t>
      </w:r>
      <w:r w:rsidR="00DA79F8">
        <w:t xml:space="preserve">visual </w:t>
      </w:r>
      <w:r w:rsidR="00DA79F8" w:rsidRPr="00EC480E">
        <w:t>overview of al</w:t>
      </w:r>
      <w:r w:rsidR="00DA79F8" w:rsidRPr="00670DEF">
        <w:t>l meetings running concurrently</w:t>
      </w:r>
      <w:r w:rsidR="00DA79F8">
        <w:t xml:space="preserve">. </w:t>
      </w:r>
    </w:p>
    <w:p w14:paraId="79826051" w14:textId="552808AB" w:rsidR="00DA79F8" w:rsidRDefault="00DA79F8" w:rsidP="00DA79F8">
      <w:pPr>
        <w:pStyle w:val="BodyText"/>
      </w:pPr>
      <w:r>
        <w:t>A</w:t>
      </w:r>
      <w:r w:rsidRPr="00EC480E">
        <w:t xml:space="preserve"> Control Room </w:t>
      </w:r>
      <w:r>
        <w:t>is useful to maintain</w:t>
      </w:r>
      <w:r w:rsidRPr="00EC480E">
        <w:t xml:space="preserve"> oversight of all meetings, including management via the </w:t>
      </w:r>
      <w:r w:rsidR="006322A2">
        <w:t xml:space="preserve">meeting administration account </w:t>
      </w:r>
      <w:r w:rsidR="00B97267">
        <w:t xml:space="preserve">and </w:t>
      </w:r>
      <w:r w:rsidR="00B97267" w:rsidRPr="00EC480E">
        <w:t>should</w:t>
      </w:r>
      <w:r>
        <w:t xml:space="preserve"> be </w:t>
      </w:r>
      <w:r w:rsidRPr="00EC480E">
        <w:t>staffed by a Tech</w:t>
      </w:r>
      <w:r w:rsidR="00DE430F">
        <w:t>nology</w:t>
      </w:r>
      <w:r w:rsidRPr="00EC480E">
        <w:t xml:space="preserve"> Lead and Production Lead for each meeting timeslot</w:t>
      </w:r>
      <w:r>
        <w:t xml:space="preserve">.  </w:t>
      </w:r>
    </w:p>
    <w:p w14:paraId="7717C4D6" w14:textId="77777777" w:rsidR="00DA79F8" w:rsidRDefault="00DA79F8" w:rsidP="00DA79F8">
      <w:pPr>
        <w:pStyle w:val="BodyText"/>
      </w:pPr>
      <w:r>
        <w:t>Experienced control room operators can handle up to 8 meetings concurrently.  They’re responsible for e</w:t>
      </w:r>
      <w:r w:rsidRPr="00EC480E">
        <w:t xml:space="preserve">verything seen and heard within each meeting </w:t>
      </w:r>
      <w:r>
        <w:t>other than the voices of the meeting participants themselves.</w:t>
      </w:r>
    </w:p>
    <w:p w14:paraId="522B4764" w14:textId="5C706D3C" w:rsidR="00FB1CB0" w:rsidRDefault="00F43D81" w:rsidP="009B1743">
      <w:pPr>
        <w:pStyle w:val="Heading2"/>
      </w:pPr>
      <w:bookmarkStart w:id="34" w:name="_Toc100837270"/>
      <w:r>
        <w:t>Brainstorming and</w:t>
      </w:r>
      <w:r w:rsidR="00FB1CB0">
        <w:t xml:space="preserve"> </w:t>
      </w:r>
      <w:r w:rsidR="009B1743">
        <w:t>c</w:t>
      </w:r>
      <w:r w:rsidR="00FB1CB0">
        <w:t>oncept</w:t>
      </w:r>
      <w:bookmarkEnd w:id="33"/>
      <w:bookmarkEnd w:id="34"/>
      <w:r>
        <w:t xml:space="preserve"> </w:t>
      </w:r>
    </w:p>
    <w:p w14:paraId="615EBADE" w14:textId="51FAA301" w:rsidR="00DA79F8" w:rsidRPr="00BA1C36" w:rsidRDefault="0016631F" w:rsidP="00DA79F8">
      <w:pPr>
        <w:pStyle w:val="Heading4"/>
        <w:rPr>
          <w:bCs/>
        </w:rPr>
      </w:pPr>
      <w:r>
        <w:rPr>
          <w:bCs/>
        </w:rPr>
        <w:t>6-16</w:t>
      </w:r>
      <w:r w:rsidR="00DA79F8" w:rsidRPr="00BA1C36">
        <w:rPr>
          <w:bCs/>
        </w:rPr>
        <w:t xml:space="preserve"> weeks </w:t>
      </w:r>
      <w:r w:rsidR="00697709">
        <w:rPr>
          <w:bCs/>
        </w:rPr>
        <w:t>out</w:t>
      </w:r>
    </w:p>
    <w:p w14:paraId="0A33B3F0" w14:textId="77777777" w:rsidR="00022722" w:rsidRDefault="00022722" w:rsidP="009B1743">
      <w:pPr>
        <w:pStyle w:val="BodyText"/>
      </w:pPr>
      <w:r>
        <w:t xml:space="preserve">Brainstorm </w:t>
      </w:r>
      <w:r w:rsidR="009B1743">
        <w:t xml:space="preserve">the </w:t>
      </w:r>
      <w:r>
        <w:t xml:space="preserve">event with key stakeholders and meeting </w:t>
      </w:r>
      <w:r w:rsidR="002E5A5B">
        <w:t>hosts</w:t>
      </w:r>
      <w:r>
        <w:t xml:space="preserve">.  </w:t>
      </w:r>
      <w:r w:rsidR="003D7556">
        <w:t>Consider:</w:t>
      </w:r>
    </w:p>
    <w:p w14:paraId="7C8AB721" w14:textId="77777777" w:rsidR="00A91A85" w:rsidRPr="00BA1C36" w:rsidRDefault="00A91A85" w:rsidP="00BA1C36">
      <w:pPr>
        <w:pStyle w:val="ListBullet"/>
      </w:pPr>
      <w:r w:rsidRPr="00BA1C36">
        <w:t>What tone is required for this meeting?  Is it highly structured and formal, or can it incorporate more informal elements? What can we add to this meeting that will surprise and engage participants?</w:t>
      </w:r>
    </w:p>
    <w:p w14:paraId="70A06EFC" w14:textId="77777777" w:rsidR="00A91A85" w:rsidRPr="00BA1C36" w:rsidRDefault="00A91A85" w:rsidP="00BA1C36">
      <w:pPr>
        <w:pStyle w:val="ListBullet"/>
      </w:pPr>
      <w:r w:rsidRPr="00BA1C36">
        <w:t>What will influence the look and feel of the event? Is there an existing, clearly defined brand and design aesthetic that will form a template for the meeting, or does this need to be interpreted or developed further by the production team?</w:t>
      </w:r>
    </w:p>
    <w:p w14:paraId="55CEBF71" w14:textId="77777777" w:rsidR="00A91A85" w:rsidRPr="00BA1C36" w:rsidRDefault="00A91A85" w:rsidP="00BA1C36">
      <w:pPr>
        <w:pStyle w:val="ListBullet"/>
      </w:pPr>
      <w:r w:rsidRPr="00BA1C36">
        <w:t xml:space="preserve">What has been done well in the past that can be drawn on? What can be done better? </w:t>
      </w:r>
    </w:p>
    <w:p w14:paraId="779342AA" w14:textId="77777777" w:rsidR="00A91A85" w:rsidRPr="00BA1C36" w:rsidRDefault="00A91A85" w:rsidP="00BA1C36">
      <w:pPr>
        <w:pStyle w:val="ListBullet"/>
      </w:pPr>
      <w:r w:rsidRPr="00BA1C36">
        <w:t>Who will act as Chair for the meeting? Do you require a specialist MC or anchor? If so, who will be responsible for selecting this person?</w:t>
      </w:r>
    </w:p>
    <w:p w14:paraId="6771742F" w14:textId="51D9940E" w:rsidR="00A91A85" w:rsidRPr="00BA1C36" w:rsidRDefault="00A91A85" w:rsidP="00BA1C36">
      <w:pPr>
        <w:pStyle w:val="ListBullet"/>
      </w:pPr>
      <w:r w:rsidRPr="00BA1C36">
        <w:t xml:space="preserve">Who will be engaged to write scripted content such as autocue text, welcome and introduction, closing remarks and other </w:t>
      </w:r>
      <w:r w:rsidR="00B97267" w:rsidRPr="00BA1C36">
        <w:t>pre-recorded</w:t>
      </w:r>
      <w:r w:rsidRPr="00BA1C36">
        <w:t xml:space="preserve"> content?</w:t>
      </w:r>
    </w:p>
    <w:p w14:paraId="068315CE" w14:textId="28E110BF" w:rsidR="00A91A85" w:rsidRPr="00BA1C36" w:rsidRDefault="00A91A85" w:rsidP="00BA1C36">
      <w:pPr>
        <w:pStyle w:val="ListBullet"/>
      </w:pPr>
      <w:r w:rsidRPr="00BA1C36">
        <w:t>Who will be responsible for rehearsing and help</w:t>
      </w:r>
      <w:r w:rsidR="00B97267">
        <w:t>-</w:t>
      </w:r>
      <w:r w:rsidRPr="00BA1C36">
        <w:t xml:space="preserve">desking VIPs, participants and Chair? </w:t>
      </w:r>
    </w:p>
    <w:p w14:paraId="6DE8346F" w14:textId="5DC7C817" w:rsidR="00A91A85" w:rsidRPr="00BA1C36" w:rsidRDefault="00A91A85" w:rsidP="00BA1C36">
      <w:pPr>
        <w:pStyle w:val="ListBullet"/>
      </w:pPr>
      <w:r w:rsidRPr="00BA1C36">
        <w:t>Are there any audiovisual components such as music and video that need to be commissioned in advance, or that require copyright permissions?</w:t>
      </w:r>
    </w:p>
    <w:p w14:paraId="003073CC" w14:textId="77777777" w:rsidR="00A91A85" w:rsidRPr="00BA1C36" w:rsidRDefault="00A91A85" w:rsidP="00BA1C36">
      <w:pPr>
        <w:pStyle w:val="ListBullet"/>
      </w:pPr>
      <w:r w:rsidRPr="00BA1C36">
        <w:t>How can the hosts and production team create opportunities for participants to connect prior to the meeting to enable some of the informal interaction that would occur at a physical conference?</w:t>
      </w:r>
    </w:p>
    <w:p w14:paraId="5DD71B1F" w14:textId="77777777" w:rsidR="00A91A85" w:rsidRPr="00BA1C36" w:rsidRDefault="00A91A85" w:rsidP="00BA1C36">
      <w:pPr>
        <w:pStyle w:val="ListBullet"/>
      </w:pPr>
      <w:r w:rsidRPr="00BA1C36">
        <w:t xml:space="preserve">Will meeting participants need opportunities to go into breakout spaces? Will someone in the breakout space have the role of facilitating that group? </w:t>
      </w:r>
    </w:p>
    <w:p w14:paraId="20384F14" w14:textId="77777777" w:rsidR="00A91A85" w:rsidRPr="00BA1C36" w:rsidRDefault="00A91A85" w:rsidP="00BA1C36">
      <w:pPr>
        <w:pStyle w:val="ListBullet"/>
      </w:pPr>
      <w:r w:rsidRPr="00BA1C36">
        <w:t>Will elements of tikanga Māori be incorporated into your meeting? Who will be responsible for guiding this?</w:t>
      </w:r>
    </w:p>
    <w:p w14:paraId="2B3E79D3" w14:textId="03203809" w:rsidR="00DA79F8" w:rsidRDefault="00395B7B" w:rsidP="00DA79F8">
      <w:pPr>
        <w:pStyle w:val="BodyText"/>
        <w:jc w:val="right"/>
        <w:rPr>
          <w:b/>
          <w:shd w:val="clear" w:color="auto" w:fill="E1C29F" w:themeFill="background2"/>
        </w:rPr>
      </w:pPr>
      <w:r>
        <w:rPr>
          <w:b/>
          <w:bCs/>
          <w:shd w:val="clear" w:color="auto" w:fill="E1C29F" w:themeFill="background2"/>
        </w:rPr>
        <w:fldChar w:fldCharType="begin"/>
      </w:r>
      <w:r>
        <w:rPr>
          <w:b/>
          <w:bCs/>
          <w:shd w:val="clear" w:color="auto" w:fill="E1C29F" w:themeFill="background2"/>
        </w:rPr>
        <w:instrText xml:space="preserve"> REF _Ref101890117 \h  \* MERGEFORMAT </w:instrText>
      </w:r>
      <w:r>
        <w:rPr>
          <w:b/>
          <w:bCs/>
          <w:shd w:val="clear" w:color="auto" w:fill="E1C29F" w:themeFill="background2"/>
        </w:rPr>
      </w:r>
      <w:r>
        <w:rPr>
          <w:b/>
          <w:bCs/>
          <w:shd w:val="clear" w:color="auto" w:fill="E1C29F" w:themeFill="background2"/>
        </w:rPr>
        <w:fldChar w:fldCharType="separate"/>
      </w:r>
      <w:r w:rsidR="00375A57" w:rsidRPr="00375A57">
        <w:rPr>
          <w:b/>
          <w:bCs/>
          <w:shd w:val="clear" w:color="auto" w:fill="E1C29F" w:themeFill="background2"/>
        </w:rPr>
        <w:t>Broadcast and production design and resources</w:t>
      </w:r>
      <w:r>
        <w:rPr>
          <w:b/>
          <w:bCs/>
          <w:shd w:val="clear" w:color="auto" w:fill="E1C29F" w:themeFill="background2"/>
        </w:rPr>
        <w:fldChar w:fldCharType="end"/>
      </w:r>
      <w:r>
        <w:rPr>
          <w:b/>
          <w:bCs/>
          <w:shd w:val="clear" w:color="auto" w:fill="E1C29F" w:themeFill="background2"/>
        </w:rPr>
        <w:t xml:space="preserve"> </w:t>
      </w:r>
      <w:r w:rsidR="00F53FA9">
        <w:rPr>
          <w:b/>
          <w:bCs/>
          <w:shd w:val="clear" w:color="auto" w:fill="E1C29F" w:themeFill="background2"/>
        </w:rPr>
        <w:t xml:space="preserve">on page </w:t>
      </w:r>
      <w:r>
        <w:rPr>
          <w:b/>
          <w:bCs/>
          <w:shd w:val="clear" w:color="auto" w:fill="E1C29F" w:themeFill="background2"/>
        </w:rPr>
        <w:fldChar w:fldCharType="begin"/>
      </w:r>
      <w:r>
        <w:rPr>
          <w:b/>
          <w:bCs/>
          <w:shd w:val="clear" w:color="auto" w:fill="E1C29F" w:themeFill="background2"/>
        </w:rPr>
        <w:instrText xml:space="preserve"> PAGEREF _Ref101890117 \h </w:instrText>
      </w:r>
      <w:r>
        <w:rPr>
          <w:b/>
          <w:bCs/>
          <w:shd w:val="clear" w:color="auto" w:fill="E1C29F" w:themeFill="background2"/>
        </w:rPr>
      </w:r>
      <w:r>
        <w:rPr>
          <w:b/>
          <w:bCs/>
          <w:shd w:val="clear" w:color="auto" w:fill="E1C29F" w:themeFill="background2"/>
        </w:rPr>
        <w:fldChar w:fldCharType="separate"/>
      </w:r>
      <w:r w:rsidR="00375A57">
        <w:rPr>
          <w:b/>
          <w:bCs/>
          <w:noProof/>
          <w:shd w:val="clear" w:color="auto" w:fill="E1C29F" w:themeFill="background2"/>
        </w:rPr>
        <w:t>91</w:t>
      </w:r>
      <w:r>
        <w:rPr>
          <w:b/>
          <w:bCs/>
          <w:shd w:val="clear" w:color="auto" w:fill="E1C29F" w:themeFill="background2"/>
        </w:rPr>
        <w:fldChar w:fldCharType="end"/>
      </w:r>
    </w:p>
    <w:p w14:paraId="6B688FC0" w14:textId="0DD850D3" w:rsidR="00DA79F8" w:rsidRPr="00AB07DC" w:rsidRDefault="008F459C" w:rsidP="008F459C">
      <w:pPr>
        <w:pStyle w:val="Footnote"/>
        <w:jc w:val="center"/>
      </w:pPr>
      <w:bookmarkStart w:id="35" w:name="_Toc100058940"/>
      <w:r>
        <w:rPr>
          <w:noProof/>
          <w:lang w:val="en-NZ" w:eastAsia="en-NZ"/>
        </w:rPr>
        <mc:AlternateContent>
          <mc:Choice Requires="wpg">
            <w:drawing>
              <wp:inline distT="0" distB="0" distL="0" distR="0" wp14:anchorId="506417CC" wp14:editId="1ABE184E">
                <wp:extent cx="6120000" cy="3903676"/>
                <wp:effectExtent l="0" t="0" r="0" b="1905"/>
                <wp:docPr id="80" name="Group 80"/>
                <wp:cNvGraphicFramePr/>
                <a:graphic xmlns:a="http://schemas.openxmlformats.org/drawingml/2006/main">
                  <a:graphicData uri="http://schemas.microsoft.com/office/word/2010/wordprocessingGroup">
                    <wpg:wgp>
                      <wpg:cNvGrpSpPr/>
                      <wpg:grpSpPr>
                        <a:xfrm>
                          <a:off x="0" y="0"/>
                          <a:ext cx="6120000" cy="3903676"/>
                          <a:chOff x="0" y="0"/>
                          <a:chExt cx="4898004" cy="3903676"/>
                        </a:xfrm>
                      </wpg:grpSpPr>
                      <wps:wsp>
                        <wps:cNvPr id="81" name="Rectangle 81"/>
                        <wps:cNvSpPr/>
                        <wps:spPr>
                          <a:xfrm>
                            <a:off x="0"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9CB370D" w14:textId="77777777" w:rsidR="000A0845" w:rsidRPr="007C05DD" w:rsidRDefault="000A0845" w:rsidP="008F459C">
                              <w:pPr>
                                <w:jc w:val="center"/>
                                <w:rPr>
                                  <w:b/>
                                  <w:bCs/>
                                  <w:sz w:val="16"/>
                                  <w:szCs w:val="16"/>
                                </w:rPr>
                              </w:pPr>
                              <w:r w:rsidRPr="007C05DD">
                                <w:rPr>
                                  <w:b/>
                                  <w:bCs/>
                                </w:rPr>
                                <w:t xml:space="preserve">6-16 </w:t>
                              </w:r>
                              <w:r w:rsidRPr="007C05DD">
                                <w:rPr>
                                  <w:b/>
                                  <w:bCs/>
                                  <w:sz w:val="16"/>
                                  <w:szCs w:val="16"/>
                                </w:rPr>
                                <w:t>weeks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Rectangle 82"/>
                        <wps:cNvSpPr/>
                        <wps:spPr>
                          <a:xfrm>
                            <a:off x="1431235"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40BE5FC" w14:textId="77777777" w:rsidR="000A0845" w:rsidRPr="007C05DD" w:rsidRDefault="000A0845" w:rsidP="008F459C">
                              <w:pPr>
                                <w:jc w:val="center"/>
                                <w:rPr>
                                  <w:b/>
                                  <w:bCs/>
                                  <w:sz w:val="16"/>
                                  <w:szCs w:val="16"/>
                                </w:rPr>
                              </w:pPr>
                              <w:r>
                                <w:rPr>
                                  <w:b/>
                                  <w:bCs/>
                                </w:rPr>
                                <w:t>2-5</w:t>
                              </w:r>
                              <w:r>
                                <w:rPr>
                                  <w:b/>
                                  <w:bCs/>
                                </w:rPr>
                                <w:br/>
                              </w:r>
                              <w:r w:rsidRPr="007C05DD">
                                <w:rPr>
                                  <w:b/>
                                  <w:bCs/>
                                  <w:sz w:val="16"/>
                                  <w:szCs w:val="16"/>
                                </w:rPr>
                                <w:t>weeks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Rectangle 83"/>
                        <wps:cNvSpPr/>
                        <wps:spPr>
                          <a:xfrm>
                            <a:off x="2806810" y="0"/>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782BC7A" w14:textId="77777777" w:rsidR="000A0845" w:rsidRPr="007C05DD" w:rsidRDefault="000A0845" w:rsidP="008F459C">
                              <w:pPr>
                                <w:jc w:val="center"/>
                                <w:rPr>
                                  <w:b/>
                                  <w:bCs/>
                                  <w:sz w:val="16"/>
                                  <w:szCs w:val="16"/>
                                </w:rPr>
                              </w:pPr>
                              <w:r>
                                <w:rPr>
                                  <w:b/>
                                  <w:bCs/>
                                </w:rPr>
                                <w:t>Days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Rectangle 85"/>
                        <wps:cNvSpPr/>
                        <wps:spPr>
                          <a:xfrm>
                            <a:off x="4198289"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507D3BD" w14:textId="77777777" w:rsidR="000A0845" w:rsidRPr="007C05DD" w:rsidRDefault="000A0845" w:rsidP="008F459C">
                              <w:pPr>
                                <w:jc w:val="center"/>
                                <w:rPr>
                                  <w:b/>
                                  <w:bCs/>
                                  <w:sz w:val="16"/>
                                  <w:szCs w:val="16"/>
                                </w:rPr>
                              </w:pPr>
                              <w:r>
                                <w:rPr>
                                  <w:b/>
                                  <w:bCs/>
                                </w:rPr>
                                <w:t>Hours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6417CC" id="Group 80" o:spid="_x0000_s1045" style="width:481.9pt;height:307.4pt;mso-position-horizontal-relative:char;mso-position-vertical-relative:line" coordsize="48980,3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">
                <v:rect id="Rectangle 81" o:spid="_x0000_s1046" style="position:absolute;top:79;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" fillcolor="#e47829 [3206]" stroked="f">
                  <v:fill opacity="32896f"/>
                  <v:textbox>
                    <w:txbxContent>
                      <w:p w14:paraId="69CB370D" w14:textId="77777777" w:rsidR="000A0845" w:rsidRPr="007C05DD" w:rsidRDefault="000A0845" w:rsidP="008F459C">
                        <w:pPr>
                          <w:jc w:val="center"/>
                          <w:rPr>
                            <w:b/>
                            <w:bCs/>
                            <w:sz w:val="16"/>
                            <w:szCs w:val="16"/>
                          </w:rPr>
                        </w:pPr>
                        <w:r w:rsidRPr="007C05DD">
                          <w:rPr>
                            <w:b/>
                            <w:bCs/>
                          </w:rPr>
                          <w:t xml:space="preserve">6-16 </w:t>
                        </w:r>
                        <w:r w:rsidRPr="007C05DD">
                          <w:rPr>
                            <w:b/>
                            <w:bCs/>
                            <w:sz w:val="16"/>
                            <w:szCs w:val="16"/>
                          </w:rPr>
                          <w:t>weeks out</w:t>
                        </w:r>
                      </w:p>
                    </w:txbxContent>
                  </v:textbox>
                </v:rect>
                <v:rect id="Rectangle 82" o:spid="_x0000_s1047" style="position:absolute;left:14312;top:79;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" fillcolor="#e47829 [3206]" stroked="f">
                  <v:fill opacity="32896f"/>
                  <v:textbox>
                    <w:txbxContent>
                      <w:p w14:paraId="340BE5FC" w14:textId="77777777" w:rsidR="000A0845" w:rsidRPr="007C05DD" w:rsidRDefault="000A0845" w:rsidP="008F459C">
                        <w:pPr>
                          <w:jc w:val="center"/>
                          <w:rPr>
                            <w:b/>
                            <w:bCs/>
                            <w:sz w:val="16"/>
                            <w:szCs w:val="16"/>
                          </w:rPr>
                        </w:pPr>
                        <w:r>
                          <w:rPr>
                            <w:b/>
                            <w:bCs/>
                          </w:rPr>
                          <w:t>2-5</w:t>
                        </w:r>
                        <w:r>
                          <w:rPr>
                            <w:b/>
                            <w:bCs/>
                          </w:rPr>
                          <w:br/>
                        </w:r>
                        <w:r w:rsidRPr="007C05DD">
                          <w:rPr>
                            <w:b/>
                            <w:bCs/>
                            <w:sz w:val="16"/>
                            <w:szCs w:val="16"/>
                          </w:rPr>
                          <w:t>weeks out</w:t>
                        </w:r>
                      </w:p>
                    </w:txbxContent>
                  </v:textbox>
                </v:rect>
                <v:rect id="Rectangle 83" o:spid="_x0000_s1048" style="position:absolute;left:28068;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" fillcolor="#e47829 [3206]" stroked="f">
                  <v:fill opacity="32896f"/>
                  <v:textbox>
                    <w:txbxContent>
                      <w:p w14:paraId="4782BC7A" w14:textId="77777777" w:rsidR="000A0845" w:rsidRPr="007C05DD" w:rsidRDefault="000A0845" w:rsidP="008F459C">
                        <w:pPr>
                          <w:jc w:val="center"/>
                          <w:rPr>
                            <w:b/>
                            <w:bCs/>
                            <w:sz w:val="16"/>
                            <w:szCs w:val="16"/>
                          </w:rPr>
                        </w:pPr>
                        <w:r>
                          <w:rPr>
                            <w:b/>
                            <w:bCs/>
                          </w:rPr>
                          <w:t>Days before</w:t>
                        </w:r>
                      </w:p>
                    </w:txbxContent>
                  </v:textbox>
                </v:rect>
                <v:rect id="Rectangle 85" o:spid="_x0000_s1049" style="position:absolute;left:41982;top:79;width:6998;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" fillcolor="#e47829 [3206]" stroked="f">
                  <v:fill opacity="32896f"/>
                  <v:textbox>
                    <w:txbxContent>
                      <w:p w14:paraId="0507D3BD" w14:textId="77777777" w:rsidR="000A0845" w:rsidRPr="007C05DD" w:rsidRDefault="000A0845" w:rsidP="008F459C">
                        <w:pPr>
                          <w:jc w:val="center"/>
                          <w:rPr>
                            <w:b/>
                            <w:bCs/>
                            <w:sz w:val="16"/>
                            <w:szCs w:val="16"/>
                          </w:rPr>
                        </w:pPr>
                        <w:r>
                          <w:rPr>
                            <w:b/>
                            <w:bCs/>
                          </w:rPr>
                          <w:t>Hours before</w:t>
                        </w:r>
                      </w:p>
                    </w:txbxContent>
                  </v:textbox>
                </v:rect>
                <w10:anchorlock/>
              </v:group>
            </w:pict>
          </mc:Fallback>
        </mc:AlternateContent>
      </w:r>
      <w:r w:rsidR="006E1052">
        <w:rPr>
          <w:noProof/>
          <w:lang w:val="en-NZ" w:eastAsia="en-NZ"/>
        </w:rPr>
        <mc:AlternateContent>
          <mc:Choice Requires="wps">
            <w:drawing>
              <wp:anchor distT="0" distB="0" distL="114300" distR="114300" simplePos="0" relativeHeight="251658284" behindDoc="0" locked="0" layoutInCell="1" allowOverlap="1" wp14:anchorId="55A9D4E8" wp14:editId="519C8CF8">
                <wp:simplePos x="0" y="0"/>
                <wp:positionH relativeFrom="column">
                  <wp:posOffset>3274828</wp:posOffset>
                </wp:positionH>
                <wp:positionV relativeFrom="paragraph">
                  <wp:posOffset>976807</wp:posOffset>
                </wp:positionV>
                <wp:extent cx="1287780" cy="499376"/>
                <wp:effectExtent l="0" t="0" r="7620" b="0"/>
                <wp:wrapNone/>
                <wp:docPr id="50" name="Rectangle: Rounded Corners 50"/>
                <wp:cNvGraphicFramePr/>
                <a:graphic xmlns:a="http://schemas.openxmlformats.org/drawingml/2006/main">
                  <a:graphicData uri="http://schemas.microsoft.com/office/word/2010/wordprocessingShape">
                    <wps:wsp>
                      <wps:cNvSpPr/>
                      <wps:spPr>
                        <a:xfrm>
                          <a:off x="0" y="0"/>
                          <a:ext cx="1287780" cy="499376"/>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4617405B" w14:textId="77777777" w:rsidR="000A0845" w:rsidRPr="00975A33" w:rsidRDefault="000A0845" w:rsidP="00DA79F8">
                            <w:pPr>
                              <w:jc w:val="center"/>
                              <w:rPr>
                                <w:lang w:val="en-NZ"/>
                              </w:rPr>
                            </w:pPr>
                            <w:r>
                              <w:rPr>
                                <w:lang w:val="en-NZ"/>
                              </w:rPr>
                              <w:t>Collate Production checklist</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9D4E8" id="Rectangle: Rounded Corners 50" o:spid="_x0000_s1050" style="position:absolute;left:0;text-align:left;margin-left:257.85pt;margin-top:76.9pt;width:101.4pt;height:39.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" fillcolor="#00c2df [3205]" stroked="f" strokeweight="1pt">
                <v:stroke joinstyle="miter"/>
                <v:textbox inset=",.3mm,,.3mm">
                  <w:txbxContent>
                    <w:p w14:paraId="4617405B" w14:textId="77777777" w:rsidR="000A0845" w:rsidRPr="00975A33" w:rsidRDefault="000A0845" w:rsidP="00DA79F8">
                      <w:pPr>
                        <w:jc w:val="center"/>
                        <w:rPr>
                          <w:lang w:val="en-NZ"/>
                        </w:rPr>
                      </w:pPr>
                      <w:r>
                        <w:rPr>
                          <w:lang w:val="en-NZ"/>
                        </w:rPr>
                        <w:t>Collate Production checklist</w:t>
                      </w:r>
                    </w:p>
                  </w:txbxContent>
                </v:textbox>
              </v:roundrect>
            </w:pict>
          </mc:Fallback>
        </mc:AlternateContent>
      </w:r>
      <w:r w:rsidR="00361D53">
        <w:rPr>
          <w:noProof/>
          <w:lang w:val="en-NZ" w:eastAsia="en-NZ"/>
        </w:rPr>
        <mc:AlternateContent>
          <mc:Choice Requires="wps">
            <w:drawing>
              <wp:anchor distT="0" distB="0" distL="114300" distR="114300" simplePos="0" relativeHeight="251658278" behindDoc="0" locked="0" layoutInCell="1" allowOverlap="1" wp14:anchorId="6C1DF5A7" wp14:editId="4EDF07CD">
                <wp:simplePos x="0" y="0"/>
                <wp:positionH relativeFrom="margin">
                  <wp:posOffset>0</wp:posOffset>
                </wp:positionH>
                <wp:positionV relativeFrom="paragraph">
                  <wp:posOffset>1602740</wp:posOffset>
                </wp:positionV>
                <wp:extent cx="1371600" cy="556260"/>
                <wp:effectExtent l="0" t="0" r="0" b="0"/>
                <wp:wrapNone/>
                <wp:docPr id="27" name="Rectangle: Rounded Corners 27"/>
                <wp:cNvGraphicFramePr/>
                <a:graphic xmlns:a="http://schemas.openxmlformats.org/drawingml/2006/main">
                  <a:graphicData uri="http://schemas.microsoft.com/office/word/2010/wordprocessingShape">
                    <wps:wsp>
                      <wps:cNvSpPr/>
                      <wps:spPr>
                        <a:xfrm>
                          <a:off x="0" y="0"/>
                          <a:ext cx="1371600" cy="55626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3CDF80AD" w14:textId="77777777" w:rsidR="000A0845" w:rsidRPr="00975A33" w:rsidRDefault="000A0845" w:rsidP="00DA79F8">
                            <w:pPr>
                              <w:jc w:val="center"/>
                              <w:rPr>
                                <w:sz w:val="24"/>
                                <w:szCs w:val="24"/>
                                <w:lang w:val="en-NZ"/>
                              </w:rPr>
                            </w:pPr>
                            <w:r w:rsidRPr="00975A33">
                              <w:rPr>
                                <w:sz w:val="24"/>
                                <w:szCs w:val="24"/>
                                <w:lang w:val="en-NZ"/>
                              </w:rPr>
                              <w:t>Initiating and scheduling</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DF5A7" id="Rectangle: Rounded Corners 27" o:spid="_x0000_s1051" style="position:absolute;left:0;text-align:left;margin-left:0;margin-top:126.2pt;width:108pt;height:43.8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" fillcolor="#00c2df [3205]" stroked="f" strokeweight="1pt">
                <v:stroke joinstyle="miter"/>
                <v:textbox inset=",.3mm,,.3mm">
                  <w:txbxContent>
                    <w:p w14:paraId="3CDF80AD" w14:textId="77777777" w:rsidR="000A0845" w:rsidRPr="00975A33" w:rsidRDefault="000A0845" w:rsidP="00DA79F8">
                      <w:pPr>
                        <w:jc w:val="center"/>
                        <w:rPr>
                          <w:sz w:val="24"/>
                          <w:szCs w:val="24"/>
                          <w:lang w:val="en-NZ"/>
                        </w:rPr>
                      </w:pPr>
                      <w:r w:rsidRPr="00975A33">
                        <w:rPr>
                          <w:sz w:val="24"/>
                          <w:szCs w:val="24"/>
                          <w:lang w:val="en-NZ"/>
                        </w:rPr>
                        <w:t>Initiating and scheduling</w:t>
                      </w:r>
                    </w:p>
                  </w:txbxContent>
                </v:textbox>
                <w10:wrap anchorx="margin"/>
              </v:roundrect>
            </w:pict>
          </mc:Fallback>
        </mc:AlternateContent>
      </w:r>
      <w:r w:rsidR="00DA79F8">
        <w:rPr>
          <w:noProof/>
          <w:lang w:val="en-NZ" w:eastAsia="en-NZ"/>
        </w:rPr>
        <mc:AlternateContent>
          <mc:Choice Requires="wps">
            <w:drawing>
              <wp:anchor distT="0" distB="0" distL="114300" distR="114300" simplePos="0" relativeHeight="251658287" behindDoc="0" locked="0" layoutInCell="1" allowOverlap="1" wp14:anchorId="5D13A18E" wp14:editId="3C7D556A">
                <wp:simplePos x="0" y="0"/>
                <wp:positionH relativeFrom="column">
                  <wp:posOffset>4431030</wp:posOffset>
                </wp:positionH>
                <wp:positionV relativeFrom="paragraph">
                  <wp:posOffset>2312670</wp:posOffset>
                </wp:positionV>
                <wp:extent cx="1363980" cy="480060"/>
                <wp:effectExtent l="0" t="0" r="7620" b="0"/>
                <wp:wrapNone/>
                <wp:docPr id="18" name="Rectangle: Rounded Corners 18"/>
                <wp:cNvGraphicFramePr/>
                <a:graphic xmlns:a="http://schemas.openxmlformats.org/drawingml/2006/main">
                  <a:graphicData uri="http://schemas.microsoft.com/office/word/2010/wordprocessingShape">
                    <wps:wsp>
                      <wps:cNvSpPr/>
                      <wps:spPr>
                        <a:xfrm>
                          <a:off x="0" y="0"/>
                          <a:ext cx="1363980" cy="48006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54879144" w14:textId="77777777" w:rsidR="000A0845" w:rsidRPr="00975A33" w:rsidRDefault="000A0845" w:rsidP="00DA79F8">
                            <w:pPr>
                              <w:jc w:val="center"/>
                              <w:rPr>
                                <w:lang w:val="en-NZ"/>
                              </w:rPr>
                            </w:pPr>
                            <w:r>
                              <w:rPr>
                                <w:lang w:val="en-NZ"/>
                              </w:rPr>
                              <w:t>Compile the call sheet</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3A18E" id="Rectangle: Rounded Corners 18" o:spid="_x0000_s1052" style="position:absolute;left:0;text-align:left;margin-left:348.9pt;margin-top:182.1pt;width:107.4pt;height:37.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" fillcolor="#00c2df [3205]" stroked="f" strokeweight="1pt">
                <v:stroke joinstyle="miter"/>
                <v:textbox inset=",.3mm,,.3mm">
                  <w:txbxContent>
                    <w:p w14:paraId="54879144" w14:textId="77777777" w:rsidR="000A0845" w:rsidRPr="00975A33" w:rsidRDefault="000A0845" w:rsidP="00DA79F8">
                      <w:pPr>
                        <w:jc w:val="center"/>
                        <w:rPr>
                          <w:lang w:val="en-NZ"/>
                        </w:rPr>
                      </w:pPr>
                      <w:r>
                        <w:rPr>
                          <w:lang w:val="en-NZ"/>
                        </w:rPr>
                        <w:t>Compile the call sheet</w:t>
                      </w:r>
                    </w:p>
                  </w:txbxContent>
                </v:textbox>
              </v:roundrect>
            </w:pict>
          </mc:Fallback>
        </mc:AlternateContent>
      </w:r>
      <w:r w:rsidR="00DA79F8">
        <w:rPr>
          <w:noProof/>
          <w:lang w:val="en-NZ" w:eastAsia="en-NZ"/>
        </w:rPr>
        <mc:AlternateContent>
          <mc:Choice Requires="wps">
            <w:drawing>
              <wp:anchor distT="0" distB="0" distL="114300" distR="114300" simplePos="0" relativeHeight="251658286" behindDoc="0" locked="0" layoutInCell="1" allowOverlap="1" wp14:anchorId="3BDA28CD" wp14:editId="531C47E6">
                <wp:simplePos x="0" y="0"/>
                <wp:positionH relativeFrom="column">
                  <wp:posOffset>3318510</wp:posOffset>
                </wp:positionH>
                <wp:positionV relativeFrom="paragraph">
                  <wp:posOffset>1873250</wp:posOffset>
                </wp:positionV>
                <wp:extent cx="1173480" cy="320040"/>
                <wp:effectExtent l="0" t="0" r="7620" b="3810"/>
                <wp:wrapNone/>
                <wp:docPr id="52" name="Rectangle: Rounded Corners 52"/>
                <wp:cNvGraphicFramePr/>
                <a:graphic xmlns:a="http://schemas.openxmlformats.org/drawingml/2006/main">
                  <a:graphicData uri="http://schemas.microsoft.com/office/word/2010/wordprocessingShape">
                    <wps:wsp>
                      <wps:cNvSpPr/>
                      <wps:spPr>
                        <a:xfrm>
                          <a:off x="0" y="0"/>
                          <a:ext cx="1173480" cy="32004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056B13C7" w14:textId="77777777" w:rsidR="000A0845" w:rsidRPr="00975A33" w:rsidRDefault="000A0845" w:rsidP="00DA79F8">
                            <w:pPr>
                              <w:jc w:val="center"/>
                              <w:rPr>
                                <w:lang w:val="en-NZ"/>
                              </w:rPr>
                            </w:pPr>
                            <w:r>
                              <w:rPr>
                                <w:lang w:val="en-NZ"/>
                              </w:rPr>
                              <w:t>Finalise content</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A28CD" id="Rectangle: Rounded Corners 52" o:spid="_x0000_s1053" style="position:absolute;left:0;text-align:left;margin-left:261.3pt;margin-top:147.5pt;width:92.4pt;height:25.2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" fillcolor="#00c2df [3205]" stroked="f" strokeweight="1pt">
                <v:stroke joinstyle="miter"/>
                <v:textbox inset=",.3mm,,.3mm">
                  <w:txbxContent>
                    <w:p w14:paraId="056B13C7" w14:textId="77777777" w:rsidR="000A0845" w:rsidRPr="00975A33" w:rsidRDefault="000A0845" w:rsidP="00DA79F8">
                      <w:pPr>
                        <w:jc w:val="center"/>
                        <w:rPr>
                          <w:lang w:val="en-NZ"/>
                        </w:rPr>
                      </w:pPr>
                      <w:r>
                        <w:rPr>
                          <w:lang w:val="en-NZ"/>
                        </w:rPr>
                        <w:t>Finalise content</w:t>
                      </w:r>
                    </w:p>
                  </w:txbxContent>
                </v:textbox>
              </v:roundrect>
            </w:pict>
          </mc:Fallback>
        </mc:AlternateContent>
      </w:r>
      <w:r w:rsidR="00DA79F8">
        <w:rPr>
          <w:noProof/>
          <w:lang w:val="en-NZ" w:eastAsia="en-NZ"/>
        </w:rPr>
        <mc:AlternateContent>
          <mc:Choice Requires="wps">
            <w:drawing>
              <wp:anchor distT="0" distB="0" distL="114300" distR="114300" simplePos="0" relativeHeight="251658285" behindDoc="0" locked="0" layoutInCell="1" allowOverlap="1" wp14:anchorId="60F75F88" wp14:editId="7EFF2096">
                <wp:simplePos x="0" y="0"/>
                <wp:positionH relativeFrom="column">
                  <wp:posOffset>3379470</wp:posOffset>
                </wp:positionH>
                <wp:positionV relativeFrom="paragraph">
                  <wp:posOffset>1492250</wp:posOffset>
                </wp:positionV>
                <wp:extent cx="1249680" cy="289560"/>
                <wp:effectExtent l="0" t="0" r="7620" b="0"/>
                <wp:wrapNone/>
                <wp:docPr id="51" name="Rectangle: Rounded Corners 51"/>
                <wp:cNvGraphicFramePr/>
                <a:graphic xmlns:a="http://schemas.openxmlformats.org/drawingml/2006/main">
                  <a:graphicData uri="http://schemas.microsoft.com/office/word/2010/wordprocessingShape">
                    <wps:wsp>
                      <wps:cNvSpPr/>
                      <wps:spPr>
                        <a:xfrm>
                          <a:off x="0" y="0"/>
                          <a:ext cx="1249680" cy="28956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5678010D" w14:textId="77777777" w:rsidR="000A0845" w:rsidRPr="00975A33" w:rsidRDefault="000A0845" w:rsidP="00DA79F8">
                            <w:pPr>
                              <w:jc w:val="center"/>
                              <w:rPr>
                                <w:lang w:val="en-NZ"/>
                              </w:rPr>
                            </w:pPr>
                            <w:r>
                              <w:rPr>
                                <w:lang w:val="en-NZ"/>
                              </w:rPr>
                              <w:t>Prepare run sheet</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75F88" id="Rectangle: Rounded Corners 51" o:spid="_x0000_s1054" style="position:absolute;left:0;text-align:left;margin-left:266.1pt;margin-top:117.5pt;width:98.4pt;height:22.8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" fillcolor="#00c2df [3205]" stroked="f" strokeweight="1pt">
                <v:stroke joinstyle="miter"/>
                <v:textbox inset=",.3mm,,.3mm">
                  <w:txbxContent>
                    <w:p w14:paraId="5678010D" w14:textId="77777777" w:rsidR="000A0845" w:rsidRPr="00975A33" w:rsidRDefault="000A0845" w:rsidP="00DA79F8">
                      <w:pPr>
                        <w:jc w:val="center"/>
                        <w:rPr>
                          <w:lang w:val="en-NZ"/>
                        </w:rPr>
                      </w:pPr>
                      <w:r>
                        <w:rPr>
                          <w:lang w:val="en-NZ"/>
                        </w:rPr>
                        <w:t>Prepare run sheet</w:t>
                      </w:r>
                    </w:p>
                  </w:txbxContent>
                </v:textbox>
              </v:roundrect>
            </w:pict>
          </mc:Fallback>
        </mc:AlternateContent>
      </w:r>
      <w:r w:rsidR="00DA79F8">
        <w:rPr>
          <w:noProof/>
          <w:lang w:val="en-NZ" w:eastAsia="en-NZ"/>
        </w:rPr>
        <mc:AlternateContent>
          <mc:Choice Requires="wps">
            <w:drawing>
              <wp:anchor distT="0" distB="0" distL="114300" distR="114300" simplePos="0" relativeHeight="251658282" behindDoc="0" locked="0" layoutInCell="1" allowOverlap="1" wp14:anchorId="09024BAB" wp14:editId="1C921920">
                <wp:simplePos x="0" y="0"/>
                <wp:positionH relativeFrom="column">
                  <wp:posOffset>1565910</wp:posOffset>
                </wp:positionH>
                <wp:positionV relativeFrom="paragraph">
                  <wp:posOffset>2818130</wp:posOffset>
                </wp:positionV>
                <wp:extent cx="1524000" cy="358140"/>
                <wp:effectExtent l="0" t="0" r="0" b="3810"/>
                <wp:wrapNone/>
                <wp:docPr id="46" name="Rectangle: Rounded Corners 46"/>
                <wp:cNvGraphicFramePr/>
                <a:graphic xmlns:a="http://schemas.openxmlformats.org/drawingml/2006/main">
                  <a:graphicData uri="http://schemas.microsoft.com/office/word/2010/wordprocessingShape">
                    <wps:wsp>
                      <wps:cNvSpPr/>
                      <wps:spPr>
                        <a:xfrm>
                          <a:off x="0" y="0"/>
                          <a:ext cx="1524000" cy="35814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5F137BB9" w14:textId="43C8BFB9" w:rsidR="000A0845" w:rsidRPr="00975A33" w:rsidRDefault="000A0845" w:rsidP="00DA79F8">
                            <w:pPr>
                              <w:jc w:val="center"/>
                              <w:rPr>
                                <w:sz w:val="24"/>
                                <w:szCs w:val="24"/>
                                <w:lang w:val="en-NZ"/>
                              </w:rPr>
                            </w:pPr>
                            <w:r w:rsidRPr="00975A33">
                              <w:rPr>
                                <w:sz w:val="24"/>
                                <w:szCs w:val="24"/>
                                <w:lang w:val="en-NZ"/>
                              </w:rPr>
                              <w:t>Liaise with speakers</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24BAB" id="Rectangle: Rounded Corners 46" o:spid="_x0000_s1055" style="position:absolute;left:0;text-align:left;margin-left:123.3pt;margin-top:221.9pt;width:120pt;height:28.2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" fillcolor="#00c2df [3205]" stroked="f" strokeweight="1pt">
                <v:stroke joinstyle="miter"/>
                <v:textbox inset=",.3mm,,.3mm">
                  <w:txbxContent>
                    <w:p w14:paraId="5F137BB9" w14:textId="43C8BFB9" w:rsidR="000A0845" w:rsidRPr="00975A33" w:rsidRDefault="000A0845" w:rsidP="00DA79F8">
                      <w:pPr>
                        <w:jc w:val="center"/>
                        <w:rPr>
                          <w:sz w:val="24"/>
                          <w:szCs w:val="24"/>
                          <w:lang w:val="en-NZ"/>
                        </w:rPr>
                      </w:pPr>
                      <w:r w:rsidRPr="00975A33">
                        <w:rPr>
                          <w:sz w:val="24"/>
                          <w:szCs w:val="24"/>
                          <w:lang w:val="en-NZ"/>
                        </w:rPr>
                        <w:t>Liaise with speakers</w:t>
                      </w:r>
                    </w:p>
                  </w:txbxContent>
                </v:textbox>
              </v:roundrect>
            </w:pict>
          </mc:Fallback>
        </mc:AlternateContent>
      </w:r>
      <w:r w:rsidR="00DA79F8">
        <w:rPr>
          <w:noProof/>
          <w:lang w:val="en-NZ" w:eastAsia="en-NZ"/>
        </w:rPr>
        <mc:AlternateContent>
          <mc:Choice Requires="wps">
            <w:drawing>
              <wp:anchor distT="0" distB="0" distL="114300" distR="114300" simplePos="0" relativeHeight="251658283" behindDoc="0" locked="0" layoutInCell="1" allowOverlap="1" wp14:anchorId="5F0FA5F6" wp14:editId="2BDA9334">
                <wp:simplePos x="0" y="0"/>
                <wp:positionH relativeFrom="column">
                  <wp:posOffset>1497330</wp:posOffset>
                </wp:positionH>
                <wp:positionV relativeFrom="paragraph">
                  <wp:posOffset>3336290</wp:posOffset>
                </wp:positionV>
                <wp:extent cx="1866900" cy="358140"/>
                <wp:effectExtent l="0" t="0" r="0" b="3810"/>
                <wp:wrapNone/>
                <wp:docPr id="48" name="Rectangle: Rounded Corners 48"/>
                <wp:cNvGraphicFramePr/>
                <a:graphic xmlns:a="http://schemas.openxmlformats.org/drawingml/2006/main">
                  <a:graphicData uri="http://schemas.microsoft.com/office/word/2010/wordprocessingShape">
                    <wps:wsp>
                      <wps:cNvSpPr/>
                      <wps:spPr>
                        <a:xfrm>
                          <a:off x="0" y="0"/>
                          <a:ext cx="1866900" cy="35814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4D848357" w14:textId="77777777" w:rsidR="000A0845" w:rsidRPr="00975A33" w:rsidRDefault="000A0845" w:rsidP="00DA79F8">
                            <w:pPr>
                              <w:jc w:val="center"/>
                              <w:rPr>
                                <w:lang w:val="en-NZ"/>
                              </w:rPr>
                            </w:pPr>
                            <w:r>
                              <w:rPr>
                                <w:lang w:val="en-NZ"/>
                              </w:rPr>
                              <w:t>Prepare the Host/Concierge</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FA5F6" id="Rectangle: Rounded Corners 48" o:spid="_x0000_s1056" style="position:absolute;left:0;text-align:left;margin-left:117.9pt;margin-top:262.7pt;width:147pt;height:28.2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" fillcolor="#00c2df [3205]" stroked="f" strokeweight="1pt">
                <v:stroke joinstyle="miter"/>
                <v:textbox inset=",.3mm,,.3mm">
                  <w:txbxContent>
                    <w:p w14:paraId="4D848357" w14:textId="77777777" w:rsidR="000A0845" w:rsidRPr="00975A33" w:rsidRDefault="000A0845" w:rsidP="00DA79F8">
                      <w:pPr>
                        <w:jc w:val="center"/>
                        <w:rPr>
                          <w:lang w:val="en-NZ"/>
                        </w:rPr>
                      </w:pPr>
                      <w:r>
                        <w:rPr>
                          <w:lang w:val="en-NZ"/>
                        </w:rPr>
                        <w:t>Prepare the Host/Concierge</w:t>
                      </w:r>
                    </w:p>
                  </w:txbxContent>
                </v:textbox>
              </v:roundrect>
            </w:pict>
          </mc:Fallback>
        </mc:AlternateContent>
      </w:r>
      <w:r w:rsidR="00DA79F8">
        <w:rPr>
          <w:noProof/>
          <w:lang w:val="en-NZ" w:eastAsia="en-NZ"/>
        </w:rPr>
        <mc:AlternateContent>
          <mc:Choice Requires="wps">
            <w:drawing>
              <wp:anchor distT="0" distB="0" distL="114300" distR="114300" simplePos="0" relativeHeight="251658279" behindDoc="0" locked="0" layoutInCell="1" allowOverlap="1" wp14:anchorId="2D361393" wp14:editId="7B4DFCAA">
                <wp:simplePos x="0" y="0"/>
                <wp:positionH relativeFrom="column">
                  <wp:posOffset>1398270</wp:posOffset>
                </wp:positionH>
                <wp:positionV relativeFrom="paragraph">
                  <wp:posOffset>1126490</wp:posOffset>
                </wp:positionV>
                <wp:extent cx="1844040" cy="350520"/>
                <wp:effectExtent l="0" t="0" r="3810" b="0"/>
                <wp:wrapNone/>
                <wp:docPr id="28" name="Rectangle: Rounded Corners 28"/>
                <wp:cNvGraphicFramePr/>
                <a:graphic xmlns:a="http://schemas.openxmlformats.org/drawingml/2006/main">
                  <a:graphicData uri="http://schemas.microsoft.com/office/word/2010/wordprocessingShape">
                    <wps:wsp>
                      <wps:cNvSpPr/>
                      <wps:spPr>
                        <a:xfrm>
                          <a:off x="0" y="0"/>
                          <a:ext cx="1844040" cy="35052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38D40647" w14:textId="77777777" w:rsidR="000A0845" w:rsidRPr="00975A33" w:rsidRDefault="000A0845" w:rsidP="00DA79F8">
                            <w:pPr>
                              <w:jc w:val="center"/>
                              <w:rPr>
                                <w:sz w:val="24"/>
                                <w:szCs w:val="24"/>
                                <w:lang w:val="en-NZ"/>
                              </w:rPr>
                            </w:pPr>
                            <w:r w:rsidRPr="00975A33">
                              <w:rPr>
                                <w:sz w:val="24"/>
                                <w:szCs w:val="24"/>
                                <w:lang w:val="en-NZ"/>
                              </w:rPr>
                              <w:t xml:space="preserve">Plan </w:t>
                            </w:r>
                            <w:r>
                              <w:rPr>
                                <w:sz w:val="24"/>
                                <w:szCs w:val="24"/>
                                <w:lang w:val="en-NZ"/>
                              </w:rPr>
                              <w:t>communications</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61393" id="Rectangle: Rounded Corners 28" o:spid="_x0000_s1057" style="position:absolute;left:0;text-align:left;margin-left:110.1pt;margin-top:88.7pt;width:145.2pt;height:27.6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" fillcolor="#00c2df [3205]" stroked="f" strokeweight="1pt">
                <v:stroke joinstyle="miter"/>
                <v:textbox inset=",.3mm,,.3mm">
                  <w:txbxContent>
                    <w:p w14:paraId="38D40647" w14:textId="77777777" w:rsidR="000A0845" w:rsidRPr="00975A33" w:rsidRDefault="000A0845" w:rsidP="00DA79F8">
                      <w:pPr>
                        <w:jc w:val="center"/>
                        <w:rPr>
                          <w:sz w:val="24"/>
                          <w:szCs w:val="24"/>
                          <w:lang w:val="en-NZ"/>
                        </w:rPr>
                      </w:pPr>
                      <w:r w:rsidRPr="00975A33">
                        <w:rPr>
                          <w:sz w:val="24"/>
                          <w:szCs w:val="24"/>
                          <w:lang w:val="en-NZ"/>
                        </w:rPr>
                        <w:t xml:space="preserve">Plan </w:t>
                      </w:r>
                      <w:r>
                        <w:rPr>
                          <w:sz w:val="24"/>
                          <w:szCs w:val="24"/>
                          <w:lang w:val="en-NZ"/>
                        </w:rPr>
                        <w:t>communications</w:t>
                      </w:r>
                    </w:p>
                  </w:txbxContent>
                </v:textbox>
              </v:roundrect>
            </w:pict>
          </mc:Fallback>
        </mc:AlternateContent>
      </w:r>
      <w:r w:rsidR="00DA79F8">
        <w:rPr>
          <w:noProof/>
          <w:lang w:val="en-NZ" w:eastAsia="en-NZ"/>
        </w:rPr>
        <mc:AlternateContent>
          <mc:Choice Requires="wps">
            <w:drawing>
              <wp:anchor distT="0" distB="0" distL="114300" distR="114300" simplePos="0" relativeHeight="251658280" behindDoc="0" locked="0" layoutInCell="1" allowOverlap="1" wp14:anchorId="3CBAC329" wp14:editId="79E31099">
                <wp:simplePos x="0" y="0"/>
                <wp:positionH relativeFrom="column">
                  <wp:posOffset>1443990</wp:posOffset>
                </wp:positionH>
                <wp:positionV relativeFrom="paragraph">
                  <wp:posOffset>1629410</wp:posOffset>
                </wp:positionV>
                <wp:extent cx="1752600" cy="335280"/>
                <wp:effectExtent l="0" t="0" r="0" b="7620"/>
                <wp:wrapNone/>
                <wp:docPr id="32" name="Rectangle: Rounded Corners 32"/>
                <wp:cNvGraphicFramePr/>
                <a:graphic xmlns:a="http://schemas.openxmlformats.org/drawingml/2006/main">
                  <a:graphicData uri="http://schemas.microsoft.com/office/word/2010/wordprocessingShape">
                    <wps:wsp>
                      <wps:cNvSpPr/>
                      <wps:spPr>
                        <a:xfrm>
                          <a:off x="0" y="0"/>
                          <a:ext cx="1752600" cy="33528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0FD1BB26" w14:textId="77777777" w:rsidR="000A0845" w:rsidRPr="00975A33" w:rsidRDefault="000A0845" w:rsidP="00DA79F8">
                            <w:pPr>
                              <w:jc w:val="center"/>
                              <w:rPr>
                                <w:sz w:val="24"/>
                                <w:szCs w:val="24"/>
                                <w:lang w:val="en-NZ"/>
                              </w:rPr>
                            </w:pPr>
                            <w:r w:rsidRPr="00975A33">
                              <w:rPr>
                                <w:sz w:val="24"/>
                                <w:szCs w:val="24"/>
                                <w:lang w:val="en-NZ"/>
                              </w:rPr>
                              <w:t>Plan control room</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CBAC329" id="Rectangle: Rounded Corners 32" o:spid="_x0000_s1058" style="position:absolute;left:0;text-align:left;margin-left:113.7pt;margin-top:128.3pt;width:138pt;height:26.4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" fillcolor="#00c2df [3205]" stroked="f" strokeweight="1pt">
                <v:stroke joinstyle="miter"/>
                <v:textbox inset=",.3mm,,.3mm">
                  <w:txbxContent>
                    <w:p w14:paraId="0FD1BB26" w14:textId="77777777" w:rsidR="000A0845" w:rsidRPr="00975A33" w:rsidRDefault="000A0845" w:rsidP="00DA79F8">
                      <w:pPr>
                        <w:jc w:val="center"/>
                        <w:rPr>
                          <w:sz w:val="24"/>
                          <w:szCs w:val="24"/>
                          <w:lang w:val="en-NZ"/>
                        </w:rPr>
                      </w:pPr>
                      <w:r w:rsidRPr="00975A33">
                        <w:rPr>
                          <w:sz w:val="24"/>
                          <w:szCs w:val="24"/>
                          <w:lang w:val="en-NZ"/>
                        </w:rPr>
                        <w:t>Plan control room</w:t>
                      </w:r>
                    </w:p>
                  </w:txbxContent>
                </v:textbox>
              </v:roundrect>
            </w:pict>
          </mc:Fallback>
        </mc:AlternateContent>
      </w:r>
      <w:r w:rsidR="00DA79F8">
        <w:rPr>
          <w:noProof/>
          <w:lang w:val="en-NZ" w:eastAsia="en-NZ"/>
        </w:rPr>
        <mc:AlternateContent>
          <mc:Choice Requires="wps">
            <w:drawing>
              <wp:anchor distT="0" distB="0" distL="114300" distR="114300" simplePos="0" relativeHeight="251658281" behindDoc="0" locked="0" layoutInCell="1" allowOverlap="1" wp14:anchorId="511B166F" wp14:editId="1700ADC1">
                <wp:simplePos x="0" y="0"/>
                <wp:positionH relativeFrom="column">
                  <wp:posOffset>1283970</wp:posOffset>
                </wp:positionH>
                <wp:positionV relativeFrom="paragraph">
                  <wp:posOffset>2094230</wp:posOffset>
                </wp:positionV>
                <wp:extent cx="1958340" cy="548640"/>
                <wp:effectExtent l="0" t="0" r="3810" b="3810"/>
                <wp:wrapNone/>
                <wp:docPr id="35" name="Rectangle: Rounded Corners 35"/>
                <wp:cNvGraphicFramePr/>
                <a:graphic xmlns:a="http://schemas.openxmlformats.org/drawingml/2006/main">
                  <a:graphicData uri="http://schemas.microsoft.com/office/word/2010/wordprocessingShape">
                    <wps:wsp>
                      <wps:cNvSpPr/>
                      <wps:spPr>
                        <a:xfrm>
                          <a:off x="0" y="0"/>
                          <a:ext cx="1958340" cy="54864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73796015" w14:textId="77777777" w:rsidR="000A0845" w:rsidRPr="00975A33" w:rsidRDefault="000A0845" w:rsidP="00DA79F8">
                            <w:pPr>
                              <w:jc w:val="center"/>
                              <w:rPr>
                                <w:sz w:val="24"/>
                                <w:szCs w:val="24"/>
                                <w:lang w:val="en-NZ"/>
                              </w:rPr>
                            </w:pPr>
                            <w:r w:rsidRPr="00975A33">
                              <w:rPr>
                                <w:sz w:val="24"/>
                                <w:szCs w:val="24"/>
                                <w:lang w:val="en-NZ"/>
                              </w:rPr>
                              <w:t xml:space="preserve">Prepare key comms for Chair and meeting owners </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B166F" id="Rectangle: Rounded Corners 35" o:spid="_x0000_s1059" style="position:absolute;left:0;text-align:left;margin-left:101.1pt;margin-top:164.9pt;width:154.2pt;height:43.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" fillcolor="#00c2df [3205]" stroked="f" strokeweight="1pt">
                <v:stroke joinstyle="miter"/>
                <v:textbox inset=",.3mm,,.3mm">
                  <w:txbxContent>
                    <w:p w14:paraId="73796015" w14:textId="77777777" w:rsidR="000A0845" w:rsidRPr="00975A33" w:rsidRDefault="000A0845" w:rsidP="00DA79F8">
                      <w:pPr>
                        <w:jc w:val="center"/>
                        <w:rPr>
                          <w:sz w:val="24"/>
                          <w:szCs w:val="24"/>
                          <w:lang w:val="en-NZ"/>
                        </w:rPr>
                      </w:pPr>
                      <w:r w:rsidRPr="00975A33">
                        <w:rPr>
                          <w:sz w:val="24"/>
                          <w:szCs w:val="24"/>
                          <w:lang w:val="en-NZ"/>
                        </w:rPr>
                        <w:t xml:space="preserve">Prepare key comms for Chair and meeting owners </w:t>
                      </w:r>
                    </w:p>
                  </w:txbxContent>
                </v:textbox>
              </v:roundrect>
            </w:pict>
          </mc:Fallback>
        </mc:AlternateContent>
      </w:r>
    </w:p>
    <w:p w14:paraId="255F9EA8" w14:textId="122E7C7D" w:rsidR="00296267" w:rsidRDefault="00296267" w:rsidP="009B1743">
      <w:pPr>
        <w:pStyle w:val="Heading2"/>
        <w:rPr>
          <w:rFonts w:ascii="Calibri Light" w:eastAsia="Calibri Light" w:hAnsi="Calibri Light"/>
          <w:b/>
          <w:bCs/>
          <w:color w:val="000000" w:themeColor="text1"/>
        </w:rPr>
      </w:pPr>
      <w:bookmarkStart w:id="36" w:name="_Toc100837271"/>
      <w:r w:rsidRPr="3119E5DB">
        <w:t xml:space="preserve">Initiating and </w:t>
      </w:r>
      <w:r w:rsidR="009B1743">
        <w:t>s</w:t>
      </w:r>
      <w:r w:rsidRPr="3119E5DB">
        <w:t>cheduling</w:t>
      </w:r>
      <w:bookmarkEnd w:id="35"/>
      <w:bookmarkEnd w:id="36"/>
    </w:p>
    <w:p w14:paraId="605647B4" w14:textId="001391E2" w:rsidR="00DA79F8" w:rsidRPr="00BA1C36" w:rsidRDefault="0016631F" w:rsidP="00DA79F8">
      <w:pPr>
        <w:pStyle w:val="BodyText"/>
        <w:rPr>
          <w:rFonts w:asciiTheme="majorHAnsi" w:hAnsiTheme="majorHAnsi"/>
          <w:szCs w:val="24"/>
        </w:rPr>
      </w:pPr>
      <w:r>
        <w:rPr>
          <w:rFonts w:asciiTheme="majorHAnsi" w:hAnsiTheme="majorHAnsi"/>
          <w:szCs w:val="24"/>
        </w:rPr>
        <w:t>6-16</w:t>
      </w:r>
      <w:r w:rsidR="00162B19" w:rsidRPr="00BA1C36">
        <w:rPr>
          <w:rFonts w:asciiTheme="majorHAnsi" w:hAnsiTheme="majorHAnsi"/>
          <w:szCs w:val="24"/>
        </w:rPr>
        <w:t xml:space="preserve"> weeks out</w:t>
      </w:r>
    </w:p>
    <w:p w14:paraId="6909B8D4" w14:textId="77777777" w:rsidR="00DA79F8" w:rsidRDefault="00DA79F8" w:rsidP="00DA79F8">
      <w:pPr>
        <w:jc w:val="both"/>
        <w:rPr>
          <w:rFonts w:cstheme="minorHAnsi"/>
          <w:sz w:val="24"/>
          <w:szCs w:val="24"/>
        </w:rPr>
      </w:pPr>
      <w:r w:rsidRPr="00EC480E">
        <w:rPr>
          <w:rFonts w:cstheme="minorHAnsi"/>
          <w:sz w:val="24"/>
          <w:szCs w:val="24"/>
        </w:rPr>
        <w:t xml:space="preserve">Treat </w:t>
      </w:r>
      <w:r>
        <w:rPr>
          <w:rFonts w:cstheme="minorHAnsi"/>
          <w:sz w:val="24"/>
          <w:szCs w:val="24"/>
        </w:rPr>
        <w:t>a</w:t>
      </w:r>
      <w:r w:rsidRPr="00EC480E">
        <w:rPr>
          <w:rFonts w:cstheme="minorHAnsi"/>
          <w:sz w:val="24"/>
          <w:szCs w:val="24"/>
        </w:rPr>
        <w:t xml:space="preserve">ll meetings </w:t>
      </w:r>
      <w:r>
        <w:rPr>
          <w:rFonts w:cstheme="minorHAnsi"/>
          <w:sz w:val="24"/>
          <w:szCs w:val="24"/>
        </w:rPr>
        <w:t>as</w:t>
      </w:r>
      <w:r w:rsidRPr="00EC480E">
        <w:rPr>
          <w:rFonts w:cstheme="minorHAnsi"/>
          <w:sz w:val="24"/>
          <w:szCs w:val="24"/>
        </w:rPr>
        <w:t xml:space="preserve"> unique</w:t>
      </w:r>
      <w:r>
        <w:rPr>
          <w:rFonts w:cstheme="minorHAnsi"/>
          <w:sz w:val="24"/>
          <w:szCs w:val="24"/>
        </w:rPr>
        <w:t xml:space="preserve">.  </w:t>
      </w:r>
    </w:p>
    <w:p w14:paraId="35048132" w14:textId="26B5FC8A" w:rsidR="00DA79F8" w:rsidRPr="00BA1C36" w:rsidRDefault="00DA79F8" w:rsidP="00BA1C36">
      <w:pPr>
        <w:pStyle w:val="ListBullet"/>
      </w:pPr>
      <w:r w:rsidRPr="00BA1C36">
        <w:t xml:space="preserve">Facilitate discussions with the meeting owner prior to setting agendas to establish a clear understanding of the platform parameters and capabilities.  It is important the meeting owner and Chair have time to build trust in the </w:t>
      </w:r>
      <w:r w:rsidR="00301DEF">
        <w:t>P</w:t>
      </w:r>
      <w:r w:rsidRPr="00BA1C36">
        <w:t>roduction team.</w:t>
      </w:r>
    </w:p>
    <w:p w14:paraId="08DD2F63" w14:textId="32819E57" w:rsidR="00DA79F8" w:rsidRPr="00BA1C36" w:rsidRDefault="00DA79F8" w:rsidP="00BA1C36">
      <w:pPr>
        <w:pStyle w:val="ListBullet"/>
      </w:pPr>
      <w:r w:rsidRPr="00BA1C36">
        <w:t>When agendas are ready ensure that the Production team understands them clearly as well as requirements such as meeting structure, breakouts, autocue, panel discussions, drafting documents, and family photo.  (This is a collation of simultaneous screenshots of all participants, managed by producers in the control room.  Consider whether your participants would appreciate a visual record of this sort. The tone for the photo can be formal, or more fun and playful</w:t>
      </w:r>
      <w:r w:rsidR="00301DEF">
        <w:t>,</w:t>
      </w:r>
      <w:r w:rsidRPr="00BA1C36">
        <w:t xml:space="preserve"> according to what suits your meeting.)</w:t>
      </w:r>
    </w:p>
    <w:p w14:paraId="286FA2BC" w14:textId="6DE9B1C2" w:rsidR="00DA79F8" w:rsidRPr="00BA1C36" w:rsidRDefault="00DA79F8" w:rsidP="00BA1C36">
      <w:pPr>
        <w:pStyle w:val="ListBullet"/>
      </w:pPr>
      <w:r w:rsidRPr="00BA1C36">
        <w:t>Check the requirements work alongside one another – for example,</w:t>
      </w:r>
      <w:r w:rsidR="00162B19" w:rsidRPr="00BA1C36">
        <w:t xml:space="preserve"> breakouts need</w:t>
      </w:r>
      <w:r w:rsidRPr="00BA1C36">
        <w:t xml:space="preserve"> </w:t>
      </w:r>
      <w:r w:rsidR="00B97267" w:rsidRPr="00BA1C36">
        <w:t>time to</w:t>
      </w:r>
      <w:r w:rsidRPr="00BA1C36">
        <w:t xml:space="preserve"> ensure correct allocation of delegates and family photos</w:t>
      </w:r>
      <w:r w:rsidR="00162B19" w:rsidRPr="00BA1C36">
        <w:t>, which can be</w:t>
      </w:r>
      <w:r w:rsidR="006322A2" w:rsidRPr="00BA1C36">
        <w:t xml:space="preserve"> </w:t>
      </w:r>
      <w:r w:rsidRPr="00BA1C36">
        <w:t>resource intensive</w:t>
      </w:r>
      <w:r w:rsidR="00162B19" w:rsidRPr="00BA1C36">
        <w:t>,</w:t>
      </w:r>
      <w:r w:rsidR="00D8133C">
        <w:t xml:space="preserve"> and</w:t>
      </w:r>
      <w:r w:rsidR="00162B19" w:rsidRPr="00BA1C36">
        <w:t xml:space="preserve"> may</w:t>
      </w:r>
      <w:r w:rsidRPr="00BA1C36">
        <w:t xml:space="preserve"> need to be staggered if concurrent meetings are happening.</w:t>
      </w:r>
    </w:p>
    <w:p w14:paraId="5DC2E1DC" w14:textId="49B98B07" w:rsidR="00DA79F8" w:rsidRPr="00BA1C36" w:rsidRDefault="00162B19" w:rsidP="00BA1C36">
      <w:pPr>
        <w:pStyle w:val="ListBullet"/>
      </w:pPr>
      <w:r w:rsidRPr="00BA1C36">
        <w:t>Load all meeting information</w:t>
      </w:r>
      <w:r w:rsidR="00DA79F8" w:rsidRPr="00BA1C36">
        <w:t xml:space="preserve"> into the master schedule and allocate roles/responsibilities to the other functions and contracted suppliers.</w:t>
      </w:r>
    </w:p>
    <w:p w14:paraId="185F8D6A" w14:textId="14E84F89" w:rsidR="00DA79F8" w:rsidRPr="00A95D5F" w:rsidRDefault="00A95D5F" w:rsidP="00DA79F8">
      <w:pPr>
        <w:pStyle w:val="BodyText"/>
        <w:jc w:val="right"/>
        <w:rPr>
          <w:b/>
          <w:shd w:val="clear" w:color="auto" w:fill="E1C29F" w:themeFill="background2"/>
        </w:rPr>
      </w:pPr>
      <w:r>
        <w:rPr>
          <w:b/>
          <w:bCs/>
          <w:shd w:val="clear" w:color="auto" w:fill="E1C29F" w:themeFill="background2"/>
        </w:rPr>
        <w:fldChar w:fldCharType="begin"/>
      </w:r>
      <w:r>
        <w:rPr>
          <w:b/>
          <w:bCs/>
          <w:shd w:val="clear" w:color="auto" w:fill="E1C29F" w:themeFill="background2"/>
        </w:rPr>
        <w:instrText xml:space="preserve"> REF _Ref101887469 \h  \* MERGEFORMAT </w:instrText>
      </w:r>
      <w:r>
        <w:rPr>
          <w:b/>
          <w:bCs/>
          <w:shd w:val="clear" w:color="auto" w:fill="E1C29F" w:themeFill="background2"/>
        </w:rPr>
      </w:r>
      <w:r>
        <w:rPr>
          <w:b/>
          <w:bCs/>
          <w:shd w:val="clear" w:color="auto" w:fill="E1C29F" w:themeFill="background2"/>
        </w:rPr>
        <w:fldChar w:fldCharType="separate"/>
      </w:r>
      <w:r w:rsidR="00375A57" w:rsidRPr="00375A57">
        <w:rPr>
          <w:b/>
          <w:bCs/>
          <w:shd w:val="clear" w:color="auto" w:fill="E1C29F" w:themeFill="background2"/>
        </w:rPr>
        <w:t>Setting up effective Master Schedule templates</w:t>
      </w:r>
      <w:r>
        <w:rPr>
          <w:b/>
          <w:bCs/>
          <w:shd w:val="clear" w:color="auto" w:fill="E1C29F" w:themeFill="background2"/>
        </w:rPr>
        <w:fldChar w:fldCharType="end"/>
      </w:r>
      <w:r>
        <w:rPr>
          <w:b/>
          <w:bCs/>
          <w:shd w:val="clear" w:color="auto" w:fill="E1C29F" w:themeFill="background2"/>
        </w:rPr>
        <w:t xml:space="preserve"> </w:t>
      </w:r>
      <w:r w:rsidR="00DA79F8" w:rsidRPr="00975A33">
        <w:rPr>
          <w:b/>
          <w:bCs/>
          <w:shd w:val="clear" w:color="auto" w:fill="E1C29F" w:themeFill="background2"/>
        </w:rPr>
        <w:t xml:space="preserve">page </w:t>
      </w:r>
      <w:r>
        <w:rPr>
          <w:b/>
          <w:bCs/>
          <w:shd w:val="clear" w:color="auto" w:fill="E1C29F" w:themeFill="background2"/>
        </w:rPr>
        <w:fldChar w:fldCharType="begin"/>
      </w:r>
      <w:r>
        <w:rPr>
          <w:b/>
          <w:bCs/>
          <w:shd w:val="clear" w:color="auto" w:fill="E1C29F" w:themeFill="background2"/>
        </w:rPr>
        <w:instrText xml:space="preserve"> PAGEREF _Ref101887469 \h </w:instrText>
      </w:r>
      <w:r>
        <w:rPr>
          <w:b/>
          <w:bCs/>
          <w:shd w:val="clear" w:color="auto" w:fill="E1C29F" w:themeFill="background2"/>
        </w:rPr>
      </w:r>
      <w:r>
        <w:rPr>
          <w:b/>
          <w:bCs/>
          <w:shd w:val="clear" w:color="auto" w:fill="E1C29F" w:themeFill="background2"/>
        </w:rPr>
        <w:fldChar w:fldCharType="separate"/>
      </w:r>
      <w:r w:rsidR="00375A57">
        <w:rPr>
          <w:b/>
          <w:bCs/>
          <w:noProof/>
          <w:shd w:val="clear" w:color="auto" w:fill="E1C29F" w:themeFill="background2"/>
        </w:rPr>
        <w:t>68</w:t>
      </w:r>
      <w:r>
        <w:rPr>
          <w:b/>
          <w:bCs/>
          <w:shd w:val="clear" w:color="auto" w:fill="E1C29F" w:themeFill="background2"/>
        </w:rPr>
        <w:fldChar w:fldCharType="end"/>
      </w:r>
    </w:p>
    <w:p w14:paraId="24C0E2D7" w14:textId="2AB18661" w:rsidR="00DA79F8" w:rsidRPr="007A1AE9" w:rsidRDefault="00DA79F8" w:rsidP="00B40F34">
      <w:pPr>
        <w:pStyle w:val="Heading4"/>
        <w:keepNext/>
      </w:pPr>
      <w:bookmarkStart w:id="37" w:name="_Toc100837272"/>
      <w:r w:rsidRPr="00EC480E">
        <w:t>2–</w:t>
      </w:r>
      <w:r>
        <w:t>5</w:t>
      </w:r>
      <w:r w:rsidRPr="00EC480E">
        <w:t xml:space="preserve"> weeks out</w:t>
      </w:r>
      <w:bookmarkEnd w:id="37"/>
    </w:p>
    <w:p w14:paraId="16CB28F3" w14:textId="536CD4C3" w:rsidR="00DA79F8" w:rsidRDefault="00DA79F8" w:rsidP="00AC6331">
      <w:pPr>
        <w:pStyle w:val="ListBullet"/>
      </w:pPr>
      <w:r w:rsidRPr="00EC480E">
        <w:t xml:space="preserve">Plan communications between the Venue/Studio, the </w:t>
      </w:r>
      <w:r w:rsidR="006322A2">
        <w:t>Operations Manager</w:t>
      </w:r>
      <w:r w:rsidRPr="00EC480E">
        <w:t xml:space="preserve">, Production and other key participants to ensure </w:t>
      </w:r>
      <w:r>
        <w:t xml:space="preserve">an </w:t>
      </w:r>
      <w:r w:rsidRPr="00EC480E">
        <w:t>on-time start, consistent and seamless delivery</w:t>
      </w:r>
      <w:r>
        <w:t>,</w:t>
      </w:r>
      <w:r w:rsidRPr="00EC480E">
        <w:t xml:space="preserve"> and ongoing communication throughout the meeting</w:t>
      </w:r>
      <w:r>
        <w:t xml:space="preserve">.  </w:t>
      </w:r>
      <w:r w:rsidRPr="00EC480E">
        <w:t>WhatsApp groups work well and should be restricted to those that need to be aware of technical and production issues and responses</w:t>
      </w:r>
      <w:r>
        <w:t>.</w:t>
      </w:r>
    </w:p>
    <w:p w14:paraId="0AEEB9C3" w14:textId="12197F88" w:rsidR="00DA79F8" w:rsidRPr="00EC480E" w:rsidRDefault="00DE430F" w:rsidP="00AC6331">
      <w:pPr>
        <w:pStyle w:val="ListBullet"/>
      </w:pPr>
      <w:r>
        <w:t>If you are using a centralised control room</w:t>
      </w:r>
      <w:r w:rsidR="008612BC">
        <w:t>:</w:t>
      </w:r>
      <w:r>
        <w:t xml:space="preserve"> </w:t>
      </w:r>
      <w:r w:rsidR="00DA79F8" w:rsidRPr="00EC480E">
        <w:t>Plan the control room or desk</w:t>
      </w:r>
      <w:r w:rsidR="00DA79F8">
        <w:t xml:space="preserve">.  </w:t>
      </w:r>
      <w:r w:rsidR="00DA79F8" w:rsidRPr="00EC480E">
        <w:t xml:space="preserve">Two screens are </w:t>
      </w:r>
      <w:r w:rsidR="006322A2">
        <w:t>recommended</w:t>
      </w:r>
      <w:r w:rsidR="006322A2" w:rsidRPr="00EC480E">
        <w:t xml:space="preserve"> </w:t>
      </w:r>
      <w:r w:rsidR="00DA79F8" w:rsidRPr="00EC480E">
        <w:t>for each meeting</w:t>
      </w:r>
      <w:r w:rsidR="008612BC">
        <w:t>,</w:t>
      </w:r>
      <w:r w:rsidR="00DA79F8">
        <w:t xml:space="preserve"> </w:t>
      </w:r>
      <w:r w:rsidR="008612BC">
        <w:t>o</w:t>
      </w:r>
      <w:r w:rsidR="00DA79F8" w:rsidRPr="00EC480E">
        <w:t>ne screen to prep content</w:t>
      </w:r>
      <w:r w:rsidR="00E74A98">
        <w:t xml:space="preserve"> and </w:t>
      </w:r>
      <w:r w:rsidR="00DA79F8" w:rsidRPr="00EC480E">
        <w:t>one showing the meeting in real time</w:t>
      </w:r>
      <w:r w:rsidR="00DA79F8">
        <w:t xml:space="preserve">.  It is important the control room or desk is quiet and enables the </w:t>
      </w:r>
      <w:r w:rsidR="00E74A98">
        <w:t>P</w:t>
      </w:r>
      <w:r w:rsidR="00DA79F8">
        <w:t>roduction team to concentrate and follow the meetings.</w:t>
      </w:r>
    </w:p>
    <w:p w14:paraId="03592C42" w14:textId="4CD14A52" w:rsidR="00DA79F8" w:rsidRPr="00EC480E" w:rsidRDefault="00DA79F8" w:rsidP="00AC6331">
      <w:pPr>
        <w:pStyle w:val="ListBullet"/>
      </w:pPr>
      <w:r>
        <w:t xml:space="preserve">Prepare communications for the </w:t>
      </w:r>
      <w:r w:rsidR="002B5795">
        <w:t>C</w:t>
      </w:r>
      <w:r>
        <w:t xml:space="preserve">hair and meeting owners/facilitators covering all key aspects such as registration numbers, </w:t>
      </w:r>
      <w:r w:rsidR="00B97267">
        <w:t>PowerPoint</w:t>
      </w:r>
      <w:r>
        <w:t xml:space="preserve"> templates and systems</w:t>
      </w:r>
      <w:r w:rsidR="002B5795">
        <w:t>,</w:t>
      </w:r>
      <w:r>
        <w:t xml:space="preserve"> and how the support will be organised.</w:t>
      </w:r>
    </w:p>
    <w:p w14:paraId="0F039F38" w14:textId="10936E86" w:rsidR="00DA79F8" w:rsidRPr="008933FC" w:rsidRDefault="00EE6681" w:rsidP="00B40F34">
      <w:pPr>
        <w:keepNext/>
        <w:ind w:left="714"/>
        <w:rPr>
          <w:rFonts w:ascii="Arial" w:hAnsi="Arial" w:cs="Arial"/>
          <w:sz w:val="24"/>
        </w:rPr>
      </w:pPr>
      <w:r w:rsidRPr="008933FC">
        <w:rPr>
          <w:rFonts w:ascii="Arial" w:hAnsi="Arial" w:cs="Arial"/>
          <w:noProof/>
          <w:sz w:val="24"/>
          <w:lang w:val="en-NZ" w:eastAsia="en-NZ"/>
        </w:rPr>
        <w:drawing>
          <wp:inline distT="0" distB="0" distL="0" distR="0" wp14:anchorId="0303CCB2" wp14:editId="69D6C354">
            <wp:extent cx="5704441" cy="2484000"/>
            <wp:effectExtent l="38100" t="38100" r="48895" b="50165"/>
            <wp:docPr id="9" name="Picture 9" descr="cid:D2FB4FFC-4072-4703-8726-04011105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F4BA96-0C22-4F1D-B157-28A554D296F9" descr="cid:D2FB4FFC-4072-4703-8726-040111056727"/>
                    <pic:cNvPicPr>
                      <a:picLocks noChangeAspect="1" noChangeArrowheads="1"/>
                    </pic:cNvPicPr>
                  </pic:nvPicPr>
                  <pic:blipFill rotWithShape="1">
                    <a:blip r:embed="rId49" r:link="rId50" cstate="print">
                      <a:extLst>
                        <a:ext uri="{28A0092B-C50C-407E-A947-70E740481C1C}">
                          <a14:useLocalDpi xmlns:a14="http://schemas.microsoft.com/office/drawing/2010/main" val="0"/>
                        </a:ext>
                      </a:extLst>
                    </a:blip>
                    <a:srcRect t="14512" b="27434"/>
                    <a:stretch/>
                  </pic:blipFill>
                  <pic:spPr bwMode="auto">
                    <a:xfrm>
                      <a:off x="0" y="0"/>
                      <a:ext cx="5704441" cy="2484000"/>
                    </a:xfrm>
                    <a:prstGeom prst="rect">
                      <a:avLst/>
                    </a:prstGeom>
                    <a:noFill/>
                    <a:ln>
                      <a:noFill/>
                    </a:ln>
                    <a:scene3d>
                      <a:camera prst="orthographicFront">
                        <a:rot lat="0" lon="0" rev="10800000"/>
                      </a:camera>
                      <a:lightRig rig="threePt" dir="t"/>
                    </a:scene3d>
                    <a:extLst>
                      <a:ext uri="{53640926-AAD7-44D8-BBD7-CCE9431645EC}">
                        <a14:shadowObscured xmlns:a14="http://schemas.microsoft.com/office/drawing/2010/main"/>
                      </a:ext>
                    </a:extLst>
                  </pic:spPr>
                </pic:pic>
              </a:graphicData>
            </a:graphic>
          </wp:inline>
        </w:drawing>
      </w:r>
    </w:p>
    <w:p w14:paraId="6ADAECB3" w14:textId="2688CFC9" w:rsidR="00DA79F8" w:rsidRPr="00EC480E" w:rsidRDefault="00DA79F8" w:rsidP="00AC6331">
      <w:pPr>
        <w:pStyle w:val="ListBullet"/>
      </w:pPr>
      <w:r>
        <w:t xml:space="preserve">Work with any </w:t>
      </w:r>
      <w:r w:rsidRPr="007A1AE9">
        <w:t>speakers</w:t>
      </w:r>
      <w:r w:rsidRPr="00EC480E">
        <w:t xml:space="preserve"> </w:t>
      </w:r>
      <w:r>
        <w:t xml:space="preserve">to get their </w:t>
      </w:r>
      <w:r w:rsidRPr="00EC480E">
        <w:t>visual content collated</w:t>
      </w:r>
      <w:r>
        <w:t xml:space="preserve">, </w:t>
      </w:r>
      <w:r w:rsidRPr="00EC480E">
        <w:t>labelled, downloaded and ready for presentation</w:t>
      </w:r>
      <w:r>
        <w:t>.  Expect late changes to the presentations.  Agree who will control the slides/presentation (speaker or Production)</w:t>
      </w:r>
      <w:r w:rsidR="00904D82">
        <w:t>.</w:t>
      </w:r>
    </w:p>
    <w:p w14:paraId="6BB77155" w14:textId="0F38F2AC" w:rsidR="00DA79F8" w:rsidRPr="00EC480E" w:rsidRDefault="00DA79F8" w:rsidP="00AC6331">
      <w:pPr>
        <w:pStyle w:val="ListBullet"/>
      </w:pPr>
      <w:r w:rsidRPr="00EC480E">
        <w:t>Enable and prepare the ‘Host/Concierge’ role</w:t>
      </w:r>
      <w:r>
        <w:t xml:space="preserve">.  </w:t>
      </w:r>
      <w:r w:rsidRPr="00EC480E">
        <w:t>The Concierge is typically active one hour prior to the start of the meeting</w:t>
      </w:r>
      <w:r w:rsidR="00904D82">
        <w:t>,</w:t>
      </w:r>
      <w:r w:rsidRPr="00EC480E">
        <w:t xml:space="preserve"> welcoming attendees into the meetings, </w:t>
      </w:r>
      <w:r w:rsidR="00904D82">
        <w:t xml:space="preserve">and </w:t>
      </w:r>
      <w:r w:rsidRPr="00EC480E">
        <w:t xml:space="preserve">ensuring adequate technical set up for the role the delegate </w:t>
      </w:r>
      <w:r w:rsidR="00EE1378">
        <w:t>is</w:t>
      </w:r>
      <w:r w:rsidRPr="00EC480E">
        <w:t xml:space="preserve"> to play (Chair, presenter, participant, facilitator, moderator, observer)</w:t>
      </w:r>
      <w:r>
        <w:t xml:space="preserve">.  </w:t>
      </w:r>
      <w:r w:rsidRPr="00EC480E">
        <w:t>Anyone speaking needs to be seen and heard clearly</w:t>
      </w:r>
      <w:r>
        <w:t xml:space="preserve">.  </w:t>
      </w:r>
      <w:r w:rsidRPr="00EC480E">
        <w:t xml:space="preserve">The </w:t>
      </w:r>
      <w:r w:rsidR="00EE1378">
        <w:t>C</w:t>
      </w:r>
      <w:r w:rsidRPr="00EC480E">
        <w:t>oncierge may help tweak the tech setup for the attendee, talk through the technical settings, ensure correct virtual backgrounds</w:t>
      </w:r>
      <w:r w:rsidR="00EE1378">
        <w:t>,</w:t>
      </w:r>
      <w:r w:rsidRPr="00EC480E">
        <w:t xml:space="preserve"> and head and shoulder framing</w:t>
      </w:r>
      <w:r>
        <w:rPr>
          <w:rFonts w:ascii="Calibri Light" w:hAnsi="Calibri Light" w:cs="Calibri Light"/>
        </w:rPr>
        <w:t xml:space="preserve">.  </w:t>
      </w:r>
      <w:r w:rsidR="00EE1378">
        <w:rPr>
          <w:rFonts w:ascii="Calibri Light" w:hAnsi="Calibri Light" w:cs="Calibri Light"/>
        </w:rPr>
        <w:t xml:space="preserve">The </w:t>
      </w:r>
      <w:r w:rsidRPr="00EC480E">
        <w:rPr>
          <w:rFonts w:ascii="Calibri Light" w:hAnsi="Calibri Light" w:cs="Calibri Light"/>
        </w:rPr>
        <w:t xml:space="preserve">Concierge may have </w:t>
      </w:r>
      <w:r w:rsidR="00EE1378">
        <w:rPr>
          <w:rFonts w:ascii="Calibri Light" w:hAnsi="Calibri Light" w:cs="Calibri Light"/>
        </w:rPr>
        <w:t xml:space="preserve">the </w:t>
      </w:r>
      <w:r w:rsidRPr="00EC480E">
        <w:rPr>
          <w:rFonts w:ascii="Calibri Light" w:hAnsi="Calibri Light" w:cs="Calibri Light"/>
        </w:rPr>
        <w:t>capability to play music from a selected Spotify playlist (NZ themed?), and has full technical support on hand for tricky problems</w:t>
      </w:r>
      <w:r>
        <w:t xml:space="preserve">.  </w:t>
      </w:r>
      <w:r w:rsidRPr="00EC480E">
        <w:t>A good Concierge will generate a warmth to the meeting prior to it starting</w:t>
      </w:r>
      <w:r>
        <w:t xml:space="preserve">.  </w:t>
      </w:r>
      <w:r w:rsidRPr="00EC480E">
        <w:rPr>
          <w:rFonts w:ascii="Calibri Light" w:hAnsi="Calibri Light" w:cs="Calibri Light"/>
        </w:rPr>
        <w:t xml:space="preserve">Concierge service is </w:t>
      </w:r>
      <w:r>
        <w:rPr>
          <w:rFonts w:ascii="Calibri Light" w:hAnsi="Calibri Light" w:cs="Calibri Light"/>
        </w:rPr>
        <w:t>preferably delivered</w:t>
      </w:r>
      <w:r w:rsidRPr="00EC480E">
        <w:rPr>
          <w:rFonts w:ascii="Calibri Light" w:hAnsi="Calibri Light" w:cs="Calibri Light"/>
        </w:rPr>
        <w:t xml:space="preserve"> from a dedicated studio to look really good but </w:t>
      </w:r>
      <w:r>
        <w:rPr>
          <w:rFonts w:ascii="Calibri Light" w:hAnsi="Calibri Light" w:cs="Calibri Light"/>
        </w:rPr>
        <w:t xml:space="preserve">it </w:t>
      </w:r>
      <w:r w:rsidRPr="00EC480E">
        <w:rPr>
          <w:rFonts w:ascii="Calibri Light" w:hAnsi="Calibri Light" w:cs="Calibri Light"/>
        </w:rPr>
        <w:t xml:space="preserve">can </w:t>
      </w:r>
      <w:r>
        <w:rPr>
          <w:rFonts w:ascii="Calibri Light" w:hAnsi="Calibri Light" w:cs="Calibri Light"/>
        </w:rPr>
        <w:t>be run</w:t>
      </w:r>
      <w:r w:rsidRPr="00EC480E">
        <w:rPr>
          <w:rFonts w:ascii="Calibri Light" w:hAnsi="Calibri Light" w:cs="Calibri Light"/>
        </w:rPr>
        <w:t xml:space="preserve"> </w:t>
      </w:r>
      <w:r w:rsidR="00DE430F">
        <w:rPr>
          <w:rFonts w:ascii="Calibri Light" w:hAnsi="Calibri Light" w:cs="Calibri Light"/>
        </w:rPr>
        <w:t xml:space="preserve">remotely or </w:t>
      </w:r>
      <w:r w:rsidRPr="00EC480E">
        <w:rPr>
          <w:rFonts w:ascii="Calibri Light" w:hAnsi="Calibri Light" w:cs="Calibri Light"/>
        </w:rPr>
        <w:t>from within the Control Room.</w:t>
      </w:r>
    </w:p>
    <w:p w14:paraId="7783AFB4" w14:textId="68790D50" w:rsidR="00296267" w:rsidRPr="00EC480E" w:rsidRDefault="000A55D7" w:rsidP="00F91D14">
      <w:pPr>
        <w:pStyle w:val="Heading2"/>
      </w:pPr>
      <w:bookmarkStart w:id="38" w:name="_Toc100837273"/>
      <w:r>
        <w:t xml:space="preserve">Before the </w:t>
      </w:r>
      <w:r w:rsidR="00296267" w:rsidRPr="3119E5DB">
        <w:t>meeting</w:t>
      </w:r>
      <w:bookmarkEnd w:id="38"/>
    </w:p>
    <w:p w14:paraId="11F886E7" w14:textId="07287C23" w:rsidR="00DA79F8" w:rsidRDefault="00DA79F8" w:rsidP="00365A13">
      <w:pPr>
        <w:pStyle w:val="ListBullet"/>
      </w:pPr>
      <w:r w:rsidRPr="008216EC">
        <w:t xml:space="preserve">Using </w:t>
      </w:r>
      <w:r>
        <w:t xml:space="preserve">the </w:t>
      </w:r>
      <w:r w:rsidRPr="008216EC">
        <w:t>agend</w:t>
      </w:r>
      <w:r>
        <w:t>a and Master Schedule, collate key</w:t>
      </w:r>
      <w:r w:rsidRPr="008216EC">
        <w:t xml:space="preserve"> information on to a</w:t>
      </w:r>
      <w:r>
        <w:t xml:space="preserve"> Production</w:t>
      </w:r>
      <w:r w:rsidRPr="008216EC">
        <w:t xml:space="preserve"> ‘Check List’ </w:t>
      </w:r>
      <w:r>
        <w:t>and distribute</w:t>
      </w:r>
      <w:r w:rsidR="0060461A">
        <w:t>.</w:t>
      </w:r>
    </w:p>
    <w:p w14:paraId="7A46ABF3" w14:textId="77777777" w:rsidR="000B1E20" w:rsidRDefault="000B1E20" w:rsidP="000B1E20">
      <w:pPr>
        <w:pStyle w:val="ListBullet"/>
      </w:pPr>
      <w:r>
        <w:t>Run all dress rehearsals, testing sessions and assurance activities – support the risk assurance team to do their reports.</w:t>
      </w:r>
    </w:p>
    <w:p w14:paraId="02365656" w14:textId="77777777" w:rsidR="00F91D14" w:rsidRDefault="00F91D14" w:rsidP="00F91D14">
      <w:pPr>
        <w:pStyle w:val="Heading3"/>
        <w:rPr>
          <w:lang w:eastAsia="en-NZ"/>
        </w:rPr>
      </w:pPr>
      <w:r>
        <w:rPr>
          <w:lang w:eastAsia="en-NZ"/>
        </w:rPr>
        <w:t>Readiness testing proposed timeline (working days)</w:t>
      </w:r>
    </w:p>
    <w:p w14:paraId="6BC1BB2B" w14:textId="0107A9D6" w:rsidR="00F91D14" w:rsidRDefault="00F91D14" w:rsidP="00F91D14">
      <w:pPr>
        <w:pStyle w:val="BodyText"/>
      </w:pPr>
      <w:r w:rsidRPr="00AD0489">
        <w:rPr>
          <w:noProof/>
          <w:lang w:val="en-NZ" w:eastAsia="en-NZ"/>
        </w:rPr>
        <w:drawing>
          <wp:inline distT="0" distB="0" distL="0" distR="0" wp14:anchorId="11AD0656" wp14:editId="2B5A25F1">
            <wp:extent cx="6120000" cy="2153571"/>
            <wp:effectExtent l="0" t="0" r="0" b="0"/>
            <wp:docPr id="54" name="Picture 54" descr="C:\Users\PCox\Pictures\Readiness 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ox\Pictures\Readiness timeline.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120000" cy="2153571"/>
                    </a:xfrm>
                    <a:prstGeom prst="rect">
                      <a:avLst/>
                    </a:prstGeom>
                    <a:noFill/>
                    <a:ln>
                      <a:noFill/>
                    </a:ln>
                    <a:extLst>
                      <a:ext uri="{53640926-AAD7-44D8-BBD7-CCE9431645EC}">
                        <a14:shadowObscured xmlns:a14="http://schemas.microsoft.com/office/drawing/2010/main"/>
                      </a:ext>
                    </a:extLst>
                  </pic:spPr>
                </pic:pic>
              </a:graphicData>
            </a:graphic>
          </wp:inline>
        </w:drawing>
      </w:r>
    </w:p>
    <w:p w14:paraId="065BFECC" w14:textId="77777777" w:rsidR="00DA79F8" w:rsidRPr="00EC480E" w:rsidRDefault="00DA79F8" w:rsidP="00AC6331">
      <w:pPr>
        <w:pStyle w:val="ListBullet"/>
      </w:pPr>
      <w:r>
        <w:t>Prepare, distribute and refine the Run Sheet</w:t>
      </w:r>
    </w:p>
    <w:p w14:paraId="124A9867" w14:textId="77777777" w:rsidR="00DA79F8" w:rsidRDefault="00DA79F8" w:rsidP="00AC6331">
      <w:pPr>
        <w:pStyle w:val="ListBullet"/>
      </w:pPr>
      <w:r>
        <w:t xml:space="preserve">Finalise any outstanding items such as </w:t>
      </w:r>
      <w:r w:rsidRPr="008216EC">
        <w:t>meeting content and collateral.</w:t>
      </w:r>
    </w:p>
    <w:p w14:paraId="52C5550C" w14:textId="75C33CF5" w:rsidR="00DA79F8" w:rsidRPr="00975A33" w:rsidRDefault="00A95D5F" w:rsidP="00DA79F8">
      <w:pPr>
        <w:pStyle w:val="BodyText"/>
        <w:jc w:val="right"/>
        <w:rPr>
          <w:b/>
          <w:bCs/>
          <w:shd w:val="clear" w:color="auto" w:fill="E1C29F" w:themeFill="background2"/>
        </w:rPr>
      </w:pPr>
      <w:r>
        <w:rPr>
          <w:b/>
          <w:bCs/>
          <w:shd w:val="clear" w:color="auto" w:fill="E1C29F" w:themeFill="background2"/>
        </w:rPr>
        <w:fldChar w:fldCharType="begin"/>
      </w:r>
      <w:r>
        <w:rPr>
          <w:b/>
          <w:bCs/>
          <w:shd w:val="clear" w:color="auto" w:fill="E1C29F" w:themeFill="background2"/>
        </w:rPr>
        <w:instrText xml:space="preserve"> REF _Ref101890627 \h  \* MERGEFORMAT </w:instrText>
      </w:r>
      <w:r>
        <w:rPr>
          <w:b/>
          <w:bCs/>
          <w:shd w:val="clear" w:color="auto" w:fill="E1C29F" w:themeFill="background2"/>
        </w:rPr>
      </w:r>
      <w:r>
        <w:rPr>
          <w:b/>
          <w:bCs/>
          <w:shd w:val="clear" w:color="auto" w:fill="E1C29F" w:themeFill="background2"/>
        </w:rPr>
        <w:fldChar w:fldCharType="separate"/>
      </w:r>
      <w:r w:rsidR="00375A57" w:rsidRPr="00375A57">
        <w:rPr>
          <w:b/>
          <w:bCs/>
          <w:shd w:val="clear" w:color="auto" w:fill="E1C29F" w:themeFill="background2"/>
        </w:rPr>
        <w:t>Daily run sheet template</w:t>
      </w:r>
      <w:r>
        <w:rPr>
          <w:b/>
          <w:bCs/>
          <w:shd w:val="clear" w:color="auto" w:fill="E1C29F" w:themeFill="background2"/>
        </w:rPr>
        <w:fldChar w:fldCharType="end"/>
      </w:r>
      <w:r>
        <w:rPr>
          <w:b/>
          <w:bCs/>
          <w:shd w:val="clear" w:color="auto" w:fill="E1C29F" w:themeFill="background2"/>
        </w:rPr>
        <w:t xml:space="preserve"> </w:t>
      </w:r>
      <w:r w:rsidR="00DA79F8" w:rsidRPr="00975A33">
        <w:rPr>
          <w:b/>
          <w:bCs/>
          <w:shd w:val="clear" w:color="auto" w:fill="E1C29F" w:themeFill="background2"/>
        </w:rPr>
        <w:t>on page</w:t>
      </w:r>
      <w:r w:rsidR="00F53FA9">
        <w:rPr>
          <w:b/>
          <w:bCs/>
          <w:shd w:val="clear" w:color="auto" w:fill="E1C29F" w:themeFill="background2"/>
        </w:rPr>
        <w:t xml:space="preserve"> </w:t>
      </w:r>
      <w:r>
        <w:rPr>
          <w:b/>
          <w:bCs/>
          <w:shd w:val="clear" w:color="auto" w:fill="E1C29F" w:themeFill="background2"/>
        </w:rPr>
        <w:fldChar w:fldCharType="begin"/>
      </w:r>
      <w:r>
        <w:rPr>
          <w:b/>
          <w:bCs/>
          <w:shd w:val="clear" w:color="auto" w:fill="E1C29F" w:themeFill="background2"/>
        </w:rPr>
        <w:instrText xml:space="preserve"> PAGEREF _Ref101890627 \h </w:instrText>
      </w:r>
      <w:r>
        <w:rPr>
          <w:b/>
          <w:bCs/>
          <w:shd w:val="clear" w:color="auto" w:fill="E1C29F" w:themeFill="background2"/>
        </w:rPr>
      </w:r>
      <w:r>
        <w:rPr>
          <w:b/>
          <w:bCs/>
          <w:shd w:val="clear" w:color="auto" w:fill="E1C29F" w:themeFill="background2"/>
        </w:rPr>
        <w:fldChar w:fldCharType="separate"/>
      </w:r>
      <w:r w:rsidR="00375A57">
        <w:rPr>
          <w:b/>
          <w:bCs/>
          <w:noProof/>
          <w:shd w:val="clear" w:color="auto" w:fill="E1C29F" w:themeFill="background2"/>
        </w:rPr>
        <w:t>97</w:t>
      </w:r>
      <w:r>
        <w:rPr>
          <w:b/>
          <w:bCs/>
          <w:shd w:val="clear" w:color="auto" w:fill="E1C29F" w:themeFill="background2"/>
        </w:rPr>
        <w:fldChar w:fldCharType="end"/>
      </w:r>
    </w:p>
    <w:p w14:paraId="775C9EF3" w14:textId="03349FEE" w:rsidR="00DA79F8" w:rsidRPr="00EC480E" w:rsidRDefault="00DA79F8" w:rsidP="00DA79F8">
      <w:pPr>
        <w:pStyle w:val="Heading2"/>
      </w:pPr>
      <w:bookmarkStart w:id="39" w:name="_Toc100837274"/>
      <w:r w:rsidRPr="00EC480E">
        <w:t>On the day (2–3 hours prior):</w:t>
      </w:r>
      <w:bookmarkEnd w:id="39"/>
    </w:p>
    <w:p w14:paraId="374AB834" w14:textId="0B86D76D" w:rsidR="00DA79F8" w:rsidRPr="00A95D5F" w:rsidRDefault="00DA79F8" w:rsidP="00F91D14">
      <w:pPr>
        <w:pStyle w:val="BodyText"/>
        <w:rPr>
          <w:b/>
          <w:shd w:val="clear" w:color="auto" w:fill="E1C29F" w:themeFill="background2"/>
        </w:rPr>
      </w:pPr>
      <w:r w:rsidRPr="008216EC">
        <w:rPr>
          <w:rFonts w:cstheme="minorHAnsi"/>
          <w:szCs w:val="24"/>
        </w:rPr>
        <w:t xml:space="preserve">Compile the Call </w:t>
      </w:r>
      <w:r w:rsidRPr="00AC6331">
        <w:rPr>
          <w:rStyle w:val="ListBulletChar"/>
        </w:rPr>
        <w:t>Sheet (including all meetings within a timeslot) and share between: Studio Producer, Production</w:t>
      </w:r>
      <w:r w:rsidRPr="00D25A88">
        <w:rPr>
          <w:rFonts w:cstheme="minorHAnsi"/>
          <w:szCs w:val="24"/>
        </w:rPr>
        <w:t xml:space="preserve"> Team, Technical, and Venue Staff</w:t>
      </w:r>
      <w:r>
        <w:rPr>
          <w:rFonts w:cstheme="minorHAnsi"/>
          <w:szCs w:val="24"/>
        </w:rPr>
        <w:t>.</w:t>
      </w:r>
    </w:p>
    <w:p w14:paraId="48897A55" w14:textId="24C6DEAC" w:rsidR="00DA79F8" w:rsidRPr="00975A33" w:rsidRDefault="00A95D5F" w:rsidP="00DA79F8">
      <w:pPr>
        <w:pStyle w:val="BodyText"/>
        <w:jc w:val="right"/>
        <w:rPr>
          <w:b/>
          <w:bCs/>
          <w:shd w:val="clear" w:color="auto" w:fill="E1C29F" w:themeFill="background2"/>
        </w:rPr>
      </w:pPr>
      <w:r>
        <w:rPr>
          <w:b/>
          <w:bCs/>
          <w:shd w:val="clear" w:color="auto" w:fill="E1C29F" w:themeFill="background2"/>
        </w:rPr>
        <w:fldChar w:fldCharType="begin"/>
      </w:r>
      <w:r>
        <w:rPr>
          <w:b/>
          <w:bCs/>
          <w:shd w:val="clear" w:color="auto" w:fill="E1C29F" w:themeFill="background2"/>
        </w:rPr>
        <w:instrText xml:space="preserve"> REF _Ref101890948 \h  \* MERGEFORMAT </w:instrText>
      </w:r>
      <w:r>
        <w:rPr>
          <w:b/>
          <w:bCs/>
          <w:shd w:val="clear" w:color="auto" w:fill="E1C29F" w:themeFill="background2"/>
        </w:rPr>
      </w:r>
      <w:r>
        <w:rPr>
          <w:b/>
          <w:bCs/>
          <w:shd w:val="clear" w:color="auto" w:fill="E1C29F" w:themeFill="background2"/>
        </w:rPr>
        <w:fldChar w:fldCharType="separate"/>
      </w:r>
      <w:r w:rsidR="00375A57" w:rsidRPr="00375A57">
        <w:rPr>
          <w:b/>
          <w:bCs/>
          <w:shd w:val="clear" w:color="auto" w:fill="E1C29F" w:themeFill="background2"/>
        </w:rPr>
        <w:t>Meeting call sheet template</w:t>
      </w:r>
      <w:r>
        <w:rPr>
          <w:b/>
          <w:bCs/>
          <w:shd w:val="clear" w:color="auto" w:fill="E1C29F" w:themeFill="background2"/>
        </w:rPr>
        <w:fldChar w:fldCharType="end"/>
      </w:r>
      <w:r>
        <w:rPr>
          <w:b/>
          <w:bCs/>
          <w:shd w:val="clear" w:color="auto" w:fill="E1C29F" w:themeFill="background2"/>
        </w:rPr>
        <w:t xml:space="preserve"> </w:t>
      </w:r>
      <w:r w:rsidR="00F53FA9">
        <w:rPr>
          <w:b/>
          <w:bCs/>
          <w:shd w:val="clear" w:color="auto" w:fill="E1C29F" w:themeFill="background2"/>
        </w:rPr>
        <w:t xml:space="preserve">on </w:t>
      </w:r>
      <w:r w:rsidR="00B97267">
        <w:rPr>
          <w:b/>
          <w:bCs/>
          <w:shd w:val="clear" w:color="auto" w:fill="E1C29F" w:themeFill="background2"/>
        </w:rPr>
        <w:t>page</w:t>
      </w:r>
      <w:r w:rsidR="00F53FA9">
        <w:rPr>
          <w:b/>
          <w:bCs/>
          <w:shd w:val="clear" w:color="auto" w:fill="E1C29F" w:themeFill="background2"/>
        </w:rPr>
        <w:t xml:space="preserve"> </w:t>
      </w:r>
      <w:r>
        <w:rPr>
          <w:b/>
          <w:bCs/>
          <w:shd w:val="clear" w:color="auto" w:fill="E1C29F" w:themeFill="background2"/>
        </w:rPr>
        <w:fldChar w:fldCharType="begin"/>
      </w:r>
      <w:r>
        <w:rPr>
          <w:b/>
          <w:bCs/>
          <w:shd w:val="clear" w:color="auto" w:fill="E1C29F" w:themeFill="background2"/>
        </w:rPr>
        <w:instrText xml:space="preserve"> PAGEREF _Ref101890948 \h </w:instrText>
      </w:r>
      <w:r>
        <w:rPr>
          <w:b/>
          <w:bCs/>
          <w:shd w:val="clear" w:color="auto" w:fill="E1C29F" w:themeFill="background2"/>
        </w:rPr>
      </w:r>
      <w:r>
        <w:rPr>
          <w:b/>
          <w:bCs/>
          <w:shd w:val="clear" w:color="auto" w:fill="E1C29F" w:themeFill="background2"/>
        </w:rPr>
        <w:fldChar w:fldCharType="separate"/>
      </w:r>
      <w:r w:rsidR="00375A57">
        <w:rPr>
          <w:b/>
          <w:bCs/>
          <w:noProof/>
          <w:shd w:val="clear" w:color="auto" w:fill="E1C29F" w:themeFill="background2"/>
        </w:rPr>
        <w:t>99</w:t>
      </w:r>
      <w:r>
        <w:rPr>
          <w:b/>
          <w:bCs/>
          <w:shd w:val="clear" w:color="auto" w:fill="E1C29F" w:themeFill="background2"/>
        </w:rPr>
        <w:fldChar w:fldCharType="end"/>
      </w:r>
    </w:p>
    <w:p w14:paraId="5D26E7BE" w14:textId="642895A3" w:rsidR="00DA79F8" w:rsidRPr="00EC480E" w:rsidRDefault="00DA79F8" w:rsidP="00F91D14">
      <w:pPr>
        <w:pStyle w:val="BodyText"/>
      </w:pPr>
      <w:r w:rsidRPr="00EC480E">
        <w:t xml:space="preserve">For each meeting, </w:t>
      </w:r>
      <w:r w:rsidRPr="00000CF0">
        <w:t xml:space="preserve">clarify the studio, platform access codes, </w:t>
      </w:r>
      <w:r w:rsidR="00DD3E52">
        <w:t>and</w:t>
      </w:r>
      <w:r w:rsidRPr="00EC480E">
        <w:t xml:space="preserve"> key support personnel</w:t>
      </w:r>
      <w:r w:rsidRPr="00000CF0">
        <w:t xml:space="preserve">, photo requirements, VIPs to look for </w:t>
      </w:r>
      <w:r w:rsidR="00B97267" w:rsidRPr="00000CF0">
        <w:t>etc.</w:t>
      </w:r>
      <w:r w:rsidRPr="00000CF0">
        <w:t xml:space="preserve"> – a whiteboard in the control room is useful for this</w:t>
      </w:r>
      <w:r>
        <w:t>.</w:t>
      </w:r>
    </w:p>
    <w:p w14:paraId="38954E33" w14:textId="0ED6D441" w:rsidR="00DA79F8" w:rsidRPr="00EC480E" w:rsidRDefault="00DA79F8" w:rsidP="00F91D14">
      <w:pPr>
        <w:pStyle w:val="Heading2"/>
      </w:pPr>
      <w:bookmarkStart w:id="40" w:name="_Toc100837275"/>
      <w:r w:rsidRPr="00EC480E">
        <w:t xml:space="preserve">During the </w:t>
      </w:r>
      <w:r w:rsidR="00F91D14">
        <w:t>m</w:t>
      </w:r>
      <w:r w:rsidRPr="00EC480E">
        <w:t>eeting</w:t>
      </w:r>
      <w:bookmarkEnd w:id="40"/>
    </w:p>
    <w:p w14:paraId="52E5BCC3" w14:textId="1A92AF04" w:rsidR="00DA79F8" w:rsidRDefault="00DA79F8" w:rsidP="00F91D14">
      <w:pPr>
        <w:pStyle w:val="ListBullet"/>
        <w:keepNext/>
      </w:pPr>
      <w:r>
        <w:t>Quick p</w:t>
      </w:r>
      <w:r w:rsidRPr="00EC480E">
        <w:t xml:space="preserve">roblem solving </w:t>
      </w:r>
      <w:r>
        <w:t xml:space="preserve">is vital.  </w:t>
      </w:r>
      <w:r w:rsidRPr="00EC480E">
        <w:t>Late logging in, problems with internet connection</w:t>
      </w:r>
      <w:r w:rsidR="00DD3E52">
        <w:t>s</w:t>
      </w:r>
      <w:r w:rsidRPr="00EC480E">
        <w:t xml:space="preserve">, delayed </w:t>
      </w:r>
      <w:r>
        <w:t xml:space="preserve">final </w:t>
      </w:r>
      <w:r w:rsidRPr="00EC480E">
        <w:t xml:space="preserve">presentations, translation </w:t>
      </w:r>
      <w:r>
        <w:t xml:space="preserve">problems, </w:t>
      </w:r>
      <w:r w:rsidR="00DD3E52">
        <w:t xml:space="preserve">and </w:t>
      </w:r>
      <w:r>
        <w:t>participants requiring meeting documents are all things skilled production/control room can attend to without the meeting being disrupted</w:t>
      </w:r>
      <w:r w:rsidR="009C3140">
        <w:t>,</w:t>
      </w:r>
      <w:r>
        <w:t xml:space="preserve"> via the behind</w:t>
      </w:r>
      <w:r w:rsidR="006D3737">
        <w:t>-</w:t>
      </w:r>
      <w:r>
        <w:t>the</w:t>
      </w:r>
      <w:r w:rsidR="006D3737">
        <w:t>-</w:t>
      </w:r>
      <w:r>
        <w:t>scenes communication channels.</w:t>
      </w:r>
    </w:p>
    <w:p w14:paraId="5287748F" w14:textId="4EE6EDB8" w:rsidR="00DA79F8" w:rsidRDefault="00DA79F8" w:rsidP="00F91D14">
      <w:pPr>
        <w:pStyle w:val="ListBullet"/>
        <w:keepNext/>
      </w:pPr>
      <w:r>
        <w:t xml:space="preserve">Facilitate the </w:t>
      </w:r>
      <w:r w:rsidR="006D3737">
        <w:t>f</w:t>
      </w:r>
      <w:r>
        <w:t xml:space="preserve">amily </w:t>
      </w:r>
      <w:r w:rsidR="006D3737">
        <w:t>p</w:t>
      </w:r>
      <w:r>
        <w:t>hoto</w:t>
      </w:r>
      <w:r w:rsidR="006D3737">
        <w:t xml:space="preserve"> </w:t>
      </w:r>
      <w:r w:rsidR="00B97267">
        <w:t>at the right time in the agenda.</w:t>
      </w:r>
      <w:r>
        <w:t xml:space="preserve"> This is a group photo of participants collated from screenshots.  The Chair will handover to production who then cue those in the photo to present </w:t>
      </w:r>
      <w:r w:rsidR="00CE3BF8">
        <w:t xml:space="preserve">themselves </w:t>
      </w:r>
      <w:r>
        <w:t>well, counting down as they go, while screenshots are taken for later editing.  A fun version with an informal feel can also be suggested if this is appropriate within your context.</w:t>
      </w:r>
    </w:p>
    <w:p w14:paraId="318F651F" w14:textId="6E34BA20" w:rsidR="00DA79F8" w:rsidRPr="00EC480E" w:rsidRDefault="00DA79F8" w:rsidP="00365A13">
      <w:pPr>
        <w:pStyle w:val="ListBullet"/>
      </w:pPr>
      <w:r>
        <w:t>Manage and monitor the WhatsApp channels</w:t>
      </w:r>
      <w:r w:rsidRPr="00EC480E">
        <w:t xml:space="preserve"> </w:t>
      </w:r>
    </w:p>
    <w:p w14:paraId="65272190" w14:textId="54A64688" w:rsidR="00DA79F8" w:rsidRPr="00EC480E" w:rsidRDefault="00DA79F8" w:rsidP="00365A13">
      <w:pPr>
        <w:pStyle w:val="ListBullet"/>
      </w:pPr>
      <w:r w:rsidRPr="00EC480E">
        <w:t>Monitor key participants as they log into the meeting</w:t>
      </w:r>
      <w:r>
        <w:t xml:space="preserve">.  </w:t>
      </w:r>
    </w:p>
    <w:p w14:paraId="293F8035" w14:textId="76F13FF3" w:rsidR="00DA79F8" w:rsidRDefault="00DA79F8" w:rsidP="00AC6331">
      <w:pPr>
        <w:pStyle w:val="ListBullet"/>
      </w:pPr>
      <w:r w:rsidRPr="00EC480E">
        <w:t xml:space="preserve">Hand over to Producer to manage start with Chair if </w:t>
      </w:r>
      <w:r>
        <w:t xml:space="preserve">the </w:t>
      </w:r>
      <w:r w:rsidR="00933DA1">
        <w:t>P</w:t>
      </w:r>
      <w:r>
        <w:t xml:space="preserve">roducer is </w:t>
      </w:r>
      <w:r w:rsidRPr="00EC480E">
        <w:t xml:space="preserve">physically attending </w:t>
      </w:r>
      <w:r>
        <w:t xml:space="preserve">in the </w:t>
      </w:r>
      <w:r w:rsidRPr="00EC480E">
        <w:t>meeting</w:t>
      </w:r>
      <w:r>
        <w:t xml:space="preserve"> room.  </w:t>
      </w:r>
    </w:p>
    <w:p w14:paraId="04264481" w14:textId="74F736B5" w:rsidR="00DA79F8" w:rsidRPr="00C8061C" w:rsidRDefault="00DA79F8" w:rsidP="00AC6331">
      <w:pPr>
        <w:pStyle w:val="ListBullet"/>
      </w:pPr>
      <w:r w:rsidRPr="00C8061C">
        <w:t>Starting the countdown/title slide sequence and handing over to Chair</w:t>
      </w:r>
      <w:r w:rsidR="00162B19">
        <w:t>.</w:t>
      </w:r>
    </w:p>
    <w:p w14:paraId="4B1EB4C5" w14:textId="477B4246" w:rsidR="00DA79F8" w:rsidRPr="00C8061C" w:rsidRDefault="00DA79F8" w:rsidP="00AC6331">
      <w:pPr>
        <w:pStyle w:val="ListBullet"/>
      </w:pPr>
      <w:r w:rsidRPr="00C8061C">
        <w:t>Follow agenda and share content, operate breakouts, photos as required.</w:t>
      </w:r>
    </w:p>
    <w:p w14:paraId="7409D456" w14:textId="2773F5EC" w:rsidR="00DA79F8" w:rsidRPr="00C8061C" w:rsidRDefault="00DA79F8" w:rsidP="00AC6331">
      <w:pPr>
        <w:pStyle w:val="ListBullet"/>
      </w:pPr>
      <w:r w:rsidRPr="00C8061C">
        <w:t>At close of meeting show</w:t>
      </w:r>
      <w:r>
        <w:t xml:space="preserve"> the farewell slide</w:t>
      </w:r>
      <w:r w:rsidR="00162B19">
        <w:t>.</w:t>
      </w:r>
    </w:p>
    <w:p w14:paraId="7545D595" w14:textId="4FD8B1C2" w:rsidR="00B40F34" w:rsidRDefault="00DA79F8" w:rsidP="00F61DF9">
      <w:pPr>
        <w:pStyle w:val="ListBullet"/>
      </w:pPr>
      <w:r w:rsidRPr="0098788A">
        <w:t>Add any issues or successes to the Daily Report</w:t>
      </w:r>
      <w:r w:rsidR="00162B19">
        <w:t>.</w:t>
      </w:r>
      <w:r w:rsidR="00B40F34" w:rsidRPr="00000CF0">
        <w:rPr>
          <w:rFonts w:ascii="Arial" w:eastAsiaTheme="majorEastAsia" w:hAnsi="Arial" w:cstheme="majorBidi"/>
          <w:caps/>
          <w:noProof/>
          <w:color w:val="252D62" w:themeColor="text2"/>
          <w:spacing w:val="-15"/>
          <w:szCs w:val="24"/>
          <w:lang w:val="en-NZ" w:eastAsia="en-NZ"/>
        </w:rPr>
        <w:drawing>
          <wp:inline distT="0" distB="0" distL="0" distR="0" wp14:anchorId="45B6E038" wp14:editId="670DDE80">
            <wp:extent cx="5425812" cy="3052688"/>
            <wp:effectExtent l="0" t="0" r="3810" b="0"/>
            <wp:docPr id="245" name="Picture 245" descr="C:\Users\PCox\Pictures\APEC\ILR family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x\Pictures\APEC\ILR family photo.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32053" cy="3056199"/>
                    </a:xfrm>
                    <a:prstGeom prst="rect">
                      <a:avLst/>
                    </a:prstGeom>
                    <a:noFill/>
                    <a:ln>
                      <a:noFill/>
                    </a:ln>
                  </pic:spPr>
                </pic:pic>
              </a:graphicData>
            </a:graphic>
          </wp:inline>
        </w:drawing>
      </w:r>
    </w:p>
    <w:p w14:paraId="2F5F7339" w14:textId="4E9472F7" w:rsidR="00B40F34" w:rsidRDefault="00B40F34" w:rsidP="00B40F34">
      <w:pPr>
        <w:pStyle w:val="Caption"/>
      </w:pPr>
      <w:r>
        <w:t>Example of a ‘family photo’</w:t>
      </w:r>
    </w:p>
    <w:p w14:paraId="7685C03A" w14:textId="1340934C" w:rsidR="009C3140" w:rsidRDefault="009C3140" w:rsidP="009C3140">
      <w:pPr>
        <w:pStyle w:val="Heading2"/>
      </w:pPr>
      <w:r>
        <w:t>After the m</w:t>
      </w:r>
      <w:r w:rsidRPr="3119E5DB">
        <w:t>eeting</w:t>
      </w:r>
    </w:p>
    <w:p w14:paraId="27C80FB9" w14:textId="316DC80F" w:rsidR="009C3140" w:rsidRDefault="009C3140" w:rsidP="009C3140">
      <w:pPr>
        <w:pStyle w:val="Heading4"/>
      </w:pPr>
      <w:r w:rsidRPr="3119E5DB">
        <w:t>Immediately a</w:t>
      </w:r>
      <w:r>
        <w:t>fter</w:t>
      </w:r>
    </w:p>
    <w:p w14:paraId="04E9D000" w14:textId="65BA421D" w:rsidR="004D0356" w:rsidRPr="00B40F34" w:rsidRDefault="009C3140" w:rsidP="00AC6331">
      <w:pPr>
        <w:pStyle w:val="ListBullet"/>
      </w:pPr>
      <w:r w:rsidRPr="00BA1C36">
        <w:t xml:space="preserve">What lessons were learned that could be useful for supporting/delivering future meetings? Discuss these with meeting Chair and other support functions.  What went well and what can be improved on? </w:t>
      </w:r>
    </w:p>
    <w:p w14:paraId="39F6011B" w14:textId="51797483" w:rsidR="00150157" w:rsidRPr="00AF44A9" w:rsidRDefault="000A55D7" w:rsidP="000A55D7">
      <w:pPr>
        <w:pStyle w:val="Heading1"/>
        <w:rPr>
          <w:color w:val="FFFFFF" w:themeColor="background1"/>
        </w:rPr>
      </w:pPr>
      <w:bookmarkStart w:id="41" w:name="_Toc100058943"/>
      <w:bookmarkStart w:id="42" w:name="_Toc100837276"/>
      <w:bookmarkStart w:id="43" w:name="_Toc101949229"/>
      <w:r w:rsidRPr="00AF44A9">
        <w:rPr>
          <w:color w:val="FFFFFF" w:themeColor="background1"/>
        </w:rPr>
        <w:t xml:space="preserve">Guide for the </w:t>
      </w:r>
      <w:r w:rsidR="3119E5DB" w:rsidRPr="00AF44A9">
        <w:rPr>
          <w:color w:val="FFFFFF" w:themeColor="background1"/>
        </w:rPr>
        <w:t xml:space="preserve">Technology </w:t>
      </w:r>
      <w:r w:rsidRPr="00AF44A9">
        <w:rPr>
          <w:color w:val="FFFFFF" w:themeColor="background1"/>
        </w:rPr>
        <w:t>t</w:t>
      </w:r>
      <w:r w:rsidR="3119E5DB" w:rsidRPr="00AF44A9">
        <w:rPr>
          <w:color w:val="FFFFFF" w:themeColor="background1"/>
        </w:rPr>
        <w:t>eam</w:t>
      </w:r>
      <w:bookmarkEnd w:id="41"/>
      <w:bookmarkEnd w:id="42"/>
      <w:bookmarkEnd w:id="43"/>
      <w:r w:rsidR="00AF44A9" w:rsidRPr="00AF44A9">
        <w:rPr>
          <w:noProof/>
          <w:color w:val="FFFFFF" w:themeColor="background1"/>
          <w:lang w:val="en-NZ" w:eastAsia="en-NZ"/>
        </w:rPr>
        <w:drawing>
          <wp:anchor distT="0" distB="0" distL="0" distR="0" simplePos="0" relativeHeight="251668584" behindDoc="1" locked="0" layoutInCell="1" allowOverlap="1" wp14:anchorId="3B77A007" wp14:editId="607DCDB2">
            <wp:simplePos x="723265" y="845820"/>
            <wp:positionH relativeFrom="margin">
              <wp:align>center</wp:align>
            </wp:positionH>
            <wp:positionV relativeFrom="margin">
              <wp:align>center</wp:align>
            </wp:positionV>
            <wp:extent cx="8334375" cy="11033760"/>
            <wp:effectExtent l="0" t="0" r="9525" b="0"/>
            <wp:wrapNone/>
            <wp:docPr id="56" name="image1.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34375" cy="11033760"/>
                    </a:xfrm>
                    <a:prstGeom prst="rect">
                      <a:avLst/>
                    </a:prstGeom>
                  </pic:spPr>
                </pic:pic>
              </a:graphicData>
            </a:graphic>
            <wp14:sizeRelH relativeFrom="margin">
              <wp14:pctWidth>0</wp14:pctWidth>
            </wp14:sizeRelH>
            <wp14:sizeRelV relativeFrom="margin">
              <wp14:pctHeight>0</wp14:pctHeight>
            </wp14:sizeRelV>
          </wp:anchor>
        </w:drawing>
      </w:r>
    </w:p>
    <w:p w14:paraId="532BF070" w14:textId="77777777" w:rsidR="00150157" w:rsidRDefault="00150157">
      <w:pPr>
        <w:rPr>
          <w:rFonts w:asciiTheme="majorHAnsi" w:eastAsiaTheme="majorEastAsia" w:hAnsiTheme="majorHAnsi" w:cstheme="majorBidi"/>
          <w:color w:val="261723" w:themeColor="accent1" w:themeShade="80"/>
          <w:sz w:val="44"/>
          <w:szCs w:val="36"/>
        </w:rPr>
      </w:pPr>
      <w:r>
        <w:br w:type="page"/>
      </w:r>
    </w:p>
    <w:p w14:paraId="0783C331" w14:textId="319E3C3F" w:rsidR="006E15F8" w:rsidRPr="006E15F8" w:rsidRDefault="006E15F8" w:rsidP="006E15F8">
      <w:r>
        <w:rPr>
          <w:noProof/>
          <w:lang w:val="en-NZ" w:eastAsia="en-NZ"/>
        </w:rPr>
        <mc:AlternateContent>
          <mc:Choice Requires="wps">
            <w:drawing>
              <wp:anchor distT="0" distB="0" distL="114300" distR="114300" simplePos="0" relativeHeight="251658288" behindDoc="0" locked="0" layoutInCell="1" allowOverlap="1" wp14:anchorId="4C290FB2" wp14:editId="2B7BDDAB">
                <wp:simplePos x="0" y="0"/>
                <wp:positionH relativeFrom="column">
                  <wp:posOffset>-528955</wp:posOffset>
                </wp:positionH>
                <wp:positionV relativeFrom="paragraph">
                  <wp:posOffset>962660</wp:posOffset>
                </wp:positionV>
                <wp:extent cx="1577340" cy="487680"/>
                <wp:effectExtent l="0" t="0" r="3810" b="7620"/>
                <wp:wrapNone/>
                <wp:docPr id="10" name="Rectangle: Rounded Corners 10"/>
                <wp:cNvGraphicFramePr/>
                <a:graphic xmlns:a="http://schemas.openxmlformats.org/drawingml/2006/main">
                  <a:graphicData uri="http://schemas.microsoft.com/office/word/2010/wordprocessingShape">
                    <wps:wsp>
                      <wps:cNvSpPr/>
                      <wps:spPr>
                        <a:xfrm>
                          <a:off x="0" y="0"/>
                          <a:ext cx="1577340" cy="48768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3564319A" w14:textId="77777777" w:rsidR="000A0845" w:rsidRPr="00975A33" w:rsidRDefault="000A0845" w:rsidP="00DA79F8">
                            <w:pPr>
                              <w:jc w:val="center"/>
                              <w:rPr>
                                <w:lang w:val="en-NZ"/>
                              </w:rPr>
                            </w:pPr>
                            <w:r>
                              <w:rPr>
                                <w:lang w:val="en-NZ"/>
                              </w:rPr>
                              <w:t>Meeting Platform</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anchor>
            </w:drawing>
          </mc:Choice>
          <mc:Fallback>
            <w:pict>
              <v:roundrect w14:anchorId="4C290FB2" id="Rectangle: Rounded Corners 10" o:spid="_x0000_s1060" style="position:absolute;margin-left:-41.65pt;margin-top:75.8pt;width:124.2pt;height:38.4pt;z-index:251658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" fillcolor="#00c2df [3205]" stroked="f" strokeweight="1pt">
                <v:stroke joinstyle="miter"/>
                <v:textbox inset=",.3mm,,.3mm">
                  <w:txbxContent>
                    <w:p w14:paraId="3564319A" w14:textId="77777777" w:rsidR="000A0845" w:rsidRPr="00975A33" w:rsidRDefault="000A0845" w:rsidP="00DA79F8">
                      <w:pPr>
                        <w:jc w:val="center"/>
                        <w:rPr>
                          <w:lang w:val="en-NZ"/>
                        </w:rPr>
                      </w:pPr>
                      <w:r>
                        <w:rPr>
                          <w:lang w:val="en-NZ"/>
                        </w:rPr>
                        <w:t>Meeting Platform</w:t>
                      </w:r>
                    </w:p>
                  </w:txbxContent>
                </v:textbox>
              </v:roundrect>
            </w:pict>
          </mc:Fallback>
        </mc:AlternateContent>
      </w:r>
      <w:r>
        <w:rPr>
          <w:noProof/>
          <w:lang w:val="en-NZ" w:eastAsia="en-NZ"/>
        </w:rPr>
        <mc:AlternateContent>
          <mc:Choice Requires="wps">
            <w:drawing>
              <wp:anchor distT="0" distB="0" distL="114300" distR="114300" simplePos="0" relativeHeight="251658290" behindDoc="0" locked="0" layoutInCell="1" allowOverlap="1" wp14:anchorId="54C1D475" wp14:editId="352D7204">
                <wp:simplePos x="0" y="0"/>
                <wp:positionH relativeFrom="column">
                  <wp:posOffset>918845</wp:posOffset>
                </wp:positionH>
                <wp:positionV relativeFrom="paragraph">
                  <wp:posOffset>1640840</wp:posOffset>
                </wp:positionV>
                <wp:extent cx="1562100" cy="502920"/>
                <wp:effectExtent l="0" t="0" r="0" b="0"/>
                <wp:wrapNone/>
                <wp:docPr id="49" name="Rectangle: Rounded Corners 49"/>
                <wp:cNvGraphicFramePr/>
                <a:graphic xmlns:a="http://schemas.openxmlformats.org/drawingml/2006/main">
                  <a:graphicData uri="http://schemas.microsoft.com/office/word/2010/wordprocessingShape">
                    <wps:wsp>
                      <wps:cNvSpPr/>
                      <wps:spPr>
                        <a:xfrm>
                          <a:off x="0" y="0"/>
                          <a:ext cx="1562100" cy="50292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17966958" w14:textId="77777777" w:rsidR="000A0845" w:rsidRPr="00975A33" w:rsidRDefault="000A0845" w:rsidP="00DA79F8">
                            <w:pPr>
                              <w:jc w:val="center"/>
                              <w:rPr>
                                <w:lang w:val="en-NZ"/>
                              </w:rPr>
                            </w:pPr>
                            <w:r>
                              <w:rPr>
                                <w:lang w:val="en-NZ"/>
                              </w:rPr>
                              <w:t>Meeting preparation</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anchor>
            </w:drawing>
          </mc:Choice>
          <mc:Fallback>
            <w:pict>
              <v:roundrect w14:anchorId="54C1D475" id="Rectangle: Rounded Corners 49" o:spid="_x0000_s1061" style="position:absolute;margin-left:72.35pt;margin-top:129.2pt;width:123pt;height:39.6pt;z-index:25165829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" fillcolor="#00c2df [3205]" stroked="f" strokeweight="1pt">
                <v:stroke joinstyle="miter"/>
                <v:textbox inset=",.3mm,,.3mm">
                  <w:txbxContent>
                    <w:p w14:paraId="17966958" w14:textId="77777777" w:rsidR="000A0845" w:rsidRPr="00975A33" w:rsidRDefault="000A0845" w:rsidP="00DA79F8">
                      <w:pPr>
                        <w:jc w:val="center"/>
                        <w:rPr>
                          <w:lang w:val="en-NZ"/>
                        </w:rPr>
                      </w:pPr>
                      <w:r>
                        <w:rPr>
                          <w:lang w:val="en-NZ"/>
                        </w:rPr>
                        <w:t>Meeting preparation</w:t>
                      </w:r>
                    </w:p>
                  </w:txbxContent>
                </v:textbox>
              </v:roundrect>
            </w:pict>
          </mc:Fallback>
        </mc:AlternateContent>
      </w:r>
      <w:r>
        <w:rPr>
          <w:noProof/>
          <w:lang w:val="en-NZ" w:eastAsia="en-NZ"/>
        </w:rPr>
        <mc:AlternateContent>
          <mc:Choice Requires="wps">
            <w:drawing>
              <wp:anchor distT="0" distB="0" distL="114300" distR="114300" simplePos="0" relativeHeight="251658292" behindDoc="0" locked="0" layoutInCell="1" allowOverlap="1" wp14:anchorId="209A5518" wp14:editId="23CAC67D">
                <wp:simplePos x="0" y="0"/>
                <wp:positionH relativeFrom="column">
                  <wp:posOffset>2511425</wp:posOffset>
                </wp:positionH>
                <wp:positionV relativeFrom="paragraph">
                  <wp:posOffset>962660</wp:posOffset>
                </wp:positionV>
                <wp:extent cx="1432560" cy="510540"/>
                <wp:effectExtent l="0" t="0" r="0" b="3810"/>
                <wp:wrapNone/>
                <wp:docPr id="57" name="Rectangle: Rounded Corners 57"/>
                <wp:cNvGraphicFramePr/>
                <a:graphic xmlns:a="http://schemas.openxmlformats.org/drawingml/2006/main">
                  <a:graphicData uri="http://schemas.microsoft.com/office/word/2010/wordprocessingShape">
                    <wps:wsp>
                      <wps:cNvSpPr/>
                      <wps:spPr>
                        <a:xfrm>
                          <a:off x="0" y="0"/>
                          <a:ext cx="1432560" cy="51054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2DE58C24" w14:textId="77777777" w:rsidR="000A0845" w:rsidRPr="00975A33" w:rsidRDefault="000A0845" w:rsidP="00DA79F8">
                            <w:pPr>
                              <w:jc w:val="center"/>
                              <w:rPr>
                                <w:lang w:val="en-NZ"/>
                              </w:rPr>
                            </w:pPr>
                            <w:r>
                              <w:rPr>
                                <w:lang w:val="en-NZ"/>
                              </w:rPr>
                              <w:t>Troubleshoot</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anchor>
            </w:drawing>
          </mc:Choice>
          <mc:Fallback>
            <w:pict>
              <v:roundrect w14:anchorId="209A5518" id="Rectangle: Rounded Corners 57" o:spid="_x0000_s1062" style="position:absolute;margin-left:197.75pt;margin-top:75.8pt;width:112.8pt;height:40.2pt;z-index:2516582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" fillcolor="#00c2df [3205]" stroked="f" strokeweight="1pt">
                <v:stroke joinstyle="miter"/>
                <v:textbox inset=",.3mm,,.3mm">
                  <w:txbxContent>
                    <w:p w14:paraId="2DE58C24" w14:textId="77777777" w:rsidR="000A0845" w:rsidRPr="00975A33" w:rsidRDefault="000A0845" w:rsidP="00DA79F8">
                      <w:pPr>
                        <w:jc w:val="center"/>
                        <w:rPr>
                          <w:lang w:val="en-NZ"/>
                        </w:rPr>
                      </w:pPr>
                      <w:r>
                        <w:rPr>
                          <w:lang w:val="en-NZ"/>
                        </w:rPr>
                        <w:t>Troubleshoot</w:t>
                      </w:r>
                    </w:p>
                  </w:txbxContent>
                </v:textbox>
              </v:roundrect>
            </w:pict>
          </mc:Fallback>
        </mc:AlternateContent>
      </w:r>
      <w:r>
        <w:rPr>
          <w:noProof/>
          <w:lang w:val="en-NZ" w:eastAsia="en-NZ"/>
        </w:rPr>
        <mc:AlternateContent>
          <mc:Choice Requires="wps">
            <w:drawing>
              <wp:anchor distT="0" distB="0" distL="114300" distR="114300" simplePos="0" relativeHeight="251658293" behindDoc="0" locked="0" layoutInCell="1" allowOverlap="1" wp14:anchorId="793FD7B3" wp14:editId="0421E7EB">
                <wp:simplePos x="0" y="0"/>
                <wp:positionH relativeFrom="column">
                  <wp:posOffset>2595245</wp:posOffset>
                </wp:positionH>
                <wp:positionV relativeFrom="paragraph">
                  <wp:posOffset>1564640</wp:posOffset>
                </wp:positionV>
                <wp:extent cx="1386840" cy="480060"/>
                <wp:effectExtent l="0" t="0" r="3810" b="0"/>
                <wp:wrapNone/>
                <wp:docPr id="58" name="Rectangle: Rounded Corners 58"/>
                <wp:cNvGraphicFramePr/>
                <a:graphic xmlns:a="http://schemas.openxmlformats.org/drawingml/2006/main">
                  <a:graphicData uri="http://schemas.microsoft.com/office/word/2010/wordprocessingShape">
                    <wps:wsp>
                      <wps:cNvSpPr/>
                      <wps:spPr>
                        <a:xfrm>
                          <a:off x="0" y="0"/>
                          <a:ext cx="1386840" cy="48006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24EE9CEC" w14:textId="77777777" w:rsidR="000A0845" w:rsidRPr="00975A33" w:rsidRDefault="000A0845" w:rsidP="00DA79F8">
                            <w:pPr>
                              <w:jc w:val="center"/>
                              <w:rPr>
                                <w:lang w:val="en-NZ"/>
                              </w:rPr>
                            </w:pPr>
                            <w:r>
                              <w:rPr>
                                <w:lang w:val="en-NZ"/>
                              </w:rPr>
                              <w:t>Test equipment</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anchor>
            </w:drawing>
          </mc:Choice>
          <mc:Fallback>
            <w:pict>
              <v:roundrect w14:anchorId="793FD7B3" id="Rectangle: Rounded Corners 58" o:spid="_x0000_s1063" style="position:absolute;margin-left:204.35pt;margin-top:123.2pt;width:109.2pt;height:37.8pt;z-index:251658293;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" fillcolor="#00c2df [3205]" stroked="f" strokeweight="1pt">
                <v:stroke joinstyle="miter"/>
                <v:textbox inset=",.3mm,,.3mm">
                  <w:txbxContent>
                    <w:p w14:paraId="24EE9CEC" w14:textId="77777777" w:rsidR="000A0845" w:rsidRPr="00975A33" w:rsidRDefault="000A0845" w:rsidP="00DA79F8">
                      <w:pPr>
                        <w:jc w:val="center"/>
                        <w:rPr>
                          <w:lang w:val="en-NZ"/>
                        </w:rPr>
                      </w:pPr>
                      <w:r>
                        <w:rPr>
                          <w:lang w:val="en-NZ"/>
                        </w:rPr>
                        <w:t>Test equipment</w:t>
                      </w:r>
                    </w:p>
                  </w:txbxContent>
                </v:textbox>
              </v:roundrect>
            </w:pict>
          </mc:Fallback>
        </mc:AlternateContent>
      </w:r>
      <w:r>
        <w:rPr>
          <w:noProof/>
          <w:lang w:val="en-NZ" w:eastAsia="en-NZ"/>
        </w:rPr>
        <mc:AlternateContent>
          <mc:Choice Requires="wps">
            <w:drawing>
              <wp:anchor distT="0" distB="0" distL="114300" distR="114300" simplePos="0" relativeHeight="251658294" behindDoc="0" locked="0" layoutInCell="1" allowOverlap="1" wp14:anchorId="2672015B" wp14:editId="16458592">
                <wp:simplePos x="0" y="0"/>
                <wp:positionH relativeFrom="column">
                  <wp:posOffset>2389505</wp:posOffset>
                </wp:positionH>
                <wp:positionV relativeFrom="paragraph">
                  <wp:posOffset>2440940</wp:posOffset>
                </wp:positionV>
                <wp:extent cx="1409700" cy="662940"/>
                <wp:effectExtent l="0" t="0" r="0" b="3810"/>
                <wp:wrapNone/>
                <wp:docPr id="59" name="Rectangle: Rounded Corners 59"/>
                <wp:cNvGraphicFramePr/>
                <a:graphic xmlns:a="http://schemas.openxmlformats.org/drawingml/2006/main">
                  <a:graphicData uri="http://schemas.microsoft.com/office/word/2010/wordprocessingShape">
                    <wps:wsp>
                      <wps:cNvSpPr/>
                      <wps:spPr>
                        <a:xfrm>
                          <a:off x="0" y="0"/>
                          <a:ext cx="1409700" cy="66294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77386308" w14:textId="77777777" w:rsidR="000A0845" w:rsidRPr="00975A33" w:rsidRDefault="000A0845" w:rsidP="00DA79F8">
                            <w:pPr>
                              <w:jc w:val="center"/>
                              <w:rPr>
                                <w:lang w:val="en-NZ"/>
                              </w:rPr>
                            </w:pPr>
                            <w:r>
                              <w:rPr>
                                <w:lang w:val="en-NZ"/>
                              </w:rPr>
                              <w:t>Go over operational checklist</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2015B" id="Rectangle: Rounded Corners 59" o:spid="_x0000_s1064" style="position:absolute;margin-left:188.15pt;margin-top:192.2pt;width:111pt;height:52.2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" fillcolor="#00c2df [3205]" stroked="f" strokeweight="1pt">
                <v:stroke joinstyle="miter"/>
                <v:textbox inset=",.3mm,,.3mm">
                  <w:txbxContent>
                    <w:p w14:paraId="77386308" w14:textId="77777777" w:rsidR="000A0845" w:rsidRPr="00975A33" w:rsidRDefault="000A0845" w:rsidP="00DA79F8">
                      <w:pPr>
                        <w:jc w:val="center"/>
                        <w:rPr>
                          <w:lang w:val="en-NZ"/>
                        </w:rPr>
                      </w:pPr>
                      <w:r>
                        <w:rPr>
                          <w:lang w:val="en-NZ"/>
                        </w:rPr>
                        <w:t>Go over operational checklist</w:t>
                      </w:r>
                    </w:p>
                  </w:txbxContent>
                </v:textbox>
              </v:roundrect>
            </w:pict>
          </mc:Fallback>
        </mc:AlternateContent>
      </w:r>
      <w:r>
        <w:rPr>
          <w:noProof/>
          <w:lang w:val="en-NZ" w:eastAsia="en-NZ"/>
        </w:rPr>
        <mc:AlternateContent>
          <mc:Choice Requires="wps">
            <w:drawing>
              <wp:anchor distT="0" distB="0" distL="114300" distR="114300" simplePos="0" relativeHeight="251658298" behindDoc="0" locked="0" layoutInCell="1" allowOverlap="1" wp14:anchorId="6CA25ADE" wp14:editId="740F9EA1">
                <wp:simplePos x="0" y="0"/>
                <wp:positionH relativeFrom="column">
                  <wp:posOffset>4106545</wp:posOffset>
                </wp:positionH>
                <wp:positionV relativeFrom="paragraph">
                  <wp:posOffset>2649855</wp:posOffset>
                </wp:positionV>
                <wp:extent cx="1196340" cy="567055"/>
                <wp:effectExtent l="0" t="0" r="3810" b="4445"/>
                <wp:wrapNone/>
                <wp:docPr id="61" name="Rectangle: Rounded Corners 61"/>
                <wp:cNvGraphicFramePr/>
                <a:graphic xmlns:a="http://schemas.openxmlformats.org/drawingml/2006/main">
                  <a:graphicData uri="http://schemas.microsoft.com/office/word/2010/wordprocessingShape">
                    <wps:wsp>
                      <wps:cNvSpPr/>
                      <wps:spPr>
                        <a:xfrm>
                          <a:off x="0" y="0"/>
                          <a:ext cx="1196340" cy="567055"/>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47E3CCD6" w14:textId="77777777" w:rsidR="000A0845" w:rsidRPr="00975A33" w:rsidRDefault="000A0845" w:rsidP="00DA79F8">
                            <w:pPr>
                              <w:jc w:val="center"/>
                              <w:rPr>
                                <w:lang w:val="en-NZ"/>
                              </w:rPr>
                            </w:pPr>
                            <w:r>
                              <w:rPr>
                                <w:lang w:val="en-NZ"/>
                              </w:rPr>
                              <w:t>Tech lead to control room</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CA25ADE" id="Rectangle: Rounded Corners 61" o:spid="_x0000_s1065" style="position:absolute;margin-left:323.35pt;margin-top:208.65pt;width:94.2pt;height:44.65pt;z-index:251658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" fillcolor="#00c2df [3205]" stroked="f" strokeweight="1pt">
                <v:stroke joinstyle="miter"/>
                <v:textbox inset=",.3mm,,.3mm">
                  <w:txbxContent>
                    <w:p w14:paraId="47E3CCD6" w14:textId="77777777" w:rsidR="000A0845" w:rsidRPr="00975A33" w:rsidRDefault="000A0845" w:rsidP="00DA79F8">
                      <w:pPr>
                        <w:jc w:val="center"/>
                        <w:rPr>
                          <w:lang w:val="en-NZ"/>
                        </w:rPr>
                      </w:pPr>
                      <w:r>
                        <w:rPr>
                          <w:lang w:val="en-NZ"/>
                        </w:rPr>
                        <w:t>Tech lead to control room</w:t>
                      </w:r>
                    </w:p>
                  </w:txbxContent>
                </v:textbox>
              </v:roundrect>
            </w:pict>
          </mc:Fallback>
        </mc:AlternateContent>
      </w:r>
      <w:r>
        <w:rPr>
          <w:noProof/>
          <w:lang w:val="en-NZ" w:eastAsia="en-NZ"/>
        </w:rPr>
        <mc:AlternateContent>
          <mc:Choice Requires="wps">
            <w:drawing>
              <wp:anchor distT="0" distB="0" distL="114300" distR="114300" simplePos="0" relativeHeight="251658296" behindDoc="0" locked="0" layoutInCell="1" allowOverlap="1" wp14:anchorId="78F8229D" wp14:editId="610FA667">
                <wp:simplePos x="0" y="0"/>
                <wp:positionH relativeFrom="column">
                  <wp:posOffset>4199264</wp:posOffset>
                </wp:positionH>
                <wp:positionV relativeFrom="paragraph">
                  <wp:posOffset>1532720</wp:posOffset>
                </wp:positionV>
                <wp:extent cx="1173480" cy="762000"/>
                <wp:effectExtent l="0" t="0" r="7620" b="0"/>
                <wp:wrapNone/>
                <wp:docPr id="60" name="Rectangle: Rounded Corners 60"/>
                <wp:cNvGraphicFramePr/>
                <a:graphic xmlns:a="http://schemas.openxmlformats.org/drawingml/2006/main">
                  <a:graphicData uri="http://schemas.microsoft.com/office/word/2010/wordprocessingShape">
                    <wps:wsp>
                      <wps:cNvSpPr/>
                      <wps:spPr>
                        <a:xfrm>
                          <a:off x="0" y="0"/>
                          <a:ext cx="1173480" cy="7620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0699BFBE" w14:textId="77777777" w:rsidR="000A0845" w:rsidRPr="00975A33" w:rsidRDefault="000A0845" w:rsidP="00DA79F8">
                            <w:pPr>
                              <w:jc w:val="center"/>
                              <w:rPr>
                                <w:lang w:val="en-NZ"/>
                              </w:rPr>
                            </w:pPr>
                            <w:r>
                              <w:rPr>
                                <w:lang w:val="en-NZ"/>
                              </w:rPr>
                              <w:t xml:space="preserve">Introduce tech team to Chair and hosts </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8F8229D" id="Rectangle: Rounded Corners 60" o:spid="_x0000_s1066" style="position:absolute;margin-left:330.65pt;margin-top:120.7pt;width:92.4pt;height:60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" fillcolor="#00c2df [3205]" stroked="f" strokeweight="1pt">
                <v:stroke joinstyle="miter"/>
                <v:textbox inset=",.3mm,,.3mm">
                  <w:txbxContent>
                    <w:p w14:paraId="0699BFBE" w14:textId="77777777" w:rsidR="000A0845" w:rsidRPr="00975A33" w:rsidRDefault="000A0845" w:rsidP="00DA79F8">
                      <w:pPr>
                        <w:jc w:val="center"/>
                        <w:rPr>
                          <w:lang w:val="en-NZ"/>
                        </w:rPr>
                      </w:pPr>
                      <w:r>
                        <w:rPr>
                          <w:lang w:val="en-NZ"/>
                        </w:rPr>
                        <w:t xml:space="preserve">Introduce tech team to Chair and hosts </w:t>
                      </w:r>
                    </w:p>
                  </w:txbxContent>
                </v:textbox>
              </v:roundrect>
            </w:pict>
          </mc:Fallback>
        </mc:AlternateContent>
      </w:r>
      <w:r>
        <w:rPr>
          <w:noProof/>
          <w:lang w:val="en-NZ" w:eastAsia="en-NZ"/>
        </w:rPr>
        <mc:AlternateContent>
          <mc:Choice Requires="wpg">
            <w:drawing>
              <wp:inline distT="0" distB="0" distL="0" distR="0" wp14:anchorId="406985C4" wp14:editId="09B73418">
                <wp:extent cx="6120000" cy="3357350"/>
                <wp:effectExtent l="0" t="0" r="0" b="0"/>
                <wp:docPr id="86" name="Group 86"/>
                <wp:cNvGraphicFramePr/>
                <a:graphic xmlns:a="http://schemas.openxmlformats.org/drawingml/2006/main">
                  <a:graphicData uri="http://schemas.microsoft.com/office/word/2010/wordprocessingGroup">
                    <wpg:wgp>
                      <wpg:cNvGrpSpPr/>
                      <wpg:grpSpPr>
                        <a:xfrm>
                          <a:off x="0" y="0"/>
                          <a:ext cx="6120000" cy="3357350"/>
                          <a:chOff x="0" y="0"/>
                          <a:chExt cx="4898004" cy="3903676"/>
                        </a:xfrm>
                      </wpg:grpSpPr>
                      <wps:wsp>
                        <wps:cNvPr id="87" name="Rectangle 87"/>
                        <wps:cNvSpPr/>
                        <wps:spPr>
                          <a:xfrm>
                            <a:off x="0"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AC2B033" w14:textId="77777777" w:rsidR="000A0845" w:rsidRPr="007C05DD" w:rsidRDefault="000A0845" w:rsidP="006E15F8">
                              <w:pPr>
                                <w:jc w:val="center"/>
                                <w:rPr>
                                  <w:b/>
                                  <w:bCs/>
                                  <w:sz w:val="16"/>
                                  <w:szCs w:val="16"/>
                                </w:rPr>
                              </w:pPr>
                              <w:r w:rsidRPr="007C05DD">
                                <w:rPr>
                                  <w:b/>
                                  <w:bCs/>
                                </w:rPr>
                                <w:t xml:space="preserve">6-16 </w:t>
                              </w:r>
                              <w:r w:rsidRPr="007C05DD">
                                <w:rPr>
                                  <w:b/>
                                  <w:bCs/>
                                  <w:sz w:val="16"/>
                                  <w:szCs w:val="16"/>
                                </w:rPr>
                                <w:t>weeks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Rectangle 88"/>
                        <wps:cNvSpPr/>
                        <wps:spPr>
                          <a:xfrm>
                            <a:off x="1431235"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9EE5A82" w14:textId="77777777" w:rsidR="000A0845" w:rsidRPr="007C05DD" w:rsidRDefault="000A0845" w:rsidP="006E15F8">
                              <w:pPr>
                                <w:jc w:val="center"/>
                                <w:rPr>
                                  <w:b/>
                                  <w:bCs/>
                                  <w:sz w:val="16"/>
                                  <w:szCs w:val="16"/>
                                </w:rPr>
                              </w:pPr>
                              <w:r>
                                <w:rPr>
                                  <w:b/>
                                  <w:bCs/>
                                </w:rPr>
                                <w:t>2-5</w:t>
                              </w:r>
                              <w:r>
                                <w:rPr>
                                  <w:b/>
                                  <w:bCs/>
                                </w:rPr>
                                <w:br/>
                              </w:r>
                              <w:r w:rsidRPr="007C05DD">
                                <w:rPr>
                                  <w:b/>
                                  <w:bCs/>
                                  <w:sz w:val="16"/>
                                  <w:szCs w:val="16"/>
                                </w:rPr>
                                <w:t>weeks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Rectangle 89"/>
                        <wps:cNvSpPr/>
                        <wps:spPr>
                          <a:xfrm>
                            <a:off x="2806810" y="0"/>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0C2FDA8" w14:textId="77777777" w:rsidR="000A0845" w:rsidRPr="007C05DD" w:rsidRDefault="000A0845" w:rsidP="006E15F8">
                              <w:pPr>
                                <w:jc w:val="center"/>
                                <w:rPr>
                                  <w:b/>
                                  <w:bCs/>
                                  <w:sz w:val="16"/>
                                  <w:szCs w:val="16"/>
                                </w:rPr>
                              </w:pPr>
                              <w:r>
                                <w:rPr>
                                  <w:b/>
                                  <w:bCs/>
                                </w:rPr>
                                <w:t>Days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Rectangle 95"/>
                        <wps:cNvSpPr/>
                        <wps:spPr>
                          <a:xfrm>
                            <a:off x="4198289"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8A54AA8" w14:textId="77777777" w:rsidR="000A0845" w:rsidRPr="007C05DD" w:rsidRDefault="000A0845" w:rsidP="006E15F8">
                              <w:pPr>
                                <w:jc w:val="center"/>
                                <w:rPr>
                                  <w:b/>
                                  <w:bCs/>
                                  <w:sz w:val="16"/>
                                  <w:szCs w:val="16"/>
                                </w:rPr>
                              </w:pPr>
                              <w:r>
                                <w:rPr>
                                  <w:b/>
                                  <w:bCs/>
                                </w:rPr>
                                <w:t>Hours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6985C4" id="Group 86" o:spid="_x0000_s1067" style="width:481.9pt;height:264.35pt;mso-position-horizontal-relative:char;mso-position-vertical-relative:line" coordsize="48980,3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">
                <v:rect id="Rectangle 87" o:spid="_x0000_s1068" style="position:absolute;top:79;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" fillcolor="#e47829 [3206]" stroked="f">
                  <v:fill opacity="32896f"/>
                  <v:textbox>
                    <w:txbxContent>
                      <w:p w14:paraId="3AC2B033" w14:textId="77777777" w:rsidR="000A0845" w:rsidRPr="007C05DD" w:rsidRDefault="000A0845" w:rsidP="006E15F8">
                        <w:pPr>
                          <w:jc w:val="center"/>
                          <w:rPr>
                            <w:b/>
                            <w:bCs/>
                            <w:sz w:val="16"/>
                            <w:szCs w:val="16"/>
                          </w:rPr>
                        </w:pPr>
                        <w:r w:rsidRPr="007C05DD">
                          <w:rPr>
                            <w:b/>
                            <w:bCs/>
                          </w:rPr>
                          <w:t xml:space="preserve">6-16 </w:t>
                        </w:r>
                        <w:r w:rsidRPr="007C05DD">
                          <w:rPr>
                            <w:b/>
                            <w:bCs/>
                            <w:sz w:val="16"/>
                            <w:szCs w:val="16"/>
                          </w:rPr>
                          <w:t>weeks out</w:t>
                        </w:r>
                      </w:p>
                    </w:txbxContent>
                  </v:textbox>
                </v:rect>
                <v:rect id="Rectangle 88" o:spid="_x0000_s1069" style="position:absolute;left:14312;top:79;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" fillcolor="#e47829 [3206]" stroked="f">
                  <v:fill opacity="32896f"/>
                  <v:textbox>
                    <w:txbxContent>
                      <w:p w14:paraId="59EE5A82" w14:textId="77777777" w:rsidR="000A0845" w:rsidRPr="007C05DD" w:rsidRDefault="000A0845" w:rsidP="006E15F8">
                        <w:pPr>
                          <w:jc w:val="center"/>
                          <w:rPr>
                            <w:b/>
                            <w:bCs/>
                            <w:sz w:val="16"/>
                            <w:szCs w:val="16"/>
                          </w:rPr>
                        </w:pPr>
                        <w:r>
                          <w:rPr>
                            <w:b/>
                            <w:bCs/>
                          </w:rPr>
                          <w:t>2-5</w:t>
                        </w:r>
                        <w:r>
                          <w:rPr>
                            <w:b/>
                            <w:bCs/>
                          </w:rPr>
                          <w:br/>
                        </w:r>
                        <w:r w:rsidRPr="007C05DD">
                          <w:rPr>
                            <w:b/>
                            <w:bCs/>
                            <w:sz w:val="16"/>
                            <w:szCs w:val="16"/>
                          </w:rPr>
                          <w:t>weeks out</w:t>
                        </w:r>
                      </w:p>
                    </w:txbxContent>
                  </v:textbox>
                </v:rect>
                <v:rect id="Rectangle 89" o:spid="_x0000_s1070" style="position:absolute;left:28068;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" fillcolor="#e47829 [3206]" stroked="f">
                  <v:fill opacity="32896f"/>
                  <v:textbox>
                    <w:txbxContent>
                      <w:p w14:paraId="00C2FDA8" w14:textId="77777777" w:rsidR="000A0845" w:rsidRPr="007C05DD" w:rsidRDefault="000A0845" w:rsidP="006E15F8">
                        <w:pPr>
                          <w:jc w:val="center"/>
                          <w:rPr>
                            <w:b/>
                            <w:bCs/>
                            <w:sz w:val="16"/>
                            <w:szCs w:val="16"/>
                          </w:rPr>
                        </w:pPr>
                        <w:r>
                          <w:rPr>
                            <w:b/>
                            <w:bCs/>
                          </w:rPr>
                          <w:t>Days before</w:t>
                        </w:r>
                      </w:p>
                    </w:txbxContent>
                  </v:textbox>
                </v:rect>
                <v:rect id="Rectangle 95" o:spid="_x0000_s1071" style="position:absolute;left:41982;top:79;width:6998;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" fillcolor="#e47829 [3206]" stroked="f">
                  <v:fill opacity="32896f"/>
                  <v:textbox>
                    <w:txbxContent>
                      <w:p w14:paraId="68A54AA8" w14:textId="77777777" w:rsidR="000A0845" w:rsidRPr="007C05DD" w:rsidRDefault="000A0845" w:rsidP="006E15F8">
                        <w:pPr>
                          <w:jc w:val="center"/>
                          <w:rPr>
                            <w:b/>
                            <w:bCs/>
                            <w:sz w:val="16"/>
                            <w:szCs w:val="16"/>
                          </w:rPr>
                        </w:pPr>
                        <w:r>
                          <w:rPr>
                            <w:b/>
                            <w:bCs/>
                          </w:rPr>
                          <w:t>Hours before</w:t>
                        </w:r>
                      </w:p>
                    </w:txbxContent>
                  </v:textbox>
                </v:rect>
                <w10:anchorlock/>
              </v:group>
            </w:pict>
          </mc:Fallback>
        </mc:AlternateContent>
      </w:r>
    </w:p>
    <w:p w14:paraId="0EC1A6AB" w14:textId="49CEB3D9" w:rsidR="00DA79F8" w:rsidRDefault="00DA79F8" w:rsidP="00DA79F8">
      <w:pPr>
        <w:pStyle w:val="Heading2"/>
        <w:tabs>
          <w:tab w:val="left" w:pos="7428"/>
        </w:tabs>
      </w:pPr>
      <w:bookmarkStart w:id="44" w:name="_Toc100837277"/>
      <w:r w:rsidRPr="3119E5DB">
        <w:t xml:space="preserve">Initiating and </w:t>
      </w:r>
      <w:r>
        <w:t>s</w:t>
      </w:r>
      <w:r w:rsidRPr="3119E5DB">
        <w:t>cheduling</w:t>
      </w:r>
      <w:bookmarkEnd w:id="44"/>
      <w:r>
        <w:tab/>
      </w:r>
    </w:p>
    <w:p w14:paraId="3623ABCA" w14:textId="2E34BB48" w:rsidR="0002026D" w:rsidRPr="004769C2" w:rsidRDefault="0002026D" w:rsidP="0002026D">
      <w:pPr>
        <w:pStyle w:val="Heading3"/>
      </w:pPr>
      <w:r w:rsidRPr="004769C2">
        <w:t xml:space="preserve">Meeting </w:t>
      </w:r>
      <w:r>
        <w:t>p</w:t>
      </w:r>
      <w:r w:rsidRPr="004769C2">
        <w:t>latform</w:t>
      </w:r>
    </w:p>
    <w:p w14:paraId="11822AAB" w14:textId="1ED656DA" w:rsidR="3119E5DB" w:rsidRPr="004769C2" w:rsidRDefault="00DA79F8" w:rsidP="000A55D7">
      <w:pPr>
        <w:pStyle w:val="Heading4"/>
      </w:pPr>
      <w:r>
        <w:t>6-</w:t>
      </w:r>
      <w:r w:rsidR="0016631F">
        <w:t>16</w:t>
      </w:r>
      <w:r w:rsidR="3119E5DB" w:rsidRPr="004769C2">
        <w:t xml:space="preserve"> </w:t>
      </w:r>
      <w:r w:rsidR="00A877CD">
        <w:t>w</w:t>
      </w:r>
      <w:r w:rsidR="3119E5DB" w:rsidRPr="004769C2">
        <w:t xml:space="preserve">eeks </w:t>
      </w:r>
      <w:r w:rsidR="00A877CD">
        <w:t>o</w:t>
      </w:r>
      <w:r w:rsidR="3119E5DB" w:rsidRPr="004769C2">
        <w:t>ut</w:t>
      </w:r>
    </w:p>
    <w:p w14:paraId="49ABA422" w14:textId="270816F2" w:rsidR="3119E5DB" w:rsidRPr="00BA1C36" w:rsidRDefault="006322A2" w:rsidP="00BA1C36">
      <w:pPr>
        <w:pStyle w:val="ListBullet"/>
      </w:pPr>
      <w:r w:rsidRPr="00BA1C36">
        <w:t xml:space="preserve">Decide </w:t>
      </w:r>
      <w:r w:rsidR="3119E5DB" w:rsidRPr="00BA1C36">
        <w:t xml:space="preserve"> what platform you’ll be using</w:t>
      </w:r>
      <w:r w:rsidR="00036686">
        <w:t>:</w:t>
      </w:r>
    </w:p>
    <w:p w14:paraId="58C4872A" w14:textId="77777777" w:rsidR="3119E5DB" w:rsidRPr="004769C2" w:rsidRDefault="3119E5DB" w:rsidP="00036686">
      <w:pPr>
        <w:pStyle w:val="ListBullet3"/>
      </w:pPr>
      <w:r w:rsidRPr="004769C2">
        <w:t>Do participants have a preference? Are they familiar with a particular platform?</w:t>
      </w:r>
    </w:p>
    <w:p w14:paraId="068235CC" w14:textId="77777777" w:rsidR="3119E5DB" w:rsidRPr="004769C2" w:rsidRDefault="3119E5DB" w:rsidP="00036686">
      <w:pPr>
        <w:pStyle w:val="ListBullet3"/>
      </w:pPr>
      <w:r w:rsidRPr="004769C2">
        <w:t>Do you know what technical equipment you’ll need, and by when?</w:t>
      </w:r>
    </w:p>
    <w:p w14:paraId="4C5676ED" w14:textId="21CF9FEA" w:rsidR="3119E5DB" w:rsidRDefault="3119E5DB" w:rsidP="00036686">
      <w:pPr>
        <w:pStyle w:val="ListBullet3"/>
      </w:pPr>
      <w:r w:rsidRPr="004769C2">
        <w:t>Do</w:t>
      </w:r>
      <w:r w:rsidR="002C133B">
        <w:t>es</w:t>
      </w:r>
      <w:r w:rsidRPr="004769C2">
        <w:t xml:space="preserve"> your team require a specific functionality</w:t>
      </w:r>
      <w:r w:rsidR="002C133B">
        <w:t xml:space="preserve"> such </w:t>
      </w:r>
      <w:r w:rsidR="00DA79F8">
        <w:t>as</w:t>
      </w:r>
      <w:r w:rsidR="002C133B">
        <w:t xml:space="preserve"> the ability to</w:t>
      </w:r>
      <w:r w:rsidRPr="004769C2">
        <w:t xml:space="preserve"> play content or graphics</w:t>
      </w:r>
      <w:r w:rsidR="002C133B">
        <w:t xml:space="preserve">? If </w:t>
      </w:r>
      <w:r w:rsidRPr="004769C2">
        <w:t>so, can you do that within the platform or do you need additional equipment to deliver that functionality?</w:t>
      </w:r>
    </w:p>
    <w:p w14:paraId="353695CC" w14:textId="1A58CE74" w:rsidR="009C3140" w:rsidRPr="004769C2" w:rsidRDefault="009C3140" w:rsidP="00036686">
      <w:pPr>
        <w:pStyle w:val="ListBullet3"/>
      </w:pPr>
      <w:r>
        <w:t>Is cyber security an important consideration in the context of this meeting?</w:t>
      </w:r>
    </w:p>
    <w:p w14:paraId="2C1D3532" w14:textId="77777777" w:rsidR="3119E5DB" w:rsidRPr="004769C2" w:rsidRDefault="3119E5DB" w:rsidP="00A97830">
      <w:pPr>
        <w:pStyle w:val="ListBullet"/>
      </w:pPr>
      <w:r w:rsidRPr="004769C2">
        <w:rPr>
          <w:rFonts w:cs="Calibri Light"/>
        </w:rPr>
        <w:t>D</w:t>
      </w:r>
      <w:r w:rsidRPr="004769C2">
        <w:t xml:space="preserve">o you and your technical team need </w:t>
      </w:r>
      <w:r w:rsidR="00AB07DC">
        <w:t>practice operating the platform</w:t>
      </w:r>
      <w:r w:rsidRPr="004769C2">
        <w:t>?</w:t>
      </w:r>
    </w:p>
    <w:p w14:paraId="778E837F" w14:textId="7C6500B3" w:rsidR="00DA79F8" w:rsidRDefault="00DA79F8" w:rsidP="00A97830">
      <w:pPr>
        <w:pStyle w:val="ListBullet"/>
      </w:pPr>
      <w:r>
        <w:t>Do you have an appropriate space for the meeting(s) to be hosted or participated from? This informs host venue/room set up, production requirements, physical participant capacity</w:t>
      </w:r>
      <w:r w:rsidR="00036686">
        <w:t>,</w:t>
      </w:r>
      <w:r>
        <w:t xml:space="preserve"> and space needs.</w:t>
      </w:r>
    </w:p>
    <w:p w14:paraId="31579227" w14:textId="77777777" w:rsidR="3119E5DB" w:rsidRPr="00BA1C36" w:rsidRDefault="3119E5DB" w:rsidP="00BA1C36">
      <w:pPr>
        <w:pStyle w:val="ListBullet"/>
      </w:pPr>
      <w:r w:rsidRPr="00BA1C36">
        <w:t>Does this space have appropriate technology established? Is there reliable broadband, camera, and microphone?</w:t>
      </w:r>
    </w:p>
    <w:p w14:paraId="078EB51E" w14:textId="737A254C" w:rsidR="00DA79F8" w:rsidRPr="003F3884" w:rsidRDefault="00C21B68" w:rsidP="00DA79F8">
      <w:pPr>
        <w:pStyle w:val="BodyText"/>
        <w:jc w:val="right"/>
        <w:rPr>
          <w:b/>
          <w:spacing w:val="-6"/>
          <w:shd w:val="clear" w:color="auto" w:fill="E1C29F" w:themeFill="background2"/>
        </w:rPr>
      </w:pPr>
      <w:r>
        <w:rPr>
          <w:b/>
          <w:bCs/>
          <w:spacing w:val="-6"/>
          <w:shd w:val="clear" w:color="auto" w:fill="E1C29F" w:themeFill="background2"/>
        </w:rPr>
        <w:fldChar w:fldCharType="begin"/>
      </w:r>
      <w:r>
        <w:rPr>
          <w:b/>
          <w:bCs/>
          <w:spacing w:val="-6"/>
          <w:shd w:val="clear" w:color="auto" w:fill="E1C29F" w:themeFill="background2"/>
        </w:rPr>
        <w:instrText xml:space="preserve"> REF _Ref101896060 \h </w:instrText>
      </w:r>
      <w:r w:rsidR="008C03CC">
        <w:rPr>
          <w:b/>
          <w:bCs/>
          <w:spacing w:val="-6"/>
          <w:shd w:val="clear" w:color="auto" w:fill="E1C29F" w:themeFill="background2"/>
        </w:rPr>
        <w:instrText xml:space="preserve"> \* MERGEFORMAT </w:instrText>
      </w:r>
      <w:r>
        <w:rPr>
          <w:b/>
          <w:bCs/>
          <w:spacing w:val="-6"/>
          <w:shd w:val="clear" w:color="auto" w:fill="E1C29F" w:themeFill="background2"/>
        </w:rPr>
      </w:r>
      <w:r>
        <w:rPr>
          <w:b/>
          <w:bCs/>
          <w:spacing w:val="-6"/>
          <w:shd w:val="clear" w:color="auto" w:fill="E1C29F" w:themeFill="background2"/>
        </w:rPr>
        <w:fldChar w:fldCharType="separate"/>
      </w:r>
      <w:r w:rsidR="00375A57" w:rsidRPr="00375A57">
        <w:rPr>
          <w:b/>
          <w:bCs/>
          <w:spacing w:val="-6"/>
          <w:shd w:val="clear" w:color="auto" w:fill="E1C29F" w:themeFill="background2"/>
        </w:rPr>
        <w:t>Virtual meeting technical solution requirements</w:t>
      </w:r>
      <w:r>
        <w:rPr>
          <w:b/>
          <w:bCs/>
          <w:spacing w:val="-6"/>
          <w:shd w:val="clear" w:color="auto" w:fill="E1C29F" w:themeFill="background2"/>
        </w:rPr>
        <w:fldChar w:fldCharType="end"/>
      </w:r>
      <w:r w:rsidR="00DA79F8" w:rsidRPr="00C2003C">
        <w:rPr>
          <w:b/>
          <w:bCs/>
          <w:spacing w:val="-6"/>
          <w:shd w:val="clear" w:color="auto" w:fill="E1C29F" w:themeFill="background2"/>
        </w:rPr>
        <w:t xml:space="preserve">on page </w:t>
      </w:r>
      <w:r>
        <w:rPr>
          <w:b/>
          <w:bCs/>
          <w:spacing w:val="-6"/>
          <w:shd w:val="clear" w:color="auto" w:fill="E1C29F" w:themeFill="background2"/>
        </w:rPr>
        <w:fldChar w:fldCharType="begin"/>
      </w:r>
      <w:r>
        <w:rPr>
          <w:b/>
          <w:bCs/>
          <w:spacing w:val="-6"/>
          <w:shd w:val="clear" w:color="auto" w:fill="E1C29F" w:themeFill="background2"/>
        </w:rPr>
        <w:instrText xml:space="preserve"> PAGEREF _Ref101896065 \h </w:instrText>
      </w:r>
      <w:r>
        <w:rPr>
          <w:b/>
          <w:bCs/>
          <w:spacing w:val="-6"/>
          <w:shd w:val="clear" w:color="auto" w:fill="E1C29F" w:themeFill="background2"/>
        </w:rPr>
      </w:r>
      <w:r>
        <w:rPr>
          <w:b/>
          <w:bCs/>
          <w:spacing w:val="-6"/>
          <w:shd w:val="clear" w:color="auto" w:fill="E1C29F" w:themeFill="background2"/>
        </w:rPr>
        <w:fldChar w:fldCharType="separate"/>
      </w:r>
      <w:r w:rsidR="00375A57">
        <w:rPr>
          <w:b/>
          <w:bCs/>
          <w:noProof/>
          <w:spacing w:val="-6"/>
          <w:shd w:val="clear" w:color="auto" w:fill="E1C29F" w:themeFill="background2"/>
        </w:rPr>
        <w:t>100</w:t>
      </w:r>
      <w:r>
        <w:rPr>
          <w:b/>
          <w:bCs/>
          <w:spacing w:val="-6"/>
          <w:shd w:val="clear" w:color="auto" w:fill="E1C29F" w:themeFill="background2"/>
        </w:rPr>
        <w:fldChar w:fldCharType="end"/>
      </w:r>
    </w:p>
    <w:p w14:paraId="32AD6AAE" w14:textId="7780DEB3" w:rsidR="00375A57" w:rsidRPr="00375A57" w:rsidRDefault="004F72C1" w:rsidP="00375A57">
      <w:pPr>
        <w:pStyle w:val="BodyText"/>
        <w:jc w:val="right"/>
        <w:rPr>
          <w:b/>
          <w:bCs/>
          <w:spacing w:val="-6"/>
          <w:shd w:val="clear" w:color="auto" w:fill="E1C29F" w:themeFill="background2"/>
        </w:rPr>
      </w:pPr>
      <w:r w:rsidRPr="008C03CC">
        <w:rPr>
          <w:b/>
          <w:bCs/>
          <w:spacing w:val="-6"/>
          <w:shd w:val="clear" w:color="auto" w:fill="E1C29F" w:themeFill="background2"/>
        </w:rPr>
        <w:fldChar w:fldCharType="begin"/>
      </w:r>
      <w:r w:rsidRPr="008C03CC">
        <w:rPr>
          <w:b/>
          <w:bCs/>
          <w:spacing w:val="-6"/>
          <w:shd w:val="clear" w:color="auto" w:fill="E1C29F" w:themeFill="background2"/>
        </w:rPr>
        <w:instrText xml:space="preserve"> REF _Ref101891791 \h  \* MERGEFORMAT </w:instrText>
      </w:r>
      <w:r w:rsidRPr="008C03CC">
        <w:rPr>
          <w:b/>
          <w:bCs/>
          <w:spacing w:val="-6"/>
          <w:shd w:val="clear" w:color="auto" w:fill="E1C29F" w:themeFill="background2"/>
        </w:rPr>
      </w:r>
      <w:r w:rsidRPr="008C03CC">
        <w:rPr>
          <w:b/>
          <w:bCs/>
          <w:spacing w:val="-6"/>
          <w:shd w:val="clear" w:color="auto" w:fill="E1C29F" w:themeFill="background2"/>
        </w:rPr>
        <w:fldChar w:fldCharType="separate"/>
      </w:r>
      <w:r w:rsidR="00375A57" w:rsidRPr="00375A57">
        <w:rPr>
          <w:b/>
          <w:bCs/>
          <w:spacing w:val="-6"/>
          <w:shd w:val="clear" w:color="auto" w:fill="E1C29F" w:themeFill="background2"/>
        </w:rPr>
        <w:t>Fit-out of Virtual Meeting Hosting Room</w:t>
      </w:r>
      <w:r w:rsidR="007309FF">
        <w:rPr>
          <w:b/>
          <w:bCs/>
          <w:spacing w:val="-6"/>
          <w:shd w:val="clear" w:color="auto" w:fill="E1C29F" w:themeFill="background2"/>
        </w:rPr>
        <w:t xml:space="preserve"> on page 108</w:t>
      </w:r>
    </w:p>
    <w:p w14:paraId="08C6F64D" w14:textId="64DF6E82" w:rsidR="00DA79F8" w:rsidRPr="000318F6" w:rsidRDefault="004F72C1" w:rsidP="000318F6">
      <w:pPr>
        <w:pStyle w:val="BodyText"/>
        <w:jc w:val="right"/>
        <w:rPr>
          <w:b/>
          <w:bCs/>
          <w:spacing w:val="-6"/>
          <w:shd w:val="clear" w:color="auto" w:fill="E1C29F" w:themeFill="background2"/>
        </w:rPr>
      </w:pPr>
      <w:r w:rsidRPr="008C03CC">
        <w:rPr>
          <w:b/>
          <w:bCs/>
          <w:spacing w:val="-6"/>
          <w:shd w:val="clear" w:color="auto" w:fill="E1C29F" w:themeFill="background2"/>
        </w:rPr>
        <w:fldChar w:fldCharType="end"/>
      </w:r>
      <w:r w:rsidR="000318F6">
        <w:rPr>
          <w:b/>
          <w:bCs/>
          <w:spacing w:val="-6"/>
          <w:shd w:val="clear" w:color="auto" w:fill="E1C29F" w:themeFill="background2"/>
        </w:rPr>
        <w:t xml:space="preserve"> </w:t>
      </w:r>
    </w:p>
    <w:p w14:paraId="3889CF10" w14:textId="77777777" w:rsidR="00182594" w:rsidRDefault="00182594">
      <w:pPr>
        <w:rPr>
          <w:rFonts w:ascii="Palatino Linotype" w:eastAsia="Times New Roman" w:hAnsi="Palatino Linotype" w:cs="Arial"/>
          <w:b/>
          <w:color w:val="00C2DF"/>
          <w:szCs w:val="24"/>
          <w:lang w:val="en-NZ"/>
        </w:rPr>
      </w:pPr>
      <w:r>
        <w:br w:type="page"/>
      </w:r>
    </w:p>
    <w:p w14:paraId="53E39681" w14:textId="7FCEB885" w:rsidR="00DA79F8" w:rsidRDefault="00DA79F8" w:rsidP="00DA79F8">
      <w:pPr>
        <w:pStyle w:val="Heading3"/>
      </w:pPr>
      <w:r w:rsidRPr="3119E5DB">
        <w:t xml:space="preserve">Meeting </w:t>
      </w:r>
      <w:r>
        <w:t>preparation</w:t>
      </w:r>
    </w:p>
    <w:p w14:paraId="5D11A4FC" w14:textId="3B7AEB5D" w:rsidR="00DA79F8" w:rsidRDefault="00DA79F8" w:rsidP="00DA79F8">
      <w:pPr>
        <w:pStyle w:val="Heading4"/>
      </w:pPr>
      <w:r w:rsidRPr="3119E5DB">
        <w:t>2-</w:t>
      </w:r>
      <w:r w:rsidR="0016631F">
        <w:t>5</w:t>
      </w:r>
      <w:r w:rsidRPr="3119E5DB">
        <w:t xml:space="preserve"> </w:t>
      </w:r>
      <w:r w:rsidR="0087469D">
        <w:t>w</w:t>
      </w:r>
      <w:r w:rsidRPr="3119E5DB">
        <w:t xml:space="preserve">eeks </w:t>
      </w:r>
      <w:r w:rsidR="0087469D">
        <w:t>o</w:t>
      </w:r>
      <w:r w:rsidRPr="3119E5DB">
        <w:t xml:space="preserve">ut </w:t>
      </w:r>
    </w:p>
    <w:p w14:paraId="08F33463" w14:textId="77777777" w:rsidR="00DA79F8" w:rsidRDefault="00DA79F8" w:rsidP="00A97830">
      <w:pPr>
        <w:pStyle w:val="ListBullet"/>
      </w:pPr>
      <w:r>
        <w:t>Install and test all equipment, connectivity, security as required or, if bumping in just prior to the meeting, ready the equipment and test it.</w:t>
      </w:r>
    </w:p>
    <w:p w14:paraId="752D6F76" w14:textId="77777777" w:rsidR="3119E5DB" w:rsidRDefault="3119E5DB" w:rsidP="00BA1C36">
      <w:pPr>
        <w:pStyle w:val="ListBullet"/>
      </w:pPr>
      <w:r>
        <w:t>Ensure there is a clear plan in case of technology failure.  This could include plans to defer the meeting, switch to another technical platform, or replace with backup devices.</w:t>
      </w:r>
    </w:p>
    <w:p w14:paraId="6B19F63B" w14:textId="77777777" w:rsidR="000F6DD8" w:rsidRPr="00BA1C36" w:rsidRDefault="3119E5DB" w:rsidP="00BA1C36">
      <w:pPr>
        <w:pStyle w:val="ListBullet"/>
      </w:pPr>
      <w:r>
        <w:t>Have a clear plan with the meeting Chair on what will happen and who will make decisions if there is a technology failure.</w:t>
      </w:r>
      <w:r w:rsidR="00DA79F8">
        <w:t xml:space="preserve">  </w:t>
      </w:r>
    </w:p>
    <w:p w14:paraId="5E0812B8" w14:textId="683A7B5D" w:rsidR="00DA79F8" w:rsidRDefault="00DA79F8" w:rsidP="00A97830">
      <w:pPr>
        <w:pStyle w:val="ListBullet"/>
        <w:rPr>
          <w:rFonts w:eastAsia="Calibri Light"/>
        </w:rPr>
      </w:pPr>
      <w:r>
        <w:t>Consider h</w:t>
      </w:r>
      <w:r w:rsidRPr="3119E5DB">
        <w:t>ow you</w:t>
      </w:r>
      <w:r>
        <w:t>r</w:t>
      </w:r>
      <w:r w:rsidRPr="3119E5DB">
        <w:t xml:space="preserve"> </w:t>
      </w:r>
      <w:r>
        <w:t>participant</w:t>
      </w:r>
      <w:r w:rsidRPr="3119E5DB">
        <w:t xml:space="preserve"> </w:t>
      </w:r>
      <w:r w:rsidR="00BA1C36">
        <w:t>equipment and set up</w:t>
      </w:r>
      <w:r w:rsidR="009C3140">
        <w:t xml:space="preserve"> </w:t>
      </w:r>
      <w:r w:rsidRPr="3119E5DB">
        <w:t>testing</w:t>
      </w:r>
      <w:r>
        <w:t xml:space="preserve"> will be conducted.</w:t>
      </w:r>
      <w:r w:rsidRPr="3119E5DB">
        <w:t xml:space="preserve"> </w:t>
      </w:r>
      <w:r>
        <w:t>Will</w:t>
      </w:r>
      <w:r w:rsidRPr="3119E5DB">
        <w:t xml:space="preserve"> you offer a dedicated session in the days before or just prior to the meeting to ensure participants can access the virtual meeting and </w:t>
      </w:r>
      <w:r>
        <w:t>test</w:t>
      </w:r>
      <w:r w:rsidRPr="3119E5DB">
        <w:t xml:space="preserve"> functionality</w:t>
      </w:r>
      <w:r>
        <w:t>? Communicate this appropriately in the participant guidelines.</w:t>
      </w:r>
    </w:p>
    <w:p w14:paraId="50559123" w14:textId="6E431B50" w:rsidR="00700F90" w:rsidRPr="002D70B2" w:rsidRDefault="00700F90" w:rsidP="002D70B2">
      <w:pPr>
        <w:pStyle w:val="BodyText"/>
        <w:jc w:val="right"/>
        <w:rPr>
          <w:b/>
          <w:bCs/>
          <w:shd w:val="clear" w:color="auto" w:fill="E1C29F" w:themeFill="background2"/>
        </w:rPr>
      </w:pPr>
      <w:r w:rsidRPr="002D70B2">
        <w:rPr>
          <w:b/>
          <w:bCs/>
          <w:shd w:val="clear" w:color="auto" w:fill="E1C29F" w:themeFill="background2"/>
        </w:rPr>
        <w:fldChar w:fldCharType="begin"/>
      </w:r>
      <w:r w:rsidRPr="002D70B2">
        <w:rPr>
          <w:b/>
          <w:bCs/>
          <w:shd w:val="clear" w:color="auto" w:fill="E1C29F" w:themeFill="background2"/>
        </w:rPr>
        <w:instrText xml:space="preserve"> REF _Ref101891973 \h  \* MERGEFORMAT </w:instrText>
      </w:r>
      <w:r w:rsidRPr="002D70B2">
        <w:rPr>
          <w:b/>
          <w:bCs/>
          <w:shd w:val="clear" w:color="auto" w:fill="E1C29F" w:themeFill="background2"/>
        </w:rPr>
      </w:r>
      <w:r w:rsidRPr="002D70B2">
        <w:rPr>
          <w:b/>
          <w:bCs/>
          <w:shd w:val="clear" w:color="auto" w:fill="E1C29F" w:themeFill="background2"/>
        </w:rPr>
        <w:fldChar w:fldCharType="separate"/>
      </w:r>
      <w:r w:rsidR="00375A57" w:rsidRPr="00375A57">
        <w:rPr>
          <w:b/>
          <w:bCs/>
          <w:shd w:val="clear" w:color="auto" w:fill="E1C29F" w:themeFill="background2"/>
        </w:rPr>
        <w:t>Virtual meeting technology function operations manual exemplar</w:t>
      </w:r>
      <w:r w:rsidRPr="002D70B2">
        <w:rPr>
          <w:b/>
          <w:bCs/>
          <w:shd w:val="clear" w:color="auto" w:fill="E1C29F" w:themeFill="background2"/>
        </w:rPr>
        <w:fldChar w:fldCharType="end"/>
      </w:r>
      <w:r w:rsidRPr="002D70B2">
        <w:rPr>
          <w:b/>
          <w:bCs/>
          <w:shd w:val="clear" w:color="auto" w:fill="E1C29F" w:themeFill="background2"/>
        </w:rPr>
        <w:t xml:space="preserve"> on page </w:t>
      </w:r>
      <w:r w:rsidRPr="002D70B2">
        <w:rPr>
          <w:b/>
          <w:bCs/>
          <w:shd w:val="clear" w:color="auto" w:fill="E1C29F" w:themeFill="background2"/>
        </w:rPr>
        <w:fldChar w:fldCharType="begin"/>
      </w:r>
      <w:r w:rsidRPr="002D70B2">
        <w:rPr>
          <w:b/>
          <w:bCs/>
          <w:shd w:val="clear" w:color="auto" w:fill="E1C29F" w:themeFill="background2"/>
        </w:rPr>
        <w:instrText xml:space="preserve"> PAGEREF _Ref101891973 \h </w:instrText>
      </w:r>
      <w:r w:rsidRPr="002D70B2">
        <w:rPr>
          <w:b/>
          <w:bCs/>
          <w:shd w:val="clear" w:color="auto" w:fill="E1C29F" w:themeFill="background2"/>
        </w:rPr>
      </w:r>
      <w:r w:rsidRPr="002D70B2">
        <w:rPr>
          <w:b/>
          <w:bCs/>
          <w:shd w:val="clear" w:color="auto" w:fill="E1C29F" w:themeFill="background2"/>
        </w:rPr>
        <w:fldChar w:fldCharType="separate"/>
      </w:r>
      <w:r w:rsidR="00375A57">
        <w:rPr>
          <w:b/>
          <w:bCs/>
          <w:noProof/>
          <w:shd w:val="clear" w:color="auto" w:fill="E1C29F" w:themeFill="background2"/>
        </w:rPr>
        <w:t>112</w:t>
      </w:r>
      <w:r w:rsidRPr="002D70B2">
        <w:rPr>
          <w:b/>
          <w:bCs/>
          <w:shd w:val="clear" w:color="auto" w:fill="E1C29F" w:themeFill="background2"/>
        </w:rPr>
        <w:fldChar w:fldCharType="end"/>
      </w:r>
    </w:p>
    <w:p w14:paraId="5CF30B2F" w14:textId="60EAC4C8" w:rsidR="00DA79F8" w:rsidRPr="00975A33" w:rsidRDefault="00FD3278" w:rsidP="00DA79F8">
      <w:pPr>
        <w:pStyle w:val="BodyText"/>
        <w:jc w:val="right"/>
        <w:rPr>
          <w:b/>
          <w:shd w:val="clear" w:color="auto" w:fill="E1C29F" w:themeFill="background2"/>
        </w:rPr>
      </w:pPr>
      <w:r>
        <w:rPr>
          <w:b/>
          <w:bCs/>
          <w:shd w:val="clear" w:color="auto" w:fill="E1C29F" w:themeFill="background2"/>
        </w:rPr>
        <w:fldChar w:fldCharType="begin"/>
      </w:r>
      <w:r>
        <w:rPr>
          <w:b/>
          <w:bCs/>
          <w:shd w:val="clear" w:color="auto" w:fill="E1C29F" w:themeFill="background2"/>
        </w:rPr>
        <w:instrText xml:space="preserve"> REF _Ref101892812 \h  \* MERGEFORMAT </w:instrText>
      </w:r>
      <w:r>
        <w:rPr>
          <w:b/>
          <w:bCs/>
          <w:shd w:val="clear" w:color="auto" w:fill="E1C29F" w:themeFill="background2"/>
        </w:rPr>
      </w:r>
      <w:r>
        <w:rPr>
          <w:b/>
          <w:bCs/>
          <w:shd w:val="clear" w:color="auto" w:fill="E1C29F" w:themeFill="background2"/>
        </w:rPr>
        <w:fldChar w:fldCharType="separate"/>
      </w:r>
      <w:r w:rsidR="00375A57" w:rsidRPr="00375A57">
        <w:rPr>
          <w:b/>
          <w:bCs/>
          <w:shd w:val="clear" w:color="auto" w:fill="E1C29F" w:themeFill="background2"/>
        </w:rPr>
        <w:t>Security incident response plan outline</w:t>
      </w:r>
      <w:r>
        <w:rPr>
          <w:b/>
          <w:bCs/>
          <w:shd w:val="clear" w:color="auto" w:fill="E1C29F" w:themeFill="background2"/>
        </w:rPr>
        <w:fldChar w:fldCharType="end"/>
      </w:r>
      <w:r>
        <w:rPr>
          <w:b/>
          <w:bCs/>
          <w:shd w:val="clear" w:color="auto" w:fill="E1C29F" w:themeFill="background2"/>
        </w:rPr>
        <w:t xml:space="preserve"> </w:t>
      </w:r>
      <w:r w:rsidR="00DA79F8" w:rsidRPr="00975A33">
        <w:rPr>
          <w:b/>
          <w:bCs/>
          <w:shd w:val="clear" w:color="auto" w:fill="E1C29F" w:themeFill="background2"/>
        </w:rPr>
        <w:t xml:space="preserve">on </w:t>
      </w:r>
      <w:r w:rsidR="00DA79F8">
        <w:rPr>
          <w:b/>
          <w:bCs/>
          <w:shd w:val="clear" w:color="auto" w:fill="E1C29F" w:themeFill="background2"/>
        </w:rPr>
        <w:t>p</w:t>
      </w:r>
      <w:r w:rsidR="00DA79F8" w:rsidRPr="00975A33">
        <w:rPr>
          <w:b/>
          <w:bCs/>
          <w:shd w:val="clear" w:color="auto" w:fill="E1C29F" w:themeFill="background2"/>
        </w:rPr>
        <w:t>age</w:t>
      </w:r>
      <w:r w:rsidR="003E5779">
        <w:rPr>
          <w:b/>
          <w:bCs/>
          <w:shd w:val="clear" w:color="auto" w:fill="E1C29F" w:themeFill="background2"/>
        </w:rPr>
        <w:t xml:space="preserve"> </w:t>
      </w:r>
      <w:r>
        <w:rPr>
          <w:b/>
          <w:bCs/>
          <w:shd w:val="clear" w:color="auto" w:fill="E1C29F" w:themeFill="background2"/>
        </w:rPr>
        <w:fldChar w:fldCharType="begin"/>
      </w:r>
      <w:r>
        <w:rPr>
          <w:b/>
          <w:bCs/>
          <w:shd w:val="clear" w:color="auto" w:fill="E1C29F" w:themeFill="background2"/>
        </w:rPr>
        <w:instrText xml:space="preserve"> PAGEREF _Ref101892812 \h </w:instrText>
      </w:r>
      <w:r>
        <w:rPr>
          <w:b/>
          <w:bCs/>
          <w:shd w:val="clear" w:color="auto" w:fill="E1C29F" w:themeFill="background2"/>
        </w:rPr>
      </w:r>
      <w:r>
        <w:rPr>
          <w:b/>
          <w:bCs/>
          <w:shd w:val="clear" w:color="auto" w:fill="E1C29F" w:themeFill="background2"/>
        </w:rPr>
        <w:fldChar w:fldCharType="separate"/>
      </w:r>
      <w:r w:rsidR="00375A57">
        <w:rPr>
          <w:b/>
          <w:bCs/>
          <w:noProof/>
          <w:shd w:val="clear" w:color="auto" w:fill="E1C29F" w:themeFill="background2"/>
        </w:rPr>
        <w:t>126</w:t>
      </w:r>
      <w:r>
        <w:rPr>
          <w:b/>
          <w:bCs/>
          <w:shd w:val="clear" w:color="auto" w:fill="E1C29F" w:themeFill="background2"/>
        </w:rPr>
        <w:fldChar w:fldCharType="end"/>
      </w:r>
    </w:p>
    <w:p w14:paraId="7300F405" w14:textId="77777777" w:rsidR="00DA79F8" w:rsidRDefault="00DA79F8" w:rsidP="00DA79F8">
      <w:pPr>
        <w:pStyle w:val="Heading2"/>
      </w:pPr>
      <w:bookmarkStart w:id="45" w:name="_Toc100837278"/>
      <w:bookmarkStart w:id="46" w:name="_Toc100058945"/>
      <w:r>
        <w:t xml:space="preserve">Before the </w:t>
      </w:r>
      <w:r w:rsidRPr="3119E5DB">
        <w:t>meeting</w:t>
      </w:r>
      <w:bookmarkEnd w:id="45"/>
    </w:p>
    <w:p w14:paraId="069E5DE1" w14:textId="531905C3" w:rsidR="00DA79F8" w:rsidRDefault="00DA79F8" w:rsidP="00DA79F8">
      <w:pPr>
        <w:pStyle w:val="Heading4"/>
      </w:pPr>
      <w:r w:rsidRPr="3119E5DB">
        <w:t xml:space="preserve">2-3 </w:t>
      </w:r>
      <w:r w:rsidR="009B5C29">
        <w:t>d</w:t>
      </w:r>
      <w:r w:rsidRPr="3119E5DB">
        <w:t xml:space="preserve">ays </w:t>
      </w:r>
      <w:r w:rsidR="009B5C29">
        <w:t>p</w:t>
      </w:r>
      <w:r w:rsidRPr="3119E5DB">
        <w:t>rior</w:t>
      </w:r>
    </w:p>
    <w:bookmarkEnd w:id="46"/>
    <w:p w14:paraId="0484302C" w14:textId="3804AFBC" w:rsidR="3119E5DB" w:rsidRDefault="00DA79F8" w:rsidP="00BA1C36">
      <w:pPr>
        <w:pStyle w:val="ListBullet"/>
      </w:pPr>
      <w:r>
        <w:t>Enable v</w:t>
      </w:r>
      <w:r w:rsidRPr="3119E5DB">
        <w:t>enue</w:t>
      </w:r>
      <w:r w:rsidR="3119E5DB" w:rsidRPr="3119E5DB">
        <w:t xml:space="preserve"> testing to </w:t>
      </w:r>
      <w:r w:rsidR="0073108F">
        <w:t>troubleshoot an</w:t>
      </w:r>
      <w:r w:rsidR="005018E5">
        <w:t>y potential issues</w:t>
      </w:r>
      <w:r w:rsidR="3119E5DB" w:rsidRPr="3119E5DB">
        <w:t xml:space="preserve">. </w:t>
      </w:r>
      <w:r>
        <w:t xml:space="preserve"> </w:t>
      </w:r>
      <w:r w:rsidR="3119E5DB" w:rsidRPr="3119E5DB">
        <w:t>This should focus on ensuring equipment has been tested, software updates installed, backdrops confirmed, afterhours access process is understood (if required</w:t>
      </w:r>
      <w:r w:rsidRPr="3119E5DB">
        <w:t>)</w:t>
      </w:r>
      <w:r>
        <w:t>.</w:t>
      </w:r>
      <w:r w:rsidR="3119E5DB" w:rsidRPr="3119E5DB">
        <w:t xml:space="preserve">  It could also include checking of physical setups. </w:t>
      </w:r>
      <w:r>
        <w:t xml:space="preserve"> </w:t>
      </w:r>
    </w:p>
    <w:p w14:paraId="5E38BAA2" w14:textId="77777777" w:rsidR="3119E5DB" w:rsidRDefault="3119E5DB" w:rsidP="00BA1C36">
      <w:pPr>
        <w:pStyle w:val="ListBullet"/>
      </w:pPr>
      <w:r w:rsidRPr="3119E5DB">
        <w:t xml:space="preserve">Ensure your equipment, networks and virtual platform have been tested.  </w:t>
      </w:r>
      <w:r w:rsidR="00DA79F8" w:rsidRPr="3119E5DB">
        <w:t xml:space="preserve">This </w:t>
      </w:r>
      <w:r w:rsidR="00DA79F8">
        <w:t>en</w:t>
      </w:r>
      <w:r w:rsidR="00DA79F8" w:rsidRPr="3119E5DB">
        <w:t>sure</w:t>
      </w:r>
      <w:r w:rsidR="00DA79F8">
        <w:t>s that</w:t>
      </w:r>
      <w:r w:rsidRPr="3119E5DB">
        <w:t xml:space="preserve"> you have a known state before you start the meeting or event.</w:t>
      </w:r>
    </w:p>
    <w:p w14:paraId="415CD0F6" w14:textId="02BD0E1F" w:rsidR="00DA79F8" w:rsidRDefault="00DA79F8" w:rsidP="00A97830">
      <w:pPr>
        <w:pStyle w:val="ListBullet"/>
      </w:pPr>
      <w:r w:rsidRPr="3119E5DB">
        <w:t xml:space="preserve">Ensure </w:t>
      </w:r>
      <w:r w:rsidR="009C3140">
        <w:t>C</w:t>
      </w:r>
      <w:r w:rsidRPr="3119E5DB">
        <w:t xml:space="preserve">hairs and </w:t>
      </w:r>
      <w:r>
        <w:t>participant</w:t>
      </w:r>
      <w:r w:rsidRPr="3119E5DB">
        <w:t xml:space="preserve">s </w:t>
      </w:r>
      <w:r>
        <w:t>know</w:t>
      </w:r>
      <w:r w:rsidRPr="3119E5DB">
        <w:t xml:space="preserve"> when testing </w:t>
      </w:r>
      <w:r>
        <w:t>will take</w:t>
      </w:r>
      <w:r w:rsidRPr="3119E5DB">
        <w:t xml:space="preserve"> place.</w:t>
      </w:r>
    </w:p>
    <w:p w14:paraId="20C94DBA" w14:textId="5847B526" w:rsidR="3119E5DB" w:rsidRDefault="3119E5DB" w:rsidP="00BA1C36">
      <w:pPr>
        <w:pStyle w:val="ListBullet"/>
      </w:pPr>
      <w:r w:rsidRPr="3119E5DB">
        <w:t xml:space="preserve">Review any updates to the virtual platform. </w:t>
      </w:r>
      <w:r w:rsidR="00DA79F8">
        <w:t xml:space="preserve"> </w:t>
      </w:r>
      <w:r w:rsidRPr="3119E5DB">
        <w:t>Cloud platforms (Zoom/</w:t>
      </w:r>
      <w:r w:rsidR="00B97267" w:rsidRPr="3119E5DB">
        <w:t>WebEx</w:t>
      </w:r>
      <w:r w:rsidRPr="3119E5DB">
        <w:t>/Teams) can be updated with new functionality and surprise changes to existing functionality without notice.</w:t>
      </w:r>
    </w:p>
    <w:p w14:paraId="65B7A2AC" w14:textId="01FEF810" w:rsidR="3119E5DB" w:rsidRDefault="3119E5DB" w:rsidP="00BA1C36">
      <w:pPr>
        <w:pStyle w:val="ListBullet"/>
      </w:pPr>
      <w:r w:rsidRPr="3119E5DB">
        <w:t xml:space="preserve">Check the registrations/size of the meeting. </w:t>
      </w:r>
      <w:r w:rsidR="00DA79F8">
        <w:t xml:space="preserve"> </w:t>
      </w:r>
      <w:r w:rsidR="00DA79F8" w:rsidRPr="3119E5DB">
        <w:t xml:space="preserve">Do you have enough technical support in the room or offering remote support to your </w:t>
      </w:r>
      <w:r w:rsidR="00DA79F8">
        <w:t>participant</w:t>
      </w:r>
      <w:r w:rsidR="00DA79F8" w:rsidRPr="3119E5DB">
        <w:t>s</w:t>
      </w:r>
      <w:r w:rsidR="009B5C29">
        <w:t>?</w:t>
      </w:r>
    </w:p>
    <w:p w14:paraId="50E892F9" w14:textId="77777777" w:rsidR="3119E5DB" w:rsidRPr="00BA1C36" w:rsidRDefault="3119E5DB" w:rsidP="00BA1C36">
      <w:pPr>
        <w:pStyle w:val="ListBullet"/>
      </w:pPr>
      <w:r w:rsidRPr="3119E5DB">
        <w:t xml:space="preserve">Do other technical suppliers </w:t>
      </w:r>
      <w:r w:rsidR="00980162">
        <w:t xml:space="preserve">such as AV teams </w:t>
      </w:r>
      <w:r w:rsidRPr="3119E5DB">
        <w:t xml:space="preserve">need anything </w:t>
      </w:r>
      <w:r w:rsidR="00980162">
        <w:t xml:space="preserve">supplied </w:t>
      </w:r>
      <w:r w:rsidRPr="3119E5DB">
        <w:t>to enable the</w:t>
      </w:r>
      <w:r w:rsidR="00980162">
        <w:t>ir systems to operate smoothly?</w:t>
      </w:r>
    </w:p>
    <w:p w14:paraId="7DC489EE" w14:textId="11D0BFC6" w:rsidR="00DA79F8" w:rsidRPr="00975A33" w:rsidRDefault="00FD3278" w:rsidP="00DA79F8">
      <w:pPr>
        <w:pStyle w:val="BodyText"/>
        <w:jc w:val="right"/>
        <w:rPr>
          <w:b/>
          <w:shd w:val="clear" w:color="auto" w:fill="E1C29F" w:themeFill="background2"/>
        </w:rPr>
      </w:pPr>
      <w:r w:rsidRPr="00FD3278">
        <w:rPr>
          <w:b/>
          <w:bCs/>
          <w:shd w:val="clear" w:color="auto" w:fill="E1C29F" w:themeFill="background2"/>
        </w:rPr>
        <w:fldChar w:fldCharType="begin"/>
      </w:r>
      <w:r w:rsidRPr="00FD3278">
        <w:rPr>
          <w:b/>
          <w:bCs/>
          <w:shd w:val="clear" w:color="auto" w:fill="E1C29F" w:themeFill="background2"/>
        </w:rPr>
        <w:instrText xml:space="preserve"> REF _Ref101892847 \h </w:instrText>
      </w:r>
      <w:r>
        <w:rPr>
          <w:b/>
          <w:bCs/>
          <w:shd w:val="clear" w:color="auto" w:fill="E1C29F" w:themeFill="background2"/>
        </w:rPr>
        <w:instrText xml:space="preserve"> \* MERGEFORMAT </w:instrText>
      </w:r>
      <w:r w:rsidRPr="00FD3278">
        <w:rPr>
          <w:b/>
          <w:bCs/>
          <w:shd w:val="clear" w:color="auto" w:fill="E1C29F" w:themeFill="background2"/>
        </w:rPr>
      </w:r>
      <w:r w:rsidRPr="00FD3278">
        <w:rPr>
          <w:b/>
          <w:bCs/>
          <w:shd w:val="clear" w:color="auto" w:fill="E1C29F" w:themeFill="background2"/>
        </w:rPr>
        <w:fldChar w:fldCharType="separate"/>
      </w:r>
      <w:r w:rsidR="00375A57" w:rsidRPr="00375A57">
        <w:rPr>
          <w:b/>
          <w:bCs/>
          <w:shd w:val="clear" w:color="auto" w:fill="E1C29F" w:themeFill="background2"/>
        </w:rPr>
        <w:t xml:space="preserve">Virtual meeting facilitator checklist </w:t>
      </w:r>
      <w:r w:rsidRPr="00FD3278">
        <w:rPr>
          <w:b/>
          <w:bCs/>
          <w:shd w:val="clear" w:color="auto" w:fill="E1C29F" w:themeFill="background2"/>
        </w:rPr>
        <w:fldChar w:fldCharType="end"/>
      </w:r>
      <w:r w:rsidRPr="00FD3278">
        <w:rPr>
          <w:b/>
          <w:bCs/>
          <w:shd w:val="clear" w:color="auto" w:fill="E1C29F" w:themeFill="background2"/>
        </w:rPr>
        <w:t xml:space="preserve"> </w:t>
      </w:r>
      <w:r w:rsidR="00DA79F8" w:rsidRPr="00FD3278">
        <w:rPr>
          <w:b/>
          <w:bCs/>
          <w:shd w:val="clear" w:color="auto" w:fill="E1C29F" w:themeFill="background2"/>
        </w:rPr>
        <w:t xml:space="preserve">on page </w:t>
      </w:r>
      <w:r w:rsidRPr="00FD3278">
        <w:rPr>
          <w:b/>
          <w:bCs/>
          <w:shd w:val="clear" w:color="auto" w:fill="E1C29F" w:themeFill="background2"/>
        </w:rPr>
        <w:fldChar w:fldCharType="begin"/>
      </w:r>
      <w:r w:rsidRPr="00FD3278">
        <w:rPr>
          <w:b/>
          <w:bCs/>
          <w:shd w:val="clear" w:color="auto" w:fill="E1C29F" w:themeFill="background2"/>
        </w:rPr>
        <w:instrText xml:space="preserve"> PAGEREF _Ref101892847 \h </w:instrText>
      </w:r>
      <w:r w:rsidRPr="00FD3278">
        <w:rPr>
          <w:b/>
          <w:bCs/>
          <w:shd w:val="clear" w:color="auto" w:fill="E1C29F" w:themeFill="background2"/>
        </w:rPr>
      </w:r>
      <w:r w:rsidRPr="00FD3278">
        <w:rPr>
          <w:b/>
          <w:bCs/>
          <w:shd w:val="clear" w:color="auto" w:fill="E1C29F" w:themeFill="background2"/>
        </w:rPr>
        <w:fldChar w:fldCharType="separate"/>
      </w:r>
      <w:r w:rsidR="00375A57">
        <w:rPr>
          <w:b/>
          <w:bCs/>
          <w:noProof/>
          <w:shd w:val="clear" w:color="auto" w:fill="E1C29F" w:themeFill="background2"/>
        </w:rPr>
        <w:t>130</w:t>
      </w:r>
      <w:r w:rsidRPr="00FD3278">
        <w:rPr>
          <w:b/>
          <w:bCs/>
          <w:shd w:val="clear" w:color="auto" w:fill="E1C29F" w:themeFill="background2"/>
        </w:rPr>
        <w:fldChar w:fldCharType="end"/>
      </w:r>
    </w:p>
    <w:p w14:paraId="77EC59DB" w14:textId="183B813A" w:rsidR="3119E5DB" w:rsidRDefault="3119E5DB" w:rsidP="006219E4">
      <w:pPr>
        <w:pStyle w:val="Heading2"/>
        <w:rPr>
          <w:rFonts w:ascii="Calibri Light" w:eastAsia="Calibri Light" w:hAnsi="Calibri Light"/>
          <w:sz w:val="20"/>
          <w:szCs w:val="20"/>
        </w:rPr>
      </w:pPr>
      <w:bookmarkStart w:id="47" w:name="_Toc100058946"/>
      <w:bookmarkStart w:id="48" w:name="_Toc100837279"/>
      <w:r w:rsidRPr="3119E5DB">
        <w:t xml:space="preserve">Meeting </w:t>
      </w:r>
      <w:r w:rsidR="0002026D">
        <w:t>d</w:t>
      </w:r>
      <w:r w:rsidRPr="3119E5DB">
        <w:t>elivery</w:t>
      </w:r>
      <w:bookmarkEnd w:id="47"/>
      <w:bookmarkEnd w:id="48"/>
    </w:p>
    <w:p w14:paraId="41402410" w14:textId="722CE939" w:rsidR="3119E5DB" w:rsidRDefault="3119E5DB" w:rsidP="0002026D">
      <w:pPr>
        <w:pStyle w:val="Heading4"/>
      </w:pPr>
      <w:r w:rsidRPr="3119E5DB">
        <w:t xml:space="preserve">1 </w:t>
      </w:r>
      <w:r w:rsidR="003635FB">
        <w:t>h</w:t>
      </w:r>
      <w:r w:rsidRPr="3119E5DB">
        <w:t xml:space="preserve">our </w:t>
      </w:r>
      <w:r w:rsidR="003635FB">
        <w:t>p</w:t>
      </w:r>
      <w:r w:rsidRPr="3119E5DB">
        <w:t>rior</w:t>
      </w:r>
    </w:p>
    <w:p w14:paraId="54B45D3E" w14:textId="77777777" w:rsidR="3119E5DB" w:rsidRDefault="3119E5DB" w:rsidP="00C57E25">
      <w:pPr>
        <w:pStyle w:val="ListBullet"/>
      </w:pPr>
      <w:r w:rsidRPr="3119E5DB">
        <w:t>Introduce your on-site team to the Chair and hosts of the meeting and reassure them re the support you will provide.</w:t>
      </w:r>
    </w:p>
    <w:p w14:paraId="2669EECA" w14:textId="531FFCB8" w:rsidR="00DA79F8" w:rsidRDefault="00DA79F8" w:rsidP="00C57E25">
      <w:pPr>
        <w:pStyle w:val="ListBullet"/>
      </w:pPr>
      <w:r>
        <w:t>Ensure the Tech</w:t>
      </w:r>
      <w:r w:rsidR="009C3140">
        <w:t>nology</w:t>
      </w:r>
      <w:r>
        <w:t xml:space="preserve"> Lead is </w:t>
      </w:r>
      <w:r w:rsidR="009C3140">
        <w:t xml:space="preserve">close by or </w:t>
      </w:r>
      <w:r>
        <w:t>in the control room</w:t>
      </w:r>
      <w:r w:rsidR="00BA1C36">
        <w:t>/at the control desk.</w:t>
      </w:r>
    </w:p>
    <w:p w14:paraId="4A1EBF75" w14:textId="77777777" w:rsidR="000E7571" w:rsidRDefault="000E7571">
      <w:pPr>
        <w:rPr>
          <w:rFonts w:asciiTheme="majorHAnsi" w:eastAsiaTheme="majorEastAsia" w:hAnsiTheme="majorHAnsi" w:cstheme="majorBidi"/>
          <w:color w:val="382335" w:themeColor="accent1" w:themeShade="BF"/>
          <w:sz w:val="32"/>
          <w:szCs w:val="32"/>
        </w:rPr>
      </w:pPr>
      <w:bookmarkStart w:id="49" w:name="_Toc100058947"/>
      <w:bookmarkStart w:id="50" w:name="_Toc100837280"/>
      <w:r>
        <w:br w:type="page"/>
      </w:r>
    </w:p>
    <w:p w14:paraId="48FA7800" w14:textId="48218CAE" w:rsidR="3119E5DB" w:rsidRDefault="0002026D" w:rsidP="0002026D">
      <w:pPr>
        <w:pStyle w:val="Heading2"/>
      </w:pPr>
      <w:r>
        <w:t>After the m</w:t>
      </w:r>
      <w:r w:rsidR="3119E5DB" w:rsidRPr="3119E5DB">
        <w:t>eeting</w:t>
      </w:r>
      <w:bookmarkEnd w:id="49"/>
      <w:bookmarkEnd w:id="50"/>
    </w:p>
    <w:p w14:paraId="4BDA6FD1" w14:textId="77777777" w:rsidR="3119E5DB" w:rsidRDefault="3119E5DB" w:rsidP="0002026D">
      <w:pPr>
        <w:pStyle w:val="Heading4"/>
      </w:pPr>
      <w:r w:rsidRPr="3119E5DB">
        <w:t>Immediately after, and in following 1-2 weeks</w:t>
      </w:r>
    </w:p>
    <w:p w14:paraId="16007A46" w14:textId="77777777" w:rsidR="3119E5DB" w:rsidRPr="00BA1C36" w:rsidRDefault="3119E5DB" w:rsidP="00365A13">
      <w:pPr>
        <w:pStyle w:val="ListBullet"/>
      </w:pPr>
      <w:r w:rsidRPr="3119E5DB">
        <w:t xml:space="preserve">Do you need to remove access to the virtual platform for anyone such as meeting support teams or participants? </w:t>
      </w:r>
    </w:p>
    <w:p w14:paraId="2B5F7EA3" w14:textId="77777777" w:rsidR="3119E5DB" w:rsidRPr="00BA1C36" w:rsidRDefault="3119E5DB" w:rsidP="00365A13">
      <w:pPr>
        <w:pStyle w:val="ListBullet"/>
      </w:pPr>
      <w:r w:rsidRPr="3119E5DB">
        <w:t xml:space="preserve">Do you need to remove physical equipment from the meeting room location? </w:t>
      </w:r>
    </w:p>
    <w:p w14:paraId="0989F754" w14:textId="42855A9C" w:rsidR="3119E5DB" w:rsidRDefault="3119E5DB" w:rsidP="00365A13">
      <w:pPr>
        <w:pStyle w:val="ListBullet"/>
      </w:pPr>
      <w:r w:rsidRPr="3119E5DB">
        <w:t xml:space="preserve">What lessons were learned that could be useful for supporting/delivering future meetings? Discuss these with meeting Chair and other support functions. </w:t>
      </w:r>
      <w:r w:rsidR="00DA79F8">
        <w:t xml:space="preserve"> </w:t>
      </w:r>
      <w:r w:rsidRPr="3119E5DB">
        <w:t xml:space="preserve">What went well and what can be improved on? </w:t>
      </w:r>
    </w:p>
    <w:p w14:paraId="0CE20944" w14:textId="472963B5" w:rsidR="3119E5DB" w:rsidRPr="00BA1C36" w:rsidRDefault="3119E5DB" w:rsidP="00365A13">
      <w:pPr>
        <w:pStyle w:val="ListBullet"/>
      </w:pPr>
      <w:r w:rsidRPr="3119E5DB">
        <w:t>Do you need to send anyone stats/data from the meeting?</w:t>
      </w:r>
    </w:p>
    <w:p w14:paraId="3EA5483D" w14:textId="284F6BEF" w:rsidR="003E5779" w:rsidRDefault="00C57E25" w:rsidP="00DA79F8">
      <w:pPr>
        <w:rPr>
          <w:rFonts w:ascii="Calibri Light" w:eastAsia="Calibri Light" w:hAnsi="Calibri Light"/>
          <w:sz w:val="20"/>
          <w:szCs w:val="20"/>
        </w:rPr>
      </w:pPr>
      <w:r>
        <w:rPr>
          <w:rFonts w:ascii="Calibri Light" w:eastAsia="Calibri Light" w:hAnsi="Calibri Light"/>
          <w:noProof/>
          <w:sz w:val="20"/>
          <w:szCs w:val="20"/>
          <w:lang w:val="en-NZ" w:eastAsia="en-NZ"/>
        </w:rPr>
        <w:drawing>
          <wp:anchor distT="0" distB="0" distL="114300" distR="114300" simplePos="0" relativeHeight="251658328" behindDoc="1" locked="0" layoutInCell="1" allowOverlap="1" wp14:anchorId="3BCB05F5" wp14:editId="09EC6D7E">
            <wp:simplePos x="0" y="0"/>
            <wp:positionH relativeFrom="margin">
              <wp:align>center</wp:align>
            </wp:positionH>
            <wp:positionV relativeFrom="paragraph">
              <wp:posOffset>303568</wp:posOffset>
            </wp:positionV>
            <wp:extent cx="6120000" cy="4072995"/>
            <wp:effectExtent l="0" t="0" r="0" b="3810"/>
            <wp:wrapTight wrapText="bothSides">
              <wp:wrapPolygon edited="0">
                <wp:start x="0" y="0"/>
                <wp:lineTo x="0" y="21519"/>
                <wp:lineTo x="21517" y="21519"/>
                <wp:lineTo x="21517" y="0"/>
                <wp:lineTo x="0" y="0"/>
              </wp:wrapPolygon>
            </wp:wrapTight>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COntorol room 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000" cy="4072995"/>
                    </a:xfrm>
                    <a:prstGeom prst="rect">
                      <a:avLst/>
                    </a:prstGeom>
                  </pic:spPr>
                </pic:pic>
              </a:graphicData>
            </a:graphic>
            <wp14:sizeRelH relativeFrom="margin">
              <wp14:pctWidth>0</wp14:pctWidth>
            </wp14:sizeRelH>
            <wp14:sizeRelV relativeFrom="margin">
              <wp14:pctHeight>0</wp14:pctHeight>
            </wp14:sizeRelV>
          </wp:anchor>
        </w:drawing>
      </w:r>
    </w:p>
    <w:p w14:paraId="377C98C5" w14:textId="77777777" w:rsidR="00C57E25" w:rsidRDefault="00C57E25" w:rsidP="00C57E25">
      <w:pPr>
        <w:pStyle w:val="Caption"/>
      </w:pPr>
      <w:r>
        <w:t>Control Room in operation</w:t>
      </w:r>
    </w:p>
    <w:p w14:paraId="568A2E93" w14:textId="2B2E3FB9" w:rsidR="00DA79F8" w:rsidRDefault="00DA79F8" w:rsidP="00DA79F8">
      <w:pPr>
        <w:rPr>
          <w:rFonts w:ascii="Calibri Light" w:eastAsia="Calibri Light" w:hAnsi="Calibri Light"/>
          <w:sz w:val="20"/>
          <w:szCs w:val="20"/>
        </w:rPr>
      </w:pPr>
    </w:p>
    <w:p w14:paraId="7C54473D" w14:textId="4CACE441" w:rsidR="000E7571" w:rsidRPr="00AF44A9" w:rsidRDefault="0002026D" w:rsidP="3119E5DB">
      <w:pPr>
        <w:pStyle w:val="Heading1"/>
        <w:rPr>
          <w:color w:val="FFFFFF" w:themeColor="background1"/>
        </w:rPr>
      </w:pPr>
      <w:bookmarkStart w:id="51" w:name="_Toc100837281"/>
      <w:bookmarkStart w:id="52" w:name="_Toc101949230"/>
      <w:bookmarkStart w:id="53" w:name="_Toc100058948"/>
      <w:r w:rsidRPr="00AF44A9">
        <w:rPr>
          <w:color w:val="FFFFFF" w:themeColor="background1"/>
        </w:rPr>
        <w:t xml:space="preserve">Guide for the </w:t>
      </w:r>
      <w:r w:rsidR="3119E5DB" w:rsidRPr="00AF44A9">
        <w:rPr>
          <w:color w:val="FFFFFF" w:themeColor="background1"/>
        </w:rPr>
        <w:t>Co</w:t>
      </w:r>
      <w:r w:rsidR="00AF44A9" w:rsidRPr="00AF44A9">
        <w:rPr>
          <w:noProof/>
          <w:color w:val="FFFFFF" w:themeColor="background1"/>
          <w:lang w:val="en-NZ" w:eastAsia="en-NZ"/>
        </w:rPr>
        <w:drawing>
          <wp:anchor distT="0" distB="0" distL="0" distR="0" simplePos="0" relativeHeight="251670632" behindDoc="1" locked="0" layoutInCell="1" allowOverlap="1" wp14:anchorId="1FBD708D" wp14:editId="5F0DC986">
            <wp:simplePos x="723265" y="873125"/>
            <wp:positionH relativeFrom="margin">
              <wp:align>center</wp:align>
            </wp:positionH>
            <wp:positionV relativeFrom="margin">
              <wp:align>center</wp:align>
            </wp:positionV>
            <wp:extent cx="8334375" cy="11033760"/>
            <wp:effectExtent l="0" t="0" r="9525" b="0"/>
            <wp:wrapNone/>
            <wp:docPr id="62" name="image1.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34375" cy="11033760"/>
                    </a:xfrm>
                    <a:prstGeom prst="rect">
                      <a:avLst/>
                    </a:prstGeom>
                  </pic:spPr>
                </pic:pic>
              </a:graphicData>
            </a:graphic>
            <wp14:sizeRelH relativeFrom="margin">
              <wp14:pctWidth>0</wp14:pctWidth>
            </wp14:sizeRelH>
            <wp14:sizeRelV relativeFrom="margin">
              <wp14:pctHeight>0</wp14:pctHeight>
            </wp14:sizeRelV>
          </wp:anchor>
        </w:drawing>
      </w:r>
      <w:r w:rsidR="3119E5DB" w:rsidRPr="00AF44A9">
        <w:rPr>
          <w:color w:val="FFFFFF" w:themeColor="background1"/>
        </w:rPr>
        <w:t xml:space="preserve">mmunications </w:t>
      </w:r>
      <w:r w:rsidRPr="00AF44A9">
        <w:rPr>
          <w:color w:val="FFFFFF" w:themeColor="background1"/>
        </w:rPr>
        <w:t>t</w:t>
      </w:r>
      <w:r w:rsidR="3119E5DB" w:rsidRPr="00AF44A9">
        <w:rPr>
          <w:color w:val="FFFFFF" w:themeColor="background1"/>
        </w:rPr>
        <w:t>eam</w:t>
      </w:r>
      <w:bookmarkEnd w:id="51"/>
      <w:bookmarkEnd w:id="52"/>
    </w:p>
    <w:p w14:paraId="0931AA43" w14:textId="77777777" w:rsidR="000E7571" w:rsidRDefault="000E7571">
      <w:pPr>
        <w:rPr>
          <w:rFonts w:asciiTheme="majorHAnsi" w:eastAsiaTheme="majorEastAsia" w:hAnsiTheme="majorHAnsi" w:cstheme="majorBidi"/>
          <w:color w:val="261723" w:themeColor="accent1" w:themeShade="80"/>
          <w:sz w:val="44"/>
          <w:szCs w:val="36"/>
        </w:rPr>
      </w:pPr>
      <w:r>
        <w:br w:type="page"/>
      </w:r>
    </w:p>
    <w:p w14:paraId="3BB1C607" w14:textId="029C5154" w:rsidR="00C57E25" w:rsidRPr="00C57E25" w:rsidRDefault="00C57E25" w:rsidP="00C57E25">
      <w:bookmarkStart w:id="54" w:name="_Toc100058949"/>
      <w:bookmarkEnd w:id="53"/>
      <w:r>
        <w:rPr>
          <w:noProof/>
          <w:lang w:val="en-NZ" w:eastAsia="en-NZ"/>
        </w:rPr>
        <mc:AlternateContent>
          <mc:Choice Requires="wps">
            <w:drawing>
              <wp:anchor distT="0" distB="0" distL="114300" distR="114300" simplePos="0" relativeHeight="251658299" behindDoc="0" locked="0" layoutInCell="1" allowOverlap="1" wp14:anchorId="3A5DE25D" wp14:editId="3233459D">
                <wp:simplePos x="0" y="0"/>
                <wp:positionH relativeFrom="column">
                  <wp:posOffset>2647315</wp:posOffset>
                </wp:positionH>
                <wp:positionV relativeFrom="paragraph">
                  <wp:posOffset>2521585</wp:posOffset>
                </wp:positionV>
                <wp:extent cx="1464310" cy="558800"/>
                <wp:effectExtent l="0" t="0" r="2540" b="0"/>
                <wp:wrapNone/>
                <wp:docPr id="198" name="Rectangle: Rounded Corners 198"/>
                <wp:cNvGraphicFramePr/>
                <a:graphic xmlns:a="http://schemas.openxmlformats.org/drawingml/2006/main">
                  <a:graphicData uri="http://schemas.microsoft.com/office/word/2010/wordprocessingShape">
                    <wps:wsp>
                      <wps:cNvSpPr/>
                      <wps:spPr>
                        <a:xfrm>
                          <a:off x="0" y="0"/>
                          <a:ext cx="1464310" cy="5588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3C57F272" w14:textId="083B937C" w:rsidR="000A0845" w:rsidRPr="00975A33" w:rsidRDefault="000A0845" w:rsidP="00DA79F8">
                            <w:pPr>
                              <w:jc w:val="center"/>
                              <w:rPr>
                                <w:lang w:val="en-NZ"/>
                              </w:rPr>
                            </w:pPr>
                            <w:r>
                              <w:rPr>
                                <w:lang w:val="en-NZ"/>
                              </w:rPr>
                              <w:t>Liaise with venue and operations team</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A5DE25D" id="Rectangle: Rounded Corners 198" o:spid="_x0000_s1072" style="position:absolute;margin-left:208.45pt;margin-top:198.55pt;width:115.3pt;height:44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" fillcolor="#00c2df [3205]" stroked="f" strokeweight="1pt">
                <v:stroke joinstyle="miter"/>
                <v:textbox inset=",.3mm,,.3mm">
                  <w:txbxContent>
                    <w:p w14:paraId="3C57F272" w14:textId="083B937C" w:rsidR="000A0845" w:rsidRPr="00975A33" w:rsidRDefault="000A0845" w:rsidP="00DA79F8">
                      <w:pPr>
                        <w:jc w:val="center"/>
                        <w:rPr>
                          <w:lang w:val="en-NZ"/>
                        </w:rPr>
                      </w:pPr>
                      <w:r>
                        <w:rPr>
                          <w:lang w:val="en-NZ"/>
                        </w:rPr>
                        <w:t>Liaise with venue and operations team</w:t>
                      </w:r>
                    </w:p>
                  </w:txbxContent>
                </v:textbox>
              </v:roundrect>
            </w:pict>
          </mc:Fallback>
        </mc:AlternateContent>
      </w:r>
      <w:r>
        <w:rPr>
          <w:noProof/>
          <w:lang w:val="en-NZ" w:eastAsia="en-NZ"/>
        </w:rPr>
        <mc:AlternateContent>
          <mc:Choice Requires="wps">
            <w:drawing>
              <wp:anchor distT="0" distB="0" distL="114300" distR="114300" simplePos="0" relativeHeight="251658297" behindDoc="0" locked="0" layoutInCell="1" allowOverlap="1" wp14:anchorId="30AD9E19" wp14:editId="01B9064C">
                <wp:simplePos x="0" y="0"/>
                <wp:positionH relativeFrom="column">
                  <wp:posOffset>2909570</wp:posOffset>
                </wp:positionH>
                <wp:positionV relativeFrom="paragraph">
                  <wp:posOffset>1556385</wp:posOffset>
                </wp:positionV>
                <wp:extent cx="1261110" cy="389255"/>
                <wp:effectExtent l="0" t="0" r="0" b="0"/>
                <wp:wrapNone/>
                <wp:docPr id="197" name="Rectangle: Rounded Corners 197"/>
                <wp:cNvGraphicFramePr/>
                <a:graphic xmlns:a="http://schemas.openxmlformats.org/drawingml/2006/main">
                  <a:graphicData uri="http://schemas.microsoft.com/office/word/2010/wordprocessingShape">
                    <wps:wsp>
                      <wps:cNvSpPr/>
                      <wps:spPr>
                        <a:xfrm>
                          <a:off x="0" y="0"/>
                          <a:ext cx="1261110" cy="389255"/>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40BA8038" w14:textId="227FCFD1" w:rsidR="000A0845" w:rsidRPr="00975A33" w:rsidRDefault="000A0845" w:rsidP="00DA79F8">
                            <w:pPr>
                              <w:jc w:val="center"/>
                              <w:rPr>
                                <w:lang w:val="en-NZ"/>
                              </w:rPr>
                            </w:pPr>
                            <w:r>
                              <w:rPr>
                                <w:lang w:val="en-NZ"/>
                              </w:rPr>
                              <w:t xml:space="preserve">Liaise with media </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D9E19" id="Rectangle: Rounded Corners 197" o:spid="_x0000_s1073" style="position:absolute;margin-left:229.1pt;margin-top:122.55pt;width:99.3pt;height:30.6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" fillcolor="#00c2df [3205]" stroked="f" strokeweight="1pt">
                <v:stroke joinstyle="miter"/>
                <v:textbox inset=",.3mm,,.3mm">
                  <w:txbxContent>
                    <w:p w14:paraId="40BA8038" w14:textId="227FCFD1" w:rsidR="000A0845" w:rsidRPr="00975A33" w:rsidRDefault="000A0845" w:rsidP="00DA79F8">
                      <w:pPr>
                        <w:jc w:val="center"/>
                        <w:rPr>
                          <w:lang w:val="en-NZ"/>
                        </w:rPr>
                      </w:pPr>
                      <w:r>
                        <w:rPr>
                          <w:lang w:val="en-NZ"/>
                        </w:rPr>
                        <w:t xml:space="preserve">Liaise with media </w:t>
                      </w:r>
                    </w:p>
                  </w:txbxContent>
                </v:textbox>
              </v:roundrect>
            </w:pict>
          </mc:Fallback>
        </mc:AlternateContent>
      </w:r>
      <w:r>
        <w:rPr>
          <w:noProof/>
          <w:lang w:val="en-NZ" w:eastAsia="en-NZ"/>
        </w:rPr>
        <mc:AlternateContent>
          <mc:Choice Requires="wps">
            <w:drawing>
              <wp:anchor distT="0" distB="0" distL="114300" distR="114300" simplePos="0" relativeHeight="251658295" behindDoc="0" locked="0" layoutInCell="1" allowOverlap="1" wp14:anchorId="2B042058" wp14:editId="021BDB4F">
                <wp:simplePos x="0" y="0"/>
                <wp:positionH relativeFrom="column">
                  <wp:posOffset>2613660</wp:posOffset>
                </wp:positionH>
                <wp:positionV relativeFrom="paragraph">
                  <wp:posOffset>777240</wp:posOffset>
                </wp:positionV>
                <wp:extent cx="1498600" cy="541655"/>
                <wp:effectExtent l="0" t="0" r="6350" b="0"/>
                <wp:wrapNone/>
                <wp:docPr id="196" name="Rectangle: Rounded Corners 196"/>
                <wp:cNvGraphicFramePr/>
                <a:graphic xmlns:a="http://schemas.openxmlformats.org/drawingml/2006/main">
                  <a:graphicData uri="http://schemas.microsoft.com/office/word/2010/wordprocessingShape">
                    <wps:wsp>
                      <wps:cNvSpPr/>
                      <wps:spPr>
                        <a:xfrm>
                          <a:off x="0" y="0"/>
                          <a:ext cx="1498600" cy="541655"/>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1D079613" w14:textId="77777777" w:rsidR="000A0845" w:rsidRPr="00975A33" w:rsidRDefault="000A0845" w:rsidP="00DA79F8">
                            <w:pPr>
                              <w:jc w:val="center"/>
                              <w:rPr>
                                <w:lang w:val="en-NZ"/>
                              </w:rPr>
                            </w:pPr>
                            <w:r>
                              <w:rPr>
                                <w:lang w:val="en-NZ"/>
                              </w:rPr>
                              <w:t xml:space="preserve">Prepare set-piece presentations </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B042058" id="Rectangle: Rounded Corners 196" o:spid="_x0000_s1074" style="position:absolute;margin-left:205.8pt;margin-top:61.2pt;width:118pt;height:42.6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" fillcolor="#00c2df [3205]" stroked="f" strokeweight="1pt">
                <v:stroke joinstyle="miter"/>
                <v:textbox inset=",.3mm,,.3mm">
                  <w:txbxContent>
                    <w:p w14:paraId="1D079613" w14:textId="77777777" w:rsidR="000A0845" w:rsidRPr="00975A33" w:rsidRDefault="000A0845" w:rsidP="00DA79F8">
                      <w:pPr>
                        <w:jc w:val="center"/>
                        <w:rPr>
                          <w:lang w:val="en-NZ"/>
                        </w:rPr>
                      </w:pPr>
                      <w:r>
                        <w:rPr>
                          <w:lang w:val="en-NZ"/>
                        </w:rPr>
                        <w:t xml:space="preserve">Prepare set-piece presentations </w:t>
                      </w:r>
                    </w:p>
                  </w:txbxContent>
                </v:textbox>
              </v:roundrect>
            </w:pict>
          </mc:Fallback>
        </mc:AlternateContent>
      </w:r>
      <w:r>
        <w:rPr>
          <w:noProof/>
          <w:lang w:val="en-NZ" w:eastAsia="en-NZ"/>
        </w:rPr>
        <mc:AlternateContent>
          <mc:Choice Requires="wps">
            <w:drawing>
              <wp:anchor distT="0" distB="0" distL="114300" distR="114300" simplePos="0" relativeHeight="251658291" behindDoc="0" locked="0" layoutInCell="1" allowOverlap="1" wp14:anchorId="00D492E5" wp14:editId="4FC98C65">
                <wp:simplePos x="0" y="0"/>
                <wp:positionH relativeFrom="column">
                  <wp:posOffset>1047115</wp:posOffset>
                </wp:positionH>
                <wp:positionV relativeFrom="paragraph">
                  <wp:posOffset>1708785</wp:posOffset>
                </wp:positionV>
                <wp:extent cx="1743710" cy="575310"/>
                <wp:effectExtent l="0" t="0" r="8890" b="0"/>
                <wp:wrapNone/>
                <wp:docPr id="45" name="Rectangle: Rounded Corners 45"/>
                <wp:cNvGraphicFramePr/>
                <a:graphic xmlns:a="http://schemas.openxmlformats.org/drawingml/2006/main">
                  <a:graphicData uri="http://schemas.microsoft.com/office/word/2010/wordprocessingShape">
                    <wps:wsp>
                      <wps:cNvSpPr/>
                      <wps:spPr>
                        <a:xfrm>
                          <a:off x="0" y="0"/>
                          <a:ext cx="1743710" cy="57531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0FE25E64" w14:textId="5B0FFDFD" w:rsidR="000A0845" w:rsidRPr="00975A33" w:rsidRDefault="000A0845" w:rsidP="00DA79F8">
                            <w:pPr>
                              <w:jc w:val="center"/>
                              <w:rPr>
                                <w:lang w:val="en-NZ"/>
                              </w:rPr>
                            </w:pPr>
                            <w:r>
                              <w:rPr>
                                <w:lang w:val="en-NZ"/>
                              </w:rPr>
                              <w:t>Preparing for the meeting</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anchor>
            </w:drawing>
          </mc:Choice>
          <mc:Fallback>
            <w:pict>
              <v:roundrect w14:anchorId="00D492E5" id="Rectangle: Rounded Corners 45" o:spid="_x0000_s1075" style="position:absolute;margin-left:82.45pt;margin-top:134.55pt;width:137.3pt;height:45.3pt;z-index:251658291;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" fillcolor="#00c2df [3205]" stroked="f" strokeweight="1pt">
                <v:stroke joinstyle="miter"/>
                <v:textbox inset=",.3mm,,.3mm">
                  <w:txbxContent>
                    <w:p w14:paraId="0FE25E64" w14:textId="5B0FFDFD" w:rsidR="000A0845" w:rsidRPr="00975A33" w:rsidRDefault="000A0845" w:rsidP="00DA79F8">
                      <w:pPr>
                        <w:jc w:val="center"/>
                        <w:rPr>
                          <w:lang w:val="en-NZ"/>
                        </w:rPr>
                      </w:pPr>
                      <w:r>
                        <w:rPr>
                          <w:lang w:val="en-NZ"/>
                        </w:rPr>
                        <w:t>Preparing for the meeting</w:t>
                      </w:r>
                    </w:p>
                  </w:txbxContent>
                </v:textbox>
              </v:roundrect>
            </w:pict>
          </mc:Fallback>
        </mc:AlternateContent>
      </w:r>
      <w:r>
        <w:rPr>
          <w:noProof/>
          <w:lang w:val="en-NZ" w:eastAsia="en-NZ"/>
        </w:rPr>
        <mc:AlternateContent>
          <mc:Choice Requires="wps">
            <w:drawing>
              <wp:anchor distT="0" distB="0" distL="114300" distR="114300" simplePos="0" relativeHeight="251658289" behindDoc="0" locked="0" layoutInCell="1" allowOverlap="1" wp14:anchorId="7B24808C" wp14:editId="0F0A5350">
                <wp:simplePos x="0" y="0"/>
                <wp:positionH relativeFrom="column">
                  <wp:posOffset>-356643</wp:posOffset>
                </wp:positionH>
                <wp:positionV relativeFrom="paragraph">
                  <wp:posOffset>1132840</wp:posOffset>
                </wp:positionV>
                <wp:extent cx="1710267" cy="448734"/>
                <wp:effectExtent l="0" t="0" r="4445" b="8890"/>
                <wp:wrapNone/>
                <wp:docPr id="44" name="Rectangle: Rounded Corners 44"/>
                <wp:cNvGraphicFramePr/>
                <a:graphic xmlns:a="http://schemas.openxmlformats.org/drawingml/2006/main">
                  <a:graphicData uri="http://schemas.microsoft.com/office/word/2010/wordprocessingShape">
                    <wps:wsp>
                      <wps:cNvSpPr/>
                      <wps:spPr>
                        <a:xfrm>
                          <a:off x="0" y="0"/>
                          <a:ext cx="1710267" cy="448734"/>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4DFF2759" w14:textId="77777777" w:rsidR="000A0845" w:rsidRPr="00975A33" w:rsidRDefault="000A0845" w:rsidP="00DA79F8">
                            <w:pPr>
                              <w:jc w:val="center"/>
                              <w:rPr>
                                <w:lang w:val="en-NZ"/>
                              </w:rPr>
                            </w:pPr>
                            <w:r>
                              <w:rPr>
                                <w:lang w:val="en-NZ"/>
                              </w:rPr>
                              <w:t>Initiating and scheduling</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B24808C" id="Rectangle: Rounded Corners 44" o:spid="_x0000_s1076" style="position:absolute;margin-left:-28.1pt;margin-top:89.2pt;width:134.65pt;height:35.35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" fillcolor="#00c2df [3205]" stroked="f" strokeweight="1pt">
                <v:stroke joinstyle="miter"/>
                <v:textbox inset=",.3mm,,.3mm">
                  <w:txbxContent>
                    <w:p w14:paraId="4DFF2759" w14:textId="77777777" w:rsidR="000A0845" w:rsidRPr="00975A33" w:rsidRDefault="000A0845" w:rsidP="00DA79F8">
                      <w:pPr>
                        <w:jc w:val="center"/>
                        <w:rPr>
                          <w:lang w:val="en-NZ"/>
                        </w:rPr>
                      </w:pPr>
                      <w:r>
                        <w:rPr>
                          <w:lang w:val="en-NZ"/>
                        </w:rPr>
                        <w:t>Initiating and scheduling</w:t>
                      </w:r>
                    </w:p>
                  </w:txbxContent>
                </v:textbox>
              </v:roundrect>
            </w:pict>
          </mc:Fallback>
        </mc:AlternateContent>
      </w:r>
      <w:r>
        <w:rPr>
          <w:noProof/>
          <w:lang w:val="en-NZ" w:eastAsia="en-NZ"/>
        </w:rPr>
        <mc:AlternateContent>
          <mc:Choice Requires="wpg">
            <w:drawing>
              <wp:inline distT="0" distB="0" distL="0" distR="0" wp14:anchorId="208B4716" wp14:editId="54562255">
                <wp:extent cx="6120000" cy="3903676"/>
                <wp:effectExtent l="0" t="0" r="0" b="1905"/>
                <wp:docPr id="98" name="Group 98"/>
                <wp:cNvGraphicFramePr/>
                <a:graphic xmlns:a="http://schemas.openxmlformats.org/drawingml/2006/main">
                  <a:graphicData uri="http://schemas.microsoft.com/office/word/2010/wordprocessingGroup">
                    <wpg:wgp>
                      <wpg:cNvGrpSpPr/>
                      <wpg:grpSpPr>
                        <a:xfrm>
                          <a:off x="0" y="0"/>
                          <a:ext cx="6120000" cy="3903676"/>
                          <a:chOff x="0" y="0"/>
                          <a:chExt cx="4898004" cy="3903676"/>
                        </a:xfrm>
                      </wpg:grpSpPr>
                      <wps:wsp>
                        <wps:cNvPr id="100" name="Rectangle 100"/>
                        <wps:cNvSpPr/>
                        <wps:spPr>
                          <a:xfrm>
                            <a:off x="0"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E06CBEB" w14:textId="77777777" w:rsidR="000A0845" w:rsidRPr="007C05DD" w:rsidRDefault="000A0845" w:rsidP="00C57E25">
                              <w:pPr>
                                <w:jc w:val="center"/>
                                <w:rPr>
                                  <w:b/>
                                  <w:bCs/>
                                  <w:sz w:val="16"/>
                                  <w:szCs w:val="16"/>
                                </w:rPr>
                              </w:pPr>
                              <w:r w:rsidRPr="007C05DD">
                                <w:rPr>
                                  <w:b/>
                                  <w:bCs/>
                                </w:rPr>
                                <w:t xml:space="preserve">6-16 </w:t>
                              </w:r>
                              <w:r w:rsidRPr="007C05DD">
                                <w:rPr>
                                  <w:b/>
                                  <w:bCs/>
                                  <w:sz w:val="16"/>
                                  <w:szCs w:val="16"/>
                                </w:rPr>
                                <w:t>weeks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Rectangle 102"/>
                        <wps:cNvSpPr/>
                        <wps:spPr>
                          <a:xfrm>
                            <a:off x="1431235"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606EA2D" w14:textId="77777777" w:rsidR="000A0845" w:rsidRPr="007C05DD" w:rsidRDefault="000A0845" w:rsidP="00C57E25">
                              <w:pPr>
                                <w:jc w:val="center"/>
                                <w:rPr>
                                  <w:b/>
                                  <w:bCs/>
                                  <w:sz w:val="16"/>
                                  <w:szCs w:val="16"/>
                                </w:rPr>
                              </w:pPr>
                              <w:r>
                                <w:rPr>
                                  <w:b/>
                                  <w:bCs/>
                                </w:rPr>
                                <w:t>2-5</w:t>
                              </w:r>
                              <w:r>
                                <w:rPr>
                                  <w:b/>
                                  <w:bCs/>
                                </w:rPr>
                                <w:br/>
                              </w:r>
                              <w:r w:rsidRPr="007C05DD">
                                <w:rPr>
                                  <w:b/>
                                  <w:bCs/>
                                  <w:sz w:val="16"/>
                                  <w:szCs w:val="16"/>
                                </w:rPr>
                                <w:t>weeks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Rectangle 103"/>
                        <wps:cNvSpPr/>
                        <wps:spPr>
                          <a:xfrm>
                            <a:off x="2806810" y="0"/>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39C1002" w14:textId="77777777" w:rsidR="000A0845" w:rsidRPr="007C05DD" w:rsidRDefault="000A0845" w:rsidP="00C57E25">
                              <w:pPr>
                                <w:jc w:val="center"/>
                                <w:rPr>
                                  <w:b/>
                                  <w:bCs/>
                                  <w:sz w:val="16"/>
                                  <w:szCs w:val="16"/>
                                </w:rPr>
                              </w:pPr>
                              <w:r>
                                <w:rPr>
                                  <w:b/>
                                  <w:bCs/>
                                </w:rPr>
                                <w:t>Days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Rectangle 104"/>
                        <wps:cNvSpPr/>
                        <wps:spPr>
                          <a:xfrm>
                            <a:off x="4198289"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1CE9470" w14:textId="77777777" w:rsidR="000A0845" w:rsidRPr="007C05DD" w:rsidRDefault="000A0845" w:rsidP="00C57E25">
                              <w:pPr>
                                <w:jc w:val="center"/>
                                <w:rPr>
                                  <w:b/>
                                  <w:bCs/>
                                  <w:sz w:val="16"/>
                                  <w:szCs w:val="16"/>
                                </w:rPr>
                              </w:pPr>
                              <w:r>
                                <w:rPr>
                                  <w:b/>
                                  <w:bCs/>
                                </w:rPr>
                                <w:t>Hours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8B4716" id="Group 98" o:spid="_x0000_s1077" style="width:481.9pt;height:307.4pt;mso-position-horizontal-relative:char;mso-position-vertical-relative:line" coordsize="48980,3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">
                <v:rect id="Rectangle 100" o:spid="_x0000_s1078" style="position:absolute;top:79;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" fillcolor="#e47829 [3206]" stroked="f">
                  <v:fill opacity="32896f"/>
                  <v:textbox>
                    <w:txbxContent>
                      <w:p w14:paraId="2E06CBEB" w14:textId="77777777" w:rsidR="000A0845" w:rsidRPr="007C05DD" w:rsidRDefault="000A0845" w:rsidP="00C57E25">
                        <w:pPr>
                          <w:jc w:val="center"/>
                          <w:rPr>
                            <w:b/>
                            <w:bCs/>
                            <w:sz w:val="16"/>
                            <w:szCs w:val="16"/>
                          </w:rPr>
                        </w:pPr>
                        <w:r w:rsidRPr="007C05DD">
                          <w:rPr>
                            <w:b/>
                            <w:bCs/>
                          </w:rPr>
                          <w:t xml:space="preserve">6-16 </w:t>
                        </w:r>
                        <w:r w:rsidRPr="007C05DD">
                          <w:rPr>
                            <w:b/>
                            <w:bCs/>
                            <w:sz w:val="16"/>
                            <w:szCs w:val="16"/>
                          </w:rPr>
                          <w:t>weeks out</w:t>
                        </w:r>
                      </w:p>
                    </w:txbxContent>
                  </v:textbox>
                </v:rect>
                <v:rect id="Rectangle 102" o:spid="_x0000_s1079" style="position:absolute;left:14312;top:79;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" fillcolor="#e47829 [3206]" stroked="f">
                  <v:fill opacity="32896f"/>
                  <v:textbox>
                    <w:txbxContent>
                      <w:p w14:paraId="3606EA2D" w14:textId="77777777" w:rsidR="000A0845" w:rsidRPr="007C05DD" w:rsidRDefault="000A0845" w:rsidP="00C57E25">
                        <w:pPr>
                          <w:jc w:val="center"/>
                          <w:rPr>
                            <w:b/>
                            <w:bCs/>
                            <w:sz w:val="16"/>
                            <w:szCs w:val="16"/>
                          </w:rPr>
                        </w:pPr>
                        <w:r>
                          <w:rPr>
                            <w:b/>
                            <w:bCs/>
                          </w:rPr>
                          <w:t>2-5</w:t>
                        </w:r>
                        <w:r>
                          <w:rPr>
                            <w:b/>
                            <w:bCs/>
                          </w:rPr>
                          <w:br/>
                        </w:r>
                        <w:r w:rsidRPr="007C05DD">
                          <w:rPr>
                            <w:b/>
                            <w:bCs/>
                            <w:sz w:val="16"/>
                            <w:szCs w:val="16"/>
                          </w:rPr>
                          <w:t>weeks out</w:t>
                        </w:r>
                      </w:p>
                    </w:txbxContent>
                  </v:textbox>
                </v:rect>
                <v:rect id="Rectangle 103" o:spid="_x0000_s1080" style="position:absolute;left:28068;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" fillcolor="#e47829 [3206]" stroked="f">
                  <v:fill opacity="32896f"/>
                  <v:textbox>
                    <w:txbxContent>
                      <w:p w14:paraId="739C1002" w14:textId="77777777" w:rsidR="000A0845" w:rsidRPr="007C05DD" w:rsidRDefault="000A0845" w:rsidP="00C57E25">
                        <w:pPr>
                          <w:jc w:val="center"/>
                          <w:rPr>
                            <w:b/>
                            <w:bCs/>
                            <w:sz w:val="16"/>
                            <w:szCs w:val="16"/>
                          </w:rPr>
                        </w:pPr>
                        <w:r>
                          <w:rPr>
                            <w:b/>
                            <w:bCs/>
                          </w:rPr>
                          <w:t>Days before</w:t>
                        </w:r>
                      </w:p>
                    </w:txbxContent>
                  </v:textbox>
                </v:rect>
                <v:rect id="Rectangle 104" o:spid="_x0000_s1081" style="position:absolute;left:41982;top:79;width:6998;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" fillcolor="#e47829 [3206]" stroked="f">
                  <v:fill opacity="32896f"/>
                  <v:textbox>
                    <w:txbxContent>
                      <w:p w14:paraId="51CE9470" w14:textId="77777777" w:rsidR="000A0845" w:rsidRPr="007C05DD" w:rsidRDefault="000A0845" w:rsidP="00C57E25">
                        <w:pPr>
                          <w:jc w:val="center"/>
                          <w:rPr>
                            <w:b/>
                            <w:bCs/>
                            <w:sz w:val="16"/>
                            <w:szCs w:val="16"/>
                          </w:rPr>
                        </w:pPr>
                        <w:r>
                          <w:rPr>
                            <w:b/>
                            <w:bCs/>
                          </w:rPr>
                          <w:t>Hours before</w:t>
                        </w:r>
                      </w:p>
                    </w:txbxContent>
                  </v:textbox>
                </v:rect>
                <w10:anchorlock/>
              </v:group>
            </w:pict>
          </mc:Fallback>
        </mc:AlternateContent>
      </w:r>
    </w:p>
    <w:p w14:paraId="7D6C8818" w14:textId="35ABCAAB" w:rsidR="3119E5DB" w:rsidRDefault="3119E5DB" w:rsidP="0002026D">
      <w:pPr>
        <w:pStyle w:val="Heading2"/>
        <w:rPr>
          <w:rFonts w:ascii="Calibri Light" w:eastAsia="Calibri Light" w:hAnsi="Calibri Light"/>
          <w:b/>
          <w:bCs/>
          <w:color w:val="000000" w:themeColor="text1"/>
        </w:rPr>
      </w:pPr>
      <w:bookmarkStart w:id="55" w:name="_Toc100837282"/>
      <w:r w:rsidRPr="3119E5DB">
        <w:t xml:space="preserve">Initiating and </w:t>
      </w:r>
      <w:r w:rsidR="0002026D">
        <w:t>s</w:t>
      </w:r>
      <w:r w:rsidRPr="3119E5DB">
        <w:t>cheduling</w:t>
      </w:r>
      <w:bookmarkEnd w:id="54"/>
      <w:bookmarkEnd w:id="55"/>
    </w:p>
    <w:p w14:paraId="47AE01D2" w14:textId="11C5145B" w:rsidR="00DA79F8" w:rsidRDefault="0016631F" w:rsidP="00DA79F8">
      <w:pPr>
        <w:pStyle w:val="Heading4"/>
      </w:pPr>
      <w:r>
        <w:t>6-16</w:t>
      </w:r>
      <w:r w:rsidR="00DA79F8" w:rsidRPr="3119E5DB">
        <w:t xml:space="preserve"> </w:t>
      </w:r>
      <w:r w:rsidR="00FE290D">
        <w:t>w</w:t>
      </w:r>
      <w:r w:rsidR="00DA79F8" w:rsidRPr="3119E5DB">
        <w:t xml:space="preserve">eeks </w:t>
      </w:r>
      <w:r w:rsidR="00FE290D">
        <w:t>o</w:t>
      </w:r>
      <w:r w:rsidR="00DA79F8" w:rsidRPr="3119E5DB">
        <w:t>ut</w:t>
      </w:r>
    </w:p>
    <w:p w14:paraId="7988ADED" w14:textId="6A78664B" w:rsidR="00DA79F8" w:rsidRDefault="00DA79F8" w:rsidP="00DA79F8">
      <w:pPr>
        <w:pStyle w:val="BodyText"/>
        <w:rPr>
          <w:rFonts w:ascii="Calibri Light" w:eastAsia="Calibri Light" w:hAnsi="Calibri Light"/>
          <w:sz w:val="20"/>
          <w:szCs w:val="20"/>
        </w:rPr>
      </w:pPr>
      <w:r w:rsidRPr="3119E5DB">
        <w:t xml:space="preserve">Communications </w:t>
      </w:r>
      <w:r>
        <w:t>for</w:t>
      </w:r>
      <w:r w:rsidRPr="3119E5DB">
        <w:t xml:space="preserve"> a virtual meeting schedule and planning </w:t>
      </w:r>
      <w:r>
        <w:t>are</w:t>
      </w:r>
      <w:r w:rsidRPr="3119E5DB">
        <w:t xml:space="preserve"> </w:t>
      </w:r>
      <w:r>
        <w:t>similar to those required for</w:t>
      </w:r>
      <w:r w:rsidRPr="3119E5DB">
        <w:t xml:space="preserve"> a physical event</w:t>
      </w:r>
      <w:r>
        <w:t xml:space="preserve">.  </w:t>
      </w:r>
      <w:r w:rsidR="009C3140">
        <w:t xml:space="preserve">What is the requirement for meeting outcomes to be communicated? </w:t>
      </w:r>
      <w:r>
        <w:t>You should also consider</w:t>
      </w:r>
      <w:r w:rsidRPr="3119E5DB">
        <w:t xml:space="preserve"> </w:t>
      </w:r>
      <w:r>
        <w:t>whether</w:t>
      </w:r>
      <w:r w:rsidRPr="3119E5DB">
        <w:t xml:space="preserve"> your event requires a media conference.</w:t>
      </w:r>
      <w:r>
        <w:t xml:space="preserve"> If so:</w:t>
      </w:r>
    </w:p>
    <w:p w14:paraId="0B8558BC" w14:textId="77777777" w:rsidR="3119E5DB" w:rsidRDefault="3119E5DB" w:rsidP="00365A13">
      <w:pPr>
        <w:pStyle w:val="ListBullet"/>
      </w:pPr>
      <w:r w:rsidRPr="3119E5DB">
        <w:t>Does the media conference need to align with a meeting?  Do you need to hold media conferences both before and after key meetings?</w:t>
      </w:r>
    </w:p>
    <w:p w14:paraId="15A9CCB0" w14:textId="77777777" w:rsidR="3119E5DB" w:rsidRDefault="3119E5DB" w:rsidP="00365A13">
      <w:pPr>
        <w:pStyle w:val="ListBullet"/>
      </w:pPr>
      <w:r w:rsidRPr="3119E5DB">
        <w:t xml:space="preserve">Do (media) </w:t>
      </w:r>
      <w:r w:rsidR="00DA79F8">
        <w:t>participant</w:t>
      </w:r>
      <w:r w:rsidR="00DA79F8" w:rsidRPr="3119E5DB">
        <w:t>s</w:t>
      </w:r>
      <w:r w:rsidRPr="3119E5DB">
        <w:t xml:space="preserve"> come from different time zones?  What is the optimal timing?</w:t>
      </w:r>
    </w:p>
    <w:p w14:paraId="2E1E2BBE" w14:textId="23FEC67A" w:rsidR="3119E5DB" w:rsidRDefault="3119E5DB" w:rsidP="00365A13">
      <w:pPr>
        <w:pStyle w:val="ListBullet"/>
      </w:pPr>
      <w:r w:rsidRPr="3119E5DB">
        <w:t>Are you working with other organisations</w:t>
      </w:r>
      <w:r w:rsidR="0016631F">
        <w:t xml:space="preserve"> or VIPs</w:t>
      </w:r>
      <w:r w:rsidRPr="3119E5DB">
        <w:t xml:space="preserve"> to deliver the media conference?  </w:t>
      </w:r>
    </w:p>
    <w:p w14:paraId="5680ED84" w14:textId="77777777" w:rsidR="3119E5DB" w:rsidRDefault="3119E5DB" w:rsidP="00365A13">
      <w:pPr>
        <w:pStyle w:val="ListBullet"/>
      </w:pPr>
      <w:r w:rsidRPr="3119E5DB">
        <w:t xml:space="preserve">Do you need a professional MC? If so, the host will work with the MC to design and draft the script. </w:t>
      </w:r>
      <w:r w:rsidR="00DA79F8">
        <w:t xml:space="preserve"> </w:t>
      </w:r>
      <w:r w:rsidR="00DA79F8" w:rsidRPr="3119E5DB">
        <w:t>A professional broadcaster brings both quality and consistency.</w:t>
      </w:r>
    </w:p>
    <w:p w14:paraId="2B24C476" w14:textId="5A9BDEF1" w:rsidR="00DA79F8" w:rsidRDefault="00DA79F8" w:rsidP="00A53974">
      <w:pPr>
        <w:pStyle w:val="ListBullet"/>
      </w:pPr>
      <w:r>
        <w:t xml:space="preserve">Get familiar with the meeting </w:t>
      </w:r>
      <w:r w:rsidR="00B97267">
        <w:t>plan, the</w:t>
      </w:r>
      <w:r>
        <w:t xml:space="preserve"> stakeholders involved and the agenda.  Identify key themes and a communications approach.</w:t>
      </w:r>
      <w:r w:rsidRPr="3119E5DB">
        <w:t xml:space="preserve"> </w:t>
      </w:r>
    </w:p>
    <w:p w14:paraId="3C919EBC" w14:textId="1A25AC20" w:rsidR="00DA79F8" w:rsidRDefault="00DA79F8" w:rsidP="00A53974">
      <w:pPr>
        <w:pStyle w:val="ListBullet"/>
      </w:pPr>
      <w:r>
        <w:t>Identify and agree p</w:t>
      </w:r>
      <w:r w:rsidRPr="3119E5DB">
        <w:t xml:space="preserve">re-recorded content requirements such as videos, NZ </w:t>
      </w:r>
      <w:r w:rsidR="00B97267" w:rsidRPr="3119E5DB">
        <w:t>Inc.</w:t>
      </w:r>
      <w:r w:rsidRPr="3119E5DB">
        <w:t xml:space="preserve"> content, pre-recorded Mihi</w:t>
      </w:r>
      <w:r>
        <w:t>,</w:t>
      </w:r>
      <w:r w:rsidRPr="3119E5DB">
        <w:t xml:space="preserve"> </w:t>
      </w:r>
      <w:r>
        <w:t>and initiate their production.</w:t>
      </w:r>
    </w:p>
    <w:p w14:paraId="39837128" w14:textId="0372A923" w:rsidR="00DA79F8" w:rsidRDefault="00DA79F8" w:rsidP="00DA79F8">
      <w:pPr>
        <w:pStyle w:val="BodyText"/>
      </w:pPr>
    </w:p>
    <w:p w14:paraId="0298E3BA" w14:textId="75BDB6C8" w:rsidR="00DA79F8" w:rsidRPr="00EC480E" w:rsidRDefault="00DA79F8" w:rsidP="00DA79F8">
      <w:pPr>
        <w:pStyle w:val="Heading2"/>
      </w:pPr>
      <w:bookmarkStart w:id="56" w:name="_Toc100837283"/>
      <w:r w:rsidRPr="00EC480E">
        <w:t>Preparing for the meeting</w:t>
      </w:r>
      <w:bookmarkEnd w:id="56"/>
    </w:p>
    <w:p w14:paraId="3E650207" w14:textId="05E37FD9" w:rsidR="00DA79F8" w:rsidRDefault="003E5779" w:rsidP="00DA79F8">
      <w:pPr>
        <w:pStyle w:val="Heading4"/>
      </w:pPr>
      <w:r w:rsidRPr="003E5779">
        <w:rPr>
          <w:noProof/>
          <w:lang w:val="en-NZ" w:eastAsia="en-NZ"/>
        </w:rPr>
        <w:drawing>
          <wp:anchor distT="0" distB="0" distL="114300" distR="114300" simplePos="0" relativeHeight="251658310" behindDoc="0" locked="0" layoutInCell="1" allowOverlap="1" wp14:anchorId="0C7A6932" wp14:editId="7FC10D2B">
            <wp:simplePos x="0" y="0"/>
            <wp:positionH relativeFrom="margin">
              <wp:posOffset>2922123</wp:posOffset>
            </wp:positionH>
            <wp:positionV relativeFrom="paragraph">
              <wp:posOffset>73025</wp:posOffset>
            </wp:positionV>
            <wp:extent cx="3059430" cy="2419350"/>
            <wp:effectExtent l="0" t="0" r="7620" b="0"/>
            <wp:wrapSquare wrapText="bothSides"/>
            <wp:docPr id="200" name="Picture 200" descr="Two colleagues planning on board with stick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wo colleagues planning on board with sticky notes"/>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305943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9F8" w:rsidRPr="003E5779">
        <w:rPr>
          <w:rFonts w:eastAsia="Calibri Light" w:cs="Calibri Light"/>
        </w:rPr>
        <w:t>2</w:t>
      </w:r>
      <w:r w:rsidR="0016631F">
        <w:t>-5</w:t>
      </w:r>
      <w:r w:rsidR="00DA79F8" w:rsidRPr="003E5779">
        <w:t xml:space="preserve"> </w:t>
      </w:r>
      <w:r w:rsidR="00813E1B">
        <w:t>w</w:t>
      </w:r>
      <w:r w:rsidR="00DA79F8" w:rsidRPr="003E5779">
        <w:t>eeks</w:t>
      </w:r>
      <w:r w:rsidR="00DA79F8" w:rsidRPr="3119E5DB">
        <w:t xml:space="preserve"> </w:t>
      </w:r>
      <w:r w:rsidR="00813E1B">
        <w:t>o</w:t>
      </w:r>
      <w:r w:rsidR="00DA79F8" w:rsidRPr="3119E5DB">
        <w:t>ut</w:t>
      </w:r>
    </w:p>
    <w:p w14:paraId="440BADDF" w14:textId="08A90E35" w:rsidR="00DA79F8" w:rsidRDefault="00DA79F8" w:rsidP="00A53974">
      <w:pPr>
        <w:pStyle w:val="ListBullet"/>
      </w:pPr>
      <w:r>
        <w:t>Manage the p</w:t>
      </w:r>
      <w:r w:rsidRPr="3119E5DB">
        <w:t xml:space="preserve">rogramme of engagements prior to </w:t>
      </w:r>
      <w:r>
        <w:t xml:space="preserve">the </w:t>
      </w:r>
      <w:r w:rsidRPr="3119E5DB">
        <w:t>meeting – for example, bilateral, inter-agency</w:t>
      </w:r>
      <w:r>
        <w:t>.</w:t>
      </w:r>
    </w:p>
    <w:p w14:paraId="0F1A2100" w14:textId="5C09AC78" w:rsidR="00DA79F8" w:rsidRDefault="00DA79F8" w:rsidP="00A53974">
      <w:pPr>
        <w:pStyle w:val="ListBullet"/>
      </w:pPr>
      <w:r>
        <w:t>Book and brief your talent for the media conference.</w:t>
      </w:r>
    </w:p>
    <w:p w14:paraId="7870C06F" w14:textId="2F091914" w:rsidR="00DA79F8" w:rsidRDefault="00DA79F8" w:rsidP="00A53974">
      <w:pPr>
        <w:pStyle w:val="ListBullet"/>
      </w:pPr>
      <w:r>
        <w:t>Identify the r</w:t>
      </w:r>
      <w:r w:rsidRPr="3119E5DB">
        <w:t xml:space="preserve">equirements and availability of any </w:t>
      </w:r>
      <w:r>
        <w:t>necessary communications and</w:t>
      </w:r>
      <w:r w:rsidRPr="3119E5DB">
        <w:t xml:space="preserve"> production support</w:t>
      </w:r>
      <w:r>
        <w:t>.</w:t>
      </w:r>
    </w:p>
    <w:p w14:paraId="18934E73" w14:textId="49A5EA8F" w:rsidR="00DA79F8" w:rsidRDefault="00DA79F8" w:rsidP="00A53974">
      <w:pPr>
        <w:pStyle w:val="ListBullet"/>
      </w:pPr>
      <w:r>
        <w:t>Confirm v</w:t>
      </w:r>
      <w:r w:rsidRPr="3119E5DB">
        <w:t>enue/room set up</w:t>
      </w:r>
      <w:r>
        <w:t xml:space="preserve"> for the media conference.</w:t>
      </w:r>
    </w:p>
    <w:p w14:paraId="66354972" w14:textId="58475B03" w:rsidR="00DA79F8" w:rsidRDefault="00DA79F8" w:rsidP="00A53974">
      <w:pPr>
        <w:pStyle w:val="ListBullet"/>
      </w:pPr>
      <w:r w:rsidRPr="3119E5DB">
        <w:t xml:space="preserve">Will media register the same way as other </w:t>
      </w:r>
      <w:r>
        <w:t>participant</w:t>
      </w:r>
      <w:r w:rsidRPr="3119E5DB">
        <w:t>s</w:t>
      </w:r>
      <w:r>
        <w:t>? If so,</w:t>
      </w:r>
      <w:r w:rsidRPr="3119E5DB">
        <w:t xml:space="preserve"> will you provide the same level of support?</w:t>
      </w:r>
    </w:p>
    <w:p w14:paraId="254F990B" w14:textId="77777777" w:rsidR="3119E5DB" w:rsidRDefault="3119E5DB" w:rsidP="00BA1C36">
      <w:pPr>
        <w:pStyle w:val="ListBullet"/>
      </w:pPr>
      <w:r w:rsidRPr="3119E5DB">
        <w:t xml:space="preserve">How will you communicate with media? </w:t>
      </w:r>
    </w:p>
    <w:p w14:paraId="79AF13C8" w14:textId="61AFEF93" w:rsidR="3119E5DB" w:rsidRDefault="3119E5DB" w:rsidP="00BA1C36">
      <w:pPr>
        <w:pStyle w:val="ListBullet"/>
      </w:pPr>
      <w:r w:rsidRPr="3119E5DB">
        <w:t>What AV/look and feel/backdrops will you design</w:t>
      </w:r>
      <w:r w:rsidR="00DA79F8">
        <w:t xml:space="preserve"> or </w:t>
      </w:r>
      <w:r w:rsidRPr="3119E5DB">
        <w:t>initiate for the meeting?</w:t>
      </w:r>
    </w:p>
    <w:p w14:paraId="4C96E939" w14:textId="6E03461F" w:rsidR="00DA79F8" w:rsidRDefault="00DA79F8" w:rsidP="00A53974">
      <w:pPr>
        <w:pStyle w:val="ListBullet"/>
      </w:pPr>
      <w:r w:rsidRPr="3119E5DB">
        <w:t xml:space="preserve">Do media have different requirements to other </w:t>
      </w:r>
      <w:r>
        <w:t>participant</w:t>
      </w:r>
      <w:r w:rsidRPr="3119E5DB">
        <w:t xml:space="preserve">s (filming, photos, deadlines, </w:t>
      </w:r>
      <w:r>
        <w:t>time frame</w:t>
      </w:r>
      <w:r w:rsidRPr="3119E5DB">
        <w:t>s, technology)</w:t>
      </w:r>
      <w:r>
        <w:t>?</w:t>
      </w:r>
    </w:p>
    <w:p w14:paraId="547E1C6D" w14:textId="142EFD12" w:rsidR="3119E5DB" w:rsidRPr="00BA1C36" w:rsidRDefault="3119E5DB" w:rsidP="00BA1C36">
      <w:pPr>
        <w:pStyle w:val="ListBullet"/>
      </w:pPr>
      <w:r w:rsidRPr="3119E5DB">
        <w:t xml:space="preserve">Do you want to integrate NZ </w:t>
      </w:r>
      <w:r w:rsidR="00B97267" w:rsidRPr="3119E5DB">
        <w:t>Inc.</w:t>
      </w:r>
      <w:r w:rsidRPr="3119E5DB">
        <w:t xml:space="preserve"> messaging into the media conference or meeting? If so, what is appropriate and can you get the content produced or ready to feed in?</w:t>
      </w:r>
    </w:p>
    <w:p w14:paraId="051570F2" w14:textId="3AF6B738" w:rsidR="00DA79F8" w:rsidRPr="001277F2" w:rsidRDefault="00DA79F8" w:rsidP="00BA1C36">
      <w:pPr>
        <w:pStyle w:val="ListBullet"/>
      </w:pPr>
      <w:r w:rsidRPr="001277F2">
        <w:t>What</w:t>
      </w:r>
      <w:r w:rsidR="009C3140">
        <w:t>,</w:t>
      </w:r>
      <w:r w:rsidRPr="001277F2">
        <w:t xml:space="preserve"> if any</w:t>
      </w:r>
      <w:r w:rsidR="009C3140">
        <w:t>,</w:t>
      </w:r>
      <w:r w:rsidRPr="001277F2">
        <w:t xml:space="preserve"> meeting content will be shared following the meeting? Are you clear on media requirements and formats?</w:t>
      </w:r>
    </w:p>
    <w:p w14:paraId="229AA43F" w14:textId="787C6696" w:rsidR="00DA79F8" w:rsidRPr="001277F2" w:rsidRDefault="00DA79F8" w:rsidP="00BA1C36">
      <w:pPr>
        <w:pStyle w:val="ListBullet"/>
      </w:pPr>
      <w:r w:rsidRPr="001277F2">
        <w:t xml:space="preserve">How </w:t>
      </w:r>
      <w:r>
        <w:t>will</w:t>
      </w:r>
      <w:r w:rsidRPr="001277F2">
        <w:t xml:space="preserve"> you capture images</w:t>
      </w:r>
      <w:r>
        <w:t xml:space="preserve"> and </w:t>
      </w:r>
      <w:r w:rsidRPr="001277F2">
        <w:t>video of the meeting? Will this be done within the platform, or do you require a photographer</w:t>
      </w:r>
      <w:r>
        <w:t xml:space="preserve"> or </w:t>
      </w:r>
      <w:r w:rsidRPr="001277F2">
        <w:t>videographer?</w:t>
      </w:r>
    </w:p>
    <w:p w14:paraId="219BBE6F" w14:textId="639A1720" w:rsidR="00DA79F8" w:rsidRPr="001277F2" w:rsidRDefault="00DA79F8" w:rsidP="00BA1C36">
      <w:pPr>
        <w:pStyle w:val="ListBullet"/>
      </w:pPr>
      <w:r w:rsidRPr="001277F2">
        <w:t>What sort of resolution do you need to secure and do you have the capability to capture that?</w:t>
      </w:r>
    </w:p>
    <w:p w14:paraId="6EE56EFB" w14:textId="3938F3F0" w:rsidR="00DA79F8" w:rsidRPr="001277F2" w:rsidRDefault="00DA79F8" w:rsidP="00BA1C36">
      <w:pPr>
        <w:pStyle w:val="ListBullet"/>
      </w:pPr>
      <w:r w:rsidRPr="001277F2">
        <w:t>Will images/video/NZ music be shared with participants and media?</w:t>
      </w:r>
    </w:p>
    <w:p w14:paraId="72DF7809" w14:textId="4D4D5287" w:rsidR="00DA79F8" w:rsidRPr="001277F2" w:rsidRDefault="00DA79F8" w:rsidP="00BA1C36">
      <w:pPr>
        <w:pStyle w:val="ListBullet"/>
      </w:pPr>
      <w:r w:rsidRPr="001277F2">
        <w:t>Are there any privacy/copyright or licencing issues to be considered?</w:t>
      </w:r>
    </w:p>
    <w:p w14:paraId="020CDDFF" w14:textId="12C67185" w:rsidR="00DA79F8" w:rsidRPr="001277F2" w:rsidRDefault="00DA79F8" w:rsidP="00BA1C36">
      <w:pPr>
        <w:pStyle w:val="ListBullet"/>
      </w:pPr>
      <w:r w:rsidRPr="001277F2">
        <w:t>What is the agreed approval process for material you will be sharing publicly about the meeting, such as the Chair’s opening remarks, video, media releases, images?</w:t>
      </w:r>
    </w:p>
    <w:p w14:paraId="42AD2254" w14:textId="77777777" w:rsidR="00DA79F8" w:rsidRDefault="00DA79F8" w:rsidP="00A53974">
      <w:pPr>
        <w:pStyle w:val="ListBullet"/>
      </w:pPr>
      <w:r>
        <w:t xml:space="preserve"> I</w:t>
      </w:r>
      <w:r w:rsidRPr="001277F2">
        <w:t>f presenters and participants are to be recorded</w:t>
      </w:r>
      <w:r>
        <w:t>, e</w:t>
      </w:r>
      <w:r w:rsidRPr="001277F2">
        <w:t xml:space="preserve">nsure </w:t>
      </w:r>
      <w:r>
        <w:t>this</w:t>
      </w:r>
      <w:r w:rsidRPr="001277F2">
        <w:t xml:space="preserve"> is agreed and understood in advance, </w:t>
      </w:r>
      <w:r>
        <w:t xml:space="preserve">and secure their </w:t>
      </w:r>
      <w:r w:rsidRPr="001277F2">
        <w:t>permission.</w:t>
      </w:r>
    </w:p>
    <w:p w14:paraId="11112E0C" w14:textId="5459D070" w:rsidR="00DA79F8" w:rsidRDefault="00DA79F8" w:rsidP="00DA79F8">
      <w:pPr>
        <w:pStyle w:val="Heading4"/>
      </w:pPr>
      <w:r w:rsidRPr="3119E5DB">
        <w:t xml:space="preserve">1 </w:t>
      </w:r>
      <w:r w:rsidR="00813E1B">
        <w:t>w</w:t>
      </w:r>
      <w:r w:rsidRPr="3119E5DB">
        <w:t xml:space="preserve">eek </w:t>
      </w:r>
      <w:r w:rsidR="00813E1B">
        <w:t>o</w:t>
      </w:r>
      <w:r w:rsidRPr="3119E5DB">
        <w:t>ut</w:t>
      </w:r>
    </w:p>
    <w:p w14:paraId="5B203E27" w14:textId="4BE9BD90" w:rsidR="00DA79F8" w:rsidRDefault="00DA79F8" w:rsidP="00B6340E">
      <w:pPr>
        <w:pStyle w:val="ListBullet"/>
      </w:pPr>
      <w:r>
        <w:t>Confirm a</w:t>
      </w:r>
      <w:r w:rsidRPr="3119E5DB">
        <w:t>rrangement</w:t>
      </w:r>
      <w:r w:rsidR="00E223F3">
        <w:t>s</w:t>
      </w:r>
      <w:r w:rsidRPr="3119E5DB">
        <w:t xml:space="preserve"> to capture content from</w:t>
      </w:r>
      <w:r>
        <w:t xml:space="preserve"> the</w:t>
      </w:r>
      <w:r w:rsidRPr="3119E5DB">
        <w:t xml:space="preserve"> meeting</w:t>
      </w:r>
      <w:r>
        <w:t xml:space="preserve"> or </w:t>
      </w:r>
      <w:r w:rsidRPr="3119E5DB">
        <w:t>event to support communications such as behind</w:t>
      </w:r>
      <w:r>
        <w:t>-</w:t>
      </w:r>
      <w:r w:rsidRPr="3119E5DB">
        <w:t>the</w:t>
      </w:r>
      <w:r>
        <w:t>-</w:t>
      </w:r>
      <w:r w:rsidRPr="3119E5DB">
        <w:t>scene</w:t>
      </w:r>
      <w:r>
        <w:t>s</w:t>
      </w:r>
      <w:r w:rsidRPr="3119E5DB">
        <w:t xml:space="preserve"> footage</w:t>
      </w:r>
      <w:r>
        <w:t xml:space="preserve"> and</w:t>
      </w:r>
      <w:r w:rsidRPr="3119E5DB">
        <w:t xml:space="preserve"> keynote</w:t>
      </w:r>
      <w:r>
        <w:t>.</w:t>
      </w:r>
    </w:p>
    <w:p w14:paraId="7EFD360E" w14:textId="77777777" w:rsidR="00DA79F8" w:rsidRPr="00EC480E" w:rsidRDefault="00DA79F8" w:rsidP="00B6340E">
      <w:pPr>
        <w:pStyle w:val="ListBullet"/>
        <w:rPr>
          <w:sz w:val="20"/>
          <w:szCs w:val="20"/>
        </w:rPr>
      </w:pPr>
      <w:r>
        <w:t>Prepare and approve s</w:t>
      </w:r>
      <w:r w:rsidRPr="3119E5DB">
        <w:t xml:space="preserve">et-piece presentations </w:t>
      </w:r>
      <w:r>
        <w:t xml:space="preserve">for Chairs and </w:t>
      </w:r>
      <w:r w:rsidRPr="3119E5DB">
        <w:t>keynote speakers</w:t>
      </w:r>
      <w:r>
        <w:t xml:space="preserve"> and make sure they’re ready for </w:t>
      </w:r>
      <w:r w:rsidRPr="3119E5DB">
        <w:t>load</w:t>
      </w:r>
      <w:r>
        <w:t>ing</w:t>
      </w:r>
      <w:r w:rsidRPr="3119E5DB">
        <w:t xml:space="preserve"> into auto-cue</w:t>
      </w:r>
      <w:r>
        <w:t>.</w:t>
      </w:r>
    </w:p>
    <w:p w14:paraId="530FB9C3" w14:textId="7EF825AD" w:rsidR="00DA79F8" w:rsidRPr="00975A33" w:rsidRDefault="005769D8" w:rsidP="00DA79F8">
      <w:pPr>
        <w:pStyle w:val="BodyText"/>
        <w:jc w:val="right"/>
        <w:rPr>
          <w:b/>
          <w:shd w:val="clear" w:color="auto" w:fill="E1C29F" w:themeFill="background2"/>
        </w:rPr>
      </w:pPr>
      <w:r>
        <w:rPr>
          <w:b/>
          <w:bCs/>
          <w:shd w:val="clear" w:color="auto" w:fill="E1C29F" w:themeFill="background2"/>
        </w:rPr>
        <w:fldChar w:fldCharType="begin"/>
      </w:r>
      <w:r>
        <w:rPr>
          <w:b/>
          <w:bCs/>
          <w:shd w:val="clear" w:color="auto" w:fill="E1C29F" w:themeFill="background2"/>
        </w:rPr>
        <w:instrText xml:space="preserve"> REF _Ref101893282 \h  \* MERGEFORMAT </w:instrText>
      </w:r>
      <w:r>
        <w:rPr>
          <w:b/>
          <w:bCs/>
          <w:shd w:val="clear" w:color="auto" w:fill="E1C29F" w:themeFill="background2"/>
        </w:rPr>
      </w:r>
      <w:r>
        <w:rPr>
          <w:b/>
          <w:bCs/>
          <w:shd w:val="clear" w:color="auto" w:fill="E1C29F" w:themeFill="background2"/>
        </w:rPr>
        <w:fldChar w:fldCharType="separate"/>
      </w:r>
      <w:r w:rsidR="00375A57" w:rsidRPr="00375A57">
        <w:rPr>
          <w:b/>
          <w:bCs/>
          <w:shd w:val="clear" w:color="auto" w:fill="E1C29F" w:themeFill="background2"/>
        </w:rPr>
        <w:t>Event brief: meeting media conference</w:t>
      </w:r>
      <w:r>
        <w:rPr>
          <w:b/>
          <w:bCs/>
          <w:shd w:val="clear" w:color="auto" w:fill="E1C29F" w:themeFill="background2"/>
        </w:rPr>
        <w:fldChar w:fldCharType="end"/>
      </w:r>
      <w:r>
        <w:rPr>
          <w:b/>
          <w:bCs/>
          <w:shd w:val="clear" w:color="auto" w:fill="E1C29F" w:themeFill="background2"/>
        </w:rPr>
        <w:t xml:space="preserve"> </w:t>
      </w:r>
      <w:r w:rsidR="00DA79F8" w:rsidRPr="00975A33">
        <w:rPr>
          <w:b/>
          <w:bCs/>
          <w:shd w:val="clear" w:color="auto" w:fill="E1C29F" w:themeFill="background2"/>
        </w:rPr>
        <w:t>on page</w:t>
      </w:r>
      <w:r w:rsidR="003E5779">
        <w:rPr>
          <w:b/>
          <w:bCs/>
          <w:shd w:val="clear" w:color="auto" w:fill="E1C29F" w:themeFill="background2"/>
        </w:rPr>
        <w:t xml:space="preserve"> </w:t>
      </w:r>
      <w:r>
        <w:rPr>
          <w:b/>
          <w:bCs/>
          <w:shd w:val="clear" w:color="auto" w:fill="E1C29F" w:themeFill="background2"/>
        </w:rPr>
        <w:fldChar w:fldCharType="begin"/>
      </w:r>
      <w:r>
        <w:rPr>
          <w:b/>
          <w:bCs/>
          <w:shd w:val="clear" w:color="auto" w:fill="E1C29F" w:themeFill="background2"/>
        </w:rPr>
        <w:instrText xml:space="preserve"> PAGEREF _Ref101893282 \h </w:instrText>
      </w:r>
      <w:r>
        <w:rPr>
          <w:b/>
          <w:bCs/>
          <w:shd w:val="clear" w:color="auto" w:fill="E1C29F" w:themeFill="background2"/>
        </w:rPr>
      </w:r>
      <w:r>
        <w:rPr>
          <w:b/>
          <w:bCs/>
          <w:shd w:val="clear" w:color="auto" w:fill="E1C29F" w:themeFill="background2"/>
        </w:rPr>
        <w:fldChar w:fldCharType="separate"/>
      </w:r>
      <w:r w:rsidR="00375A57">
        <w:rPr>
          <w:b/>
          <w:bCs/>
          <w:noProof/>
          <w:shd w:val="clear" w:color="auto" w:fill="E1C29F" w:themeFill="background2"/>
        </w:rPr>
        <w:t>142</w:t>
      </w:r>
      <w:r>
        <w:rPr>
          <w:b/>
          <w:bCs/>
          <w:shd w:val="clear" w:color="auto" w:fill="E1C29F" w:themeFill="background2"/>
        </w:rPr>
        <w:fldChar w:fldCharType="end"/>
      </w:r>
    </w:p>
    <w:p w14:paraId="1D563F4A" w14:textId="24D3252F" w:rsidR="3119E5DB" w:rsidRDefault="0002026D" w:rsidP="0002026D">
      <w:pPr>
        <w:pStyle w:val="Heading2"/>
        <w:rPr>
          <w:rFonts w:ascii="Calibri Light" w:eastAsia="Calibri Light" w:hAnsi="Calibri Light"/>
        </w:rPr>
      </w:pPr>
      <w:bookmarkStart w:id="57" w:name="_Toc100837284"/>
      <w:r>
        <w:t xml:space="preserve">Before the </w:t>
      </w:r>
      <w:r w:rsidR="3119E5DB" w:rsidRPr="3119E5DB">
        <w:t>meeting</w:t>
      </w:r>
      <w:bookmarkEnd w:id="57"/>
    </w:p>
    <w:p w14:paraId="10C6BE5F" w14:textId="77777777" w:rsidR="3119E5DB" w:rsidRDefault="3119E5DB" w:rsidP="0002026D">
      <w:pPr>
        <w:pStyle w:val="Heading4"/>
      </w:pPr>
      <w:r w:rsidRPr="3119E5DB">
        <w:t>2-3 days prior and then again on meeting delivery day</w:t>
      </w:r>
    </w:p>
    <w:p w14:paraId="3381F6BD" w14:textId="3209E791" w:rsidR="3119E5DB" w:rsidRPr="001277F2" w:rsidRDefault="3119E5DB" w:rsidP="00B6340E">
      <w:pPr>
        <w:pStyle w:val="ListBullet"/>
      </w:pPr>
      <w:r w:rsidRPr="001277F2">
        <w:t xml:space="preserve">Media are last minute. </w:t>
      </w:r>
      <w:r w:rsidR="00DA79F8">
        <w:t xml:space="preserve"> </w:t>
      </w:r>
      <w:r w:rsidR="00DA79F8" w:rsidRPr="001277F2">
        <w:t xml:space="preserve">Contact them and convince them early why they need to be at your meeting/event/media conference, and </w:t>
      </w:r>
      <w:r w:rsidR="00DA79F8">
        <w:t xml:space="preserve">explain </w:t>
      </w:r>
      <w:r w:rsidR="00DA79F8" w:rsidRPr="001277F2">
        <w:t>that they must register (if required) before the deadline</w:t>
      </w:r>
      <w:r w:rsidR="00DA79F8">
        <w:t>,</w:t>
      </w:r>
      <w:r w:rsidR="00DA79F8" w:rsidRPr="001277F2">
        <w:t xml:space="preserve"> or</w:t>
      </w:r>
      <w:r w:rsidRPr="001277F2">
        <w:t xml:space="preserve"> may miss out.</w:t>
      </w:r>
      <w:r w:rsidR="009C3140">
        <w:t xml:space="preserve"> Send them guidelines on how to do this, and how to get support.</w:t>
      </w:r>
    </w:p>
    <w:p w14:paraId="1BE37B4B" w14:textId="371D9437" w:rsidR="00DA79F8" w:rsidRDefault="00DA79F8" w:rsidP="00B6340E">
      <w:pPr>
        <w:pStyle w:val="ListBullet"/>
        <w:rPr>
          <w:szCs w:val="24"/>
        </w:rPr>
      </w:pPr>
      <w:r w:rsidRPr="001277F2">
        <w:t>Ensure your venue and operations team know your requirements so they</w:t>
      </w:r>
      <w:r>
        <w:t>’</w:t>
      </w:r>
      <w:r w:rsidRPr="001277F2">
        <w:t>ve allowed for access to the room and space to accommodate securing footage</w:t>
      </w:r>
      <w:r w:rsidRPr="3119E5DB">
        <w:rPr>
          <w:szCs w:val="24"/>
        </w:rPr>
        <w:t>.</w:t>
      </w:r>
    </w:p>
    <w:p w14:paraId="00FD9C6E" w14:textId="5C3839F7" w:rsidR="00DA79F8" w:rsidRDefault="00DA79F8" w:rsidP="00DA79F8">
      <w:pPr>
        <w:pStyle w:val="Heading2"/>
        <w:rPr>
          <w:rFonts w:ascii="Calibri Light" w:eastAsia="Calibri Light" w:hAnsi="Calibri Light"/>
          <w:sz w:val="20"/>
          <w:szCs w:val="20"/>
        </w:rPr>
      </w:pPr>
      <w:bookmarkStart w:id="58" w:name="_Toc100837285"/>
      <w:r w:rsidRPr="3119E5DB">
        <w:t xml:space="preserve">Meeting </w:t>
      </w:r>
      <w:r>
        <w:t>d</w:t>
      </w:r>
      <w:r w:rsidRPr="3119E5DB">
        <w:t>elivery</w:t>
      </w:r>
      <w:bookmarkEnd w:id="58"/>
    </w:p>
    <w:p w14:paraId="1C66D392" w14:textId="77777777" w:rsidR="00DA79F8" w:rsidRDefault="00DA79F8" w:rsidP="00DA79F8">
      <w:pPr>
        <w:pStyle w:val="Heading4"/>
      </w:pPr>
      <w:r w:rsidRPr="3119E5DB">
        <w:t>Organise ASAP, with ongoing follow-up</w:t>
      </w:r>
    </w:p>
    <w:p w14:paraId="2FCF56F1" w14:textId="77777777" w:rsidR="00DA79F8" w:rsidRPr="001277F2" w:rsidRDefault="00DA79F8" w:rsidP="00B6340E">
      <w:pPr>
        <w:pStyle w:val="ListBullet"/>
      </w:pPr>
      <w:r w:rsidRPr="001277F2">
        <w:t xml:space="preserve">Limit attendance in the media conference room to essential people </w:t>
      </w:r>
      <w:r>
        <w:t>to avoid adding extra pressure and distraction</w:t>
      </w:r>
      <w:r w:rsidRPr="001277F2">
        <w:t xml:space="preserve"> for the Chair.</w:t>
      </w:r>
    </w:p>
    <w:p w14:paraId="404724CB" w14:textId="77777777" w:rsidR="3119E5DB" w:rsidRPr="001277F2" w:rsidRDefault="00DA79F8" w:rsidP="00BA1C36">
      <w:pPr>
        <w:pStyle w:val="ListBullet"/>
      </w:pPr>
      <w:r>
        <w:t>The APEC team</w:t>
      </w:r>
      <w:r w:rsidR="3119E5DB" w:rsidRPr="001277F2">
        <w:t xml:space="preserve"> used WhatsApp to keep connected with journalists who were asking questions at the media conference.</w:t>
      </w:r>
    </w:p>
    <w:p w14:paraId="045B5BA6" w14:textId="77777777" w:rsidR="3119E5DB" w:rsidRPr="001277F2" w:rsidRDefault="3119E5DB" w:rsidP="00BA1C36">
      <w:pPr>
        <w:pStyle w:val="ListBullet"/>
      </w:pPr>
      <w:r w:rsidRPr="001277F2">
        <w:t>For the media who only wanted to watch and not participate in the media conference, we provided a live stream of the media conference.</w:t>
      </w:r>
    </w:p>
    <w:p w14:paraId="3FD7ADA5" w14:textId="77777777" w:rsidR="3119E5DB" w:rsidRPr="001277F2" w:rsidRDefault="00DA79F8" w:rsidP="00BA1C36">
      <w:pPr>
        <w:pStyle w:val="ListBullet"/>
      </w:pPr>
      <w:r>
        <w:t>Participant</w:t>
      </w:r>
      <w:r w:rsidR="3119E5DB" w:rsidRPr="001277F2">
        <w:t xml:space="preserve"> services interdependencies:</w:t>
      </w:r>
    </w:p>
    <w:p w14:paraId="502D7193" w14:textId="04CBDFDF" w:rsidR="3119E5DB" w:rsidRPr="001277F2" w:rsidRDefault="3119E5DB" w:rsidP="002A5EF9">
      <w:pPr>
        <w:pStyle w:val="ListBullet3"/>
      </w:pPr>
      <w:r w:rsidRPr="001277F2">
        <w:t>What support will you provide to media, for example</w:t>
      </w:r>
      <w:r w:rsidR="002A5EF9">
        <w:t>,</w:t>
      </w:r>
      <w:r w:rsidRPr="001277F2">
        <w:t xml:space="preserve"> to assist with access to the platform?</w:t>
      </w:r>
    </w:p>
    <w:p w14:paraId="7A6AFE0C" w14:textId="77777777" w:rsidR="3119E5DB" w:rsidRPr="00F530C7" w:rsidRDefault="3119E5DB" w:rsidP="002A5EF9">
      <w:pPr>
        <w:pStyle w:val="ListBullet3"/>
      </w:pPr>
      <w:r w:rsidRPr="001277F2">
        <w:t>Do you need a media liaison point?</w:t>
      </w:r>
    </w:p>
    <w:p w14:paraId="75A116E8" w14:textId="6C18584A" w:rsidR="3119E5DB" w:rsidRDefault="0002026D" w:rsidP="0002026D">
      <w:pPr>
        <w:pStyle w:val="Heading2"/>
      </w:pPr>
      <w:bookmarkStart w:id="59" w:name="_Toc100058952"/>
      <w:bookmarkStart w:id="60" w:name="_Toc100837286"/>
      <w:r>
        <w:t>After the m</w:t>
      </w:r>
      <w:r w:rsidR="3119E5DB" w:rsidRPr="3119E5DB">
        <w:t>eeting</w:t>
      </w:r>
      <w:bookmarkEnd w:id="59"/>
      <w:bookmarkEnd w:id="60"/>
    </w:p>
    <w:p w14:paraId="3840DC05" w14:textId="3729EFFA" w:rsidR="00D33C6B" w:rsidRPr="00D33C6B" w:rsidRDefault="3119E5DB" w:rsidP="00656CB5">
      <w:pPr>
        <w:pStyle w:val="ListBullet"/>
      </w:pPr>
      <w:r w:rsidRPr="3119E5DB">
        <w:t xml:space="preserve">Media want </w:t>
      </w:r>
      <w:r w:rsidR="00DA79F8" w:rsidRPr="3119E5DB">
        <w:t>footage</w:t>
      </w:r>
      <w:r w:rsidRPr="3119E5DB">
        <w:t>, images and quotes instantly, so work out a way to load material to the media asset portal for distribution as quickly as possible.</w:t>
      </w:r>
    </w:p>
    <w:p w14:paraId="41674D8A" w14:textId="3A7E3E35" w:rsidR="3119E5DB" w:rsidRDefault="3119E5DB" w:rsidP="00656CB5">
      <w:pPr>
        <w:pStyle w:val="ListBullet"/>
      </w:pPr>
      <w:r w:rsidRPr="001277F2">
        <w:t>Media follow-up after meetings and media conferences is a high priority.</w:t>
      </w:r>
    </w:p>
    <w:p w14:paraId="18253F90" w14:textId="4AF8C2CD" w:rsidR="00D33C6B" w:rsidRPr="001277F2" w:rsidRDefault="00D33C6B" w:rsidP="00656CB5">
      <w:pPr>
        <w:pStyle w:val="ListBullet"/>
      </w:pPr>
      <w:r w:rsidRPr="001277F2">
        <w:t>How will audio</w:t>
      </w:r>
      <w:r>
        <w:t xml:space="preserve"> and </w:t>
      </w:r>
      <w:r w:rsidRPr="001277F2">
        <w:t>video record</w:t>
      </w:r>
      <w:r>
        <w:t>ing</w:t>
      </w:r>
      <w:r w:rsidRPr="001277F2">
        <w:t>s be distributed</w:t>
      </w:r>
      <w:r>
        <w:t>,</w:t>
      </w:r>
      <w:r w:rsidRPr="001277F2">
        <w:t xml:space="preserve"> and what are the timing requirements for this? How long do meeting </w:t>
      </w:r>
      <w:r w:rsidR="00FD747B">
        <w:t>‘</w:t>
      </w:r>
      <w:r w:rsidRPr="001277F2">
        <w:t>files</w:t>
      </w:r>
      <w:r w:rsidR="00FD747B">
        <w:t>’</w:t>
      </w:r>
      <w:r w:rsidRPr="001277F2">
        <w:t xml:space="preserve"> need to be retained?</w:t>
      </w:r>
    </w:p>
    <w:p w14:paraId="33168DEF" w14:textId="44560D10" w:rsidR="00DA79F8" w:rsidRPr="001277F2" w:rsidRDefault="00DA79F8" w:rsidP="00B6340E">
      <w:pPr>
        <w:pStyle w:val="ListBullet"/>
      </w:pPr>
      <w:r w:rsidRPr="001277F2">
        <w:t xml:space="preserve">Consider having a media asset portal </w:t>
      </w:r>
      <w:r>
        <w:t>in which to collate</w:t>
      </w:r>
      <w:r w:rsidRPr="001277F2">
        <w:t xml:space="preserve"> </w:t>
      </w:r>
      <w:r>
        <w:t>B</w:t>
      </w:r>
      <w:r w:rsidRPr="001277F2">
        <w:t>-roll video, Chair’s opening remarks</w:t>
      </w:r>
      <w:r>
        <w:t>,</w:t>
      </w:r>
      <w:r w:rsidRPr="001277F2">
        <w:t xml:space="preserve"> videos and images</w:t>
      </w:r>
      <w:r>
        <w:t xml:space="preserve">.  </w:t>
      </w:r>
      <w:r w:rsidRPr="001277F2">
        <w:t>These, together with links to media releases and backgrounders</w:t>
      </w:r>
      <w:r w:rsidR="00FD747B">
        <w:t>,</w:t>
      </w:r>
      <w:r w:rsidRPr="001277F2">
        <w:t xml:space="preserve"> can be pushed out to all registered media through </w:t>
      </w:r>
      <w:r w:rsidR="009C3140">
        <w:t>electronic</w:t>
      </w:r>
      <w:r w:rsidRPr="001277F2">
        <w:t xml:space="preserve"> newsletters following meetings and media conferences</w:t>
      </w:r>
      <w:r>
        <w:t xml:space="preserve">.  </w:t>
      </w:r>
      <w:r w:rsidRPr="001277F2">
        <w:t>This helps to provide ‘colour’ and make it easy for media to create their stories.</w:t>
      </w:r>
    </w:p>
    <w:p w14:paraId="034FEBC2" w14:textId="77777777" w:rsidR="3119E5DB" w:rsidRPr="001277F2" w:rsidRDefault="3119E5DB" w:rsidP="00656CB5">
      <w:pPr>
        <w:pStyle w:val="ListBullet"/>
      </w:pPr>
      <w:r w:rsidRPr="001277F2">
        <w:t xml:space="preserve">Depending on resourcing and time pressures, consider using an external company to assist with loading material onto the media asset portal. </w:t>
      </w:r>
      <w:r w:rsidR="00DA79F8">
        <w:t xml:space="preserve"> </w:t>
      </w:r>
    </w:p>
    <w:p w14:paraId="51E96AD2" w14:textId="77777777" w:rsidR="00DA79F8" w:rsidRDefault="00DA79F8" w:rsidP="00DA79F8">
      <w:pPr>
        <w:spacing w:line="288" w:lineRule="auto"/>
        <w:rPr>
          <w:rFonts w:ascii="Calibri Light" w:eastAsia="Calibri Light" w:hAnsi="Calibri Light"/>
        </w:rPr>
      </w:pPr>
    </w:p>
    <w:p w14:paraId="02B3E6A4" w14:textId="77777777" w:rsidR="00DA79F8" w:rsidRDefault="00DA79F8" w:rsidP="00DA79F8">
      <w:r>
        <w:br w:type="page"/>
      </w:r>
    </w:p>
    <w:p w14:paraId="0674214B" w14:textId="4297A520" w:rsidR="000E7571" w:rsidRPr="00AF44A9" w:rsidRDefault="00DA79F8" w:rsidP="00DA79F8">
      <w:pPr>
        <w:pStyle w:val="Heading1"/>
        <w:rPr>
          <w:color w:val="FFFFFF" w:themeColor="background1"/>
        </w:rPr>
      </w:pPr>
      <w:bookmarkStart w:id="61" w:name="_Toc100837287"/>
      <w:bookmarkStart w:id="62" w:name="_Toc101949231"/>
      <w:bookmarkStart w:id="63" w:name="_Toc100058953"/>
      <w:r w:rsidRPr="00AF44A9">
        <w:rPr>
          <w:color w:val="FFFFFF" w:themeColor="background1"/>
        </w:rPr>
        <w:t>Guide for</w:t>
      </w:r>
      <w:r w:rsidR="00AF44A9" w:rsidRPr="00AF44A9">
        <w:rPr>
          <w:noProof/>
          <w:color w:val="FFFFFF" w:themeColor="background1"/>
          <w:lang w:val="en-NZ" w:eastAsia="en-NZ"/>
        </w:rPr>
        <w:drawing>
          <wp:anchor distT="0" distB="0" distL="0" distR="0" simplePos="0" relativeHeight="251672680" behindDoc="1" locked="0" layoutInCell="1" allowOverlap="1" wp14:anchorId="4EA683F5" wp14:editId="00F4517A">
            <wp:simplePos x="723265" y="873125"/>
            <wp:positionH relativeFrom="margin">
              <wp:align>center</wp:align>
            </wp:positionH>
            <wp:positionV relativeFrom="margin">
              <wp:align>center</wp:align>
            </wp:positionV>
            <wp:extent cx="8334375" cy="11033760"/>
            <wp:effectExtent l="0" t="0" r="9525" b="0"/>
            <wp:wrapNone/>
            <wp:docPr id="63" name="image1.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34375" cy="11033760"/>
                    </a:xfrm>
                    <a:prstGeom prst="rect">
                      <a:avLst/>
                    </a:prstGeom>
                  </pic:spPr>
                </pic:pic>
              </a:graphicData>
            </a:graphic>
            <wp14:sizeRelH relativeFrom="margin">
              <wp14:pctWidth>0</wp14:pctWidth>
            </wp14:sizeRelH>
            <wp14:sizeRelV relativeFrom="margin">
              <wp14:pctHeight>0</wp14:pctHeight>
            </wp14:sizeRelV>
          </wp:anchor>
        </w:drawing>
      </w:r>
      <w:r w:rsidRPr="00AF44A9">
        <w:rPr>
          <w:color w:val="FFFFFF" w:themeColor="background1"/>
        </w:rPr>
        <w:t xml:space="preserve"> the administration team</w:t>
      </w:r>
      <w:bookmarkEnd w:id="61"/>
      <w:bookmarkEnd w:id="62"/>
    </w:p>
    <w:p w14:paraId="6AD4C11C" w14:textId="77777777" w:rsidR="000E7571" w:rsidRDefault="000E7571">
      <w:pPr>
        <w:rPr>
          <w:rFonts w:asciiTheme="majorHAnsi" w:eastAsiaTheme="majorEastAsia" w:hAnsiTheme="majorHAnsi" w:cstheme="majorBidi"/>
          <w:color w:val="261723" w:themeColor="accent1" w:themeShade="80"/>
          <w:sz w:val="44"/>
          <w:szCs w:val="36"/>
        </w:rPr>
      </w:pPr>
      <w:r>
        <w:br w:type="page"/>
      </w:r>
    </w:p>
    <w:bookmarkEnd w:id="63"/>
    <w:p w14:paraId="7514ED6B" w14:textId="20929DC9" w:rsidR="00C57E25" w:rsidRPr="00C57E25" w:rsidRDefault="00D30E28" w:rsidP="00C57E25">
      <w:r>
        <w:rPr>
          <w:noProof/>
          <w:lang w:val="en-NZ" w:eastAsia="en-NZ"/>
        </w:rPr>
        <mc:AlternateContent>
          <mc:Choice Requires="wps">
            <w:drawing>
              <wp:anchor distT="0" distB="0" distL="114300" distR="114300" simplePos="0" relativeHeight="251658303" behindDoc="0" locked="0" layoutInCell="1" allowOverlap="1" wp14:anchorId="50798EB6" wp14:editId="65C680B8">
                <wp:simplePos x="0" y="0"/>
                <wp:positionH relativeFrom="column">
                  <wp:posOffset>1150620</wp:posOffset>
                </wp:positionH>
                <wp:positionV relativeFrom="paragraph">
                  <wp:posOffset>1650365</wp:posOffset>
                </wp:positionV>
                <wp:extent cx="1464310" cy="617855"/>
                <wp:effectExtent l="0" t="0" r="2540" b="0"/>
                <wp:wrapNone/>
                <wp:docPr id="205" name="Rectangle: Rounded Corners 205"/>
                <wp:cNvGraphicFramePr/>
                <a:graphic xmlns:a="http://schemas.openxmlformats.org/drawingml/2006/main">
                  <a:graphicData uri="http://schemas.microsoft.com/office/word/2010/wordprocessingShape">
                    <wps:wsp>
                      <wps:cNvSpPr/>
                      <wps:spPr>
                        <a:xfrm>
                          <a:off x="0" y="0"/>
                          <a:ext cx="1464310" cy="617855"/>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4A3C8C4B" w14:textId="77777777" w:rsidR="000A0845" w:rsidRPr="00975A33" w:rsidRDefault="000A0845" w:rsidP="00DA79F8">
                            <w:pPr>
                              <w:jc w:val="center"/>
                              <w:rPr>
                                <w:lang w:val="en-NZ"/>
                              </w:rPr>
                            </w:pPr>
                            <w:r>
                              <w:rPr>
                                <w:lang w:val="en-NZ"/>
                              </w:rPr>
                              <w:t>Meeting agenda</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anchor>
            </w:drawing>
          </mc:Choice>
          <mc:Fallback>
            <w:pict>
              <v:roundrect w14:anchorId="50798EB6" id="Rectangle: Rounded Corners 205" o:spid="_x0000_s1082" style="position:absolute;margin-left:90.6pt;margin-top:129.95pt;width:115.3pt;height:48.65pt;z-index:251658303;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" fillcolor="#00c2df [3205]" stroked="f" strokeweight="1pt">
                <v:stroke joinstyle="miter"/>
                <v:textbox inset=",.3mm,,.3mm">
                  <w:txbxContent>
                    <w:p w14:paraId="4A3C8C4B" w14:textId="77777777" w:rsidR="000A0845" w:rsidRPr="00975A33" w:rsidRDefault="000A0845" w:rsidP="00DA79F8">
                      <w:pPr>
                        <w:jc w:val="center"/>
                        <w:rPr>
                          <w:lang w:val="en-NZ"/>
                        </w:rPr>
                      </w:pPr>
                      <w:r>
                        <w:rPr>
                          <w:lang w:val="en-NZ"/>
                        </w:rPr>
                        <w:t>Meeting agenda</w:t>
                      </w:r>
                    </w:p>
                  </w:txbxContent>
                </v:textbox>
              </v:roundrect>
            </w:pict>
          </mc:Fallback>
        </mc:AlternateContent>
      </w:r>
      <w:r>
        <w:rPr>
          <w:noProof/>
          <w:lang w:val="en-NZ" w:eastAsia="en-NZ"/>
        </w:rPr>
        <mc:AlternateContent>
          <mc:Choice Requires="wps">
            <w:drawing>
              <wp:anchor distT="0" distB="0" distL="114300" distR="114300" simplePos="0" relativeHeight="251658307" behindDoc="0" locked="0" layoutInCell="1" allowOverlap="1" wp14:anchorId="790D77C6" wp14:editId="6DE7842C">
                <wp:simplePos x="0" y="0"/>
                <wp:positionH relativeFrom="column">
                  <wp:posOffset>1311910</wp:posOffset>
                </wp:positionH>
                <wp:positionV relativeFrom="paragraph">
                  <wp:posOffset>2624455</wp:posOffset>
                </wp:positionV>
                <wp:extent cx="1397000" cy="584200"/>
                <wp:effectExtent l="0" t="0" r="0" b="6350"/>
                <wp:wrapNone/>
                <wp:docPr id="208" name="Rectangle: Rounded Corners 208"/>
                <wp:cNvGraphicFramePr/>
                <a:graphic xmlns:a="http://schemas.openxmlformats.org/drawingml/2006/main">
                  <a:graphicData uri="http://schemas.microsoft.com/office/word/2010/wordprocessingShape">
                    <wps:wsp>
                      <wps:cNvSpPr/>
                      <wps:spPr>
                        <a:xfrm>
                          <a:off x="0" y="0"/>
                          <a:ext cx="1397000" cy="5842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0FDF0479" w14:textId="77777777" w:rsidR="000A0845" w:rsidRPr="00975A33" w:rsidRDefault="000A0845" w:rsidP="00DA79F8">
                            <w:pPr>
                              <w:jc w:val="center"/>
                              <w:rPr>
                                <w:lang w:val="en-NZ"/>
                              </w:rPr>
                            </w:pPr>
                            <w:r>
                              <w:rPr>
                                <w:lang w:val="en-NZ"/>
                              </w:rPr>
                              <w:t>Meeting survey</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90D77C6" id="Rectangle: Rounded Corners 208" o:spid="_x0000_s1083" style="position:absolute;margin-left:103.3pt;margin-top:206.65pt;width:110pt;height:46pt;z-index:2516583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" fillcolor="#00c2df [3205]" stroked="f" strokeweight="1pt">
                <v:stroke joinstyle="miter"/>
                <v:textbox inset=",.3mm,,.3mm">
                  <w:txbxContent>
                    <w:p w14:paraId="0FDF0479" w14:textId="77777777" w:rsidR="000A0845" w:rsidRPr="00975A33" w:rsidRDefault="000A0845" w:rsidP="00DA79F8">
                      <w:pPr>
                        <w:jc w:val="center"/>
                        <w:rPr>
                          <w:lang w:val="en-NZ"/>
                        </w:rPr>
                      </w:pPr>
                      <w:r>
                        <w:rPr>
                          <w:lang w:val="en-NZ"/>
                        </w:rPr>
                        <w:t>Meeting survey</w:t>
                      </w:r>
                    </w:p>
                  </w:txbxContent>
                </v:textbox>
              </v:roundrect>
            </w:pict>
          </mc:Fallback>
        </mc:AlternateContent>
      </w:r>
      <w:r>
        <w:rPr>
          <w:noProof/>
          <w:lang w:val="en-NZ" w:eastAsia="en-NZ"/>
        </w:rPr>
        <mc:AlternateContent>
          <mc:Choice Requires="wps">
            <w:drawing>
              <wp:anchor distT="0" distB="0" distL="114300" distR="114300" simplePos="0" relativeHeight="251658309" behindDoc="0" locked="0" layoutInCell="1" allowOverlap="1" wp14:anchorId="722F1116" wp14:editId="1CB1D93C">
                <wp:simplePos x="0" y="0"/>
                <wp:positionH relativeFrom="column">
                  <wp:posOffset>4704715</wp:posOffset>
                </wp:positionH>
                <wp:positionV relativeFrom="paragraph">
                  <wp:posOffset>1938020</wp:posOffset>
                </wp:positionV>
                <wp:extent cx="1311910" cy="524510"/>
                <wp:effectExtent l="0" t="0" r="2540" b="8890"/>
                <wp:wrapNone/>
                <wp:docPr id="209" name="Rectangle: Rounded Corners 209"/>
                <wp:cNvGraphicFramePr/>
                <a:graphic xmlns:a="http://schemas.openxmlformats.org/drawingml/2006/main">
                  <a:graphicData uri="http://schemas.microsoft.com/office/word/2010/wordprocessingShape">
                    <wps:wsp>
                      <wps:cNvSpPr/>
                      <wps:spPr>
                        <a:xfrm>
                          <a:off x="0" y="0"/>
                          <a:ext cx="1311910" cy="52451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0CA97ABB" w14:textId="77777777" w:rsidR="000A0845" w:rsidRPr="00975A33" w:rsidRDefault="000A0845" w:rsidP="00DA79F8">
                            <w:pPr>
                              <w:jc w:val="center"/>
                              <w:rPr>
                                <w:lang w:val="en-NZ"/>
                              </w:rPr>
                            </w:pPr>
                            <w:r>
                              <w:rPr>
                                <w:lang w:val="en-NZ"/>
                              </w:rPr>
                              <w:t>Final set up</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anchor>
            </w:drawing>
          </mc:Choice>
          <mc:Fallback>
            <w:pict>
              <v:roundrect w14:anchorId="722F1116" id="Rectangle: Rounded Corners 209" o:spid="_x0000_s1084" style="position:absolute;margin-left:370.45pt;margin-top:152.6pt;width:103.3pt;height:41.3pt;z-index:251658309;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" fillcolor="#00c2df [3205]" stroked="f" strokeweight="1pt">
                <v:stroke joinstyle="miter"/>
                <v:textbox inset=",.3mm,,.3mm">
                  <w:txbxContent>
                    <w:p w14:paraId="0CA97ABB" w14:textId="77777777" w:rsidR="000A0845" w:rsidRPr="00975A33" w:rsidRDefault="000A0845" w:rsidP="00DA79F8">
                      <w:pPr>
                        <w:jc w:val="center"/>
                        <w:rPr>
                          <w:lang w:val="en-NZ"/>
                        </w:rPr>
                      </w:pPr>
                      <w:r>
                        <w:rPr>
                          <w:lang w:val="en-NZ"/>
                        </w:rPr>
                        <w:t>Final set up</w:t>
                      </w:r>
                    </w:p>
                  </w:txbxContent>
                </v:textbox>
              </v:roundrect>
            </w:pict>
          </mc:Fallback>
        </mc:AlternateContent>
      </w:r>
      <w:r>
        <w:rPr>
          <w:noProof/>
          <w:lang w:val="en-NZ" w:eastAsia="en-NZ"/>
        </w:rPr>
        <mc:AlternateContent>
          <mc:Choice Requires="wps">
            <w:drawing>
              <wp:anchor distT="0" distB="0" distL="114300" distR="114300" simplePos="0" relativeHeight="251658305" behindDoc="0" locked="0" layoutInCell="1" allowOverlap="1" wp14:anchorId="6DCF8741" wp14:editId="189E28AC">
                <wp:simplePos x="0" y="0"/>
                <wp:positionH relativeFrom="column">
                  <wp:posOffset>3201561</wp:posOffset>
                </wp:positionH>
                <wp:positionV relativeFrom="paragraph">
                  <wp:posOffset>1045845</wp:posOffset>
                </wp:positionV>
                <wp:extent cx="1379855" cy="524510"/>
                <wp:effectExtent l="0" t="0" r="0" b="8890"/>
                <wp:wrapNone/>
                <wp:docPr id="206" name="Rectangle: Rounded Corners 206"/>
                <wp:cNvGraphicFramePr/>
                <a:graphic xmlns:a="http://schemas.openxmlformats.org/drawingml/2006/main">
                  <a:graphicData uri="http://schemas.microsoft.com/office/word/2010/wordprocessingShape">
                    <wps:wsp>
                      <wps:cNvSpPr/>
                      <wps:spPr>
                        <a:xfrm>
                          <a:off x="0" y="0"/>
                          <a:ext cx="1379855" cy="52451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18D16038" w14:textId="77777777" w:rsidR="000A0845" w:rsidRPr="00975A33" w:rsidRDefault="000A0845" w:rsidP="00DA79F8">
                            <w:pPr>
                              <w:jc w:val="center"/>
                              <w:rPr>
                                <w:lang w:val="en-NZ"/>
                              </w:rPr>
                            </w:pPr>
                            <w:r>
                              <w:rPr>
                                <w:lang w:val="en-NZ"/>
                              </w:rPr>
                              <w:t>Prepare for surge support if needed</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anchor>
            </w:drawing>
          </mc:Choice>
          <mc:Fallback>
            <w:pict>
              <v:roundrect w14:anchorId="6DCF8741" id="Rectangle: Rounded Corners 206" o:spid="_x0000_s1085" style="position:absolute;margin-left:252.1pt;margin-top:82.35pt;width:108.65pt;height:41.3pt;z-index:251658305;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" fillcolor="#00c2df [3205]" stroked="f" strokeweight="1pt">
                <v:stroke joinstyle="miter"/>
                <v:textbox inset=",.3mm,,.3mm">
                  <w:txbxContent>
                    <w:p w14:paraId="18D16038" w14:textId="77777777" w:rsidR="000A0845" w:rsidRPr="00975A33" w:rsidRDefault="000A0845" w:rsidP="00DA79F8">
                      <w:pPr>
                        <w:jc w:val="center"/>
                        <w:rPr>
                          <w:lang w:val="en-NZ"/>
                        </w:rPr>
                      </w:pPr>
                      <w:r>
                        <w:rPr>
                          <w:lang w:val="en-NZ"/>
                        </w:rPr>
                        <w:t>Prepare for surge support if needed</w:t>
                      </w:r>
                    </w:p>
                  </w:txbxContent>
                </v:textbox>
              </v:roundrect>
            </w:pict>
          </mc:Fallback>
        </mc:AlternateContent>
      </w:r>
      <w:r w:rsidR="00C57E25">
        <w:rPr>
          <w:noProof/>
          <w:lang w:val="en-NZ" w:eastAsia="en-NZ"/>
        </w:rPr>
        <mc:AlternateContent>
          <mc:Choice Requires="wps">
            <w:drawing>
              <wp:anchor distT="0" distB="0" distL="114300" distR="114300" simplePos="0" relativeHeight="251658306" behindDoc="0" locked="0" layoutInCell="1" allowOverlap="1" wp14:anchorId="10BF20C2" wp14:editId="081CBC7A">
                <wp:simplePos x="0" y="0"/>
                <wp:positionH relativeFrom="column">
                  <wp:posOffset>-312420</wp:posOffset>
                </wp:positionH>
                <wp:positionV relativeFrom="paragraph">
                  <wp:posOffset>2167255</wp:posOffset>
                </wp:positionV>
                <wp:extent cx="1193800" cy="533400"/>
                <wp:effectExtent l="0" t="0" r="6350" b="0"/>
                <wp:wrapNone/>
                <wp:docPr id="207" name="Rectangle: Rounded Corners 207"/>
                <wp:cNvGraphicFramePr/>
                <a:graphic xmlns:a="http://schemas.openxmlformats.org/drawingml/2006/main">
                  <a:graphicData uri="http://schemas.microsoft.com/office/word/2010/wordprocessingShape">
                    <wps:wsp>
                      <wps:cNvSpPr/>
                      <wps:spPr>
                        <a:xfrm>
                          <a:off x="0" y="0"/>
                          <a:ext cx="1193800" cy="5334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7E586D3E" w14:textId="77777777" w:rsidR="000A0845" w:rsidRPr="00975A33" w:rsidRDefault="000A0845" w:rsidP="00DA79F8">
                            <w:pPr>
                              <w:jc w:val="center"/>
                              <w:rPr>
                                <w:lang w:val="en-NZ"/>
                              </w:rPr>
                            </w:pPr>
                            <w:r>
                              <w:rPr>
                                <w:lang w:val="en-NZ"/>
                              </w:rPr>
                              <w:t>VIP relationships</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anchor>
            </w:drawing>
          </mc:Choice>
          <mc:Fallback>
            <w:pict>
              <v:roundrect w14:anchorId="10BF20C2" id="Rectangle: Rounded Corners 207" o:spid="_x0000_s1086" style="position:absolute;margin-left:-24.6pt;margin-top:170.65pt;width:94pt;height:42pt;z-index:25165830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" fillcolor="#00c2df [3205]" stroked="f" strokeweight="1pt">
                <v:stroke joinstyle="miter"/>
                <v:textbox inset=",.3mm,,.3mm">
                  <w:txbxContent>
                    <w:p w14:paraId="7E586D3E" w14:textId="77777777" w:rsidR="000A0845" w:rsidRPr="00975A33" w:rsidRDefault="000A0845" w:rsidP="00DA79F8">
                      <w:pPr>
                        <w:jc w:val="center"/>
                        <w:rPr>
                          <w:lang w:val="en-NZ"/>
                        </w:rPr>
                      </w:pPr>
                      <w:r>
                        <w:rPr>
                          <w:lang w:val="en-NZ"/>
                        </w:rPr>
                        <w:t>VIP relationships</w:t>
                      </w:r>
                    </w:p>
                  </w:txbxContent>
                </v:textbox>
              </v:roundrect>
            </w:pict>
          </mc:Fallback>
        </mc:AlternateContent>
      </w:r>
      <w:r w:rsidR="00C57E25">
        <w:rPr>
          <w:noProof/>
          <w:lang w:val="en-NZ" w:eastAsia="en-NZ"/>
        </w:rPr>
        <mc:AlternateContent>
          <mc:Choice Requires="wps">
            <w:drawing>
              <wp:anchor distT="0" distB="0" distL="114300" distR="114300" simplePos="0" relativeHeight="251658302" behindDoc="0" locked="0" layoutInCell="1" allowOverlap="1" wp14:anchorId="500682BF" wp14:editId="47D95438">
                <wp:simplePos x="0" y="0"/>
                <wp:positionH relativeFrom="column">
                  <wp:posOffset>-412930</wp:posOffset>
                </wp:positionH>
                <wp:positionV relativeFrom="paragraph">
                  <wp:posOffset>990486</wp:posOffset>
                </wp:positionV>
                <wp:extent cx="1346200" cy="533400"/>
                <wp:effectExtent l="0" t="0" r="6350" b="0"/>
                <wp:wrapNone/>
                <wp:docPr id="204" name="Rectangle: Rounded Corners 204"/>
                <wp:cNvGraphicFramePr/>
                <a:graphic xmlns:a="http://schemas.openxmlformats.org/drawingml/2006/main">
                  <a:graphicData uri="http://schemas.microsoft.com/office/word/2010/wordprocessingShape">
                    <wps:wsp>
                      <wps:cNvSpPr/>
                      <wps:spPr>
                        <a:xfrm>
                          <a:off x="0" y="0"/>
                          <a:ext cx="1346200" cy="533400"/>
                        </a:xfrm>
                        <a:prstGeom prst="roundRect">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7227D986" w14:textId="77777777" w:rsidR="000A0845" w:rsidRPr="00975A33" w:rsidRDefault="000A0845" w:rsidP="00DA79F8">
                            <w:pPr>
                              <w:jc w:val="center"/>
                              <w:rPr>
                                <w:lang w:val="en-NZ"/>
                              </w:rPr>
                            </w:pPr>
                            <w:r>
                              <w:rPr>
                                <w:lang w:val="en-NZ"/>
                              </w:rPr>
                              <w:t>Registration and set-up</w:t>
                            </w:r>
                          </w:p>
                        </w:txbxContent>
                      </wps:txbx>
                      <wps:bodyPr rot="0" spcFirstLastPara="0" vertOverflow="overflow" horzOverflow="overflow" vert="horz" wrap="square" lIns="91440" tIns="10800" rIns="91440" bIns="1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00682BF" id="Rectangle: Rounded Corners 204" o:spid="_x0000_s1087" style="position:absolute;margin-left:-32.5pt;margin-top:78pt;width:106pt;height:42pt;z-index:2516583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" fillcolor="#00c2df [3205]" stroked="f" strokeweight="1pt">
                <v:stroke joinstyle="miter"/>
                <v:textbox inset=",.3mm,,.3mm">
                  <w:txbxContent>
                    <w:p w14:paraId="7227D986" w14:textId="77777777" w:rsidR="000A0845" w:rsidRPr="00975A33" w:rsidRDefault="000A0845" w:rsidP="00DA79F8">
                      <w:pPr>
                        <w:jc w:val="center"/>
                        <w:rPr>
                          <w:lang w:val="en-NZ"/>
                        </w:rPr>
                      </w:pPr>
                      <w:r>
                        <w:rPr>
                          <w:lang w:val="en-NZ"/>
                        </w:rPr>
                        <w:t>Registration and set-up</w:t>
                      </w:r>
                    </w:p>
                  </w:txbxContent>
                </v:textbox>
              </v:roundrect>
            </w:pict>
          </mc:Fallback>
        </mc:AlternateContent>
      </w:r>
      <w:r w:rsidR="00C57E25">
        <w:rPr>
          <w:noProof/>
          <w:lang w:val="en-NZ" w:eastAsia="en-NZ"/>
        </w:rPr>
        <mc:AlternateContent>
          <mc:Choice Requires="wpg">
            <w:drawing>
              <wp:inline distT="0" distB="0" distL="0" distR="0" wp14:anchorId="2D225193" wp14:editId="076FF7C4">
                <wp:extent cx="6120000" cy="3903676"/>
                <wp:effectExtent l="0" t="0" r="0" b="1905"/>
                <wp:docPr id="105" name="Group 105"/>
                <wp:cNvGraphicFramePr/>
                <a:graphic xmlns:a="http://schemas.openxmlformats.org/drawingml/2006/main">
                  <a:graphicData uri="http://schemas.microsoft.com/office/word/2010/wordprocessingGroup">
                    <wpg:wgp>
                      <wpg:cNvGrpSpPr/>
                      <wpg:grpSpPr>
                        <a:xfrm>
                          <a:off x="0" y="0"/>
                          <a:ext cx="6120000" cy="3903676"/>
                          <a:chOff x="0" y="0"/>
                          <a:chExt cx="4898004" cy="3903676"/>
                        </a:xfrm>
                      </wpg:grpSpPr>
                      <wps:wsp>
                        <wps:cNvPr id="106" name="Rectangle 106"/>
                        <wps:cNvSpPr/>
                        <wps:spPr>
                          <a:xfrm>
                            <a:off x="0"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EE508BF" w14:textId="77777777" w:rsidR="000A0845" w:rsidRPr="007C05DD" w:rsidRDefault="000A0845" w:rsidP="00C57E25">
                              <w:pPr>
                                <w:jc w:val="center"/>
                                <w:rPr>
                                  <w:b/>
                                  <w:bCs/>
                                  <w:sz w:val="16"/>
                                  <w:szCs w:val="16"/>
                                </w:rPr>
                              </w:pPr>
                              <w:r w:rsidRPr="007C05DD">
                                <w:rPr>
                                  <w:b/>
                                  <w:bCs/>
                                </w:rPr>
                                <w:t xml:space="preserve">6-16 </w:t>
                              </w:r>
                              <w:r w:rsidRPr="007C05DD">
                                <w:rPr>
                                  <w:b/>
                                  <w:bCs/>
                                  <w:sz w:val="16"/>
                                  <w:szCs w:val="16"/>
                                </w:rPr>
                                <w:t>weeks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Rectangle 107"/>
                        <wps:cNvSpPr/>
                        <wps:spPr>
                          <a:xfrm>
                            <a:off x="1431235"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38D705C" w14:textId="77777777" w:rsidR="000A0845" w:rsidRPr="007C05DD" w:rsidRDefault="000A0845" w:rsidP="00C57E25">
                              <w:pPr>
                                <w:jc w:val="center"/>
                                <w:rPr>
                                  <w:b/>
                                  <w:bCs/>
                                  <w:sz w:val="16"/>
                                  <w:szCs w:val="16"/>
                                </w:rPr>
                              </w:pPr>
                              <w:r>
                                <w:rPr>
                                  <w:b/>
                                  <w:bCs/>
                                </w:rPr>
                                <w:t>2-5</w:t>
                              </w:r>
                              <w:r>
                                <w:rPr>
                                  <w:b/>
                                  <w:bCs/>
                                </w:rPr>
                                <w:br/>
                              </w:r>
                              <w:r w:rsidRPr="007C05DD">
                                <w:rPr>
                                  <w:b/>
                                  <w:bCs/>
                                  <w:sz w:val="16"/>
                                  <w:szCs w:val="16"/>
                                </w:rPr>
                                <w:t>weeks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Rectangle 108"/>
                        <wps:cNvSpPr/>
                        <wps:spPr>
                          <a:xfrm>
                            <a:off x="2806810" y="0"/>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41C659F" w14:textId="77777777" w:rsidR="000A0845" w:rsidRPr="007C05DD" w:rsidRDefault="000A0845" w:rsidP="00C57E25">
                              <w:pPr>
                                <w:jc w:val="center"/>
                                <w:rPr>
                                  <w:b/>
                                  <w:bCs/>
                                  <w:sz w:val="16"/>
                                  <w:szCs w:val="16"/>
                                </w:rPr>
                              </w:pPr>
                              <w:r>
                                <w:rPr>
                                  <w:b/>
                                  <w:bCs/>
                                </w:rPr>
                                <w:t>Days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Rectangle 109"/>
                        <wps:cNvSpPr/>
                        <wps:spPr>
                          <a:xfrm>
                            <a:off x="4198289" y="7951"/>
                            <a:ext cx="699715" cy="389572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0EABAB2" w14:textId="77777777" w:rsidR="000A0845" w:rsidRPr="007C05DD" w:rsidRDefault="000A0845" w:rsidP="00C57E25">
                              <w:pPr>
                                <w:jc w:val="center"/>
                                <w:rPr>
                                  <w:b/>
                                  <w:bCs/>
                                  <w:sz w:val="16"/>
                                  <w:szCs w:val="16"/>
                                </w:rPr>
                              </w:pPr>
                              <w:r>
                                <w:rPr>
                                  <w:b/>
                                  <w:bCs/>
                                </w:rPr>
                                <w:t>Hours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225193" id="Group 105" o:spid="_x0000_s1088" style="width:481.9pt;height:307.4pt;mso-position-horizontal-relative:char;mso-position-vertical-relative:line" coordsize="48980,3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">
                <v:rect id="Rectangle 106" o:spid="_x0000_s1089" style="position:absolute;top:79;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" fillcolor="#e47829 [3206]" stroked="f">
                  <v:fill opacity="32896f"/>
                  <v:textbox>
                    <w:txbxContent>
                      <w:p w14:paraId="3EE508BF" w14:textId="77777777" w:rsidR="000A0845" w:rsidRPr="007C05DD" w:rsidRDefault="000A0845" w:rsidP="00C57E25">
                        <w:pPr>
                          <w:jc w:val="center"/>
                          <w:rPr>
                            <w:b/>
                            <w:bCs/>
                            <w:sz w:val="16"/>
                            <w:szCs w:val="16"/>
                          </w:rPr>
                        </w:pPr>
                        <w:r w:rsidRPr="007C05DD">
                          <w:rPr>
                            <w:b/>
                            <w:bCs/>
                          </w:rPr>
                          <w:t xml:space="preserve">6-16 </w:t>
                        </w:r>
                        <w:r w:rsidRPr="007C05DD">
                          <w:rPr>
                            <w:b/>
                            <w:bCs/>
                            <w:sz w:val="16"/>
                            <w:szCs w:val="16"/>
                          </w:rPr>
                          <w:t>weeks out</w:t>
                        </w:r>
                      </w:p>
                    </w:txbxContent>
                  </v:textbox>
                </v:rect>
                <v:rect id="Rectangle 107" o:spid="_x0000_s1090" style="position:absolute;left:14312;top:79;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" fillcolor="#e47829 [3206]" stroked="f">
                  <v:fill opacity="32896f"/>
                  <v:textbox>
                    <w:txbxContent>
                      <w:p w14:paraId="738D705C" w14:textId="77777777" w:rsidR="000A0845" w:rsidRPr="007C05DD" w:rsidRDefault="000A0845" w:rsidP="00C57E25">
                        <w:pPr>
                          <w:jc w:val="center"/>
                          <w:rPr>
                            <w:b/>
                            <w:bCs/>
                            <w:sz w:val="16"/>
                            <w:szCs w:val="16"/>
                          </w:rPr>
                        </w:pPr>
                        <w:r>
                          <w:rPr>
                            <w:b/>
                            <w:bCs/>
                          </w:rPr>
                          <w:t>2-5</w:t>
                        </w:r>
                        <w:r>
                          <w:rPr>
                            <w:b/>
                            <w:bCs/>
                          </w:rPr>
                          <w:br/>
                        </w:r>
                        <w:r w:rsidRPr="007C05DD">
                          <w:rPr>
                            <w:b/>
                            <w:bCs/>
                            <w:sz w:val="16"/>
                            <w:szCs w:val="16"/>
                          </w:rPr>
                          <w:t>weeks out</w:t>
                        </w:r>
                      </w:p>
                    </w:txbxContent>
                  </v:textbox>
                </v:rect>
                <v:rect id="Rectangle 108" o:spid="_x0000_s1091" style="position:absolute;left:28068;width:6997;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" fillcolor="#e47829 [3206]" stroked="f">
                  <v:fill opacity="32896f"/>
                  <v:textbox>
                    <w:txbxContent>
                      <w:p w14:paraId="141C659F" w14:textId="77777777" w:rsidR="000A0845" w:rsidRPr="007C05DD" w:rsidRDefault="000A0845" w:rsidP="00C57E25">
                        <w:pPr>
                          <w:jc w:val="center"/>
                          <w:rPr>
                            <w:b/>
                            <w:bCs/>
                            <w:sz w:val="16"/>
                            <w:szCs w:val="16"/>
                          </w:rPr>
                        </w:pPr>
                        <w:r>
                          <w:rPr>
                            <w:b/>
                            <w:bCs/>
                          </w:rPr>
                          <w:t>Days before</w:t>
                        </w:r>
                      </w:p>
                    </w:txbxContent>
                  </v:textbox>
                </v:rect>
                <v:rect id="Rectangle 109" o:spid="_x0000_s1092" style="position:absolute;left:41982;top:79;width:6998;height:3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" fillcolor="#e47829 [3206]" stroked="f">
                  <v:fill opacity="32896f"/>
                  <v:textbox>
                    <w:txbxContent>
                      <w:p w14:paraId="00EABAB2" w14:textId="77777777" w:rsidR="000A0845" w:rsidRPr="007C05DD" w:rsidRDefault="000A0845" w:rsidP="00C57E25">
                        <w:pPr>
                          <w:jc w:val="center"/>
                          <w:rPr>
                            <w:b/>
                            <w:bCs/>
                            <w:sz w:val="16"/>
                            <w:szCs w:val="16"/>
                          </w:rPr>
                        </w:pPr>
                        <w:r>
                          <w:rPr>
                            <w:b/>
                            <w:bCs/>
                          </w:rPr>
                          <w:t>Hours before</w:t>
                        </w:r>
                      </w:p>
                    </w:txbxContent>
                  </v:textbox>
                </v:rect>
                <w10:anchorlock/>
              </v:group>
            </w:pict>
          </mc:Fallback>
        </mc:AlternateContent>
      </w:r>
    </w:p>
    <w:p w14:paraId="733EA154" w14:textId="3BB54BCD" w:rsidR="00143CA6" w:rsidRDefault="00143CA6" w:rsidP="00143CA6">
      <w:pPr>
        <w:pStyle w:val="Heading2"/>
        <w:rPr>
          <w:rFonts w:ascii="Calibri Light" w:eastAsia="Calibri Light" w:hAnsi="Calibri Light"/>
          <w:color w:val="000000" w:themeColor="text1"/>
        </w:rPr>
      </w:pPr>
      <w:bookmarkStart w:id="64" w:name="_Toc100058954"/>
      <w:bookmarkStart w:id="65" w:name="_Toc100837288"/>
      <w:r w:rsidRPr="3119E5DB">
        <w:t xml:space="preserve">Registration and </w:t>
      </w:r>
      <w:r>
        <w:t>s</w:t>
      </w:r>
      <w:r w:rsidRPr="3119E5DB">
        <w:t>et-up</w:t>
      </w:r>
      <w:bookmarkEnd w:id="64"/>
      <w:bookmarkEnd w:id="65"/>
    </w:p>
    <w:p w14:paraId="44C00914" w14:textId="11D5211C" w:rsidR="00DA79F8" w:rsidRDefault="00DA79F8" w:rsidP="00DA79F8">
      <w:pPr>
        <w:pStyle w:val="Heading4"/>
      </w:pPr>
      <w:r>
        <w:t>6-</w:t>
      </w:r>
      <w:r w:rsidR="0016631F">
        <w:t>16</w:t>
      </w:r>
      <w:r w:rsidRPr="3119E5DB">
        <w:t xml:space="preserve"> </w:t>
      </w:r>
      <w:r w:rsidR="00D67F50">
        <w:t>w</w:t>
      </w:r>
      <w:r w:rsidRPr="3119E5DB">
        <w:t xml:space="preserve">eeks </w:t>
      </w:r>
      <w:r w:rsidR="00D67F50">
        <w:t>o</w:t>
      </w:r>
      <w:r w:rsidRPr="3119E5DB">
        <w:t>ut</w:t>
      </w:r>
    </w:p>
    <w:p w14:paraId="16291DF5" w14:textId="197C9D2F" w:rsidR="00DA79F8" w:rsidRDefault="00DA79F8" w:rsidP="00B6340E">
      <w:pPr>
        <w:pStyle w:val="ListBullet"/>
      </w:pPr>
      <w:r>
        <w:t xml:space="preserve">Consider how </w:t>
      </w:r>
      <w:r w:rsidR="00813F09">
        <w:t xml:space="preserve">you </w:t>
      </w:r>
      <w:r>
        <w:t>will register participants. Agree your systems.</w:t>
      </w:r>
    </w:p>
    <w:p w14:paraId="426F03BD" w14:textId="77777777" w:rsidR="00DA79F8" w:rsidRDefault="00DA79F8" w:rsidP="00B6340E">
      <w:pPr>
        <w:pStyle w:val="ListBullet"/>
      </w:pPr>
      <w:r>
        <w:t>Consider the information and guidance participants will need and agree the collateral that needs to be produced with all parties.</w:t>
      </w:r>
    </w:p>
    <w:p w14:paraId="37EF4B4B" w14:textId="77777777" w:rsidR="00DA79F8" w:rsidRDefault="00DA79F8" w:rsidP="00B6340E">
      <w:pPr>
        <w:pStyle w:val="ListBullet"/>
      </w:pPr>
      <w:r>
        <w:t xml:space="preserve">Consider how you will manage requests for support efficiently, including for overseas participants.  Agree systems </w:t>
      </w:r>
    </w:p>
    <w:p w14:paraId="722849B8" w14:textId="77777777" w:rsidR="00DA79F8" w:rsidRDefault="00DA79F8" w:rsidP="00B6340E">
      <w:pPr>
        <w:pStyle w:val="ListBullet"/>
      </w:pPr>
      <w:r w:rsidRPr="3119E5DB">
        <w:t xml:space="preserve">How will you contact </w:t>
      </w:r>
      <w:r>
        <w:t>participant</w:t>
      </w:r>
      <w:r w:rsidRPr="3119E5DB">
        <w:t>s? Do you have any pre/post meeting follow up requirements</w:t>
      </w:r>
      <w:r>
        <w:t xml:space="preserve"> to fulfil for the meeting owner</w:t>
      </w:r>
      <w:r w:rsidRPr="3119E5DB">
        <w:t>?</w:t>
      </w:r>
    </w:p>
    <w:p w14:paraId="0EA11102" w14:textId="77777777" w:rsidR="00143CA6" w:rsidRDefault="00143CA6" w:rsidP="00B6340E">
      <w:pPr>
        <w:pStyle w:val="ListBullet"/>
      </w:pPr>
      <w:r w:rsidRPr="3119E5DB">
        <w:t>Communication with participants could be via the following channels, but it is best to select one:</w:t>
      </w:r>
    </w:p>
    <w:p w14:paraId="54162243" w14:textId="77777777" w:rsidR="00143CA6" w:rsidRDefault="00143CA6" w:rsidP="00432167">
      <w:pPr>
        <w:pStyle w:val="ListNumber"/>
      </w:pPr>
      <w:r w:rsidRPr="3119E5DB">
        <w:t>Email</w:t>
      </w:r>
    </w:p>
    <w:p w14:paraId="702D4871" w14:textId="77777777" w:rsidR="00143CA6" w:rsidRDefault="00143CA6" w:rsidP="00432167">
      <w:pPr>
        <w:pStyle w:val="ListNumber"/>
      </w:pPr>
      <w:r w:rsidRPr="3119E5DB">
        <w:t>Website</w:t>
      </w:r>
    </w:p>
    <w:p w14:paraId="14410AAB" w14:textId="77777777" w:rsidR="00143CA6" w:rsidRDefault="00143CA6" w:rsidP="00432167">
      <w:pPr>
        <w:pStyle w:val="ListNumber"/>
      </w:pPr>
      <w:r w:rsidRPr="3119E5DB">
        <w:t>Registration System (if used)</w:t>
      </w:r>
    </w:p>
    <w:p w14:paraId="1E430017" w14:textId="77777777" w:rsidR="00143CA6" w:rsidRDefault="00143CA6" w:rsidP="00432167">
      <w:pPr>
        <w:pStyle w:val="ListNumber"/>
      </w:pPr>
      <w:r w:rsidRPr="3119E5DB">
        <w:t>WhatsApp/Signal (very useful both for backroom policy or other discussions between meeting participants and to flag issues)</w:t>
      </w:r>
    </w:p>
    <w:p w14:paraId="605085F3" w14:textId="18786D24" w:rsidR="00813F09" w:rsidRPr="00813F09" w:rsidRDefault="00813F09" w:rsidP="00813F09">
      <w:pPr>
        <w:pStyle w:val="ListBullet"/>
        <w:rPr>
          <w:szCs w:val="24"/>
        </w:rPr>
      </w:pPr>
      <w:r>
        <w:t>Is there any requirement for physical security systems at the venue? I</w:t>
      </w:r>
      <w:r w:rsidR="00B97267">
        <w:t>f</w:t>
      </w:r>
      <w:r>
        <w:t xml:space="preserve"> so</w:t>
      </w:r>
      <w:r w:rsidR="0054026F">
        <w:t>,</w:t>
      </w:r>
      <w:r>
        <w:t xml:space="preserve"> agree systems and communicate to the hosting team</w:t>
      </w:r>
      <w:r w:rsidR="00B97267">
        <w:t>.</w:t>
      </w:r>
    </w:p>
    <w:p w14:paraId="3310246F" w14:textId="77777777" w:rsidR="00282D84" w:rsidRDefault="00282D84">
      <w:pPr>
        <w:rPr>
          <w:b/>
          <w:color w:val="4C2F48" w:themeColor="accent1"/>
          <w:szCs w:val="24"/>
        </w:rPr>
      </w:pPr>
      <w:r>
        <w:br w:type="page"/>
      </w:r>
    </w:p>
    <w:p w14:paraId="3D652745" w14:textId="55B59B35" w:rsidR="00143CA6" w:rsidRDefault="00143CA6" w:rsidP="00143CA6">
      <w:pPr>
        <w:pStyle w:val="Heading4"/>
      </w:pPr>
      <w:r w:rsidRPr="00523BCD">
        <w:t>VIP relationship</w:t>
      </w:r>
      <w:r>
        <w:t>s</w:t>
      </w:r>
    </w:p>
    <w:p w14:paraId="482BC17B" w14:textId="01A73288" w:rsidR="00813F09" w:rsidRPr="00813F09" w:rsidRDefault="00813F09" w:rsidP="00656CB5">
      <w:pPr>
        <w:pStyle w:val="ListBullet"/>
      </w:pPr>
      <w:r w:rsidRPr="3119E5DB">
        <w:t>It is also useful to have an agreed method of communicating with VIP’s if this will be different from normal channels.</w:t>
      </w:r>
    </w:p>
    <w:p w14:paraId="6CA0468C" w14:textId="7D9865A0" w:rsidR="00143CA6" w:rsidRDefault="00143CA6" w:rsidP="00B6340E">
      <w:pPr>
        <w:pStyle w:val="ListBullet"/>
      </w:pPr>
      <w:r>
        <w:t>Who</w:t>
      </w:r>
      <w:r w:rsidRPr="3119E5DB">
        <w:t xml:space="preserve"> is the single point of contact/primary interface with VIPs such as Prime Minister, Ministers, </w:t>
      </w:r>
      <w:r w:rsidR="00B97267" w:rsidRPr="3119E5DB">
        <w:t>and CEOs</w:t>
      </w:r>
      <w:r w:rsidRPr="3119E5DB">
        <w:t>?</w:t>
      </w:r>
    </w:p>
    <w:p w14:paraId="5BBF69CF" w14:textId="77777777" w:rsidR="00143CA6" w:rsidRPr="00143CA6" w:rsidRDefault="00143CA6" w:rsidP="00B6340E">
      <w:pPr>
        <w:pStyle w:val="ListBullet"/>
      </w:pPr>
      <w:r w:rsidRPr="00143CA6">
        <w:t xml:space="preserve">How will VIP briefings be delivered? </w:t>
      </w:r>
    </w:p>
    <w:p w14:paraId="594B1B44" w14:textId="42281479" w:rsidR="00143CA6" w:rsidRDefault="00143CA6" w:rsidP="00B6340E">
      <w:pPr>
        <w:pStyle w:val="ListBullet"/>
      </w:pPr>
      <w:r w:rsidRPr="00143CA6">
        <w:t>Establish process and timing for managing VIPs into meetings</w:t>
      </w:r>
      <w:r w:rsidR="00DA79F8">
        <w:t>.</w:t>
      </w:r>
    </w:p>
    <w:p w14:paraId="711AF272" w14:textId="7787438B" w:rsidR="003E5779" w:rsidRPr="005769D8" w:rsidRDefault="003E5779" w:rsidP="005769D8">
      <w:pPr>
        <w:pStyle w:val="BodyText"/>
        <w:jc w:val="right"/>
        <w:rPr>
          <w:b/>
          <w:shd w:val="clear" w:color="auto" w:fill="E1C29F" w:themeFill="background2"/>
        </w:rPr>
      </w:pPr>
      <w:r w:rsidRPr="005769D8">
        <w:rPr>
          <w:b/>
          <w:shd w:val="clear" w:color="auto" w:fill="E1C29F" w:themeFill="background2"/>
        </w:rPr>
        <w:t>Meeting Venue Operating Plan on Page 1</w:t>
      </w:r>
      <w:r w:rsidR="007309FF">
        <w:rPr>
          <w:b/>
          <w:shd w:val="clear" w:color="auto" w:fill="E1C29F" w:themeFill="background2"/>
        </w:rPr>
        <w:t>43</w:t>
      </w:r>
      <w:r w:rsidRPr="005769D8">
        <w:rPr>
          <w:b/>
          <w:shd w:val="clear" w:color="auto" w:fill="E1C29F" w:themeFill="background2"/>
        </w:rPr>
        <w:t xml:space="preserve"> </w:t>
      </w:r>
    </w:p>
    <w:p w14:paraId="3161DD37" w14:textId="4AB4ACDE" w:rsidR="00DA79F8" w:rsidRDefault="00656CB5" w:rsidP="00DA79F8">
      <w:pPr>
        <w:pStyle w:val="Heading4"/>
      </w:pPr>
      <w:r>
        <w:t>2–5</w:t>
      </w:r>
      <w:r w:rsidR="00DA79F8">
        <w:t xml:space="preserve"> </w:t>
      </w:r>
      <w:r w:rsidR="009B12DA">
        <w:t>w</w:t>
      </w:r>
      <w:r w:rsidR="00DA79F8" w:rsidRPr="3119E5DB">
        <w:t xml:space="preserve">eeks </w:t>
      </w:r>
      <w:r w:rsidR="009B12DA">
        <w:t>o</w:t>
      </w:r>
      <w:r w:rsidR="00DA79F8" w:rsidRPr="3119E5DB">
        <w:t>ut</w:t>
      </w:r>
    </w:p>
    <w:p w14:paraId="127054D6" w14:textId="14F4354D" w:rsidR="00DA79F8" w:rsidRDefault="00813F09" w:rsidP="009B12DA">
      <w:pPr>
        <w:pStyle w:val="BodyText"/>
      </w:pPr>
      <w:r>
        <w:t xml:space="preserve">Participant guidelines - </w:t>
      </w:r>
      <w:r w:rsidR="00DA79F8" w:rsidRPr="3119E5DB">
        <w:t>Example</w:t>
      </w:r>
      <w:r w:rsidR="00DA79F8">
        <w:t>s</w:t>
      </w:r>
      <w:r w:rsidR="00DA79F8" w:rsidRPr="3119E5DB">
        <w:t xml:space="preserve"> of information </w:t>
      </w:r>
      <w:r w:rsidR="00DA79F8">
        <w:t xml:space="preserve">you </w:t>
      </w:r>
      <w:r w:rsidR="00DA79F8" w:rsidRPr="3119E5DB">
        <w:t>may need to provide</w:t>
      </w:r>
      <w:r w:rsidR="00DA79F8">
        <w:t xml:space="preserve"> to participants</w:t>
      </w:r>
      <w:r w:rsidR="00DA79F8" w:rsidRPr="3119E5DB">
        <w:t xml:space="preserve"> i</w:t>
      </w:r>
      <w:r w:rsidR="00DA79F8">
        <w:t>nclude:</w:t>
      </w:r>
    </w:p>
    <w:p w14:paraId="7A733EA6" w14:textId="06BAB491" w:rsidR="00DA79F8" w:rsidRDefault="00DA79F8" w:rsidP="00B6340E">
      <w:pPr>
        <w:pStyle w:val="ListBullet"/>
      </w:pPr>
      <w:r w:rsidRPr="3119E5DB">
        <w:t>Meeting Agenda (including start times, planned speakers)</w:t>
      </w:r>
      <w:r w:rsidR="009B12DA">
        <w:t>.</w:t>
      </w:r>
    </w:p>
    <w:p w14:paraId="79B6FA34" w14:textId="43ADE422" w:rsidR="00813F09" w:rsidRDefault="00813F09" w:rsidP="00B6340E">
      <w:pPr>
        <w:pStyle w:val="ListBullet"/>
      </w:pPr>
      <w:r>
        <w:t>The technology platform being used and how they will access it</w:t>
      </w:r>
      <w:r w:rsidR="009B12DA">
        <w:t>.</w:t>
      </w:r>
    </w:p>
    <w:p w14:paraId="32376D40" w14:textId="0115D4CE" w:rsidR="00DA79F8" w:rsidRDefault="00DA79F8" w:rsidP="00B6340E">
      <w:pPr>
        <w:pStyle w:val="ListBullet"/>
      </w:pPr>
      <w:r>
        <w:t xml:space="preserve">How to </w:t>
      </w:r>
      <w:r w:rsidRPr="3119E5DB">
        <w:t>contact the organising team for support</w:t>
      </w:r>
      <w:r w:rsidR="009B12DA">
        <w:t>.</w:t>
      </w:r>
    </w:p>
    <w:p w14:paraId="13670F56" w14:textId="0F4CEEB9" w:rsidR="00DA79F8" w:rsidRDefault="00DA79F8" w:rsidP="00B6340E">
      <w:pPr>
        <w:pStyle w:val="ListBullet"/>
      </w:pPr>
      <w:r>
        <w:t>When participant</w:t>
      </w:r>
      <w:r w:rsidRPr="3119E5DB">
        <w:t xml:space="preserve">s </w:t>
      </w:r>
      <w:r w:rsidR="009B12DA">
        <w:t xml:space="preserve">can </w:t>
      </w:r>
      <w:r w:rsidRPr="3119E5DB">
        <w:t>complete testing (if required) of their own equipment</w:t>
      </w:r>
      <w:r w:rsidR="009B12DA">
        <w:t>.</w:t>
      </w:r>
    </w:p>
    <w:p w14:paraId="73C41CF9" w14:textId="156EE156" w:rsidR="00DA79F8" w:rsidRDefault="00DA79F8" w:rsidP="00B6340E">
      <w:pPr>
        <w:pStyle w:val="ListBullet"/>
      </w:pPr>
      <w:r>
        <w:t xml:space="preserve">What will happen </w:t>
      </w:r>
      <w:r w:rsidRPr="3119E5DB">
        <w:t>if there is a technical problem during the meeting</w:t>
      </w:r>
      <w:r w:rsidR="009B12DA">
        <w:t>.</w:t>
      </w:r>
    </w:p>
    <w:p w14:paraId="76A8C715" w14:textId="59C76793" w:rsidR="00813F09" w:rsidRDefault="00813F09" w:rsidP="00B6340E">
      <w:pPr>
        <w:pStyle w:val="ListBullet"/>
      </w:pPr>
      <w:r>
        <w:t>Protocols for participating in the meeting (as defined by the host or Chair)</w:t>
      </w:r>
      <w:r w:rsidR="009B12DA">
        <w:t>.</w:t>
      </w:r>
    </w:p>
    <w:p w14:paraId="45986847" w14:textId="142A6C03" w:rsidR="00143CA6" w:rsidRDefault="00143CA6" w:rsidP="00143CA6">
      <w:pPr>
        <w:pStyle w:val="Heading3"/>
      </w:pPr>
      <w:r w:rsidRPr="3119E5DB">
        <w:t>Meeting survey</w:t>
      </w:r>
    </w:p>
    <w:p w14:paraId="02E55452" w14:textId="77777777" w:rsidR="00143CA6" w:rsidRDefault="00143CA6" w:rsidP="00B6340E">
      <w:pPr>
        <w:pStyle w:val="ListBullet"/>
      </w:pPr>
      <w:r w:rsidRPr="3119E5DB">
        <w:t>Will you measure meeting outcomes/participant satisfaction?</w:t>
      </w:r>
    </w:p>
    <w:p w14:paraId="32E0902D" w14:textId="77777777" w:rsidR="00143CA6" w:rsidRDefault="00143CA6" w:rsidP="00B6340E">
      <w:pPr>
        <w:pStyle w:val="ListBullet"/>
      </w:pPr>
      <w:r w:rsidRPr="3119E5DB">
        <w:t>If so, what is the proposed format and time line?</w:t>
      </w:r>
    </w:p>
    <w:p w14:paraId="6C07E5A4" w14:textId="77777777" w:rsidR="00143CA6" w:rsidRDefault="00143CA6" w:rsidP="00B6340E">
      <w:pPr>
        <w:pStyle w:val="ListBullet"/>
      </w:pPr>
      <w:r w:rsidRPr="3119E5DB">
        <w:t>What is the agreed distribution, how to allow for feedback?</w:t>
      </w:r>
    </w:p>
    <w:p w14:paraId="0601A683" w14:textId="001B4DAA" w:rsidR="00143CA6" w:rsidRDefault="00143CA6" w:rsidP="00B6340E">
      <w:pPr>
        <w:pStyle w:val="ListBullet"/>
      </w:pPr>
      <w:r w:rsidRPr="3119E5DB">
        <w:t>Will the survey be managed in house or by a third party?</w:t>
      </w:r>
    </w:p>
    <w:p w14:paraId="327F3359" w14:textId="77777777" w:rsidR="003E5779" w:rsidRPr="006E2CC2" w:rsidRDefault="003E5779" w:rsidP="00B076EC">
      <w:pPr>
        <w:pStyle w:val="BodyText"/>
      </w:pPr>
    </w:p>
    <w:p w14:paraId="085DB2A8" w14:textId="1F9542FF" w:rsidR="00DA79F8" w:rsidRPr="006E2CC2" w:rsidRDefault="00DA79F8" w:rsidP="00B076EC">
      <w:pPr>
        <w:pStyle w:val="BodyText"/>
      </w:pPr>
      <w:r>
        <w:rPr>
          <w:noProof/>
          <w:lang w:val="en-NZ" w:eastAsia="en-NZ"/>
        </w:rPr>
        <w:drawing>
          <wp:inline distT="0" distB="0" distL="0" distR="0" wp14:anchorId="6BFAFFA8" wp14:editId="47648486">
            <wp:extent cx="6119495" cy="2406704"/>
            <wp:effectExtent l="0" t="0" r="0" b="0"/>
            <wp:docPr id="215" name="Picture 215" descr="Worker typ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Worker typing on laptop"/>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6120000" cy="2406903"/>
                    </a:xfrm>
                    <a:prstGeom prst="rect">
                      <a:avLst/>
                    </a:prstGeom>
                    <a:ln>
                      <a:noFill/>
                    </a:ln>
                    <a:extLst>
                      <a:ext uri="{53640926-AAD7-44D8-BBD7-CCE9431645EC}">
                        <a14:shadowObscured xmlns:a14="http://schemas.microsoft.com/office/drawing/2010/main"/>
                      </a:ext>
                    </a:extLst>
                  </pic:spPr>
                </pic:pic>
              </a:graphicData>
            </a:graphic>
          </wp:inline>
        </w:drawing>
      </w:r>
    </w:p>
    <w:p w14:paraId="60CB4E22" w14:textId="77777777" w:rsidR="000E7571" w:rsidRDefault="000E7571">
      <w:pPr>
        <w:rPr>
          <w:rFonts w:asciiTheme="majorHAnsi" w:eastAsiaTheme="majorEastAsia" w:hAnsiTheme="majorHAnsi" w:cstheme="majorBidi"/>
          <w:color w:val="382335" w:themeColor="accent1" w:themeShade="BF"/>
          <w:sz w:val="32"/>
          <w:szCs w:val="32"/>
        </w:rPr>
      </w:pPr>
      <w:r>
        <w:br w:type="page"/>
      </w:r>
    </w:p>
    <w:p w14:paraId="0D9B79F4" w14:textId="2EF3FA05" w:rsidR="00143CA6" w:rsidRDefault="00143CA6" w:rsidP="007C7B93">
      <w:pPr>
        <w:pStyle w:val="Heading2"/>
        <w:rPr>
          <w:rFonts w:ascii="Calibri Light" w:eastAsia="Calibri Light" w:hAnsi="Calibri Light"/>
        </w:rPr>
      </w:pPr>
      <w:r>
        <w:t xml:space="preserve">Before the </w:t>
      </w:r>
      <w:r w:rsidRPr="3119E5DB">
        <w:t>meeting</w:t>
      </w:r>
    </w:p>
    <w:p w14:paraId="20A22B7B" w14:textId="55C2A0FD" w:rsidR="00143CA6" w:rsidRDefault="00143CA6" w:rsidP="00637713">
      <w:pPr>
        <w:pStyle w:val="Heading4"/>
        <w:keepNext/>
      </w:pPr>
      <w:r w:rsidRPr="3119E5DB">
        <w:t xml:space="preserve">2-3 </w:t>
      </w:r>
      <w:r w:rsidR="000D5F9F">
        <w:t>d</w:t>
      </w:r>
      <w:r w:rsidRPr="3119E5DB">
        <w:t>ays prior, and then again on meeting delivery day</w:t>
      </w:r>
    </w:p>
    <w:p w14:paraId="086ADD1C" w14:textId="77777777" w:rsidR="00143CA6" w:rsidRDefault="00143CA6" w:rsidP="00B6340E">
      <w:pPr>
        <w:pStyle w:val="ListBullet"/>
        <w:rPr>
          <w:szCs w:val="24"/>
        </w:rPr>
      </w:pPr>
      <w:r w:rsidRPr="00296267">
        <w:t>Are there any changes that are relevant to the meetings proceeding that should be conveyed to relevant parties such as participants, Chair, and other support teams</w:t>
      </w:r>
      <w:r w:rsidRPr="3119E5DB">
        <w:rPr>
          <w:szCs w:val="24"/>
        </w:rPr>
        <w:t>?</w:t>
      </w:r>
    </w:p>
    <w:p w14:paraId="06B14355" w14:textId="77777777" w:rsidR="00DA79F8" w:rsidRDefault="00DA79F8" w:rsidP="00B6340E">
      <w:pPr>
        <w:pStyle w:val="ListBullet"/>
      </w:pPr>
      <w:r>
        <w:t>Be ready to trigger surge support if registrations or requests for support increase.</w:t>
      </w:r>
    </w:p>
    <w:p w14:paraId="5626E508" w14:textId="214D8891" w:rsidR="00143CA6" w:rsidRDefault="00143CA6" w:rsidP="00143CA6">
      <w:pPr>
        <w:pStyle w:val="Heading2"/>
      </w:pPr>
      <w:bookmarkStart w:id="66" w:name="_Toc100837289"/>
      <w:r w:rsidRPr="00523BCD">
        <w:t>Final set</w:t>
      </w:r>
      <w:r>
        <w:t>-</w:t>
      </w:r>
      <w:r w:rsidRPr="00523BCD">
        <w:t>up</w:t>
      </w:r>
      <w:bookmarkEnd w:id="66"/>
    </w:p>
    <w:p w14:paraId="525CE087" w14:textId="6CF77D59" w:rsidR="00813F09" w:rsidRDefault="00813F09" w:rsidP="00B6340E">
      <w:pPr>
        <w:pStyle w:val="ListBullet"/>
      </w:pPr>
      <w:r>
        <w:t>Have people at the venue to implement any onsite security checking or to meet, greet and brief any in</w:t>
      </w:r>
      <w:r w:rsidR="000D5F9F">
        <w:t>-</w:t>
      </w:r>
      <w:r>
        <w:t>person VIPs attending</w:t>
      </w:r>
      <w:r w:rsidR="00656CB5">
        <w:t>.</w:t>
      </w:r>
    </w:p>
    <w:p w14:paraId="2D2D4CCF" w14:textId="26B9209D" w:rsidR="00DA79F8" w:rsidRDefault="00656CB5" w:rsidP="00B6340E">
      <w:pPr>
        <w:pStyle w:val="ListBullet"/>
      </w:pPr>
      <w:r>
        <w:t>Health and safety – e</w:t>
      </w:r>
      <w:r w:rsidR="00DA79F8" w:rsidRPr="00296267">
        <w:t xml:space="preserve">nsure there is a health and safety representative available at site in case of </w:t>
      </w:r>
      <w:r w:rsidR="00B97267" w:rsidRPr="00296267">
        <w:t>an</w:t>
      </w:r>
      <w:r w:rsidR="00DA79F8" w:rsidRPr="00296267">
        <w:t xml:space="preserve"> H+S Incident</w:t>
      </w:r>
      <w:r w:rsidR="00DA79F8">
        <w:t xml:space="preserve">.  </w:t>
      </w:r>
    </w:p>
    <w:p w14:paraId="3DE86011" w14:textId="22E3A011" w:rsidR="00DA79F8" w:rsidRDefault="00DA79F8" w:rsidP="00B6340E">
      <w:pPr>
        <w:pStyle w:val="ListBullet"/>
      </w:pPr>
      <w:r>
        <w:t>Position the support team alongside the meeting venue if possible.</w:t>
      </w:r>
      <w:r w:rsidR="00BD002C" w:rsidRPr="00BD002C">
        <w:rPr>
          <w:noProof/>
        </w:rPr>
        <w:t xml:space="preserve"> </w:t>
      </w:r>
    </w:p>
    <w:p w14:paraId="2D27D5F2" w14:textId="08FD8162" w:rsidR="00DB263B" w:rsidRDefault="00DB263B" w:rsidP="00B076EC">
      <w:pPr>
        <w:pStyle w:val="BodyText"/>
      </w:pPr>
    </w:p>
    <w:p w14:paraId="11BEF58C" w14:textId="77777777" w:rsidR="00C57E25" w:rsidRPr="00296267" w:rsidRDefault="00C57E25" w:rsidP="00B076EC">
      <w:pPr>
        <w:pStyle w:val="BodyText"/>
      </w:pPr>
      <w:r>
        <w:rPr>
          <w:noProof/>
          <w:lang w:val="en-NZ" w:eastAsia="en-NZ"/>
        </w:rPr>
        <w:drawing>
          <wp:inline distT="0" distB="0" distL="0" distR="0" wp14:anchorId="538DBF95" wp14:editId="1FCC519E">
            <wp:extent cx="6120000" cy="408042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 name="Meeting support team.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000" cy="4080423"/>
                    </a:xfrm>
                    <a:prstGeom prst="rect">
                      <a:avLst/>
                    </a:prstGeom>
                  </pic:spPr>
                </pic:pic>
              </a:graphicData>
            </a:graphic>
          </wp:inline>
        </w:drawing>
      </w:r>
    </w:p>
    <w:p w14:paraId="6431E6D1" w14:textId="77777777" w:rsidR="00C57E25" w:rsidRDefault="00C57E25" w:rsidP="00C57E25">
      <w:pPr>
        <w:pStyle w:val="Caption"/>
      </w:pPr>
      <w:r>
        <w:t>Registration support team in action at the venue</w:t>
      </w:r>
    </w:p>
    <w:p w14:paraId="16BA2EDD" w14:textId="10078D3C" w:rsidR="00282D84" w:rsidRPr="00AF44A9" w:rsidRDefault="00DA79F8" w:rsidP="00DA79F8">
      <w:pPr>
        <w:pStyle w:val="Heading1"/>
        <w:rPr>
          <w:color w:val="FFFFFF" w:themeColor="background1"/>
        </w:rPr>
      </w:pPr>
      <w:bookmarkStart w:id="67" w:name="_Toc100837290"/>
      <w:bookmarkStart w:id="68" w:name="_Toc101949232"/>
      <w:r w:rsidRPr="00AF44A9">
        <w:rPr>
          <w:color w:val="FFFFFF" w:themeColor="background1"/>
        </w:rPr>
        <w:t>Guide for participants</w:t>
      </w:r>
      <w:bookmarkEnd w:id="67"/>
      <w:bookmarkEnd w:id="68"/>
      <w:r w:rsidR="00AF44A9" w:rsidRPr="00AF44A9">
        <w:rPr>
          <w:noProof/>
          <w:color w:val="FFFFFF" w:themeColor="background1"/>
          <w:lang w:val="en-NZ" w:eastAsia="en-NZ"/>
        </w:rPr>
        <w:drawing>
          <wp:anchor distT="0" distB="0" distL="0" distR="0" simplePos="0" relativeHeight="251674728" behindDoc="1" locked="0" layoutInCell="1" allowOverlap="1" wp14:anchorId="0CC1E555" wp14:editId="7CF9A47E">
            <wp:simplePos x="723265" y="873125"/>
            <wp:positionH relativeFrom="margin">
              <wp:align>center</wp:align>
            </wp:positionH>
            <wp:positionV relativeFrom="margin">
              <wp:align>center</wp:align>
            </wp:positionV>
            <wp:extent cx="8334375" cy="11033760"/>
            <wp:effectExtent l="0" t="0" r="9525" b="0"/>
            <wp:wrapNone/>
            <wp:docPr id="170688" name="image1.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34375" cy="11033760"/>
                    </a:xfrm>
                    <a:prstGeom prst="rect">
                      <a:avLst/>
                    </a:prstGeom>
                  </pic:spPr>
                </pic:pic>
              </a:graphicData>
            </a:graphic>
            <wp14:sizeRelH relativeFrom="margin">
              <wp14:pctWidth>0</wp14:pctWidth>
            </wp14:sizeRelH>
            <wp14:sizeRelV relativeFrom="margin">
              <wp14:pctHeight>0</wp14:pctHeight>
            </wp14:sizeRelV>
          </wp:anchor>
        </w:drawing>
      </w:r>
    </w:p>
    <w:p w14:paraId="6CAD5D36" w14:textId="77777777" w:rsidR="00282D84" w:rsidRDefault="00282D84">
      <w:pPr>
        <w:rPr>
          <w:rFonts w:asciiTheme="majorHAnsi" w:eastAsiaTheme="majorEastAsia" w:hAnsiTheme="majorHAnsi" w:cstheme="majorBidi"/>
          <w:color w:val="261723" w:themeColor="accent1" w:themeShade="80"/>
          <w:sz w:val="44"/>
          <w:szCs w:val="36"/>
        </w:rPr>
      </w:pPr>
      <w:r>
        <w:br w:type="page"/>
      </w:r>
    </w:p>
    <w:p w14:paraId="7FA4A115" w14:textId="77777777" w:rsidR="00DA79F8" w:rsidRDefault="00DA79F8" w:rsidP="00AF44A9">
      <w:pPr>
        <w:pStyle w:val="BodyText"/>
      </w:pPr>
      <w:r>
        <w:t xml:space="preserve">Regardless of how many virtual meetings you’ve taken part in, it’s still worthwhile to prepare in advance to enable full engagement, and to avoid the technical issues that can derail participation.  </w:t>
      </w:r>
    </w:p>
    <w:p w14:paraId="69C4A9CC" w14:textId="77777777" w:rsidR="00DA79F8" w:rsidRDefault="00DA79F8" w:rsidP="00DA79F8"/>
    <w:p w14:paraId="38B2EB06" w14:textId="77777777" w:rsidR="00DA79F8" w:rsidRDefault="00DA79F8" w:rsidP="00DA79F8">
      <w:r>
        <w:rPr>
          <w:noProof/>
          <w:lang w:val="en-NZ" w:eastAsia="en-NZ"/>
        </w:rPr>
        <w:drawing>
          <wp:inline distT="0" distB="0" distL="0" distR="0" wp14:anchorId="794AE74D" wp14:editId="20F2BCBE">
            <wp:extent cx="6120000" cy="4080000"/>
            <wp:effectExtent l="0" t="0" r="0" b="0"/>
            <wp:docPr id="14" name="Picture 14" descr="Woman looking at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oman looking at computer scree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000" cy="4080000"/>
                    </a:xfrm>
                    <a:prstGeom prst="rect">
                      <a:avLst/>
                    </a:prstGeom>
                  </pic:spPr>
                </pic:pic>
              </a:graphicData>
            </a:graphic>
          </wp:inline>
        </w:drawing>
      </w:r>
    </w:p>
    <w:p w14:paraId="42EF1EF2" w14:textId="05013C77" w:rsidR="3119E5DB" w:rsidRDefault="3119E5DB" w:rsidP="00143CA6">
      <w:pPr>
        <w:pStyle w:val="Heading2"/>
      </w:pPr>
      <w:bookmarkStart w:id="69" w:name="_Toc100837291"/>
      <w:r w:rsidRPr="3119E5DB">
        <w:t>Set up</w:t>
      </w:r>
      <w:bookmarkEnd w:id="69"/>
    </w:p>
    <w:p w14:paraId="6A82F49E" w14:textId="77777777" w:rsidR="3119E5DB" w:rsidRDefault="3119E5DB" w:rsidP="008E7C4F">
      <w:pPr>
        <w:pStyle w:val="ListBullet"/>
      </w:pPr>
      <w:r w:rsidRPr="3119E5DB">
        <w:t>Do you have all the equipment, information and support you need to connect and participate in the meeting?</w:t>
      </w:r>
    </w:p>
    <w:p w14:paraId="3CEF2EE9" w14:textId="77777777" w:rsidR="3119E5DB" w:rsidRDefault="3119E5DB" w:rsidP="008E7C4F">
      <w:pPr>
        <w:pStyle w:val="ListBullet"/>
      </w:pPr>
      <w:r w:rsidRPr="3119E5DB">
        <w:t xml:space="preserve">Do you have the software or App the virtual meeting will be hosted on? </w:t>
      </w:r>
    </w:p>
    <w:p w14:paraId="3EE76E7F" w14:textId="77777777" w:rsidR="00DA79F8" w:rsidRDefault="00DA79F8" w:rsidP="00B6340E">
      <w:pPr>
        <w:pStyle w:val="ListBullet"/>
      </w:pPr>
      <w:r w:rsidRPr="3119E5DB">
        <w:t xml:space="preserve">Have you read the notes from the host </w:t>
      </w:r>
      <w:r>
        <w:t xml:space="preserve">in sufficient time </w:t>
      </w:r>
      <w:r w:rsidRPr="3119E5DB">
        <w:t>to check you are on the correct system?</w:t>
      </w:r>
    </w:p>
    <w:p w14:paraId="4F86CD69" w14:textId="74DD78F6" w:rsidR="3119E5DB" w:rsidRDefault="3119E5DB" w:rsidP="008E7C4F">
      <w:pPr>
        <w:pStyle w:val="ListBullet"/>
      </w:pPr>
      <w:r w:rsidRPr="3119E5DB">
        <w:t xml:space="preserve">Do you have a device (laptop or </w:t>
      </w:r>
      <w:r w:rsidR="00B97267" w:rsidRPr="3119E5DB">
        <w:t>iPad</w:t>
      </w:r>
      <w:r w:rsidRPr="3119E5DB">
        <w:t>) that supports that software</w:t>
      </w:r>
      <w:r w:rsidR="00DA79F8">
        <w:t xml:space="preserve"> or </w:t>
      </w:r>
      <w:r w:rsidRPr="3119E5DB">
        <w:t>App, and can deliver all the functionality you need to participate in the meeting</w:t>
      </w:r>
      <w:r w:rsidR="00DA79F8">
        <w:t>, such as</w:t>
      </w:r>
      <w:r w:rsidRPr="3119E5DB">
        <w:t xml:space="preserve"> camera</w:t>
      </w:r>
      <w:r w:rsidR="00DA79F8">
        <w:t xml:space="preserve">, </w:t>
      </w:r>
      <w:r w:rsidRPr="3119E5DB">
        <w:t>sound</w:t>
      </w:r>
      <w:r w:rsidR="00DA79F8">
        <w:t xml:space="preserve">, </w:t>
      </w:r>
      <w:r w:rsidRPr="3119E5DB">
        <w:t>virtual background</w:t>
      </w:r>
      <w:r w:rsidR="00DA79F8">
        <w:t xml:space="preserve"> and </w:t>
      </w:r>
      <w:r w:rsidRPr="3119E5DB">
        <w:t>screen-sharing</w:t>
      </w:r>
      <w:r w:rsidR="00DA79F8">
        <w:t>?</w:t>
      </w:r>
      <w:r w:rsidRPr="3119E5DB">
        <w:t xml:space="preserve"> </w:t>
      </w:r>
    </w:p>
    <w:p w14:paraId="018315BB" w14:textId="0FA8D50A" w:rsidR="3119E5DB" w:rsidRDefault="00A5434B" w:rsidP="00C57E25">
      <w:pPr>
        <w:pStyle w:val="Heading2"/>
      </w:pPr>
      <w:bookmarkStart w:id="70" w:name="_Toc100058955"/>
      <w:bookmarkStart w:id="71" w:name="_Toc100837292"/>
      <w:r>
        <w:t>Evaluate your meeting space</w:t>
      </w:r>
      <w:bookmarkEnd w:id="70"/>
      <w:bookmarkEnd w:id="71"/>
      <w:r w:rsidR="3119E5DB" w:rsidRPr="3119E5DB">
        <w:t xml:space="preserve"> </w:t>
      </w:r>
    </w:p>
    <w:p w14:paraId="1CE55F95" w14:textId="77777777" w:rsidR="3119E5DB" w:rsidRDefault="3119E5DB" w:rsidP="00C57E25">
      <w:pPr>
        <w:pStyle w:val="ListBullet"/>
        <w:keepNext/>
      </w:pPr>
      <w:r w:rsidRPr="3119E5DB">
        <w:t xml:space="preserve">Will you be participating from a meeting room </w:t>
      </w:r>
      <w:r w:rsidR="00DA79F8">
        <w:t>or</w:t>
      </w:r>
      <w:r w:rsidR="00DA79F8" w:rsidRPr="3119E5DB">
        <w:t xml:space="preserve"> studio?</w:t>
      </w:r>
    </w:p>
    <w:p w14:paraId="269096E5" w14:textId="77777777" w:rsidR="3119E5DB" w:rsidRDefault="3119E5DB" w:rsidP="008E7C4F">
      <w:pPr>
        <w:pStyle w:val="ListBullet"/>
      </w:pPr>
      <w:r w:rsidRPr="3119E5DB">
        <w:t xml:space="preserve">What support is provided? Do you need to know how to use the equipment or will someone qualified be there during the meeting to do this for you? </w:t>
      </w:r>
    </w:p>
    <w:p w14:paraId="13F9A447" w14:textId="77777777" w:rsidR="3119E5DB" w:rsidRDefault="3119E5DB" w:rsidP="008E7C4F">
      <w:pPr>
        <w:pStyle w:val="ListBullet"/>
      </w:pPr>
      <w:r w:rsidRPr="3119E5DB">
        <w:t>What about your background</w:t>
      </w:r>
      <w:r w:rsidR="00DA79F8">
        <w:t>?</w:t>
      </w:r>
      <w:r w:rsidRPr="3119E5DB">
        <w:t xml:space="preserve"> Where possible, use the official virtual background.</w:t>
      </w:r>
    </w:p>
    <w:p w14:paraId="6B1FE1CA" w14:textId="77777777" w:rsidR="3119E5DB" w:rsidRDefault="3119E5DB" w:rsidP="008E7C4F">
      <w:pPr>
        <w:pStyle w:val="ListBullet"/>
      </w:pPr>
      <w:r w:rsidRPr="3119E5DB">
        <w:t>Will you be participating from home or participating after hours?</w:t>
      </w:r>
    </w:p>
    <w:p w14:paraId="4125E819" w14:textId="77777777" w:rsidR="3119E5DB" w:rsidRDefault="3119E5DB" w:rsidP="008E7C4F">
      <w:pPr>
        <w:pStyle w:val="ListBullet"/>
      </w:pPr>
      <w:r w:rsidRPr="3119E5DB">
        <w:t>Do you have sufficient internet speed to participate? Can you hardwire in as opposed to using wireless?</w:t>
      </w:r>
    </w:p>
    <w:p w14:paraId="6645E3EB" w14:textId="77777777" w:rsidR="3119E5DB" w:rsidRDefault="3119E5DB" w:rsidP="008E7C4F">
      <w:pPr>
        <w:pStyle w:val="ListBullet"/>
      </w:pPr>
      <w:r w:rsidRPr="3119E5DB">
        <w:t xml:space="preserve">Can you do a self-test or test the connection with the host? </w:t>
      </w:r>
      <w:r w:rsidR="00DA79F8" w:rsidRPr="3119E5DB">
        <w:t xml:space="preserve">Ensure you test on the same equipment, and in the same room </w:t>
      </w:r>
      <w:r w:rsidR="00DA79F8">
        <w:t xml:space="preserve">that </w:t>
      </w:r>
      <w:r w:rsidR="00DA79F8" w:rsidRPr="3119E5DB">
        <w:t xml:space="preserve">you will </w:t>
      </w:r>
      <w:r w:rsidR="00DA79F8">
        <w:t>be using</w:t>
      </w:r>
      <w:r w:rsidR="00DA79F8" w:rsidRPr="3119E5DB">
        <w:t xml:space="preserve"> on the day</w:t>
      </w:r>
      <w:r w:rsidR="00DA79F8">
        <w:t xml:space="preserve"> or </w:t>
      </w:r>
      <w:r w:rsidR="00DA79F8" w:rsidRPr="3119E5DB">
        <w:t>night</w:t>
      </w:r>
      <w:r w:rsidR="00DA79F8">
        <w:t xml:space="preserve"> that the meeting takes place</w:t>
      </w:r>
      <w:r w:rsidRPr="3119E5DB">
        <w:t>!</w:t>
      </w:r>
    </w:p>
    <w:p w14:paraId="22458A3C" w14:textId="31DBA302" w:rsidR="3119E5DB" w:rsidRDefault="3119E5DB" w:rsidP="008E7C4F">
      <w:pPr>
        <w:pStyle w:val="ListBullet"/>
      </w:pPr>
      <w:r w:rsidRPr="3119E5DB">
        <w:t xml:space="preserve">Can you </w:t>
      </w:r>
      <w:r w:rsidR="00B97267" w:rsidRPr="3119E5DB">
        <w:t>screen share</w:t>
      </w:r>
      <w:r w:rsidRPr="3119E5DB">
        <w:t xml:space="preserve"> </w:t>
      </w:r>
      <w:r w:rsidR="00A04A3B">
        <w:t>and</w:t>
      </w:r>
      <w:r w:rsidRPr="3119E5DB">
        <w:t xml:space="preserve"> run a presentation or will the administrator take care of this?</w:t>
      </w:r>
    </w:p>
    <w:p w14:paraId="60D4EDCC" w14:textId="35C1C600" w:rsidR="3119E5DB" w:rsidRDefault="3119E5DB" w:rsidP="008E7C4F">
      <w:pPr>
        <w:pStyle w:val="ListBullet"/>
      </w:pPr>
      <w:r w:rsidRPr="3119E5DB">
        <w:t>Have you ensured those around you at home are aware of your meeting?  (This may include</w:t>
      </w:r>
      <w:r w:rsidR="005B6F33">
        <w:t> </w:t>
      </w:r>
      <w:r w:rsidRPr="3119E5DB">
        <w:t>pets!)</w:t>
      </w:r>
    </w:p>
    <w:p w14:paraId="79818A20" w14:textId="1D29E29F" w:rsidR="3119E5DB" w:rsidRDefault="3119E5DB" w:rsidP="00143CA6">
      <w:pPr>
        <w:pStyle w:val="Heading2"/>
      </w:pPr>
      <w:bookmarkStart w:id="72" w:name="_Toc100058956"/>
      <w:bookmarkStart w:id="73" w:name="_Toc100837293"/>
      <w:r w:rsidRPr="3119E5DB">
        <w:t>One week before the meeting</w:t>
      </w:r>
      <w:bookmarkEnd w:id="72"/>
      <w:bookmarkEnd w:id="73"/>
    </w:p>
    <w:p w14:paraId="799CF3BE" w14:textId="77777777" w:rsidR="3119E5DB" w:rsidRDefault="3119E5DB" w:rsidP="00656CB5">
      <w:pPr>
        <w:pStyle w:val="ListBullet"/>
      </w:pPr>
      <w:r w:rsidRPr="3119E5DB">
        <w:t xml:space="preserve">Make sure you are registered and confirmed for the meeting or event. </w:t>
      </w:r>
      <w:r w:rsidR="00DA79F8">
        <w:t xml:space="preserve"> </w:t>
      </w:r>
    </w:p>
    <w:p w14:paraId="153FC5A0" w14:textId="77777777" w:rsidR="3119E5DB" w:rsidRDefault="3119E5DB" w:rsidP="00B6340E">
      <w:pPr>
        <w:pStyle w:val="ListBullet"/>
      </w:pPr>
      <w:r w:rsidRPr="3119E5DB">
        <w:t>Do you need to create an account or download</w:t>
      </w:r>
      <w:r w:rsidR="00D2780A">
        <w:t xml:space="preserve"> a</w:t>
      </w:r>
      <w:r w:rsidRPr="3119E5DB">
        <w:t xml:space="preserve"> specific virtual meeting software</w:t>
      </w:r>
      <w:r w:rsidR="00D2780A">
        <w:t xml:space="preserve"> or a</w:t>
      </w:r>
      <w:r w:rsidRPr="3119E5DB">
        <w:t xml:space="preserve">pp? </w:t>
      </w:r>
      <w:r w:rsidR="00DA79F8" w:rsidRPr="3119E5DB">
        <w:t>Ensure this is</w:t>
      </w:r>
      <w:r w:rsidR="00DA79F8">
        <w:t xml:space="preserve"> linked</w:t>
      </w:r>
      <w:r w:rsidR="00DA79F8" w:rsidRPr="3119E5DB">
        <w:t xml:space="preserve"> to the device that will be used for the meeting</w:t>
      </w:r>
      <w:r w:rsidR="00DA79F8">
        <w:t xml:space="preserve">.  </w:t>
      </w:r>
      <w:r w:rsidR="00DA79F8" w:rsidRPr="3119E5DB">
        <w:t xml:space="preserve">Ensure the relevant meeting platform or application is downloaded and </w:t>
      </w:r>
      <w:r w:rsidR="00DA79F8">
        <w:t>that</w:t>
      </w:r>
      <w:r w:rsidRPr="3119E5DB">
        <w:t xml:space="preserve"> you can successfully log in.</w:t>
      </w:r>
    </w:p>
    <w:p w14:paraId="4A8D3981" w14:textId="77777777" w:rsidR="00DA79F8" w:rsidRDefault="00DA79F8" w:rsidP="00B6340E">
      <w:pPr>
        <w:pStyle w:val="ListBullet"/>
      </w:pPr>
      <w:r w:rsidRPr="3119E5DB">
        <w:t>Ensure the device you are using has all the functionality you need to participate</w:t>
      </w:r>
      <w:r>
        <w:t>.  Do</w:t>
      </w:r>
      <w:r w:rsidRPr="3119E5DB">
        <w:t xml:space="preserve"> the camera, microphone </w:t>
      </w:r>
      <w:r>
        <w:t>and</w:t>
      </w:r>
      <w:r w:rsidRPr="3119E5DB">
        <w:t xml:space="preserve"> speakers all work with the meeting software? Or</w:t>
      </w:r>
      <w:r>
        <w:t>,</w:t>
      </w:r>
      <w:r w:rsidRPr="3119E5DB">
        <w:t xml:space="preserve"> if participating from a meeting room</w:t>
      </w:r>
      <w:r>
        <w:t xml:space="preserve"> or </w:t>
      </w:r>
      <w:r w:rsidRPr="3119E5DB">
        <w:t>studio</w:t>
      </w:r>
      <w:r>
        <w:t xml:space="preserve">, </w:t>
      </w:r>
      <w:r w:rsidRPr="3119E5DB">
        <w:t xml:space="preserve">do you know if the equipment suits your meeting requirements and who will be supporting you? </w:t>
      </w:r>
    </w:p>
    <w:p w14:paraId="26E3F46A" w14:textId="77777777" w:rsidR="00DA79F8" w:rsidRDefault="00DA79F8" w:rsidP="00B6340E">
      <w:pPr>
        <w:pStyle w:val="ListBullet"/>
      </w:pPr>
      <w:r w:rsidRPr="3119E5DB">
        <w:t>Most platforms have a self-test function</w:t>
      </w:r>
      <w:r>
        <w:t xml:space="preserve"> and it’s wise to try this </w:t>
      </w:r>
      <w:r w:rsidRPr="3119E5DB">
        <w:t>at least a day ahead of the meeting to ensure you can connect and self-test.</w:t>
      </w:r>
    </w:p>
    <w:p w14:paraId="3131B2A2" w14:textId="4F06D6DC" w:rsidR="00813F09" w:rsidRDefault="3119E5DB" w:rsidP="00656CB5">
      <w:pPr>
        <w:pStyle w:val="ListBullet"/>
      </w:pPr>
      <w:r w:rsidRPr="3119E5DB">
        <w:t xml:space="preserve">Check for any instructions from the organiser. </w:t>
      </w:r>
      <w:r w:rsidR="00DA79F8">
        <w:t xml:space="preserve"> </w:t>
      </w:r>
      <w:r w:rsidRPr="3119E5DB">
        <w:t>Have they provided guidelines or a checklist?</w:t>
      </w:r>
      <w:r w:rsidR="00813F09">
        <w:t xml:space="preserve"> Is there any pre-work required?</w:t>
      </w:r>
    </w:p>
    <w:p w14:paraId="1224453A" w14:textId="68FB2E3A" w:rsidR="3119E5DB" w:rsidRDefault="3119E5DB" w:rsidP="00656CB5">
      <w:pPr>
        <w:pStyle w:val="ListBullet"/>
      </w:pPr>
      <w:r w:rsidRPr="3119E5DB">
        <w:t xml:space="preserve">Take the time to ensure you are clear on how to connect to the meeting and who to contact if you have questions or challenges connecting.  </w:t>
      </w:r>
    </w:p>
    <w:p w14:paraId="148076D3" w14:textId="0C049B5F" w:rsidR="3119E5DB" w:rsidRDefault="3119E5DB" w:rsidP="00656CB5">
      <w:pPr>
        <w:pStyle w:val="ListBullet"/>
      </w:pPr>
      <w:r w:rsidRPr="3119E5DB">
        <w:t xml:space="preserve">Presenting?  Do you need to supply your presentation or a virtual background to support people in advance? </w:t>
      </w:r>
      <w:r w:rsidR="00DA79F8">
        <w:t>(</w:t>
      </w:r>
      <w:r w:rsidR="00DA79F8" w:rsidRPr="3119E5DB">
        <w:t>We would recommend this as a contingency</w:t>
      </w:r>
      <w:r w:rsidR="00DA79F8">
        <w:t xml:space="preserve">.)  </w:t>
      </w:r>
      <w:r w:rsidR="00DA79F8" w:rsidRPr="3119E5DB">
        <w:t xml:space="preserve">Can you </w:t>
      </w:r>
      <w:r w:rsidR="00B97267" w:rsidRPr="3119E5DB">
        <w:t>screen share</w:t>
      </w:r>
      <w:r w:rsidR="00DA79F8" w:rsidRPr="3119E5DB">
        <w:t xml:space="preserve"> yourself? Are you clear on who is controlling the slides</w:t>
      </w:r>
      <w:r w:rsidR="00DA79F8">
        <w:t>, and</w:t>
      </w:r>
      <w:r w:rsidR="00DA79F8" w:rsidRPr="3119E5DB">
        <w:t xml:space="preserve"> what the set up </w:t>
      </w:r>
      <w:r w:rsidR="00DA79F8">
        <w:t>for this</w:t>
      </w:r>
      <w:r w:rsidRPr="3119E5DB">
        <w:t xml:space="preserve"> will be?</w:t>
      </w:r>
    </w:p>
    <w:p w14:paraId="1F5B2B56" w14:textId="273536EB" w:rsidR="3119E5DB" w:rsidRDefault="3119E5DB" w:rsidP="00143CA6">
      <w:pPr>
        <w:pStyle w:val="Heading2"/>
      </w:pPr>
      <w:bookmarkStart w:id="74" w:name="_Toc100058957"/>
      <w:bookmarkStart w:id="75" w:name="_Toc100837294"/>
      <w:r w:rsidRPr="3119E5DB">
        <w:t>One day before the meeting</w:t>
      </w:r>
      <w:bookmarkEnd w:id="74"/>
      <w:bookmarkEnd w:id="75"/>
    </w:p>
    <w:p w14:paraId="079A3BF1" w14:textId="77777777" w:rsidR="00DA79F8" w:rsidRDefault="00DA79F8" w:rsidP="00365A13">
      <w:pPr>
        <w:pStyle w:val="ListBullet"/>
      </w:pPr>
      <w:r w:rsidRPr="3119E5DB">
        <w:t>Check you have all the meeting details, log-</w:t>
      </w:r>
      <w:r>
        <w:t>i</w:t>
      </w:r>
      <w:r w:rsidRPr="3119E5DB">
        <w:t>n information and support contact details</w:t>
      </w:r>
      <w:r>
        <w:t xml:space="preserve">.  </w:t>
      </w:r>
    </w:p>
    <w:p w14:paraId="42FA3AC8" w14:textId="77777777" w:rsidR="00DA79F8" w:rsidRDefault="00DA79F8" w:rsidP="00365A13">
      <w:pPr>
        <w:pStyle w:val="ListBullet"/>
      </w:pPr>
      <w:r w:rsidRPr="3119E5DB">
        <w:t>Check your technical equipment</w:t>
      </w:r>
      <w:r>
        <w:t>.  D</w:t>
      </w:r>
      <w:r w:rsidRPr="3119E5DB">
        <w:t>o you have the correct power cables for your devices?</w:t>
      </w:r>
    </w:p>
    <w:p w14:paraId="5E866247" w14:textId="77777777" w:rsidR="00813F09" w:rsidRDefault="3119E5DB" w:rsidP="00365A13">
      <w:pPr>
        <w:pStyle w:val="ListBullet"/>
      </w:pPr>
      <w:r w:rsidRPr="3119E5DB">
        <w:t xml:space="preserve">Prepare your environment. </w:t>
      </w:r>
      <w:r w:rsidR="00DA79F8">
        <w:t xml:space="preserve"> </w:t>
      </w:r>
      <w:r w:rsidRPr="3119E5DB">
        <w:t xml:space="preserve">Make sure you have a quiet, comfortable location to join a virtual meeting. </w:t>
      </w:r>
      <w:r w:rsidR="00DA79F8">
        <w:t xml:space="preserve"> </w:t>
      </w:r>
      <w:r w:rsidRPr="3119E5DB">
        <w:t xml:space="preserve">Try to find a spot with natural light if possible. </w:t>
      </w:r>
    </w:p>
    <w:p w14:paraId="14ADE745" w14:textId="4B2982ED" w:rsidR="3119E5DB" w:rsidRDefault="00813F09" w:rsidP="00365A13">
      <w:pPr>
        <w:pStyle w:val="ListBullet"/>
      </w:pPr>
      <w:r>
        <w:t>Have there been instructions from the organiser on protocols? Are you clear on</w:t>
      </w:r>
      <w:r w:rsidR="005B6F33">
        <w:t xml:space="preserve"> </w:t>
      </w:r>
      <w:r>
        <w:t>these?</w:t>
      </w:r>
      <w:r w:rsidR="00DA79F8">
        <w:t xml:space="preserve"> </w:t>
      </w:r>
    </w:p>
    <w:p w14:paraId="6E8E0905" w14:textId="4B784C97" w:rsidR="3119E5DB" w:rsidRDefault="3119E5DB" w:rsidP="00143CA6">
      <w:pPr>
        <w:pStyle w:val="Heading2"/>
      </w:pPr>
      <w:bookmarkStart w:id="76" w:name="_Toc100058958"/>
      <w:bookmarkStart w:id="77" w:name="_Toc100837295"/>
      <w:r w:rsidRPr="3119E5DB">
        <w:t>One hour before the meeting</w:t>
      </w:r>
      <w:bookmarkEnd w:id="76"/>
      <w:bookmarkEnd w:id="77"/>
    </w:p>
    <w:p w14:paraId="59FD058B" w14:textId="77777777" w:rsidR="3119E5DB" w:rsidRDefault="3119E5DB" w:rsidP="008E7C4F">
      <w:pPr>
        <w:pStyle w:val="ListBullet"/>
      </w:pPr>
      <w:r w:rsidRPr="3119E5DB">
        <w:t xml:space="preserve">Log in to your meeting 30mins to an hour before the start time. </w:t>
      </w:r>
      <w:r w:rsidR="00DA79F8">
        <w:t xml:space="preserve"> </w:t>
      </w:r>
    </w:p>
    <w:p w14:paraId="5ACA81BB" w14:textId="77777777" w:rsidR="3119E5DB" w:rsidRDefault="3119E5DB" w:rsidP="008E7C4F">
      <w:pPr>
        <w:pStyle w:val="ListBullet"/>
      </w:pPr>
      <w:r w:rsidRPr="3119E5DB">
        <w:t xml:space="preserve">Know your back-up plan if there are any technical issues with your equipment or internet connectivity. </w:t>
      </w:r>
      <w:r w:rsidR="00DA79F8">
        <w:t xml:space="preserve"> </w:t>
      </w:r>
      <w:r w:rsidRPr="3119E5DB">
        <w:t>Who do you need to contact? Do you have that information to hand?</w:t>
      </w:r>
    </w:p>
    <w:p w14:paraId="25DFD3C7" w14:textId="1ED438A8" w:rsidR="3119E5DB" w:rsidRDefault="3119E5DB" w:rsidP="00143CA6">
      <w:pPr>
        <w:pStyle w:val="Heading2"/>
      </w:pPr>
      <w:bookmarkStart w:id="78" w:name="_Toc100058959"/>
      <w:bookmarkStart w:id="79" w:name="_Toc100837296"/>
      <w:r w:rsidRPr="3119E5DB">
        <w:t>During the meeting</w:t>
      </w:r>
      <w:bookmarkEnd w:id="78"/>
      <w:bookmarkEnd w:id="79"/>
    </w:p>
    <w:p w14:paraId="16CC41E7" w14:textId="77777777" w:rsidR="3119E5DB" w:rsidRDefault="3119E5DB" w:rsidP="00B6340E">
      <w:pPr>
        <w:pStyle w:val="ListBullet"/>
      </w:pPr>
      <w:r w:rsidRPr="3119E5DB">
        <w:t xml:space="preserve">Have the meeting host and technical contact information to hand, should you need it. </w:t>
      </w:r>
      <w:r w:rsidR="00DA79F8">
        <w:t xml:space="preserve"> </w:t>
      </w:r>
      <w:r w:rsidRPr="3119E5DB">
        <w:t xml:space="preserve">Be ready to clearly explain the issue you are having.  </w:t>
      </w:r>
    </w:p>
    <w:p w14:paraId="3508EEC5" w14:textId="77777777" w:rsidR="3119E5DB" w:rsidRDefault="3119E5DB" w:rsidP="008E7C4F">
      <w:pPr>
        <w:pStyle w:val="ListBullet"/>
      </w:pPr>
      <w:r w:rsidRPr="3119E5DB">
        <w:t xml:space="preserve">Know your back-up plan if there are any technical issues with your audio, video or internet connectivity. </w:t>
      </w:r>
      <w:r w:rsidR="00DA79F8">
        <w:t xml:space="preserve"> </w:t>
      </w:r>
      <w:r w:rsidRPr="3119E5DB">
        <w:t xml:space="preserve">Some platforms will allow you to connect via a phone line. </w:t>
      </w:r>
      <w:r w:rsidR="00DA79F8">
        <w:t xml:space="preserve"> </w:t>
      </w:r>
      <w:r w:rsidRPr="3119E5DB">
        <w:t xml:space="preserve">Knowing these options is particularly important if you are a presenter or speaker. </w:t>
      </w:r>
      <w:r w:rsidR="00DA79F8">
        <w:t xml:space="preserve"> </w:t>
      </w:r>
    </w:p>
    <w:p w14:paraId="32BCC9B8" w14:textId="23E9CFCE" w:rsidR="3119E5DB" w:rsidRDefault="3119E5DB" w:rsidP="008E7C4F">
      <w:pPr>
        <w:pStyle w:val="ListBullet"/>
      </w:pPr>
      <w:r w:rsidRPr="3119E5DB">
        <w:t>Do you have another way to communicate with the meeting Chair or Facilitator</w:t>
      </w:r>
      <w:r w:rsidR="00DA79F8">
        <w:t xml:space="preserve">, such as </w:t>
      </w:r>
      <w:r w:rsidR="002E7344">
        <w:t>What</w:t>
      </w:r>
      <w:r w:rsidR="00B97267" w:rsidRPr="3119E5DB">
        <w:t>s</w:t>
      </w:r>
      <w:r w:rsidR="00DA79F8" w:rsidRPr="3119E5DB">
        <w:t>App?</w:t>
      </w:r>
      <w:r w:rsidRPr="3119E5DB">
        <w:t xml:space="preserve"> Ensure you have that information to hand.</w:t>
      </w:r>
    </w:p>
    <w:p w14:paraId="0F935CA2" w14:textId="1AD4EE41" w:rsidR="3119E5DB" w:rsidRDefault="00143CA6" w:rsidP="00143CA6">
      <w:pPr>
        <w:pStyle w:val="Heading2"/>
      </w:pPr>
      <w:bookmarkStart w:id="80" w:name="_Toc100058960"/>
      <w:bookmarkStart w:id="81" w:name="_Toc100837297"/>
      <w:r>
        <w:t>After the m</w:t>
      </w:r>
      <w:r w:rsidR="3119E5DB" w:rsidRPr="3119E5DB">
        <w:t>eeting</w:t>
      </w:r>
      <w:bookmarkEnd w:id="80"/>
      <w:bookmarkEnd w:id="81"/>
    </w:p>
    <w:p w14:paraId="23555C97" w14:textId="77777777" w:rsidR="00DA79F8" w:rsidRDefault="00DA79F8" w:rsidP="005977EA">
      <w:pPr>
        <w:pStyle w:val="ListBullet"/>
      </w:pPr>
      <w:r w:rsidRPr="3119E5DB">
        <w:t>Take a couple of minutes to reflect on the meeting</w:t>
      </w:r>
      <w:r>
        <w:t>.  W</w:t>
      </w:r>
      <w:r w:rsidRPr="3119E5DB">
        <w:t>hat went well</w:t>
      </w:r>
      <w:r>
        <w:t xml:space="preserve">? </w:t>
      </w:r>
      <w:r w:rsidRPr="3119E5DB">
        <w:t xml:space="preserve"> </w:t>
      </w:r>
      <w:r>
        <w:t>W</w:t>
      </w:r>
      <w:r w:rsidRPr="3119E5DB">
        <w:t xml:space="preserve">as there anything </w:t>
      </w:r>
      <w:r>
        <w:t>you’d do differently next time</w:t>
      </w:r>
      <w:r w:rsidRPr="3119E5DB">
        <w:t>?</w:t>
      </w:r>
    </w:p>
    <w:p w14:paraId="1CCDC701" w14:textId="77777777" w:rsidR="3119E5DB" w:rsidRDefault="3119E5DB" w:rsidP="005977EA">
      <w:pPr>
        <w:pStyle w:val="ListBullet"/>
      </w:pPr>
      <w:r w:rsidRPr="3119E5DB">
        <w:t>Is there anything you can do to adjust your meeting set up to improve your next meeting participation?</w:t>
      </w:r>
    </w:p>
    <w:p w14:paraId="1D58230B" w14:textId="77777777" w:rsidR="3119E5DB" w:rsidRDefault="3119E5DB" w:rsidP="005977EA">
      <w:pPr>
        <w:pStyle w:val="ListBullet"/>
      </w:pPr>
      <w:r w:rsidRPr="3119E5DB">
        <w:t>Give feedback to the meeting organiser if there was something you think would make the meeting experience better for all participants.</w:t>
      </w:r>
    </w:p>
    <w:p w14:paraId="7CA174B6" w14:textId="09521FAB" w:rsidR="006219E4" w:rsidRDefault="006219E4">
      <w:pPr>
        <w:rPr>
          <w:rFonts w:ascii="Calibri Light" w:eastAsia="Calibri Light" w:hAnsi="Calibri Light"/>
        </w:rPr>
      </w:pPr>
      <w:r>
        <w:rPr>
          <w:rFonts w:ascii="Calibri Light" w:eastAsia="Calibri Light" w:hAnsi="Calibri Light"/>
        </w:rPr>
        <w:br w:type="page"/>
      </w:r>
    </w:p>
    <w:p w14:paraId="2E959B3E" w14:textId="5D7D9C74" w:rsidR="3119E5DB" w:rsidRPr="00AF44A9" w:rsidRDefault="006219E4" w:rsidP="000829D9">
      <w:pPr>
        <w:pStyle w:val="Heading1"/>
        <w:tabs>
          <w:tab w:val="left" w:pos="2618"/>
        </w:tabs>
        <w:rPr>
          <w:color w:val="FFFFFF" w:themeColor="background1"/>
        </w:rPr>
      </w:pPr>
      <w:bookmarkStart w:id="82" w:name="_Toc100062287"/>
      <w:bookmarkStart w:id="83" w:name="_Toc101949233"/>
      <w:r w:rsidRPr="00AF44A9">
        <w:rPr>
          <w:color w:val="FFFFFF" w:themeColor="background1"/>
        </w:rPr>
        <w:t>Templates</w:t>
      </w:r>
      <w:bookmarkEnd w:id="82"/>
      <w:r w:rsidR="00600977" w:rsidRPr="00AF44A9">
        <w:rPr>
          <w:color w:val="FFFFFF" w:themeColor="background1"/>
        </w:rPr>
        <w:t xml:space="preserve"> and exemplars</w:t>
      </w:r>
      <w:bookmarkEnd w:id="83"/>
      <w:r w:rsidR="000829D9" w:rsidRPr="00AF44A9">
        <w:rPr>
          <w:color w:val="FFFFFF" w:themeColor="background1"/>
        </w:rPr>
        <w:tab/>
      </w:r>
      <w:r w:rsidR="00AF44A9" w:rsidRPr="00AF44A9">
        <w:rPr>
          <w:noProof/>
          <w:color w:val="FFFFFF" w:themeColor="background1"/>
          <w:lang w:val="en-NZ" w:eastAsia="en-NZ"/>
        </w:rPr>
        <w:drawing>
          <wp:anchor distT="0" distB="0" distL="0" distR="0" simplePos="0" relativeHeight="251676776" behindDoc="1" locked="0" layoutInCell="1" allowOverlap="1" wp14:anchorId="36E7E97B" wp14:editId="5A023DBA">
            <wp:simplePos x="723265" y="873125"/>
            <wp:positionH relativeFrom="margin">
              <wp:align>center</wp:align>
            </wp:positionH>
            <wp:positionV relativeFrom="margin">
              <wp:align>center</wp:align>
            </wp:positionV>
            <wp:extent cx="8334375" cy="11033760"/>
            <wp:effectExtent l="0" t="0" r="9525" b="0"/>
            <wp:wrapNone/>
            <wp:docPr id="170725" name="image1.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34375" cy="11033760"/>
                    </a:xfrm>
                    <a:prstGeom prst="rect">
                      <a:avLst/>
                    </a:prstGeom>
                  </pic:spPr>
                </pic:pic>
              </a:graphicData>
            </a:graphic>
            <wp14:sizeRelH relativeFrom="margin">
              <wp14:pctWidth>0</wp14:pctWidth>
            </wp14:sizeRelH>
            <wp14:sizeRelV relativeFrom="margin">
              <wp14:pctHeight>0</wp14:pctHeight>
            </wp14:sizeRelV>
          </wp:anchor>
        </w:drawing>
      </w:r>
    </w:p>
    <w:p w14:paraId="7C1BCCCA" w14:textId="77777777" w:rsidR="00787A8D" w:rsidRDefault="00787A8D">
      <w:pPr>
        <w:rPr>
          <w:rFonts w:asciiTheme="majorHAnsi" w:eastAsiaTheme="majorEastAsia" w:hAnsiTheme="majorHAnsi" w:cstheme="majorBidi"/>
          <w:color w:val="261723" w:themeColor="accent1" w:themeShade="80"/>
          <w:sz w:val="44"/>
          <w:szCs w:val="36"/>
        </w:rPr>
      </w:pPr>
      <w:r>
        <w:br w:type="page"/>
      </w:r>
    </w:p>
    <w:p w14:paraId="76B3C1D0" w14:textId="0F4CC8DE" w:rsidR="001422C7" w:rsidRDefault="00600977" w:rsidP="001422C7">
      <w:pPr>
        <w:pStyle w:val="Heading1"/>
      </w:pPr>
      <w:bookmarkStart w:id="84" w:name="_Ref100217559"/>
      <w:bookmarkStart w:id="85" w:name="_Ref101882870"/>
      <w:bookmarkStart w:id="86" w:name="_Toc101949234"/>
      <w:r>
        <w:t>Virtual m</w:t>
      </w:r>
      <w:r w:rsidR="003C20EF">
        <w:t xml:space="preserve">eeting </w:t>
      </w:r>
      <w:r>
        <w:t>s</w:t>
      </w:r>
      <w:r w:rsidR="00C97F2B">
        <w:t>uccess assurance framework</w:t>
      </w:r>
      <w:bookmarkEnd w:id="84"/>
      <w:r w:rsidR="00870287">
        <w:t xml:space="preserve"> </w:t>
      </w:r>
      <w:r w:rsidR="001422C7">
        <w:t>template and exemplar</w:t>
      </w:r>
      <w:bookmarkEnd w:id="85"/>
      <w:bookmarkEnd w:id="86"/>
    </w:p>
    <w:p w14:paraId="46CAA2C6" w14:textId="4246AA25" w:rsidR="003C20EF" w:rsidRPr="003C20EF" w:rsidRDefault="001422C7" w:rsidP="00EC410E">
      <w:pPr>
        <w:pStyle w:val="InstructionText"/>
        <w:rPr>
          <w:rFonts w:cstheme="minorHAnsi"/>
          <w:color w:val="5B68C1" w:themeColor="text2" w:themeTint="99"/>
          <w:sz w:val="24"/>
          <w:szCs w:val="24"/>
        </w:rPr>
      </w:pPr>
      <w:r>
        <w:t>[1</w:t>
      </w:r>
      <w:r w:rsidR="00600977">
        <w:t xml:space="preserve"> page</w:t>
      </w:r>
      <w:r w:rsidR="00724601">
        <w:t xml:space="preserve">; </w:t>
      </w:r>
      <w:r w:rsidR="003C20EF" w:rsidRPr="003C20EF">
        <w:t>[Success Frameworks should be agreed at early stage,</w:t>
      </w:r>
      <w:r w:rsidR="003C20EF">
        <w:rPr>
          <w:rFonts w:cstheme="minorHAnsi"/>
          <w:color w:val="5B68C1" w:themeColor="text2" w:themeTint="99"/>
          <w:sz w:val="24"/>
          <w:szCs w:val="24"/>
        </w:rPr>
        <w:t xml:space="preserve"> be</w:t>
      </w:r>
      <w:r w:rsidR="003C20EF" w:rsidRPr="003C20EF">
        <w:rPr>
          <w:rFonts w:cstheme="minorHAnsi"/>
          <w:color w:val="5B68C1" w:themeColor="text2" w:themeTint="99"/>
          <w:sz w:val="24"/>
          <w:szCs w:val="24"/>
        </w:rPr>
        <w:t xml:space="preserve"> </w:t>
      </w:r>
      <w:r w:rsidR="003C20EF">
        <w:rPr>
          <w:rFonts w:cstheme="minorHAnsi"/>
          <w:color w:val="5B68C1" w:themeColor="text2" w:themeTint="99"/>
          <w:sz w:val="24"/>
          <w:szCs w:val="24"/>
        </w:rPr>
        <w:t xml:space="preserve">cross-team and draw from </w:t>
      </w:r>
      <w:r w:rsidR="003C20EF" w:rsidRPr="003C20EF">
        <w:rPr>
          <w:rFonts w:cstheme="minorHAnsi"/>
          <w:color w:val="5B68C1" w:themeColor="text2" w:themeTint="99"/>
          <w:sz w:val="24"/>
          <w:szCs w:val="24"/>
        </w:rPr>
        <w:t>integrated workshops i.e. all functions contribute and obtain share</w:t>
      </w:r>
      <w:r w:rsidR="003C20EF">
        <w:rPr>
          <w:rFonts w:cstheme="minorHAnsi"/>
          <w:color w:val="5B68C1" w:themeColor="text2" w:themeTint="99"/>
          <w:sz w:val="24"/>
          <w:szCs w:val="24"/>
        </w:rPr>
        <w:t>d understanding from the outset. The goal is to agree a set of high level success statements across a range if functions and detail the success measure(s) for each.</w:t>
      </w:r>
    </w:p>
    <w:p w14:paraId="58A8BC3C" w14:textId="77777777" w:rsidR="003C20EF" w:rsidRPr="003C20EF" w:rsidRDefault="003C20EF" w:rsidP="009D131F">
      <w:pPr>
        <w:pStyle w:val="Heading4"/>
        <w:rPr>
          <w:rFonts w:cstheme="minorHAnsi"/>
          <w:b w:val="0"/>
          <w:sz w:val="24"/>
        </w:rPr>
      </w:pPr>
      <w:r w:rsidRPr="003C20EF">
        <w:t xml:space="preserve">High Level Success </w:t>
      </w:r>
      <w:r w:rsidRPr="00AF44A9">
        <w:t>State</w:t>
      </w:r>
      <w:r w:rsidRPr="00AF44A9">
        <w:rPr>
          <w:rFonts w:cstheme="minorHAnsi"/>
          <w:sz w:val="24"/>
        </w:rPr>
        <w:t>ment</w:t>
      </w:r>
      <w:r w:rsidRPr="003C20EF">
        <w:rPr>
          <w:rFonts w:cstheme="minorHAnsi"/>
          <w:b w:val="0"/>
          <w:sz w:val="24"/>
        </w:rPr>
        <w:t xml:space="preserve"> (HLSS) 1</w:t>
      </w:r>
    </w:p>
    <w:p w14:paraId="5C4A262F" w14:textId="77777777" w:rsidR="003C20EF" w:rsidRPr="003C20EF" w:rsidRDefault="003C20EF" w:rsidP="001422C7">
      <w:pPr>
        <w:pStyle w:val="ListBullet"/>
        <w:rPr>
          <w:rFonts w:cstheme="minorHAnsi"/>
          <w:szCs w:val="24"/>
        </w:rPr>
      </w:pPr>
      <w:r w:rsidRPr="003C20EF">
        <w:t>Detailed success measure 1</w:t>
      </w:r>
    </w:p>
    <w:p w14:paraId="02F2ECAF" w14:textId="7B7816F4" w:rsidR="003C20EF" w:rsidRPr="003C20EF" w:rsidRDefault="003C20EF" w:rsidP="001422C7">
      <w:pPr>
        <w:pStyle w:val="ListBullet"/>
        <w:rPr>
          <w:rFonts w:cstheme="minorHAnsi"/>
          <w:szCs w:val="24"/>
        </w:rPr>
      </w:pPr>
      <w:r w:rsidRPr="003C20EF">
        <w:t>Etc.</w:t>
      </w:r>
    </w:p>
    <w:p w14:paraId="3C6E9678" w14:textId="77777777" w:rsidR="003C20EF" w:rsidRPr="003C20EF" w:rsidRDefault="003C20EF" w:rsidP="009D131F">
      <w:pPr>
        <w:pStyle w:val="Heading4"/>
        <w:rPr>
          <w:rFonts w:cstheme="minorHAnsi"/>
          <w:b w:val="0"/>
          <w:sz w:val="24"/>
        </w:rPr>
      </w:pPr>
      <w:r w:rsidRPr="003C20EF">
        <w:t>High Level Success Statement (HLSS) 2</w:t>
      </w:r>
    </w:p>
    <w:p w14:paraId="798F4977" w14:textId="77777777" w:rsidR="003C20EF" w:rsidRPr="003C20EF" w:rsidRDefault="003C20EF" w:rsidP="001422C7">
      <w:pPr>
        <w:pStyle w:val="ListBullet"/>
        <w:rPr>
          <w:rFonts w:cstheme="minorHAnsi"/>
          <w:szCs w:val="24"/>
        </w:rPr>
      </w:pPr>
      <w:r w:rsidRPr="003C20EF">
        <w:t>Detailed success measure 1</w:t>
      </w:r>
    </w:p>
    <w:p w14:paraId="3BA476DE" w14:textId="77777777" w:rsidR="003C20EF" w:rsidRPr="003C20EF" w:rsidRDefault="003C20EF" w:rsidP="001422C7">
      <w:pPr>
        <w:pStyle w:val="ListBullet"/>
        <w:rPr>
          <w:rFonts w:cstheme="minorHAnsi"/>
          <w:szCs w:val="24"/>
        </w:rPr>
      </w:pPr>
      <w:r w:rsidRPr="003C20EF">
        <w:t>Etc.</w:t>
      </w:r>
    </w:p>
    <w:p w14:paraId="2F70E63C" w14:textId="77777777" w:rsidR="003C20EF" w:rsidRPr="003C20EF" w:rsidRDefault="003C20EF" w:rsidP="00E57EAF">
      <w:pPr>
        <w:pStyle w:val="InstructionText"/>
        <w:rPr>
          <w:rFonts w:cstheme="minorHAnsi"/>
          <w:color w:val="5B68C1" w:themeColor="text2" w:themeTint="99"/>
          <w:sz w:val="24"/>
          <w:szCs w:val="24"/>
        </w:rPr>
      </w:pPr>
      <w:r w:rsidRPr="003C20EF">
        <w:t xml:space="preserve">[Continue on while ensuring HLSSs link to strategic objective, policy or other </w:t>
      </w:r>
      <w:r w:rsidRPr="003C20EF">
        <w:rPr>
          <w:rFonts w:cstheme="minorHAnsi"/>
          <w:color w:val="5B68C1" w:themeColor="text2" w:themeTint="99"/>
          <w:sz w:val="24"/>
          <w:szCs w:val="24"/>
        </w:rPr>
        <w:t>agreed priorities, critical success factors or unique outcomes sought]</w:t>
      </w:r>
    </w:p>
    <w:p w14:paraId="62853A7D" w14:textId="77777777" w:rsidR="003C20EF" w:rsidRPr="003C20EF" w:rsidRDefault="003C20EF" w:rsidP="003D19D1">
      <w:pPr>
        <w:pStyle w:val="Heading3"/>
      </w:pPr>
      <w:r w:rsidRPr="003C20EF">
        <w:t xml:space="preserve">Measurement Plan </w:t>
      </w:r>
    </w:p>
    <w:p w14:paraId="26AEDF29" w14:textId="77777777" w:rsidR="003C20EF" w:rsidRPr="003C20EF" w:rsidRDefault="003C20EF" w:rsidP="00E57EAF">
      <w:pPr>
        <w:pStyle w:val="InstructionText"/>
        <w:rPr>
          <w:rFonts w:cstheme="minorHAnsi"/>
          <w:i w:val="0"/>
          <w:sz w:val="24"/>
          <w:szCs w:val="24"/>
        </w:rPr>
      </w:pPr>
      <w:r w:rsidRPr="003C20EF">
        <w:t>This measurement plan is part of the host year measurement plan that measures our performance across a number of domains, a spectrum of participants and via a range of</w:t>
      </w:r>
      <w:r w:rsidRPr="003C20EF">
        <w:rPr>
          <w:rFonts w:cstheme="minorHAnsi"/>
          <w:i w:val="0"/>
          <w:sz w:val="24"/>
          <w:szCs w:val="24"/>
        </w:rPr>
        <w:t xml:space="preserve"> channels.</w:t>
      </w:r>
    </w:p>
    <w:tbl>
      <w:tblPr>
        <w:tblStyle w:val="TableAPEC"/>
        <w:tblW w:w="8926" w:type="dxa"/>
        <w:tblLayout w:type="fixed"/>
        <w:tblLook w:val="04A0" w:firstRow="1" w:lastRow="0" w:firstColumn="1" w:lastColumn="0" w:noHBand="0" w:noVBand="1"/>
      </w:tblPr>
      <w:tblGrid>
        <w:gridCol w:w="6801"/>
        <w:gridCol w:w="993"/>
        <w:gridCol w:w="1132"/>
      </w:tblGrid>
      <w:tr w:rsidR="003C20EF" w:rsidRPr="003C20EF" w14:paraId="60529C83" w14:textId="77777777" w:rsidTr="005D572D">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6801" w:type="dxa"/>
          </w:tcPr>
          <w:p w14:paraId="18DF5295" w14:textId="765D9D0A" w:rsidR="003C20EF" w:rsidRPr="005D572D" w:rsidRDefault="003C20EF" w:rsidP="003C20EF">
            <w:pPr>
              <w:rPr>
                <w:rFonts w:cstheme="minorHAnsi"/>
                <w:sz w:val="22"/>
                <w:szCs w:val="22"/>
              </w:rPr>
            </w:pPr>
            <w:r w:rsidRPr="005D572D">
              <w:rPr>
                <w:rFonts w:cstheme="minorHAnsi"/>
                <w:sz w:val="22"/>
                <w:szCs w:val="22"/>
              </w:rPr>
              <w:t xml:space="preserve">Measures to be used (relates to deliverables and survey results </w:t>
            </w:r>
            <w:r w:rsidR="00B97267" w:rsidRPr="005D572D">
              <w:rPr>
                <w:rFonts w:cstheme="minorHAnsi"/>
                <w:sz w:val="22"/>
                <w:szCs w:val="22"/>
              </w:rPr>
              <w:t>etc.</w:t>
            </w:r>
            <w:r w:rsidRPr="005D572D">
              <w:rPr>
                <w:rFonts w:cstheme="minorHAnsi"/>
                <w:sz w:val="22"/>
                <w:szCs w:val="22"/>
              </w:rPr>
              <w:t>)</w:t>
            </w:r>
          </w:p>
        </w:tc>
        <w:tc>
          <w:tcPr>
            <w:tcW w:w="993" w:type="dxa"/>
          </w:tcPr>
          <w:p w14:paraId="13AB7960" w14:textId="77777777" w:rsidR="003C20EF" w:rsidRPr="005D572D" w:rsidRDefault="003C20EF" w:rsidP="003C20E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5D572D">
              <w:rPr>
                <w:rFonts w:cstheme="minorHAnsi"/>
                <w:sz w:val="22"/>
                <w:szCs w:val="22"/>
              </w:rPr>
              <w:t>Lead</w:t>
            </w:r>
          </w:p>
          <w:p w14:paraId="4A6FD87F" w14:textId="15DC203A" w:rsidR="003C20EF" w:rsidRPr="005D572D" w:rsidRDefault="003C20EF" w:rsidP="003C20E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5D572D">
              <w:rPr>
                <w:rFonts w:cstheme="minorHAnsi"/>
                <w:sz w:val="22"/>
                <w:szCs w:val="22"/>
              </w:rPr>
              <w:t>Initials</w:t>
            </w:r>
          </w:p>
        </w:tc>
        <w:tc>
          <w:tcPr>
            <w:tcW w:w="1132" w:type="dxa"/>
          </w:tcPr>
          <w:p w14:paraId="3FD16D15" w14:textId="77777777" w:rsidR="003C20EF" w:rsidRPr="005D572D" w:rsidRDefault="003C20EF" w:rsidP="003C20E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5D572D">
              <w:rPr>
                <w:rFonts w:cstheme="minorHAnsi"/>
                <w:sz w:val="22"/>
                <w:szCs w:val="22"/>
              </w:rPr>
              <w:t>Aligns to HLSS No.</w:t>
            </w:r>
          </w:p>
        </w:tc>
      </w:tr>
      <w:tr w:rsidR="003C20EF" w:rsidRPr="003C20EF" w14:paraId="70087E97" w14:textId="77777777" w:rsidTr="005D572D">
        <w:trPr>
          <w:trHeight w:val="444"/>
        </w:trPr>
        <w:tc>
          <w:tcPr>
            <w:cnfStyle w:val="001000000000" w:firstRow="0" w:lastRow="0" w:firstColumn="1" w:lastColumn="0" w:oddVBand="0" w:evenVBand="0" w:oddHBand="0" w:evenHBand="0" w:firstRowFirstColumn="0" w:firstRowLastColumn="0" w:lastRowFirstColumn="0" w:lastRowLastColumn="0"/>
            <w:tcW w:w="6801" w:type="dxa"/>
          </w:tcPr>
          <w:p w14:paraId="5C4B3E48" w14:textId="62B43C6F" w:rsidR="003C20EF" w:rsidRPr="003C20EF" w:rsidRDefault="003C20EF" w:rsidP="003C20EF">
            <w:pPr>
              <w:rPr>
                <w:rFonts w:cstheme="minorHAnsi"/>
                <w:b w:val="0"/>
                <w:sz w:val="24"/>
                <w:szCs w:val="24"/>
                <w:u w:val="single"/>
              </w:rPr>
            </w:pPr>
            <w:r w:rsidRPr="003C20EF">
              <w:rPr>
                <w:rFonts w:cstheme="minorHAnsi"/>
                <w:b w:val="0"/>
                <w:sz w:val="24"/>
                <w:szCs w:val="24"/>
                <w:u w:val="single"/>
              </w:rPr>
              <w:t>Accountable = [</w:t>
            </w:r>
            <w:r>
              <w:rPr>
                <w:rFonts w:cstheme="minorHAnsi"/>
                <w:b w:val="0"/>
                <w:sz w:val="24"/>
                <w:szCs w:val="24"/>
                <w:u w:val="single"/>
              </w:rPr>
              <w:t xml:space="preserve">Add </w:t>
            </w:r>
            <w:r w:rsidRPr="003C20EF">
              <w:rPr>
                <w:rFonts w:cstheme="minorHAnsi"/>
                <w:b w:val="0"/>
                <w:sz w:val="24"/>
                <w:szCs w:val="24"/>
                <w:u w:val="single"/>
              </w:rPr>
              <w:t>Name]  Responsible [</w:t>
            </w:r>
            <w:r>
              <w:rPr>
                <w:rFonts w:cstheme="minorHAnsi"/>
                <w:b w:val="0"/>
                <w:sz w:val="24"/>
                <w:szCs w:val="24"/>
                <w:u w:val="single"/>
              </w:rPr>
              <w:t xml:space="preserve">Add </w:t>
            </w:r>
            <w:r w:rsidRPr="003C20EF">
              <w:rPr>
                <w:rFonts w:cstheme="minorHAnsi"/>
                <w:b w:val="0"/>
                <w:sz w:val="24"/>
                <w:szCs w:val="24"/>
                <w:u w:val="single"/>
              </w:rPr>
              <w:t>Names]</w:t>
            </w:r>
          </w:p>
        </w:tc>
        <w:tc>
          <w:tcPr>
            <w:tcW w:w="993" w:type="dxa"/>
          </w:tcPr>
          <w:p w14:paraId="4DA13130"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u w:val="single"/>
              </w:rPr>
            </w:pPr>
          </w:p>
        </w:tc>
        <w:tc>
          <w:tcPr>
            <w:tcW w:w="1132" w:type="dxa"/>
          </w:tcPr>
          <w:p w14:paraId="3BE8E0E5"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u w:val="single"/>
              </w:rPr>
            </w:pPr>
          </w:p>
        </w:tc>
      </w:tr>
      <w:tr w:rsidR="003C20EF" w:rsidRPr="003C20EF" w14:paraId="5FF26120" w14:textId="77777777" w:rsidTr="005D572D">
        <w:tc>
          <w:tcPr>
            <w:cnfStyle w:val="001000000000" w:firstRow="0" w:lastRow="0" w:firstColumn="1" w:lastColumn="0" w:oddVBand="0" w:evenVBand="0" w:oddHBand="0" w:evenHBand="0" w:firstRowFirstColumn="0" w:firstRowLastColumn="0" w:lastRowFirstColumn="0" w:lastRowLastColumn="0"/>
            <w:tcW w:w="6801" w:type="dxa"/>
          </w:tcPr>
          <w:p w14:paraId="10ED590D" w14:textId="77777777" w:rsidR="003C20EF" w:rsidRPr="003C20EF" w:rsidRDefault="003C20EF" w:rsidP="00724601">
            <w:pPr>
              <w:pStyle w:val="Note"/>
            </w:pPr>
            <w:r w:rsidRPr="003C20EF">
              <w:t>[Exemplar measures provided below]</w:t>
            </w:r>
          </w:p>
        </w:tc>
        <w:tc>
          <w:tcPr>
            <w:tcW w:w="993" w:type="dxa"/>
          </w:tcPr>
          <w:p w14:paraId="7C7DF44D"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32" w:type="dxa"/>
          </w:tcPr>
          <w:p w14:paraId="0712311A"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C20EF" w:rsidRPr="003C20EF" w14:paraId="278880A0" w14:textId="77777777" w:rsidTr="005D572D">
        <w:tc>
          <w:tcPr>
            <w:cnfStyle w:val="001000000000" w:firstRow="0" w:lastRow="0" w:firstColumn="1" w:lastColumn="0" w:oddVBand="0" w:evenVBand="0" w:oddHBand="0" w:evenHBand="0" w:firstRowFirstColumn="0" w:firstRowLastColumn="0" w:lastRowFirstColumn="0" w:lastRowLastColumn="0"/>
            <w:tcW w:w="6801" w:type="dxa"/>
          </w:tcPr>
          <w:p w14:paraId="7084E8AE" w14:textId="77777777" w:rsidR="003C20EF" w:rsidRPr="003C20EF" w:rsidRDefault="003C20EF" w:rsidP="003C20EF">
            <w:pPr>
              <w:rPr>
                <w:rFonts w:cstheme="minorHAnsi"/>
                <w:b w:val="0"/>
                <w:sz w:val="24"/>
                <w:szCs w:val="24"/>
              </w:rPr>
            </w:pPr>
            <w:r w:rsidRPr="003C20EF">
              <w:rPr>
                <w:rFonts w:cstheme="minorHAnsi"/>
                <w:b w:val="0"/>
                <w:sz w:val="24"/>
                <w:szCs w:val="24"/>
              </w:rPr>
              <w:t>Lessons Learned report compiled within 3 weeks of completion</w:t>
            </w:r>
          </w:p>
        </w:tc>
        <w:tc>
          <w:tcPr>
            <w:tcW w:w="993" w:type="dxa"/>
          </w:tcPr>
          <w:p w14:paraId="35DF562B" w14:textId="56419B56"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PC</w:t>
            </w:r>
          </w:p>
        </w:tc>
        <w:tc>
          <w:tcPr>
            <w:tcW w:w="1132" w:type="dxa"/>
          </w:tcPr>
          <w:p w14:paraId="53F98C4E"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C20EF">
              <w:rPr>
                <w:rFonts w:cstheme="minorHAnsi"/>
                <w:sz w:val="24"/>
                <w:szCs w:val="24"/>
              </w:rPr>
              <w:t>1.6</w:t>
            </w:r>
          </w:p>
        </w:tc>
      </w:tr>
      <w:tr w:rsidR="003C20EF" w:rsidRPr="003C20EF" w14:paraId="7FB4CDB0" w14:textId="77777777" w:rsidTr="005D572D">
        <w:tc>
          <w:tcPr>
            <w:cnfStyle w:val="001000000000" w:firstRow="0" w:lastRow="0" w:firstColumn="1" w:lastColumn="0" w:oddVBand="0" w:evenVBand="0" w:oddHBand="0" w:evenHBand="0" w:firstRowFirstColumn="0" w:firstRowLastColumn="0" w:lastRowFirstColumn="0" w:lastRowLastColumn="0"/>
            <w:tcW w:w="6801" w:type="dxa"/>
          </w:tcPr>
          <w:p w14:paraId="3ABB505E" w14:textId="77777777" w:rsidR="003C20EF" w:rsidRPr="003C20EF" w:rsidRDefault="003C20EF" w:rsidP="003C20EF">
            <w:pPr>
              <w:rPr>
                <w:rFonts w:cstheme="minorHAnsi"/>
                <w:b w:val="0"/>
                <w:sz w:val="24"/>
                <w:szCs w:val="24"/>
              </w:rPr>
            </w:pPr>
            <w:r w:rsidRPr="003C20EF">
              <w:rPr>
                <w:rFonts w:cstheme="minorHAnsi"/>
                <w:b w:val="0"/>
                <w:sz w:val="24"/>
                <w:szCs w:val="24"/>
              </w:rPr>
              <w:t>The first draft of the [Document] is socialised and progressed so that economies agree on as much content as possible</w:t>
            </w:r>
          </w:p>
        </w:tc>
        <w:tc>
          <w:tcPr>
            <w:tcW w:w="993" w:type="dxa"/>
          </w:tcPr>
          <w:p w14:paraId="3F07029C" w14:textId="648FDCE5"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PC</w:t>
            </w:r>
          </w:p>
        </w:tc>
        <w:tc>
          <w:tcPr>
            <w:tcW w:w="1132" w:type="dxa"/>
          </w:tcPr>
          <w:p w14:paraId="0AFBFA0F"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C20EF">
              <w:rPr>
                <w:rFonts w:cstheme="minorHAnsi"/>
                <w:sz w:val="24"/>
                <w:szCs w:val="24"/>
              </w:rPr>
              <w:t>8.3</w:t>
            </w:r>
          </w:p>
        </w:tc>
      </w:tr>
      <w:tr w:rsidR="003C20EF" w:rsidRPr="003C20EF" w14:paraId="600D473F" w14:textId="77777777" w:rsidTr="005D572D">
        <w:tc>
          <w:tcPr>
            <w:cnfStyle w:val="001000000000" w:firstRow="0" w:lastRow="0" w:firstColumn="1" w:lastColumn="0" w:oddVBand="0" w:evenVBand="0" w:oddHBand="0" w:evenHBand="0" w:firstRowFirstColumn="0" w:firstRowLastColumn="0" w:lastRowFirstColumn="0" w:lastRowLastColumn="0"/>
            <w:tcW w:w="6801" w:type="dxa"/>
          </w:tcPr>
          <w:p w14:paraId="5643DAA3" w14:textId="77777777" w:rsidR="003C20EF" w:rsidRPr="003C20EF" w:rsidRDefault="003C20EF" w:rsidP="003C20EF">
            <w:pPr>
              <w:rPr>
                <w:rFonts w:cstheme="minorHAnsi"/>
                <w:b w:val="0"/>
                <w:sz w:val="24"/>
                <w:szCs w:val="24"/>
              </w:rPr>
            </w:pPr>
            <w:r w:rsidRPr="003C20EF">
              <w:rPr>
                <w:rFonts w:cstheme="minorHAnsi"/>
                <w:b w:val="0"/>
                <w:sz w:val="24"/>
                <w:szCs w:val="24"/>
              </w:rPr>
              <w:t xml:space="preserve">Negotiations on declaration text are advanced to final draft </w:t>
            </w:r>
          </w:p>
        </w:tc>
        <w:tc>
          <w:tcPr>
            <w:tcW w:w="993" w:type="dxa"/>
          </w:tcPr>
          <w:p w14:paraId="0427893E" w14:textId="58314541"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PC</w:t>
            </w:r>
          </w:p>
        </w:tc>
        <w:tc>
          <w:tcPr>
            <w:tcW w:w="1132" w:type="dxa"/>
          </w:tcPr>
          <w:p w14:paraId="7BC8C3D2"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C20EF">
              <w:rPr>
                <w:rFonts w:cstheme="minorHAnsi"/>
                <w:sz w:val="24"/>
                <w:szCs w:val="24"/>
              </w:rPr>
              <w:t>Etc.</w:t>
            </w:r>
          </w:p>
        </w:tc>
      </w:tr>
      <w:tr w:rsidR="003C20EF" w:rsidRPr="003C20EF" w14:paraId="0F1DAC42" w14:textId="77777777" w:rsidTr="005D572D">
        <w:tc>
          <w:tcPr>
            <w:cnfStyle w:val="001000000000" w:firstRow="0" w:lastRow="0" w:firstColumn="1" w:lastColumn="0" w:oddVBand="0" w:evenVBand="0" w:oddHBand="0" w:evenHBand="0" w:firstRowFirstColumn="0" w:firstRowLastColumn="0" w:lastRowFirstColumn="0" w:lastRowLastColumn="0"/>
            <w:tcW w:w="6801" w:type="dxa"/>
          </w:tcPr>
          <w:p w14:paraId="787334BE" w14:textId="77777777" w:rsidR="003C20EF" w:rsidRPr="003C20EF" w:rsidRDefault="003C20EF" w:rsidP="003C20EF">
            <w:pPr>
              <w:rPr>
                <w:rFonts w:cstheme="minorHAnsi"/>
                <w:b w:val="0"/>
                <w:sz w:val="24"/>
                <w:szCs w:val="24"/>
              </w:rPr>
            </w:pPr>
            <w:r w:rsidRPr="003C20EF">
              <w:rPr>
                <w:rFonts w:cstheme="minorHAnsi"/>
                <w:b w:val="0"/>
                <w:sz w:val="24"/>
                <w:szCs w:val="24"/>
              </w:rPr>
              <w:t>Implementation of the [NAME] Roadmap is progressed and preparations for the [NEXT STEP] supported</w:t>
            </w:r>
          </w:p>
        </w:tc>
        <w:tc>
          <w:tcPr>
            <w:tcW w:w="993" w:type="dxa"/>
          </w:tcPr>
          <w:p w14:paraId="76BB5CB3" w14:textId="57CD2205"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DC</w:t>
            </w:r>
          </w:p>
        </w:tc>
        <w:tc>
          <w:tcPr>
            <w:tcW w:w="1132" w:type="dxa"/>
          </w:tcPr>
          <w:p w14:paraId="0CE02CA7"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C20EF" w:rsidRPr="003C20EF" w14:paraId="500FE795" w14:textId="77777777" w:rsidTr="005D572D">
        <w:tc>
          <w:tcPr>
            <w:cnfStyle w:val="001000000000" w:firstRow="0" w:lastRow="0" w:firstColumn="1" w:lastColumn="0" w:oddVBand="0" w:evenVBand="0" w:oddHBand="0" w:evenHBand="0" w:firstRowFirstColumn="0" w:firstRowLastColumn="0" w:lastRowFirstColumn="0" w:lastRowLastColumn="0"/>
            <w:tcW w:w="6801" w:type="dxa"/>
          </w:tcPr>
          <w:p w14:paraId="00660C30" w14:textId="77777777" w:rsidR="003C20EF" w:rsidRPr="003C20EF" w:rsidRDefault="003C20EF" w:rsidP="003C20EF">
            <w:pPr>
              <w:rPr>
                <w:rFonts w:cstheme="minorHAnsi"/>
                <w:b w:val="0"/>
                <w:sz w:val="24"/>
                <w:szCs w:val="24"/>
              </w:rPr>
            </w:pPr>
            <w:r w:rsidRPr="003C20EF">
              <w:rPr>
                <w:rFonts w:cstheme="minorHAnsi"/>
                <w:b w:val="0"/>
                <w:sz w:val="24"/>
                <w:szCs w:val="24"/>
              </w:rPr>
              <w:t>A successful workshop to support our ambitions [SUBJECT] is hosted</w:t>
            </w:r>
          </w:p>
        </w:tc>
        <w:tc>
          <w:tcPr>
            <w:tcW w:w="993" w:type="dxa"/>
          </w:tcPr>
          <w:p w14:paraId="65EE475B" w14:textId="608A2E86"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DC</w:t>
            </w:r>
          </w:p>
        </w:tc>
        <w:tc>
          <w:tcPr>
            <w:tcW w:w="1132" w:type="dxa"/>
          </w:tcPr>
          <w:p w14:paraId="01345790"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C20EF" w:rsidRPr="003C20EF" w14:paraId="2016DC80" w14:textId="77777777" w:rsidTr="005D572D">
        <w:tc>
          <w:tcPr>
            <w:cnfStyle w:val="001000000000" w:firstRow="0" w:lastRow="0" w:firstColumn="1" w:lastColumn="0" w:oddVBand="0" w:evenVBand="0" w:oddHBand="0" w:evenHBand="0" w:firstRowFirstColumn="0" w:firstRowLastColumn="0" w:lastRowFirstColumn="0" w:lastRowLastColumn="0"/>
            <w:tcW w:w="6801" w:type="dxa"/>
          </w:tcPr>
          <w:p w14:paraId="0D3428C8" w14:textId="77777777" w:rsidR="003C20EF" w:rsidRPr="003C20EF" w:rsidRDefault="003C20EF" w:rsidP="003C20EF">
            <w:pPr>
              <w:rPr>
                <w:rFonts w:cstheme="minorHAnsi"/>
                <w:b w:val="0"/>
                <w:sz w:val="24"/>
                <w:szCs w:val="24"/>
              </w:rPr>
            </w:pPr>
            <w:r w:rsidRPr="003C20EF">
              <w:rPr>
                <w:rFonts w:cstheme="minorHAnsi"/>
                <w:b w:val="0"/>
                <w:sz w:val="24"/>
                <w:szCs w:val="24"/>
              </w:rPr>
              <w:t>Work is progressed on the mid-term review of the [NAME]</w:t>
            </w:r>
          </w:p>
        </w:tc>
        <w:tc>
          <w:tcPr>
            <w:tcW w:w="993" w:type="dxa"/>
          </w:tcPr>
          <w:p w14:paraId="250D43F2" w14:textId="53E397C0"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MC</w:t>
            </w:r>
          </w:p>
        </w:tc>
        <w:tc>
          <w:tcPr>
            <w:tcW w:w="1132" w:type="dxa"/>
          </w:tcPr>
          <w:p w14:paraId="08F452BD"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C20EF" w:rsidRPr="003C20EF" w14:paraId="2FAD2673" w14:textId="77777777" w:rsidTr="005D572D">
        <w:tc>
          <w:tcPr>
            <w:cnfStyle w:val="001000000000" w:firstRow="0" w:lastRow="0" w:firstColumn="1" w:lastColumn="0" w:oddVBand="0" w:evenVBand="0" w:oddHBand="0" w:evenHBand="0" w:firstRowFirstColumn="0" w:firstRowLastColumn="0" w:lastRowFirstColumn="0" w:lastRowLastColumn="0"/>
            <w:tcW w:w="6801" w:type="dxa"/>
          </w:tcPr>
          <w:p w14:paraId="580A58D7" w14:textId="77777777" w:rsidR="003C20EF" w:rsidRPr="003C20EF" w:rsidRDefault="003C20EF" w:rsidP="003C20EF">
            <w:pPr>
              <w:rPr>
                <w:rFonts w:cstheme="minorHAnsi"/>
                <w:b w:val="0"/>
                <w:sz w:val="24"/>
                <w:szCs w:val="24"/>
              </w:rPr>
            </w:pPr>
            <w:r w:rsidRPr="003C20EF">
              <w:rPr>
                <w:rFonts w:cstheme="minorHAnsi"/>
                <w:b w:val="0"/>
                <w:sz w:val="24"/>
                <w:szCs w:val="24"/>
              </w:rPr>
              <w:t>The communications approach is agreed 1 week prior to go live and successfully delivered as per plan</w:t>
            </w:r>
          </w:p>
        </w:tc>
        <w:tc>
          <w:tcPr>
            <w:tcW w:w="993" w:type="dxa"/>
          </w:tcPr>
          <w:p w14:paraId="1FFF0F0B"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32" w:type="dxa"/>
          </w:tcPr>
          <w:p w14:paraId="16F0D1CB"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C20EF" w:rsidRPr="003C20EF" w14:paraId="6202B9A9" w14:textId="77777777" w:rsidTr="005D572D">
        <w:trPr>
          <w:trHeight w:val="640"/>
        </w:trPr>
        <w:tc>
          <w:tcPr>
            <w:cnfStyle w:val="001000000000" w:firstRow="0" w:lastRow="0" w:firstColumn="1" w:lastColumn="0" w:oddVBand="0" w:evenVBand="0" w:oddHBand="0" w:evenHBand="0" w:firstRowFirstColumn="0" w:firstRowLastColumn="0" w:lastRowFirstColumn="0" w:lastRowLastColumn="0"/>
            <w:tcW w:w="6801" w:type="dxa"/>
          </w:tcPr>
          <w:p w14:paraId="59179B07" w14:textId="77777777" w:rsidR="003C20EF" w:rsidRPr="003C20EF" w:rsidRDefault="003C20EF" w:rsidP="003C20EF">
            <w:pPr>
              <w:rPr>
                <w:rFonts w:cstheme="minorHAnsi"/>
                <w:sz w:val="24"/>
                <w:szCs w:val="24"/>
                <w:u w:val="single"/>
              </w:rPr>
            </w:pPr>
            <w:r w:rsidRPr="003C20EF">
              <w:rPr>
                <w:rFonts w:cstheme="minorHAnsi"/>
                <w:sz w:val="24"/>
                <w:szCs w:val="24"/>
                <w:u w:val="single"/>
              </w:rPr>
              <w:t>Survey and Feedback:  A = MG, R = ME</w:t>
            </w:r>
          </w:p>
        </w:tc>
        <w:tc>
          <w:tcPr>
            <w:tcW w:w="993" w:type="dxa"/>
          </w:tcPr>
          <w:p w14:paraId="79A33FDE"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32" w:type="dxa"/>
          </w:tcPr>
          <w:p w14:paraId="06D6302C"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C20EF" w:rsidRPr="003C20EF" w14:paraId="58A7A32D" w14:textId="77777777" w:rsidTr="005D572D">
        <w:trPr>
          <w:trHeight w:val="557"/>
        </w:trPr>
        <w:tc>
          <w:tcPr>
            <w:cnfStyle w:val="001000000000" w:firstRow="0" w:lastRow="0" w:firstColumn="1" w:lastColumn="0" w:oddVBand="0" w:evenVBand="0" w:oddHBand="0" w:evenHBand="0" w:firstRowFirstColumn="0" w:firstRowLastColumn="0" w:lastRowFirstColumn="0" w:lastRowLastColumn="0"/>
            <w:tcW w:w="6801" w:type="dxa"/>
          </w:tcPr>
          <w:p w14:paraId="1D9972A5" w14:textId="77777777" w:rsidR="003C20EF" w:rsidRPr="003C20EF" w:rsidRDefault="003C20EF" w:rsidP="003C20EF">
            <w:pPr>
              <w:rPr>
                <w:rFonts w:cstheme="minorHAnsi"/>
                <w:b w:val="0"/>
                <w:sz w:val="24"/>
                <w:szCs w:val="24"/>
              </w:rPr>
            </w:pPr>
            <w:r w:rsidRPr="003C20EF">
              <w:rPr>
                <w:rFonts w:cstheme="minorHAnsi"/>
                <w:b w:val="0"/>
                <w:sz w:val="24"/>
                <w:szCs w:val="24"/>
              </w:rPr>
              <w:t>Survey of key stakeholder groups is completed within two weeks after event using general + targeted questions aligned to HLSS above</w:t>
            </w:r>
          </w:p>
        </w:tc>
        <w:tc>
          <w:tcPr>
            <w:tcW w:w="993" w:type="dxa"/>
          </w:tcPr>
          <w:p w14:paraId="22CFED26" w14:textId="177E15F9"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ME</w:t>
            </w:r>
          </w:p>
        </w:tc>
        <w:tc>
          <w:tcPr>
            <w:tcW w:w="1132" w:type="dxa"/>
          </w:tcPr>
          <w:p w14:paraId="1DC9900A"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C20EF" w:rsidRPr="003C20EF" w14:paraId="0D3EAE7E" w14:textId="77777777" w:rsidTr="005D572D">
        <w:tc>
          <w:tcPr>
            <w:cnfStyle w:val="001000000000" w:firstRow="0" w:lastRow="0" w:firstColumn="1" w:lastColumn="0" w:oddVBand="0" w:evenVBand="0" w:oddHBand="0" w:evenHBand="0" w:firstRowFirstColumn="0" w:firstRowLastColumn="0" w:lastRowFirstColumn="0" w:lastRowLastColumn="0"/>
            <w:tcW w:w="6801" w:type="dxa"/>
          </w:tcPr>
          <w:p w14:paraId="322BE37E" w14:textId="77777777" w:rsidR="003C20EF" w:rsidRPr="003C20EF" w:rsidRDefault="003C20EF" w:rsidP="003C20EF">
            <w:pPr>
              <w:rPr>
                <w:rFonts w:cstheme="minorHAnsi"/>
                <w:b w:val="0"/>
                <w:sz w:val="24"/>
                <w:szCs w:val="24"/>
              </w:rPr>
            </w:pPr>
            <w:r w:rsidRPr="003C20EF">
              <w:rPr>
                <w:rFonts w:cstheme="minorHAnsi"/>
                <w:b w:val="0"/>
                <w:sz w:val="24"/>
                <w:szCs w:val="24"/>
              </w:rPr>
              <w:t>Supplier achievement of contracted targets during delivery</w:t>
            </w:r>
          </w:p>
        </w:tc>
        <w:tc>
          <w:tcPr>
            <w:tcW w:w="993" w:type="dxa"/>
          </w:tcPr>
          <w:p w14:paraId="58C33310" w14:textId="5B37DE6D"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ME</w:t>
            </w:r>
          </w:p>
        </w:tc>
        <w:tc>
          <w:tcPr>
            <w:tcW w:w="1132" w:type="dxa"/>
          </w:tcPr>
          <w:p w14:paraId="538AC1EE"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C20EF" w:rsidRPr="003C20EF" w14:paraId="3A100A81" w14:textId="77777777" w:rsidTr="005D572D">
        <w:tc>
          <w:tcPr>
            <w:cnfStyle w:val="001000000000" w:firstRow="0" w:lastRow="0" w:firstColumn="1" w:lastColumn="0" w:oddVBand="0" w:evenVBand="0" w:oddHBand="0" w:evenHBand="0" w:firstRowFirstColumn="0" w:firstRowLastColumn="0" w:lastRowFirstColumn="0" w:lastRowLastColumn="0"/>
            <w:tcW w:w="6801" w:type="dxa"/>
          </w:tcPr>
          <w:p w14:paraId="38B8C1E2" w14:textId="77777777" w:rsidR="003C20EF" w:rsidRPr="003C20EF" w:rsidRDefault="003C20EF" w:rsidP="003C20EF">
            <w:pPr>
              <w:rPr>
                <w:rFonts w:cstheme="minorHAnsi"/>
                <w:b w:val="0"/>
                <w:sz w:val="24"/>
                <w:szCs w:val="24"/>
              </w:rPr>
            </w:pPr>
            <w:r w:rsidRPr="003C20EF">
              <w:rPr>
                <w:rFonts w:cstheme="minorHAnsi"/>
                <w:b w:val="0"/>
                <w:sz w:val="24"/>
                <w:szCs w:val="24"/>
              </w:rPr>
              <w:t>Communications/social media/media headline metrics</w:t>
            </w:r>
          </w:p>
        </w:tc>
        <w:tc>
          <w:tcPr>
            <w:tcW w:w="993" w:type="dxa"/>
          </w:tcPr>
          <w:p w14:paraId="22F2D817" w14:textId="7030F0FB"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CC</w:t>
            </w:r>
          </w:p>
        </w:tc>
        <w:tc>
          <w:tcPr>
            <w:tcW w:w="1132" w:type="dxa"/>
          </w:tcPr>
          <w:p w14:paraId="5958ADCA" w14:textId="77777777" w:rsidR="003C20EF" w:rsidRPr="003C20EF" w:rsidRDefault="003C20EF" w:rsidP="003C20E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6C087C2F" w14:textId="286E9E68" w:rsidR="004C48D0" w:rsidRDefault="004C48D0" w:rsidP="00F67F5D">
      <w:pPr>
        <w:pStyle w:val="Heading1"/>
      </w:pPr>
      <w:bookmarkStart w:id="87" w:name="_Ref100839678"/>
      <w:bookmarkStart w:id="88" w:name="_Ref101886197"/>
      <w:bookmarkStart w:id="89" w:name="_Toc101949235"/>
      <w:r>
        <w:t>Project plan</w:t>
      </w:r>
      <w:bookmarkEnd w:id="87"/>
      <w:r w:rsidR="00600977">
        <w:t xml:space="preserve"> </w:t>
      </w:r>
      <w:r w:rsidR="000412E5">
        <w:t>template</w:t>
      </w:r>
      <w:bookmarkEnd w:id="88"/>
      <w:bookmarkEnd w:id="89"/>
    </w:p>
    <w:p w14:paraId="74233818" w14:textId="6EAC7959" w:rsidR="000412E5" w:rsidRPr="000412E5" w:rsidRDefault="000412E5" w:rsidP="00EC410E">
      <w:pPr>
        <w:pStyle w:val="InstructionText"/>
        <w:jc w:val="both"/>
      </w:pPr>
      <w:r>
        <w:t>[</w:t>
      </w:r>
      <w:r w:rsidR="00E57EAF">
        <w:t>11</w:t>
      </w:r>
      <w:r w:rsidR="005D572D">
        <w:t xml:space="preserve"> </w:t>
      </w:r>
      <w:r>
        <w:t>pages]</w:t>
      </w:r>
    </w:p>
    <w:p w14:paraId="65210447" w14:textId="77777777" w:rsidR="00600977" w:rsidRPr="001E4725" w:rsidRDefault="00600977" w:rsidP="00600977">
      <w:pPr>
        <w:rPr>
          <w:rFonts w:cstheme="minorHAnsi"/>
          <w:b/>
          <w:sz w:val="24"/>
          <w:szCs w:val="24"/>
        </w:rPr>
      </w:pPr>
      <w:r w:rsidRPr="001E4725">
        <w:rPr>
          <w:rFonts w:cstheme="minorHAnsi"/>
          <w:b/>
          <w:noProof/>
          <w:sz w:val="24"/>
          <w:szCs w:val="24"/>
          <w:lang w:val="en-NZ" w:eastAsia="en-NZ"/>
        </w:rPr>
        <mc:AlternateContent>
          <mc:Choice Requires="wps">
            <w:drawing>
              <wp:inline distT="0" distB="0" distL="0" distR="0" wp14:anchorId="1A31BCB8" wp14:editId="7B6BF682">
                <wp:extent cx="2360930" cy="1404620"/>
                <wp:effectExtent l="0" t="0" r="20320"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01950B" w14:textId="77777777" w:rsidR="000A0845" w:rsidRPr="001E4725" w:rsidRDefault="000A0845" w:rsidP="00600977">
                            <w:pPr>
                              <w:rPr>
                                <w:sz w:val="24"/>
                                <w:szCs w:val="24"/>
                              </w:rPr>
                            </w:pPr>
                            <w:r w:rsidRPr="001E4725">
                              <w:rPr>
                                <w:sz w:val="24"/>
                                <w:szCs w:val="24"/>
                              </w:rPr>
                              <w:t>Insert Logo etc</w:t>
                            </w:r>
                          </w:p>
                        </w:txbxContent>
                      </wps:txbx>
                      <wps:bodyPr rot="0" vert="horz" wrap="square" lIns="91440" tIns="45720" rIns="91440" bIns="45720" anchor="t" anchorCtr="0">
                        <a:spAutoFit/>
                      </wps:bodyPr>
                    </wps:wsp>
                  </a:graphicData>
                </a:graphic>
              </wp:inline>
            </w:drawing>
          </mc:Choice>
          <mc:Fallback>
            <w:pict>
              <v:shape w14:anchorId="1A31BCB8" id="Text Box 2" o:spid="_x0000_s1093"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nKQ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">
                <v:textbox style="mso-fit-shape-to-text:t">
                  <w:txbxContent>
                    <w:p w14:paraId="0001950B" w14:textId="77777777" w:rsidR="000A0845" w:rsidRPr="001E4725" w:rsidRDefault="000A0845" w:rsidP="00600977">
                      <w:pPr>
                        <w:rPr>
                          <w:sz w:val="24"/>
                          <w:szCs w:val="24"/>
                        </w:rPr>
                      </w:pPr>
                      <w:r w:rsidRPr="001E4725">
                        <w:rPr>
                          <w:sz w:val="24"/>
                          <w:szCs w:val="24"/>
                        </w:rPr>
                        <w:t>Insert Logo etc</w:t>
                      </w:r>
                    </w:p>
                  </w:txbxContent>
                </v:textbox>
                <w10:anchorlock/>
              </v:shape>
            </w:pict>
          </mc:Fallback>
        </mc:AlternateContent>
      </w:r>
    </w:p>
    <w:p w14:paraId="3EAE10A7" w14:textId="77777777" w:rsidR="00600977" w:rsidRPr="001E4725" w:rsidRDefault="00600977" w:rsidP="00600977">
      <w:pPr>
        <w:rPr>
          <w:rFonts w:cstheme="minorHAnsi"/>
          <w:b/>
          <w:sz w:val="24"/>
          <w:szCs w:val="24"/>
        </w:rPr>
      </w:pPr>
    </w:p>
    <w:p w14:paraId="3F891DCE" w14:textId="77777777" w:rsidR="00600977" w:rsidRPr="001E4725" w:rsidRDefault="00600977" w:rsidP="000412E5">
      <w:pPr>
        <w:pStyle w:val="Heading2"/>
      </w:pPr>
      <w:r w:rsidRPr="001E4725">
        <w:t>[Name] Project Plan</w:t>
      </w:r>
    </w:p>
    <w:p w14:paraId="0A4937B7" w14:textId="77777777" w:rsidR="00600977" w:rsidRPr="001E4725" w:rsidRDefault="00600977" w:rsidP="00600977">
      <w:pPr>
        <w:rPr>
          <w:rFonts w:cstheme="minorHAnsi"/>
          <w:sz w:val="24"/>
          <w:szCs w:val="24"/>
        </w:rPr>
      </w:pPr>
    </w:p>
    <w:tbl>
      <w:tblPr>
        <w:tblStyle w:val="TableGrid"/>
        <w:tblpPr w:leftFromText="180" w:rightFromText="180" w:vertAnchor="text" w:horzAnchor="page" w:tblpX="3577" w:tblpY="126"/>
        <w:tblW w:w="4737"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737"/>
      </w:tblGrid>
      <w:tr w:rsidR="00600977" w:rsidRPr="001E4725" w14:paraId="1553D340" w14:textId="77777777" w:rsidTr="001E472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737" w:type="dxa"/>
          </w:tcPr>
          <w:p w14:paraId="35EB0CB9" w14:textId="77777777" w:rsidR="00600977" w:rsidRPr="001E4725" w:rsidRDefault="00600977" w:rsidP="00600977">
            <w:pPr>
              <w:pStyle w:val="Heading5"/>
              <w:outlineLvl w:val="4"/>
              <w:rPr>
                <w:rFonts w:asciiTheme="minorHAnsi" w:hAnsiTheme="minorHAnsi" w:cstheme="minorHAnsi"/>
                <w:sz w:val="24"/>
                <w:szCs w:val="24"/>
              </w:rPr>
            </w:pPr>
          </w:p>
        </w:tc>
      </w:tr>
    </w:tbl>
    <w:p w14:paraId="4BDC0103" w14:textId="77777777" w:rsidR="00600977" w:rsidRPr="001E4725" w:rsidRDefault="00600977" w:rsidP="00600977">
      <w:pPr>
        <w:rPr>
          <w:rFonts w:cstheme="minorHAnsi"/>
          <w:sz w:val="24"/>
          <w:szCs w:val="24"/>
        </w:rPr>
      </w:pPr>
    </w:p>
    <w:p w14:paraId="521FA3DC" w14:textId="77777777" w:rsidR="00600977" w:rsidRPr="001E4725" w:rsidRDefault="00600977" w:rsidP="00600977">
      <w:pPr>
        <w:rPr>
          <w:rFonts w:cstheme="minorHAnsi"/>
          <w:sz w:val="24"/>
          <w:szCs w:val="24"/>
        </w:rPr>
      </w:pPr>
      <w:r w:rsidRPr="001E4725">
        <w:rPr>
          <w:rFonts w:cstheme="minorHAnsi"/>
          <w:sz w:val="24"/>
          <w:szCs w:val="24"/>
        </w:rPr>
        <w:t>Division</w:t>
      </w:r>
    </w:p>
    <w:tbl>
      <w:tblPr>
        <w:tblStyle w:val="TableGrid"/>
        <w:tblpPr w:leftFromText="180" w:rightFromText="180" w:vertAnchor="text" w:horzAnchor="page" w:tblpX="3577" w:tblpY="126"/>
        <w:tblW w:w="4737"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737"/>
      </w:tblGrid>
      <w:tr w:rsidR="00600977" w:rsidRPr="001E4725" w14:paraId="3B702D99" w14:textId="77777777" w:rsidTr="001E472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737" w:type="dxa"/>
          </w:tcPr>
          <w:p w14:paraId="22DE0B9C" w14:textId="77777777" w:rsidR="00600977" w:rsidRPr="001E4725" w:rsidRDefault="00600977" w:rsidP="00600977">
            <w:pPr>
              <w:rPr>
                <w:rFonts w:asciiTheme="minorHAnsi" w:hAnsiTheme="minorHAnsi" w:cstheme="minorHAnsi"/>
                <w:sz w:val="24"/>
                <w:szCs w:val="24"/>
              </w:rPr>
            </w:pPr>
          </w:p>
        </w:tc>
      </w:tr>
    </w:tbl>
    <w:p w14:paraId="59921CD3" w14:textId="77777777" w:rsidR="00600977" w:rsidRPr="001E4725" w:rsidRDefault="00600977" w:rsidP="00600977">
      <w:pPr>
        <w:rPr>
          <w:rFonts w:cstheme="minorHAnsi"/>
          <w:sz w:val="24"/>
          <w:szCs w:val="24"/>
        </w:rPr>
      </w:pPr>
    </w:p>
    <w:p w14:paraId="5568A71D" w14:textId="77777777" w:rsidR="00600977" w:rsidRPr="001E4725" w:rsidRDefault="00600977" w:rsidP="00600977">
      <w:pPr>
        <w:rPr>
          <w:rFonts w:cstheme="minorHAnsi"/>
          <w:sz w:val="24"/>
          <w:szCs w:val="24"/>
        </w:rPr>
      </w:pPr>
      <w:r w:rsidRPr="001E4725">
        <w:rPr>
          <w:rFonts w:cstheme="minorHAnsi"/>
          <w:sz w:val="24"/>
          <w:szCs w:val="24"/>
        </w:rPr>
        <w:t>Responsible Owner</w:t>
      </w:r>
    </w:p>
    <w:tbl>
      <w:tblPr>
        <w:tblStyle w:val="TableGrid"/>
        <w:tblpPr w:leftFromText="180" w:rightFromText="180" w:vertAnchor="text" w:horzAnchor="page" w:tblpX="3577" w:tblpY="-34"/>
        <w:tblW w:w="4737"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737"/>
      </w:tblGrid>
      <w:tr w:rsidR="00600977" w:rsidRPr="001E4725" w14:paraId="3103D929" w14:textId="77777777" w:rsidTr="001E472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737" w:type="dxa"/>
          </w:tcPr>
          <w:p w14:paraId="2ADFE2EC" w14:textId="77777777" w:rsidR="00600977" w:rsidRPr="001E4725" w:rsidRDefault="00600977" w:rsidP="00600977">
            <w:pPr>
              <w:rPr>
                <w:rFonts w:asciiTheme="minorHAnsi" w:hAnsiTheme="minorHAnsi" w:cstheme="minorHAnsi"/>
                <w:sz w:val="24"/>
                <w:szCs w:val="24"/>
              </w:rPr>
            </w:pPr>
          </w:p>
          <w:p w14:paraId="6A1133F9" w14:textId="77777777" w:rsidR="00600977" w:rsidRPr="001E4725" w:rsidRDefault="00600977" w:rsidP="00600977">
            <w:pPr>
              <w:rPr>
                <w:rFonts w:asciiTheme="minorHAnsi" w:hAnsiTheme="minorHAnsi" w:cstheme="minorHAnsi"/>
                <w:sz w:val="24"/>
                <w:szCs w:val="24"/>
              </w:rPr>
            </w:pPr>
          </w:p>
        </w:tc>
      </w:tr>
    </w:tbl>
    <w:p w14:paraId="7BAEBD7A" w14:textId="77777777" w:rsidR="00600977" w:rsidRPr="001E4725" w:rsidRDefault="00600977" w:rsidP="00600977">
      <w:pPr>
        <w:rPr>
          <w:rFonts w:cstheme="minorHAnsi"/>
          <w:sz w:val="24"/>
          <w:szCs w:val="24"/>
        </w:rPr>
      </w:pPr>
    </w:p>
    <w:p w14:paraId="79A7EB60" w14:textId="77777777" w:rsidR="00600977" w:rsidRPr="001E4725" w:rsidRDefault="00600977" w:rsidP="00600977">
      <w:pPr>
        <w:rPr>
          <w:rFonts w:cstheme="minorHAnsi"/>
          <w:sz w:val="24"/>
          <w:szCs w:val="24"/>
        </w:rPr>
      </w:pPr>
      <w:r w:rsidRPr="001E4725">
        <w:rPr>
          <w:rFonts w:cstheme="minorHAnsi"/>
          <w:sz w:val="24"/>
          <w:szCs w:val="24"/>
        </w:rPr>
        <w:t>Project Manager</w:t>
      </w:r>
    </w:p>
    <w:p w14:paraId="39FDBE08" w14:textId="77777777" w:rsidR="00600977" w:rsidRPr="001E4725" w:rsidRDefault="00600977" w:rsidP="00600977">
      <w:pPr>
        <w:rPr>
          <w:rFonts w:cstheme="minorHAnsi"/>
          <w:sz w:val="24"/>
          <w:szCs w:val="24"/>
        </w:rPr>
      </w:pPr>
    </w:p>
    <w:p w14:paraId="246F3C5B" w14:textId="77777777" w:rsidR="00600977" w:rsidRPr="001E4725" w:rsidRDefault="00600977" w:rsidP="003D19D1">
      <w:pPr>
        <w:pStyle w:val="Heading3"/>
        <w:rPr>
          <w:rFonts w:cstheme="minorHAnsi"/>
          <w:b w:val="0"/>
          <w:sz w:val="28"/>
          <w:szCs w:val="28"/>
        </w:rPr>
      </w:pPr>
      <w:bookmarkStart w:id="90" w:name="_Toc49533610"/>
      <w:bookmarkStart w:id="91" w:name="_Toc99126961"/>
      <w:r w:rsidRPr="001E4725">
        <w:t>Revision History</w:t>
      </w:r>
      <w:bookmarkEnd w:id="90"/>
      <w:bookmarkEnd w:id="91"/>
    </w:p>
    <w:tbl>
      <w:tblPr>
        <w:tblStyle w:val="TableAPEC"/>
        <w:tblW w:w="9385" w:type="dxa"/>
        <w:tblLook w:val="0620" w:firstRow="1" w:lastRow="0" w:firstColumn="0" w:lastColumn="0" w:noHBand="1" w:noVBand="1"/>
      </w:tblPr>
      <w:tblGrid>
        <w:gridCol w:w="1305"/>
        <w:gridCol w:w="1200"/>
        <w:gridCol w:w="3165"/>
        <w:gridCol w:w="3715"/>
      </w:tblGrid>
      <w:tr w:rsidR="00600977" w:rsidRPr="001E4725" w14:paraId="0ECDE6D9" w14:textId="77777777" w:rsidTr="005D572D">
        <w:trPr>
          <w:cnfStyle w:val="100000000000" w:firstRow="1" w:lastRow="0" w:firstColumn="0" w:lastColumn="0" w:oddVBand="0" w:evenVBand="0" w:oddHBand="0" w:evenHBand="0" w:firstRowFirstColumn="0" w:firstRowLastColumn="0" w:lastRowFirstColumn="0" w:lastRowLastColumn="0"/>
        </w:trPr>
        <w:tc>
          <w:tcPr>
            <w:tcW w:w="1305" w:type="dxa"/>
          </w:tcPr>
          <w:p w14:paraId="5B74AF4D" w14:textId="77777777" w:rsidR="00600977" w:rsidRPr="001E4725" w:rsidRDefault="00600977" w:rsidP="00600977">
            <w:pPr>
              <w:rPr>
                <w:rFonts w:cstheme="minorHAnsi"/>
                <w:sz w:val="24"/>
                <w:szCs w:val="24"/>
              </w:rPr>
            </w:pPr>
            <w:r w:rsidRPr="001E4725">
              <w:rPr>
                <w:rFonts w:cstheme="minorHAnsi"/>
                <w:sz w:val="24"/>
                <w:szCs w:val="24"/>
              </w:rPr>
              <w:t>Date</w:t>
            </w:r>
          </w:p>
        </w:tc>
        <w:tc>
          <w:tcPr>
            <w:tcW w:w="1200" w:type="dxa"/>
          </w:tcPr>
          <w:p w14:paraId="26760BF1" w14:textId="77777777" w:rsidR="00600977" w:rsidRPr="001E4725" w:rsidRDefault="00600977" w:rsidP="00600977">
            <w:pPr>
              <w:rPr>
                <w:rFonts w:cstheme="minorHAnsi"/>
                <w:sz w:val="24"/>
                <w:szCs w:val="24"/>
              </w:rPr>
            </w:pPr>
            <w:r w:rsidRPr="001E4725">
              <w:rPr>
                <w:rFonts w:cstheme="minorHAnsi"/>
                <w:sz w:val="24"/>
                <w:szCs w:val="24"/>
              </w:rPr>
              <w:t>Version</w:t>
            </w:r>
          </w:p>
        </w:tc>
        <w:tc>
          <w:tcPr>
            <w:tcW w:w="3165" w:type="dxa"/>
          </w:tcPr>
          <w:p w14:paraId="19B4F6C4" w14:textId="77777777" w:rsidR="00600977" w:rsidRPr="001E4725" w:rsidRDefault="00600977" w:rsidP="00600977">
            <w:pPr>
              <w:rPr>
                <w:rFonts w:cstheme="minorHAnsi"/>
                <w:sz w:val="24"/>
                <w:szCs w:val="24"/>
              </w:rPr>
            </w:pPr>
            <w:r w:rsidRPr="001E4725">
              <w:rPr>
                <w:rFonts w:cstheme="minorHAnsi"/>
                <w:sz w:val="24"/>
                <w:szCs w:val="24"/>
              </w:rPr>
              <w:t>Author</w:t>
            </w:r>
          </w:p>
        </w:tc>
        <w:tc>
          <w:tcPr>
            <w:tcW w:w="3715" w:type="dxa"/>
          </w:tcPr>
          <w:p w14:paraId="4E6B8B5A" w14:textId="77777777" w:rsidR="00600977" w:rsidRPr="001E4725" w:rsidRDefault="00600977" w:rsidP="00600977">
            <w:pPr>
              <w:rPr>
                <w:rFonts w:cstheme="minorHAnsi"/>
                <w:sz w:val="24"/>
                <w:szCs w:val="24"/>
              </w:rPr>
            </w:pPr>
            <w:r w:rsidRPr="001E4725">
              <w:rPr>
                <w:rFonts w:cstheme="minorHAnsi"/>
                <w:sz w:val="24"/>
                <w:szCs w:val="24"/>
              </w:rPr>
              <w:t>Comments</w:t>
            </w:r>
          </w:p>
        </w:tc>
      </w:tr>
      <w:tr w:rsidR="00600977" w:rsidRPr="001E4725" w14:paraId="7B228018" w14:textId="77777777" w:rsidTr="005D572D">
        <w:tc>
          <w:tcPr>
            <w:tcW w:w="1305" w:type="dxa"/>
          </w:tcPr>
          <w:p w14:paraId="0C1DBC92" w14:textId="77777777" w:rsidR="00600977" w:rsidRPr="001E4725" w:rsidRDefault="00600977" w:rsidP="00600977">
            <w:pPr>
              <w:rPr>
                <w:rFonts w:cstheme="minorHAnsi"/>
                <w:sz w:val="24"/>
                <w:szCs w:val="24"/>
              </w:rPr>
            </w:pPr>
          </w:p>
        </w:tc>
        <w:tc>
          <w:tcPr>
            <w:tcW w:w="1200" w:type="dxa"/>
          </w:tcPr>
          <w:p w14:paraId="6BD7E72E" w14:textId="77777777" w:rsidR="00600977" w:rsidRPr="001E4725" w:rsidRDefault="00600977" w:rsidP="00600977">
            <w:pPr>
              <w:rPr>
                <w:rFonts w:cstheme="minorHAnsi"/>
                <w:sz w:val="24"/>
                <w:szCs w:val="24"/>
              </w:rPr>
            </w:pPr>
            <w:r w:rsidRPr="001E4725">
              <w:rPr>
                <w:rFonts w:cstheme="minorHAnsi"/>
                <w:sz w:val="24"/>
                <w:szCs w:val="24"/>
              </w:rPr>
              <w:t>0.1</w:t>
            </w:r>
          </w:p>
        </w:tc>
        <w:tc>
          <w:tcPr>
            <w:tcW w:w="3165" w:type="dxa"/>
          </w:tcPr>
          <w:p w14:paraId="54CCCE1D" w14:textId="77777777" w:rsidR="00600977" w:rsidRPr="001E4725" w:rsidRDefault="00600977" w:rsidP="00600977">
            <w:pPr>
              <w:rPr>
                <w:rFonts w:cstheme="minorHAnsi"/>
                <w:sz w:val="24"/>
                <w:szCs w:val="24"/>
              </w:rPr>
            </w:pPr>
          </w:p>
        </w:tc>
        <w:tc>
          <w:tcPr>
            <w:tcW w:w="3715" w:type="dxa"/>
          </w:tcPr>
          <w:p w14:paraId="500C18DC" w14:textId="77777777" w:rsidR="00600977" w:rsidRPr="001E4725" w:rsidRDefault="00600977" w:rsidP="00600977">
            <w:pPr>
              <w:rPr>
                <w:rFonts w:cstheme="minorHAnsi"/>
                <w:sz w:val="24"/>
                <w:szCs w:val="24"/>
              </w:rPr>
            </w:pPr>
          </w:p>
        </w:tc>
      </w:tr>
      <w:tr w:rsidR="00600977" w:rsidRPr="001E4725" w14:paraId="5515B5B2" w14:textId="77777777" w:rsidTr="005D572D">
        <w:tc>
          <w:tcPr>
            <w:tcW w:w="1305" w:type="dxa"/>
          </w:tcPr>
          <w:p w14:paraId="75990031" w14:textId="77777777" w:rsidR="00600977" w:rsidRPr="001E4725" w:rsidRDefault="00600977" w:rsidP="00600977">
            <w:pPr>
              <w:rPr>
                <w:rFonts w:cstheme="minorHAnsi"/>
                <w:sz w:val="24"/>
                <w:szCs w:val="24"/>
              </w:rPr>
            </w:pPr>
          </w:p>
        </w:tc>
        <w:tc>
          <w:tcPr>
            <w:tcW w:w="1200" w:type="dxa"/>
          </w:tcPr>
          <w:p w14:paraId="09A9522A" w14:textId="77777777" w:rsidR="00600977" w:rsidRPr="001E4725" w:rsidRDefault="00600977" w:rsidP="00600977">
            <w:pPr>
              <w:rPr>
                <w:rFonts w:cstheme="minorHAnsi"/>
                <w:sz w:val="24"/>
                <w:szCs w:val="24"/>
              </w:rPr>
            </w:pPr>
            <w:r w:rsidRPr="001E4725">
              <w:rPr>
                <w:rFonts w:cstheme="minorHAnsi"/>
                <w:sz w:val="24"/>
                <w:szCs w:val="24"/>
              </w:rPr>
              <w:t>0.2</w:t>
            </w:r>
          </w:p>
        </w:tc>
        <w:tc>
          <w:tcPr>
            <w:tcW w:w="3165" w:type="dxa"/>
          </w:tcPr>
          <w:p w14:paraId="3FC1BA33" w14:textId="77777777" w:rsidR="00600977" w:rsidRPr="001E4725" w:rsidRDefault="00600977" w:rsidP="00600977">
            <w:pPr>
              <w:rPr>
                <w:rFonts w:cstheme="minorHAnsi"/>
                <w:sz w:val="24"/>
                <w:szCs w:val="24"/>
              </w:rPr>
            </w:pPr>
          </w:p>
        </w:tc>
        <w:tc>
          <w:tcPr>
            <w:tcW w:w="3715" w:type="dxa"/>
          </w:tcPr>
          <w:p w14:paraId="0610FF10" w14:textId="77777777" w:rsidR="00600977" w:rsidRPr="001E4725" w:rsidRDefault="00600977" w:rsidP="00600977">
            <w:pPr>
              <w:rPr>
                <w:rFonts w:cstheme="minorHAnsi"/>
                <w:sz w:val="24"/>
                <w:szCs w:val="24"/>
              </w:rPr>
            </w:pPr>
          </w:p>
        </w:tc>
      </w:tr>
      <w:tr w:rsidR="00600977" w:rsidRPr="001E4725" w14:paraId="79E69DBE" w14:textId="77777777" w:rsidTr="005D572D">
        <w:tc>
          <w:tcPr>
            <w:tcW w:w="1305" w:type="dxa"/>
          </w:tcPr>
          <w:p w14:paraId="3CE83FF0" w14:textId="77777777" w:rsidR="00600977" w:rsidRPr="001E4725" w:rsidRDefault="00600977" w:rsidP="00600977">
            <w:pPr>
              <w:rPr>
                <w:rFonts w:cstheme="minorHAnsi"/>
                <w:sz w:val="24"/>
                <w:szCs w:val="24"/>
              </w:rPr>
            </w:pPr>
          </w:p>
        </w:tc>
        <w:tc>
          <w:tcPr>
            <w:tcW w:w="1200" w:type="dxa"/>
          </w:tcPr>
          <w:p w14:paraId="34E99E99" w14:textId="77777777" w:rsidR="00600977" w:rsidRPr="001E4725" w:rsidRDefault="00600977" w:rsidP="00600977">
            <w:pPr>
              <w:rPr>
                <w:rFonts w:cstheme="minorHAnsi"/>
                <w:sz w:val="24"/>
                <w:szCs w:val="24"/>
              </w:rPr>
            </w:pPr>
            <w:r w:rsidRPr="001E4725">
              <w:rPr>
                <w:rFonts w:cstheme="minorHAnsi"/>
                <w:sz w:val="24"/>
                <w:szCs w:val="24"/>
              </w:rPr>
              <w:t>0.3</w:t>
            </w:r>
          </w:p>
        </w:tc>
        <w:tc>
          <w:tcPr>
            <w:tcW w:w="3165" w:type="dxa"/>
          </w:tcPr>
          <w:p w14:paraId="01762735" w14:textId="77777777" w:rsidR="00600977" w:rsidRPr="001E4725" w:rsidRDefault="00600977" w:rsidP="00600977">
            <w:pPr>
              <w:rPr>
                <w:rFonts w:cstheme="minorHAnsi"/>
                <w:sz w:val="24"/>
                <w:szCs w:val="24"/>
              </w:rPr>
            </w:pPr>
          </w:p>
        </w:tc>
        <w:tc>
          <w:tcPr>
            <w:tcW w:w="3715" w:type="dxa"/>
          </w:tcPr>
          <w:p w14:paraId="2CCAC4A4" w14:textId="77777777" w:rsidR="00600977" w:rsidRPr="001E4725" w:rsidRDefault="00600977" w:rsidP="00600977">
            <w:pPr>
              <w:rPr>
                <w:rFonts w:cstheme="minorHAnsi"/>
                <w:sz w:val="24"/>
                <w:szCs w:val="24"/>
              </w:rPr>
            </w:pPr>
          </w:p>
        </w:tc>
      </w:tr>
      <w:tr w:rsidR="00600977" w:rsidRPr="001E4725" w14:paraId="5AF4C62B" w14:textId="77777777" w:rsidTr="005D572D">
        <w:tc>
          <w:tcPr>
            <w:tcW w:w="1305" w:type="dxa"/>
          </w:tcPr>
          <w:p w14:paraId="1F3E8962" w14:textId="77777777" w:rsidR="00600977" w:rsidRPr="001E4725" w:rsidRDefault="00600977" w:rsidP="00600977">
            <w:pPr>
              <w:rPr>
                <w:rFonts w:cstheme="minorHAnsi"/>
                <w:sz w:val="24"/>
                <w:szCs w:val="24"/>
              </w:rPr>
            </w:pPr>
          </w:p>
        </w:tc>
        <w:tc>
          <w:tcPr>
            <w:tcW w:w="1200" w:type="dxa"/>
          </w:tcPr>
          <w:p w14:paraId="3D294081" w14:textId="77777777" w:rsidR="00600977" w:rsidRPr="001E4725" w:rsidRDefault="00600977" w:rsidP="00600977">
            <w:pPr>
              <w:rPr>
                <w:rFonts w:cstheme="minorHAnsi"/>
                <w:sz w:val="24"/>
                <w:szCs w:val="24"/>
              </w:rPr>
            </w:pPr>
            <w:r w:rsidRPr="001E4725">
              <w:rPr>
                <w:rFonts w:cstheme="minorHAnsi"/>
                <w:sz w:val="24"/>
                <w:szCs w:val="24"/>
              </w:rPr>
              <w:t>0.4</w:t>
            </w:r>
          </w:p>
        </w:tc>
        <w:tc>
          <w:tcPr>
            <w:tcW w:w="3165" w:type="dxa"/>
          </w:tcPr>
          <w:p w14:paraId="729C6EC6" w14:textId="77777777" w:rsidR="00600977" w:rsidRPr="001E4725" w:rsidRDefault="00600977" w:rsidP="00600977">
            <w:pPr>
              <w:rPr>
                <w:rFonts w:cstheme="minorHAnsi"/>
                <w:sz w:val="24"/>
                <w:szCs w:val="24"/>
              </w:rPr>
            </w:pPr>
          </w:p>
        </w:tc>
        <w:tc>
          <w:tcPr>
            <w:tcW w:w="3715" w:type="dxa"/>
          </w:tcPr>
          <w:p w14:paraId="7652A0EE" w14:textId="77777777" w:rsidR="00600977" w:rsidRPr="001E4725" w:rsidRDefault="00600977" w:rsidP="00600977">
            <w:pPr>
              <w:rPr>
                <w:rFonts w:cstheme="minorHAnsi"/>
                <w:sz w:val="24"/>
                <w:szCs w:val="24"/>
              </w:rPr>
            </w:pPr>
          </w:p>
        </w:tc>
      </w:tr>
      <w:tr w:rsidR="00600977" w:rsidRPr="001E4725" w14:paraId="2B926927" w14:textId="77777777" w:rsidTr="005D572D">
        <w:tc>
          <w:tcPr>
            <w:tcW w:w="1305" w:type="dxa"/>
          </w:tcPr>
          <w:p w14:paraId="7B633543" w14:textId="77777777" w:rsidR="00600977" w:rsidRPr="001E4725" w:rsidRDefault="00600977" w:rsidP="00600977">
            <w:pPr>
              <w:rPr>
                <w:rFonts w:cstheme="minorHAnsi"/>
                <w:sz w:val="24"/>
                <w:szCs w:val="24"/>
              </w:rPr>
            </w:pPr>
          </w:p>
        </w:tc>
        <w:tc>
          <w:tcPr>
            <w:tcW w:w="1200" w:type="dxa"/>
          </w:tcPr>
          <w:p w14:paraId="27FF3CC8" w14:textId="77777777" w:rsidR="00600977" w:rsidRPr="001E4725" w:rsidRDefault="00600977" w:rsidP="00600977">
            <w:pPr>
              <w:rPr>
                <w:rFonts w:cstheme="minorHAnsi"/>
                <w:sz w:val="24"/>
                <w:szCs w:val="24"/>
              </w:rPr>
            </w:pPr>
            <w:r w:rsidRPr="001E4725">
              <w:rPr>
                <w:rFonts w:cstheme="minorHAnsi"/>
                <w:sz w:val="24"/>
                <w:szCs w:val="24"/>
              </w:rPr>
              <w:t>0.5</w:t>
            </w:r>
          </w:p>
        </w:tc>
        <w:tc>
          <w:tcPr>
            <w:tcW w:w="3165" w:type="dxa"/>
          </w:tcPr>
          <w:p w14:paraId="05CB9ECD" w14:textId="77777777" w:rsidR="00600977" w:rsidRPr="001E4725" w:rsidRDefault="00600977" w:rsidP="00600977">
            <w:pPr>
              <w:rPr>
                <w:rFonts w:cstheme="minorHAnsi"/>
                <w:sz w:val="24"/>
                <w:szCs w:val="24"/>
              </w:rPr>
            </w:pPr>
          </w:p>
        </w:tc>
        <w:tc>
          <w:tcPr>
            <w:tcW w:w="3715" w:type="dxa"/>
          </w:tcPr>
          <w:p w14:paraId="6F97BF4A" w14:textId="77777777" w:rsidR="00600977" w:rsidRPr="001E4725" w:rsidRDefault="00600977" w:rsidP="00600977">
            <w:pPr>
              <w:rPr>
                <w:rFonts w:cstheme="minorHAnsi"/>
                <w:sz w:val="24"/>
                <w:szCs w:val="24"/>
              </w:rPr>
            </w:pPr>
          </w:p>
        </w:tc>
      </w:tr>
      <w:tr w:rsidR="00600977" w:rsidRPr="001E4725" w14:paraId="72ECE9E2" w14:textId="77777777" w:rsidTr="005D572D">
        <w:tc>
          <w:tcPr>
            <w:tcW w:w="1305" w:type="dxa"/>
          </w:tcPr>
          <w:p w14:paraId="2AD8CCF8" w14:textId="77777777" w:rsidR="00600977" w:rsidRPr="001E4725" w:rsidRDefault="00600977" w:rsidP="00600977">
            <w:pPr>
              <w:rPr>
                <w:rFonts w:cstheme="minorHAnsi"/>
                <w:sz w:val="24"/>
                <w:szCs w:val="24"/>
              </w:rPr>
            </w:pPr>
          </w:p>
        </w:tc>
        <w:tc>
          <w:tcPr>
            <w:tcW w:w="1200" w:type="dxa"/>
          </w:tcPr>
          <w:p w14:paraId="5A3C0ABA" w14:textId="77777777" w:rsidR="00600977" w:rsidRPr="001E4725" w:rsidRDefault="00600977" w:rsidP="00600977">
            <w:pPr>
              <w:rPr>
                <w:rFonts w:cstheme="minorHAnsi"/>
                <w:sz w:val="24"/>
                <w:szCs w:val="24"/>
              </w:rPr>
            </w:pPr>
            <w:r w:rsidRPr="001E4725">
              <w:rPr>
                <w:rFonts w:cstheme="minorHAnsi"/>
                <w:sz w:val="24"/>
                <w:szCs w:val="24"/>
              </w:rPr>
              <w:t>0.6</w:t>
            </w:r>
          </w:p>
        </w:tc>
        <w:tc>
          <w:tcPr>
            <w:tcW w:w="3165" w:type="dxa"/>
          </w:tcPr>
          <w:p w14:paraId="4C746A18" w14:textId="77777777" w:rsidR="00600977" w:rsidRPr="001E4725" w:rsidRDefault="00600977" w:rsidP="00600977">
            <w:pPr>
              <w:rPr>
                <w:rFonts w:cstheme="minorHAnsi"/>
                <w:sz w:val="24"/>
                <w:szCs w:val="24"/>
              </w:rPr>
            </w:pPr>
          </w:p>
        </w:tc>
        <w:tc>
          <w:tcPr>
            <w:tcW w:w="3715" w:type="dxa"/>
          </w:tcPr>
          <w:p w14:paraId="29170378" w14:textId="77777777" w:rsidR="00600977" w:rsidRPr="001E4725" w:rsidRDefault="00600977" w:rsidP="00600977">
            <w:pPr>
              <w:rPr>
                <w:rFonts w:cstheme="minorHAnsi"/>
                <w:sz w:val="24"/>
                <w:szCs w:val="24"/>
              </w:rPr>
            </w:pPr>
          </w:p>
        </w:tc>
      </w:tr>
      <w:tr w:rsidR="00600977" w:rsidRPr="001E4725" w14:paraId="053178F4" w14:textId="77777777" w:rsidTr="005D572D">
        <w:tc>
          <w:tcPr>
            <w:tcW w:w="1305" w:type="dxa"/>
          </w:tcPr>
          <w:p w14:paraId="05D57466" w14:textId="77777777" w:rsidR="00600977" w:rsidRPr="001E4725" w:rsidRDefault="00600977" w:rsidP="00600977">
            <w:pPr>
              <w:rPr>
                <w:rFonts w:cstheme="minorHAnsi"/>
                <w:sz w:val="24"/>
                <w:szCs w:val="24"/>
              </w:rPr>
            </w:pPr>
          </w:p>
        </w:tc>
        <w:tc>
          <w:tcPr>
            <w:tcW w:w="1200" w:type="dxa"/>
          </w:tcPr>
          <w:p w14:paraId="68DF12BE" w14:textId="77777777" w:rsidR="00600977" w:rsidRPr="001E4725" w:rsidRDefault="00600977" w:rsidP="00600977">
            <w:pPr>
              <w:rPr>
                <w:rFonts w:cstheme="minorHAnsi"/>
                <w:sz w:val="24"/>
                <w:szCs w:val="24"/>
              </w:rPr>
            </w:pPr>
            <w:r w:rsidRPr="001E4725">
              <w:rPr>
                <w:rFonts w:cstheme="minorHAnsi"/>
                <w:sz w:val="24"/>
                <w:szCs w:val="24"/>
              </w:rPr>
              <w:t>0.7</w:t>
            </w:r>
          </w:p>
        </w:tc>
        <w:tc>
          <w:tcPr>
            <w:tcW w:w="3165" w:type="dxa"/>
          </w:tcPr>
          <w:p w14:paraId="50DEEAE0" w14:textId="77777777" w:rsidR="00600977" w:rsidRPr="001E4725" w:rsidRDefault="00600977" w:rsidP="00600977">
            <w:pPr>
              <w:rPr>
                <w:rFonts w:cstheme="minorHAnsi"/>
                <w:sz w:val="24"/>
                <w:szCs w:val="24"/>
              </w:rPr>
            </w:pPr>
          </w:p>
        </w:tc>
        <w:tc>
          <w:tcPr>
            <w:tcW w:w="3715" w:type="dxa"/>
          </w:tcPr>
          <w:p w14:paraId="12E563C7" w14:textId="77777777" w:rsidR="00600977" w:rsidRPr="001E4725" w:rsidRDefault="00600977" w:rsidP="00600977">
            <w:pPr>
              <w:rPr>
                <w:rFonts w:cstheme="minorHAnsi"/>
                <w:sz w:val="24"/>
                <w:szCs w:val="24"/>
              </w:rPr>
            </w:pPr>
          </w:p>
        </w:tc>
      </w:tr>
    </w:tbl>
    <w:p w14:paraId="6AC0DC20" w14:textId="77777777" w:rsidR="00600977" w:rsidRPr="001E4725" w:rsidRDefault="00600977" w:rsidP="00600977">
      <w:pPr>
        <w:rPr>
          <w:rFonts w:cstheme="minorHAnsi"/>
          <w:sz w:val="24"/>
          <w:szCs w:val="24"/>
        </w:rPr>
      </w:pPr>
    </w:p>
    <w:tbl>
      <w:tblPr>
        <w:tblStyle w:val="TableAPEC"/>
        <w:tblW w:w="4949" w:type="pct"/>
        <w:tblLook w:val="0620" w:firstRow="1" w:lastRow="0" w:firstColumn="0" w:lastColumn="0" w:noHBand="1" w:noVBand="1"/>
      </w:tblPr>
      <w:tblGrid>
        <w:gridCol w:w="818"/>
        <w:gridCol w:w="8716"/>
      </w:tblGrid>
      <w:tr w:rsidR="00600977" w:rsidRPr="001E4725" w14:paraId="6A53CF27" w14:textId="77777777" w:rsidTr="005D572D">
        <w:trPr>
          <w:cnfStyle w:val="100000000000" w:firstRow="1" w:lastRow="0" w:firstColumn="0" w:lastColumn="0" w:oddVBand="0" w:evenVBand="0" w:oddHBand="0" w:evenHBand="0" w:firstRowFirstColumn="0" w:firstRowLastColumn="0" w:lastRowFirstColumn="0" w:lastRowLastColumn="0"/>
        </w:trPr>
        <w:tc>
          <w:tcPr>
            <w:tcW w:w="429" w:type="pct"/>
          </w:tcPr>
          <w:p w14:paraId="03C9991C" w14:textId="77777777" w:rsidR="00600977" w:rsidRPr="001E4725" w:rsidRDefault="00600977" w:rsidP="00600977">
            <w:pPr>
              <w:rPr>
                <w:rFonts w:cstheme="minorHAnsi"/>
                <w:b/>
                <w:sz w:val="24"/>
                <w:szCs w:val="24"/>
              </w:rPr>
            </w:pPr>
            <w:r w:rsidRPr="001E4725">
              <w:rPr>
                <w:rFonts w:cstheme="minorHAnsi"/>
                <w:b/>
                <w:sz w:val="24"/>
                <w:szCs w:val="24"/>
              </w:rPr>
              <w:t>Ref</w:t>
            </w:r>
          </w:p>
        </w:tc>
        <w:tc>
          <w:tcPr>
            <w:tcW w:w="4571" w:type="pct"/>
          </w:tcPr>
          <w:p w14:paraId="680386B5" w14:textId="77777777" w:rsidR="00600977" w:rsidRPr="001E4725" w:rsidRDefault="00600977" w:rsidP="00600977">
            <w:pPr>
              <w:rPr>
                <w:rFonts w:cstheme="minorHAnsi"/>
                <w:b/>
                <w:sz w:val="24"/>
                <w:szCs w:val="24"/>
              </w:rPr>
            </w:pPr>
            <w:r w:rsidRPr="001E4725">
              <w:rPr>
                <w:rFonts w:cstheme="minorHAnsi"/>
                <w:b/>
                <w:sz w:val="24"/>
                <w:szCs w:val="24"/>
              </w:rPr>
              <w:t>Planning Round2 Adjustments</w:t>
            </w:r>
          </w:p>
        </w:tc>
      </w:tr>
      <w:tr w:rsidR="00600977" w:rsidRPr="001E4725" w14:paraId="546BACA1" w14:textId="77777777" w:rsidTr="005D572D">
        <w:tc>
          <w:tcPr>
            <w:tcW w:w="429" w:type="pct"/>
          </w:tcPr>
          <w:p w14:paraId="2C3EFF9C" w14:textId="77777777" w:rsidR="00600977" w:rsidRPr="001E4725" w:rsidRDefault="00600977" w:rsidP="00600977">
            <w:pPr>
              <w:rPr>
                <w:rFonts w:cstheme="minorHAnsi"/>
                <w:sz w:val="24"/>
                <w:szCs w:val="24"/>
              </w:rPr>
            </w:pPr>
            <w:r w:rsidRPr="001E4725">
              <w:rPr>
                <w:rFonts w:cstheme="minorHAnsi"/>
                <w:sz w:val="24"/>
                <w:szCs w:val="24"/>
              </w:rPr>
              <w:t>1</w:t>
            </w:r>
          </w:p>
        </w:tc>
        <w:tc>
          <w:tcPr>
            <w:tcW w:w="4571" w:type="pct"/>
          </w:tcPr>
          <w:p w14:paraId="07E0C17E" w14:textId="77777777" w:rsidR="00600977" w:rsidRPr="001E4725" w:rsidRDefault="00600977" w:rsidP="00600977">
            <w:pPr>
              <w:rPr>
                <w:rFonts w:cstheme="minorHAnsi"/>
                <w:sz w:val="24"/>
                <w:szCs w:val="24"/>
              </w:rPr>
            </w:pPr>
            <w:r w:rsidRPr="001E4725">
              <w:rPr>
                <w:rFonts w:cstheme="minorHAnsi"/>
                <w:sz w:val="24"/>
                <w:szCs w:val="24"/>
              </w:rPr>
              <w:t>[Incorporation of Contingency Planning]</w:t>
            </w:r>
          </w:p>
        </w:tc>
      </w:tr>
      <w:tr w:rsidR="00600977" w:rsidRPr="001E4725" w14:paraId="12EE37A5" w14:textId="77777777" w:rsidTr="005D572D">
        <w:tc>
          <w:tcPr>
            <w:tcW w:w="429" w:type="pct"/>
          </w:tcPr>
          <w:p w14:paraId="41CA7C9F" w14:textId="77777777" w:rsidR="00600977" w:rsidRPr="001E4725" w:rsidRDefault="00600977" w:rsidP="00600977">
            <w:pPr>
              <w:rPr>
                <w:rFonts w:cstheme="minorHAnsi"/>
                <w:sz w:val="24"/>
                <w:szCs w:val="24"/>
              </w:rPr>
            </w:pPr>
            <w:r w:rsidRPr="001E4725">
              <w:rPr>
                <w:rFonts w:cstheme="minorHAnsi"/>
                <w:sz w:val="24"/>
                <w:szCs w:val="24"/>
              </w:rPr>
              <w:t>2</w:t>
            </w:r>
          </w:p>
        </w:tc>
        <w:tc>
          <w:tcPr>
            <w:tcW w:w="4571" w:type="pct"/>
          </w:tcPr>
          <w:p w14:paraId="101BBB54" w14:textId="77777777" w:rsidR="00600977" w:rsidRPr="001E4725" w:rsidRDefault="00600977" w:rsidP="00600977">
            <w:pPr>
              <w:rPr>
                <w:rFonts w:cstheme="minorHAnsi"/>
                <w:sz w:val="24"/>
                <w:szCs w:val="24"/>
              </w:rPr>
            </w:pPr>
            <w:r w:rsidRPr="001E4725">
              <w:rPr>
                <w:rFonts w:cstheme="minorHAnsi"/>
                <w:sz w:val="24"/>
                <w:szCs w:val="24"/>
              </w:rPr>
              <w:t>[Addition of Procurement Table]</w:t>
            </w:r>
          </w:p>
        </w:tc>
      </w:tr>
      <w:tr w:rsidR="00600977" w:rsidRPr="001E4725" w14:paraId="775724E9" w14:textId="77777777" w:rsidTr="005D572D">
        <w:tc>
          <w:tcPr>
            <w:tcW w:w="429" w:type="pct"/>
          </w:tcPr>
          <w:p w14:paraId="57D97C46" w14:textId="77777777" w:rsidR="00600977" w:rsidRPr="001E4725" w:rsidRDefault="00600977" w:rsidP="00600977">
            <w:pPr>
              <w:rPr>
                <w:rFonts w:cstheme="minorHAnsi"/>
                <w:sz w:val="24"/>
                <w:szCs w:val="24"/>
              </w:rPr>
            </w:pPr>
            <w:r w:rsidRPr="001E4725">
              <w:rPr>
                <w:rFonts w:cstheme="minorHAnsi"/>
                <w:sz w:val="24"/>
                <w:szCs w:val="24"/>
              </w:rPr>
              <w:t>3</w:t>
            </w:r>
          </w:p>
        </w:tc>
        <w:tc>
          <w:tcPr>
            <w:tcW w:w="4571" w:type="pct"/>
          </w:tcPr>
          <w:p w14:paraId="4D816045" w14:textId="77777777" w:rsidR="00600977" w:rsidRPr="001E4725" w:rsidRDefault="00600977" w:rsidP="00600977">
            <w:pPr>
              <w:rPr>
                <w:rFonts w:cstheme="minorHAnsi"/>
                <w:sz w:val="24"/>
                <w:szCs w:val="24"/>
              </w:rPr>
            </w:pPr>
            <w:r w:rsidRPr="001E4725">
              <w:rPr>
                <w:rFonts w:cstheme="minorHAnsi"/>
                <w:sz w:val="24"/>
                <w:szCs w:val="24"/>
              </w:rPr>
              <w:t>[Incorporation of Operating Principles under Covid Alert Levels 3 and 4]</w:t>
            </w:r>
          </w:p>
        </w:tc>
      </w:tr>
      <w:tr w:rsidR="00600977" w:rsidRPr="001E4725" w14:paraId="6FE85623" w14:textId="77777777" w:rsidTr="005D572D">
        <w:tc>
          <w:tcPr>
            <w:tcW w:w="429" w:type="pct"/>
          </w:tcPr>
          <w:p w14:paraId="652FE36C" w14:textId="77777777" w:rsidR="00600977" w:rsidRPr="001E4725" w:rsidRDefault="00600977" w:rsidP="00600977">
            <w:pPr>
              <w:rPr>
                <w:rFonts w:cstheme="minorHAnsi"/>
                <w:sz w:val="24"/>
                <w:szCs w:val="24"/>
              </w:rPr>
            </w:pPr>
            <w:r w:rsidRPr="001E4725">
              <w:rPr>
                <w:rFonts w:cstheme="minorHAnsi"/>
                <w:sz w:val="24"/>
                <w:szCs w:val="24"/>
              </w:rPr>
              <w:t>4</w:t>
            </w:r>
          </w:p>
        </w:tc>
        <w:tc>
          <w:tcPr>
            <w:tcW w:w="4571" w:type="pct"/>
          </w:tcPr>
          <w:p w14:paraId="79348BE9" w14:textId="77777777" w:rsidR="00600977" w:rsidRPr="001E4725" w:rsidRDefault="00600977" w:rsidP="00600977">
            <w:pPr>
              <w:rPr>
                <w:rFonts w:cstheme="minorHAnsi"/>
                <w:sz w:val="24"/>
                <w:szCs w:val="24"/>
              </w:rPr>
            </w:pPr>
            <w:r w:rsidRPr="001E4725">
              <w:rPr>
                <w:rFonts w:cstheme="minorHAnsi"/>
                <w:sz w:val="24"/>
                <w:szCs w:val="24"/>
              </w:rPr>
              <w:t>Etc</w:t>
            </w:r>
          </w:p>
        </w:tc>
      </w:tr>
    </w:tbl>
    <w:p w14:paraId="35051416" w14:textId="77777777" w:rsidR="00600977" w:rsidRPr="001E4725" w:rsidRDefault="00600977" w:rsidP="00600977">
      <w:pPr>
        <w:rPr>
          <w:rFonts w:cstheme="minorHAnsi"/>
          <w:sz w:val="24"/>
          <w:szCs w:val="24"/>
        </w:rPr>
      </w:pPr>
    </w:p>
    <w:tbl>
      <w:tblPr>
        <w:tblStyle w:val="TableAPEC"/>
        <w:tblW w:w="4949" w:type="pct"/>
        <w:tblLook w:val="0620" w:firstRow="1" w:lastRow="0" w:firstColumn="0" w:lastColumn="0" w:noHBand="1" w:noVBand="1"/>
      </w:tblPr>
      <w:tblGrid>
        <w:gridCol w:w="818"/>
        <w:gridCol w:w="8716"/>
      </w:tblGrid>
      <w:tr w:rsidR="00600977" w:rsidRPr="001E4725" w14:paraId="51FCE2B5" w14:textId="77777777" w:rsidTr="005D572D">
        <w:trPr>
          <w:cnfStyle w:val="100000000000" w:firstRow="1" w:lastRow="0" w:firstColumn="0" w:lastColumn="0" w:oddVBand="0" w:evenVBand="0" w:oddHBand="0" w:evenHBand="0" w:firstRowFirstColumn="0" w:firstRowLastColumn="0" w:lastRowFirstColumn="0" w:lastRowLastColumn="0"/>
        </w:trPr>
        <w:tc>
          <w:tcPr>
            <w:tcW w:w="429" w:type="pct"/>
          </w:tcPr>
          <w:p w14:paraId="1EE04F62" w14:textId="77777777" w:rsidR="00600977" w:rsidRPr="001E4725" w:rsidRDefault="00600977" w:rsidP="00600977">
            <w:pPr>
              <w:rPr>
                <w:rFonts w:cstheme="minorHAnsi"/>
                <w:b/>
                <w:sz w:val="24"/>
                <w:szCs w:val="24"/>
              </w:rPr>
            </w:pPr>
            <w:r w:rsidRPr="001E4725">
              <w:rPr>
                <w:rFonts w:cstheme="minorHAnsi"/>
                <w:b/>
                <w:sz w:val="24"/>
                <w:szCs w:val="24"/>
              </w:rPr>
              <w:t>Ref</w:t>
            </w:r>
          </w:p>
        </w:tc>
        <w:tc>
          <w:tcPr>
            <w:tcW w:w="4571" w:type="pct"/>
          </w:tcPr>
          <w:p w14:paraId="1E522FB5" w14:textId="77777777" w:rsidR="00600977" w:rsidRPr="001E4725" w:rsidRDefault="00600977" w:rsidP="00600977">
            <w:pPr>
              <w:rPr>
                <w:rFonts w:cstheme="minorHAnsi"/>
                <w:b/>
                <w:sz w:val="24"/>
                <w:szCs w:val="24"/>
              </w:rPr>
            </w:pPr>
            <w:r w:rsidRPr="001E4725">
              <w:rPr>
                <w:rFonts w:cstheme="minorHAnsi"/>
                <w:b/>
                <w:sz w:val="24"/>
                <w:szCs w:val="24"/>
              </w:rPr>
              <w:t>Planning Round 3 Adjustments</w:t>
            </w:r>
          </w:p>
        </w:tc>
      </w:tr>
      <w:tr w:rsidR="00600977" w:rsidRPr="001E4725" w14:paraId="6F9A195F" w14:textId="77777777" w:rsidTr="005D572D">
        <w:tc>
          <w:tcPr>
            <w:tcW w:w="429" w:type="pct"/>
          </w:tcPr>
          <w:p w14:paraId="6D921D2E" w14:textId="77777777" w:rsidR="00600977" w:rsidRPr="001E4725" w:rsidRDefault="00600977" w:rsidP="00600977">
            <w:pPr>
              <w:rPr>
                <w:rFonts w:cstheme="minorHAnsi"/>
                <w:sz w:val="24"/>
                <w:szCs w:val="24"/>
              </w:rPr>
            </w:pPr>
            <w:r w:rsidRPr="001E4725">
              <w:rPr>
                <w:rFonts w:cstheme="minorHAnsi"/>
                <w:sz w:val="24"/>
                <w:szCs w:val="24"/>
              </w:rPr>
              <w:t>1</w:t>
            </w:r>
          </w:p>
        </w:tc>
        <w:tc>
          <w:tcPr>
            <w:tcW w:w="4571" w:type="pct"/>
          </w:tcPr>
          <w:p w14:paraId="19766F57" w14:textId="77777777" w:rsidR="00600977" w:rsidRPr="001E4725" w:rsidRDefault="00600977" w:rsidP="00600977">
            <w:pPr>
              <w:rPr>
                <w:rFonts w:cstheme="minorHAnsi"/>
                <w:sz w:val="24"/>
                <w:szCs w:val="24"/>
              </w:rPr>
            </w:pPr>
            <w:r w:rsidRPr="001E4725">
              <w:rPr>
                <w:rFonts w:cstheme="minorHAnsi"/>
                <w:sz w:val="24"/>
                <w:szCs w:val="24"/>
              </w:rPr>
              <w:t>[Financial reforecast, additional scope, and financial provision]</w:t>
            </w:r>
          </w:p>
        </w:tc>
      </w:tr>
      <w:tr w:rsidR="00600977" w:rsidRPr="001E4725" w14:paraId="370B8CE5" w14:textId="77777777" w:rsidTr="005D572D">
        <w:tc>
          <w:tcPr>
            <w:tcW w:w="429" w:type="pct"/>
          </w:tcPr>
          <w:p w14:paraId="05CC3745" w14:textId="77777777" w:rsidR="00600977" w:rsidRPr="001E4725" w:rsidRDefault="00600977" w:rsidP="00600977">
            <w:pPr>
              <w:rPr>
                <w:rFonts w:cstheme="minorHAnsi"/>
                <w:sz w:val="24"/>
                <w:szCs w:val="24"/>
              </w:rPr>
            </w:pPr>
            <w:r w:rsidRPr="001E4725">
              <w:rPr>
                <w:rFonts w:cstheme="minorHAnsi"/>
                <w:sz w:val="24"/>
                <w:szCs w:val="24"/>
              </w:rPr>
              <w:t>2</w:t>
            </w:r>
          </w:p>
        </w:tc>
        <w:tc>
          <w:tcPr>
            <w:tcW w:w="4571" w:type="pct"/>
          </w:tcPr>
          <w:p w14:paraId="0670F8F5" w14:textId="77777777" w:rsidR="00600977" w:rsidRPr="001E4725" w:rsidRDefault="00600977" w:rsidP="00600977">
            <w:pPr>
              <w:rPr>
                <w:rFonts w:cstheme="minorHAnsi"/>
                <w:sz w:val="24"/>
                <w:szCs w:val="24"/>
              </w:rPr>
            </w:pPr>
            <w:r w:rsidRPr="001E4725">
              <w:rPr>
                <w:rFonts w:cstheme="minorHAnsi"/>
                <w:sz w:val="24"/>
                <w:szCs w:val="24"/>
              </w:rPr>
              <w:t>[Incorporation of Lessons learned]</w:t>
            </w:r>
          </w:p>
        </w:tc>
      </w:tr>
      <w:tr w:rsidR="00600977" w:rsidRPr="001E4725" w14:paraId="01276C31" w14:textId="77777777" w:rsidTr="005D572D">
        <w:tc>
          <w:tcPr>
            <w:tcW w:w="429" w:type="pct"/>
          </w:tcPr>
          <w:p w14:paraId="51290861" w14:textId="77777777" w:rsidR="00600977" w:rsidRPr="001E4725" w:rsidRDefault="00600977" w:rsidP="00600977">
            <w:pPr>
              <w:rPr>
                <w:rFonts w:cstheme="minorHAnsi"/>
                <w:sz w:val="24"/>
                <w:szCs w:val="24"/>
              </w:rPr>
            </w:pPr>
            <w:r w:rsidRPr="001E4725">
              <w:rPr>
                <w:rFonts w:cstheme="minorHAnsi"/>
                <w:sz w:val="24"/>
                <w:szCs w:val="24"/>
              </w:rPr>
              <w:t>3</w:t>
            </w:r>
          </w:p>
        </w:tc>
        <w:tc>
          <w:tcPr>
            <w:tcW w:w="4571" w:type="pct"/>
          </w:tcPr>
          <w:p w14:paraId="2E334D40" w14:textId="77777777" w:rsidR="00600977" w:rsidRPr="001E4725" w:rsidRDefault="00600977" w:rsidP="00600977">
            <w:pPr>
              <w:rPr>
                <w:rFonts w:cstheme="minorHAnsi"/>
                <w:sz w:val="24"/>
                <w:szCs w:val="24"/>
              </w:rPr>
            </w:pPr>
            <w:r w:rsidRPr="001E4725">
              <w:rPr>
                <w:rFonts w:cstheme="minorHAnsi"/>
                <w:sz w:val="24"/>
                <w:szCs w:val="24"/>
              </w:rPr>
              <w:t>Etc</w:t>
            </w:r>
          </w:p>
        </w:tc>
      </w:tr>
      <w:tr w:rsidR="00600977" w:rsidRPr="001E4725" w14:paraId="08221732" w14:textId="77777777" w:rsidTr="005D572D">
        <w:tc>
          <w:tcPr>
            <w:tcW w:w="429" w:type="pct"/>
          </w:tcPr>
          <w:p w14:paraId="606E4268" w14:textId="77777777" w:rsidR="00600977" w:rsidRPr="001E4725" w:rsidRDefault="00600977" w:rsidP="00600977">
            <w:pPr>
              <w:rPr>
                <w:rFonts w:cstheme="minorHAnsi"/>
                <w:sz w:val="24"/>
                <w:szCs w:val="24"/>
              </w:rPr>
            </w:pPr>
            <w:r w:rsidRPr="001E4725">
              <w:rPr>
                <w:rFonts w:cstheme="minorHAnsi"/>
                <w:sz w:val="24"/>
                <w:szCs w:val="24"/>
              </w:rPr>
              <w:t>4</w:t>
            </w:r>
          </w:p>
        </w:tc>
        <w:tc>
          <w:tcPr>
            <w:tcW w:w="4571" w:type="pct"/>
          </w:tcPr>
          <w:p w14:paraId="00F668E0" w14:textId="77777777" w:rsidR="00600977" w:rsidRPr="001E4725" w:rsidRDefault="00600977" w:rsidP="00600977">
            <w:pPr>
              <w:rPr>
                <w:rFonts w:cstheme="minorHAnsi"/>
                <w:sz w:val="24"/>
                <w:szCs w:val="24"/>
              </w:rPr>
            </w:pPr>
          </w:p>
        </w:tc>
      </w:tr>
    </w:tbl>
    <w:p w14:paraId="26A8B674" w14:textId="77777777" w:rsidR="00600977" w:rsidRPr="001E4725" w:rsidRDefault="00600977" w:rsidP="003D19D1">
      <w:pPr>
        <w:pStyle w:val="Heading3"/>
        <w:rPr>
          <w:rFonts w:cstheme="minorHAnsi"/>
          <w:b w:val="0"/>
          <w:sz w:val="28"/>
          <w:szCs w:val="28"/>
        </w:rPr>
      </w:pPr>
      <w:bookmarkStart w:id="92" w:name="_Toc49533611"/>
      <w:bookmarkStart w:id="93" w:name="_Toc99126962"/>
      <w:r w:rsidRPr="001E4725">
        <w:t>Approver</w:t>
      </w:r>
      <w:bookmarkEnd w:id="92"/>
      <w:bookmarkEnd w:id="93"/>
    </w:p>
    <w:tbl>
      <w:tblPr>
        <w:tblStyle w:val="TableAPEC"/>
        <w:tblW w:w="9408" w:type="dxa"/>
        <w:tblLook w:val="04A0" w:firstRow="1" w:lastRow="0" w:firstColumn="1" w:lastColumn="0" w:noHBand="0" w:noVBand="1"/>
      </w:tblPr>
      <w:tblGrid>
        <w:gridCol w:w="2127"/>
        <w:gridCol w:w="3260"/>
        <w:gridCol w:w="1276"/>
        <w:gridCol w:w="1559"/>
        <w:gridCol w:w="1186"/>
      </w:tblGrid>
      <w:tr w:rsidR="00600977" w:rsidRPr="001E4725" w14:paraId="66C3A95E" w14:textId="77777777" w:rsidTr="002D2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17919D1" w14:textId="77777777" w:rsidR="00600977" w:rsidRPr="001E4725" w:rsidRDefault="00600977" w:rsidP="00600977">
            <w:pPr>
              <w:rPr>
                <w:rFonts w:asciiTheme="minorHAnsi" w:hAnsiTheme="minorHAnsi" w:cstheme="minorHAnsi"/>
                <w:b w:val="0"/>
                <w:i/>
                <w:sz w:val="24"/>
                <w:szCs w:val="24"/>
              </w:rPr>
            </w:pPr>
            <w:r w:rsidRPr="001E4725">
              <w:rPr>
                <w:rFonts w:asciiTheme="minorHAnsi" w:hAnsiTheme="minorHAnsi" w:cstheme="minorHAnsi"/>
                <w:sz w:val="24"/>
                <w:szCs w:val="24"/>
              </w:rPr>
              <w:t>Name</w:t>
            </w:r>
          </w:p>
        </w:tc>
        <w:tc>
          <w:tcPr>
            <w:tcW w:w="3260" w:type="dxa"/>
          </w:tcPr>
          <w:p w14:paraId="3DE01B0A"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1E4725">
              <w:rPr>
                <w:rFonts w:asciiTheme="minorHAnsi" w:hAnsiTheme="minorHAnsi" w:cstheme="minorHAnsi"/>
                <w:b/>
                <w:sz w:val="24"/>
                <w:szCs w:val="24"/>
              </w:rPr>
              <w:t>Role</w:t>
            </w:r>
          </w:p>
        </w:tc>
        <w:tc>
          <w:tcPr>
            <w:tcW w:w="1276" w:type="dxa"/>
          </w:tcPr>
          <w:p w14:paraId="597A21FD"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1E4725">
              <w:rPr>
                <w:rFonts w:asciiTheme="minorHAnsi" w:hAnsiTheme="minorHAnsi" w:cstheme="minorHAnsi"/>
                <w:b/>
                <w:sz w:val="24"/>
                <w:szCs w:val="24"/>
              </w:rPr>
              <w:t xml:space="preserve">Status </w:t>
            </w:r>
          </w:p>
        </w:tc>
        <w:tc>
          <w:tcPr>
            <w:tcW w:w="1559" w:type="dxa"/>
          </w:tcPr>
          <w:p w14:paraId="3D76D6DA"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1E4725">
              <w:rPr>
                <w:rFonts w:asciiTheme="minorHAnsi" w:hAnsiTheme="minorHAnsi" w:cstheme="minorHAnsi"/>
                <w:b/>
                <w:sz w:val="24"/>
                <w:szCs w:val="24"/>
              </w:rPr>
              <w:t>Version</w:t>
            </w:r>
          </w:p>
        </w:tc>
        <w:tc>
          <w:tcPr>
            <w:tcW w:w="1186" w:type="dxa"/>
          </w:tcPr>
          <w:p w14:paraId="131D5146"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1E4725">
              <w:rPr>
                <w:rFonts w:asciiTheme="minorHAnsi" w:hAnsiTheme="minorHAnsi" w:cstheme="minorHAnsi"/>
                <w:b/>
                <w:sz w:val="24"/>
                <w:szCs w:val="24"/>
              </w:rPr>
              <w:t>Date</w:t>
            </w:r>
          </w:p>
        </w:tc>
      </w:tr>
      <w:tr w:rsidR="00600977" w:rsidRPr="001E4725" w14:paraId="24C16BF1" w14:textId="77777777" w:rsidTr="002D2A0B">
        <w:tc>
          <w:tcPr>
            <w:cnfStyle w:val="001000000000" w:firstRow="0" w:lastRow="0" w:firstColumn="1" w:lastColumn="0" w:oddVBand="0" w:evenVBand="0" w:oddHBand="0" w:evenHBand="0" w:firstRowFirstColumn="0" w:firstRowLastColumn="0" w:lastRowFirstColumn="0" w:lastRowLastColumn="0"/>
            <w:tcW w:w="2127" w:type="dxa"/>
          </w:tcPr>
          <w:p w14:paraId="7B456B2A" w14:textId="77777777" w:rsidR="00600977" w:rsidRPr="001E4725" w:rsidRDefault="00600977" w:rsidP="00600977">
            <w:pPr>
              <w:rPr>
                <w:rFonts w:asciiTheme="minorHAnsi" w:hAnsiTheme="minorHAnsi" w:cstheme="minorHAnsi"/>
                <w:color w:val="000000" w:themeColor="text1"/>
                <w:sz w:val="24"/>
                <w:szCs w:val="24"/>
              </w:rPr>
            </w:pPr>
          </w:p>
        </w:tc>
        <w:tc>
          <w:tcPr>
            <w:tcW w:w="3260" w:type="dxa"/>
          </w:tcPr>
          <w:p w14:paraId="312D194E"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1276" w:type="dxa"/>
          </w:tcPr>
          <w:p w14:paraId="2A30804E"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p>
        </w:tc>
        <w:tc>
          <w:tcPr>
            <w:tcW w:w="1559" w:type="dxa"/>
          </w:tcPr>
          <w:p w14:paraId="21B7084E"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1186" w:type="dxa"/>
          </w:tcPr>
          <w:p w14:paraId="05C65542"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r>
      <w:tr w:rsidR="005D572D" w:rsidRPr="001E4725" w14:paraId="4437F199" w14:textId="77777777" w:rsidTr="005D572D">
        <w:tc>
          <w:tcPr>
            <w:cnfStyle w:val="001000000000" w:firstRow="0" w:lastRow="0" w:firstColumn="1" w:lastColumn="0" w:oddVBand="0" w:evenVBand="0" w:oddHBand="0" w:evenHBand="0" w:firstRowFirstColumn="0" w:firstRowLastColumn="0" w:lastRowFirstColumn="0" w:lastRowLastColumn="0"/>
            <w:tcW w:w="2127" w:type="dxa"/>
          </w:tcPr>
          <w:p w14:paraId="2BE23B2B" w14:textId="77777777" w:rsidR="005D572D" w:rsidRPr="001E4725" w:rsidRDefault="005D572D" w:rsidP="00600977">
            <w:pPr>
              <w:rPr>
                <w:rFonts w:cstheme="minorHAnsi"/>
                <w:color w:val="000000" w:themeColor="text1"/>
                <w:sz w:val="24"/>
                <w:szCs w:val="24"/>
              </w:rPr>
            </w:pPr>
          </w:p>
        </w:tc>
        <w:tc>
          <w:tcPr>
            <w:tcW w:w="3260" w:type="dxa"/>
          </w:tcPr>
          <w:p w14:paraId="2104A3D6" w14:textId="77777777" w:rsidR="005D572D" w:rsidRPr="001E4725" w:rsidRDefault="005D572D" w:rsidP="0060097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c>
          <w:tcPr>
            <w:tcW w:w="1276" w:type="dxa"/>
          </w:tcPr>
          <w:p w14:paraId="4A0DF998" w14:textId="77777777" w:rsidR="005D572D" w:rsidRPr="001E4725" w:rsidRDefault="005D572D" w:rsidP="00600977">
            <w:pPr>
              <w:cnfStyle w:val="000000000000" w:firstRow="0" w:lastRow="0" w:firstColumn="0" w:lastColumn="0" w:oddVBand="0" w:evenVBand="0" w:oddHBand="0" w:evenHBand="0" w:firstRowFirstColumn="0" w:firstRowLastColumn="0" w:lastRowFirstColumn="0" w:lastRowLastColumn="0"/>
              <w:rPr>
                <w:rFonts w:cstheme="minorHAnsi"/>
                <w:color w:val="0070C0"/>
                <w:sz w:val="24"/>
                <w:szCs w:val="24"/>
              </w:rPr>
            </w:pPr>
          </w:p>
        </w:tc>
        <w:tc>
          <w:tcPr>
            <w:tcW w:w="1559" w:type="dxa"/>
          </w:tcPr>
          <w:p w14:paraId="152D268C" w14:textId="77777777" w:rsidR="005D572D" w:rsidRPr="001E4725" w:rsidRDefault="005D572D" w:rsidP="0060097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c>
          <w:tcPr>
            <w:tcW w:w="1186" w:type="dxa"/>
          </w:tcPr>
          <w:p w14:paraId="002C72AC" w14:textId="77777777" w:rsidR="005D572D" w:rsidRPr="001E4725" w:rsidRDefault="005D572D" w:rsidP="0060097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r>
    </w:tbl>
    <w:p w14:paraId="2B56C169" w14:textId="0FCE897C" w:rsidR="00600977" w:rsidRPr="001E4725" w:rsidRDefault="00600977" w:rsidP="003D19D1">
      <w:pPr>
        <w:pStyle w:val="Heading3"/>
        <w:rPr>
          <w:rFonts w:cstheme="minorHAnsi"/>
          <w:b w:val="0"/>
          <w:sz w:val="28"/>
          <w:szCs w:val="28"/>
        </w:rPr>
      </w:pPr>
      <w:bookmarkStart w:id="94" w:name="_Toc49533612"/>
      <w:bookmarkStart w:id="95" w:name="_Toc99126963"/>
      <w:r w:rsidRPr="001E4725">
        <w:t>Reviewers</w:t>
      </w:r>
      <w:bookmarkEnd w:id="94"/>
      <w:r w:rsidRPr="001E4725">
        <w:t xml:space="preserve"> – Round 1</w:t>
      </w:r>
      <w:bookmarkEnd w:id="95"/>
    </w:p>
    <w:tbl>
      <w:tblPr>
        <w:tblStyle w:val="TableAPEC"/>
        <w:tblW w:w="9639" w:type="dxa"/>
        <w:tblLook w:val="04A0" w:firstRow="1" w:lastRow="0" w:firstColumn="1" w:lastColumn="0" w:noHBand="0" w:noVBand="1"/>
      </w:tblPr>
      <w:tblGrid>
        <w:gridCol w:w="2127"/>
        <w:gridCol w:w="3260"/>
        <w:gridCol w:w="1276"/>
        <w:gridCol w:w="1559"/>
        <w:gridCol w:w="1417"/>
      </w:tblGrid>
      <w:tr w:rsidR="00600977" w:rsidRPr="001E4725" w14:paraId="51137D24" w14:textId="77777777" w:rsidTr="00600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4E2E401" w14:textId="77777777" w:rsidR="00600977" w:rsidRPr="001E4725" w:rsidRDefault="00600977" w:rsidP="00600977">
            <w:pPr>
              <w:rPr>
                <w:rFonts w:asciiTheme="minorHAnsi" w:hAnsiTheme="minorHAnsi" w:cstheme="minorHAnsi"/>
                <w:b w:val="0"/>
                <w:i/>
                <w:sz w:val="24"/>
                <w:szCs w:val="24"/>
              </w:rPr>
            </w:pPr>
            <w:r w:rsidRPr="001E4725">
              <w:rPr>
                <w:rFonts w:asciiTheme="minorHAnsi" w:hAnsiTheme="minorHAnsi" w:cstheme="minorHAnsi"/>
                <w:sz w:val="24"/>
                <w:szCs w:val="24"/>
              </w:rPr>
              <w:t>Name</w:t>
            </w:r>
          </w:p>
        </w:tc>
        <w:tc>
          <w:tcPr>
            <w:tcW w:w="3260" w:type="dxa"/>
          </w:tcPr>
          <w:p w14:paraId="4F51D2C7"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1E4725">
              <w:rPr>
                <w:rFonts w:asciiTheme="minorHAnsi" w:hAnsiTheme="minorHAnsi" w:cstheme="minorHAnsi"/>
                <w:b/>
                <w:sz w:val="24"/>
                <w:szCs w:val="24"/>
              </w:rPr>
              <w:t>Role</w:t>
            </w:r>
          </w:p>
        </w:tc>
        <w:tc>
          <w:tcPr>
            <w:tcW w:w="1276" w:type="dxa"/>
          </w:tcPr>
          <w:p w14:paraId="11100306"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1E4725">
              <w:rPr>
                <w:rFonts w:asciiTheme="minorHAnsi" w:hAnsiTheme="minorHAnsi" w:cstheme="minorHAnsi"/>
                <w:b/>
                <w:sz w:val="24"/>
                <w:szCs w:val="24"/>
              </w:rPr>
              <w:t xml:space="preserve">Status </w:t>
            </w:r>
          </w:p>
        </w:tc>
        <w:tc>
          <w:tcPr>
            <w:tcW w:w="1559" w:type="dxa"/>
          </w:tcPr>
          <w:p w14:paraId="2E50B1C8"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1E4725">
              <w:rPr>
                <w:rFonts w:asciiTheme="minorHAnsi" w:hAnsiTheme="minorHAnsi" w:cstheme="minorHAnsi"/>
                <w:b/>
                <w:sz w:val="24"/>
                <w:szCs w:val="24"/>
              </w:rPr>
              <w:t>Version</w:t>
            </w:r>
          </w:p>
        </w:tc>
        <w:tc>
          <w:tcPr>
            <w:tcW w:w="1417" w:type="dxa"/>
          </w:tcPr>
          <w:p w14:paraId="68C10CC3"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1E4725">
              <w:rPr>
                <w:rFonts w:asciiTheme="minorHAnsi" w:hAnsiTheme="minorHAnsi" w:cstheme="minorHAnsi"/>
                <w:b/>
                <w:sz w:val="24"/>
                <w:szCs w:val="24"/>
              </w:rPr>
              <w:t>Date</w:t>
            </w:r>
          </w:p>
        </w:tc>
      </w:tr>
      <w:tr w:rsidR="00600977" w:rsidRPr="001E4725" w14:paraId="4892FF37" w14:textId="77777777" w:rsidTr="00600977">
        <w:tc>
          <w:tcPr>
            <w:cnfStyle w:val="001000000000" w:firstRow="0" w:lastRow="0" w:firstColumn="1" w:lastColumn="0" w:oddVBand="0" w:evenVBand="0" w:oddHBand="0" w:evenHBand="0" w:firstRowFirstColumn="0" w:firstRowLastColumn="0" w:lastRowFirstColumn="0" w:lastRowLastColumn="0"/>
            <w:tcW w:w="2127" w:type="dxa"/>
          </w:tcPr>
          <w:p w14:paraId="73B4A1EC" w14:textId="77777777" w:rsidR="00600977" w:rsidRPr="001E4725" w:rsidRDefault="00600977" w:rsidP="00600977">
            <w:pPr>
              <w:rPr>
                <w:rFonts w:asciiTheme="minorHAnsi" w:hAnsiTheme="minorHAnsi" w:cstheme="minorHAnsi"/>
                <w:color w:val="000000" w:themeColor="text1"/>
                <w:sz w:val="24"/>
                <w:szCs w:val="24"/>
              </w:rPr>
            </w:pPr>
          </w:p>
        </w:tc>
        <w:tc>
          <w:tcPr>
            <w:tcW w:w="3260" w:type="dxa"/>
          </w:tcPr>
          <w:p w14:paraId="73B4BE63"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1276" w:type="dxa"/>
          </w:tcPr>
          <w:p w14:paraId="77F8CC4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559" w:type="dxa"/>
          </w:tcPr>
          <w:p w14:paraId="1EC1CAC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417" w:type="dxa"/>
          </w:tcPr>
          <w:p w14:paraId="0B8D58C4"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r>
      <w:tr w:rsidR="005D572D" w:rsidRPr="001E4725" w14:paraId="1B2E5A90" w14:textId="77777777" w:rsidTr="005D572D">
        <w:tc>
          <w:tcPr>
            <w:cnfStyle w:val="001000000000" w:firstRow="0" w:lastRow="0" w:firstColumn="1" w:lastColumn="0" w:oddVBand="0" w:evenVBand="0" w:oddHBand="0" w:evenHBand="0" w:firstRowFirstColumn="0" w:firstRowLastColumn="0" w:lastRowFirstColumn="0" w:lastRowLastColumn="0"/>
            <w:tcW w:w="2127" w:type="dxa"/>
          </w:tcPr>
          <w:p w14:paraId="4A7FCF1E" w14:textId="77777777" w:rsidR="005D572D" w:rsidRPr="001E4725" w:rsidRDefault="005D572D" w:rsidP="00600977">
            <w:pPr>
              <w:rPr>
                <w:rFonts w:cstheme="minorHAnsi"/>
                <w:color w:val="000000" w:themeColor="text1"/>
                <w:sz w:val="24"/>
                <w:szCs w:val="24"/>
              </w:rPr>
            </w:pPr>
          </w:p>
        </w:tc>
        <w:tc>
          <w:tcPr>
            <w:tcW w:w="3260" w:type="dxa"/>
          </w:tcPr>
          <w:p w14:paraId="2439896B" w14:textId="77777777" w:rsidR="005D572D" w:rsidRPr="001E4725" w:rsidRDefault="005D572D" w:rsidP="0060097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c>
          <w:tcPr>
            <w:tcW w:w="1276" w:type="dxa"/>
          </w:tcPr>
          <w:p w14:paraId="4E598757" w14:textId="77777777" w:rsidR="005D572D" w:rsidRPr="001E4725" w:rsidRDefault="005D572D"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559" w:type="dxa"/>
          </w:tcPr>
          <w:p w14:paraId="5BA9FAA8" w14:textId="77777777" w:rsidR="005D572D" w:rsidRPr="001E4725" w:rsidRDefault="005D572D"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417" w:type="dxa"/>
          </w:tcPr>
          <w:p w14:paraId="2301E802" w14:textId="77777777" w:rsidR="005D572D" w:rsidRPr="001E4725" w:rsidRDefault="005D572D" w:rsidP="00600977">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r>
    </w:tbl>
    <w:p w14:paraId="52DCB662" w14:textId="77777777" w:rsidR="00600977" w:rsidRPr="001E4725" w:rsidRDefault="00600977" w:rsidP="003D19D1">
      <w:pPr>
        <w:pStyle w:val="Heading3"/>
        <w:rPr>
          <w:rFonts w:cstheme="minorHAnsi"/>
          <w:b w:val="0"/>
          <w:sz w:val="28"/>
          <w:szCs w:val="28"/>
        </w:rPr>
      </w:pPr>
      <w:bookmarkStart w:id="96" w:name="_Toc99126964"/>
      <w:r w:rsidRPr="001E4725">
        <w:t>Reviewers – Round 2</w:t>
      </w:r>
      <w:bookmarkEnd w:id="96"/>
    </w:p>
    <w:tbl>
      <w:tblPr>
        <w:tblStyle w:val="TableAPEC"/>
        <w:tblW w:w="9639" w:type="dxa"/>
        <w:tblLook w:val="0620" w:firstRow="1" w:lastRow="0" w:firstColumn="0" w:lastColumn="0" w:noHBand="1" w:noVBand="1"/>
      </w:tblPr>
      <w:tblGrid>
        <w:gridCol w:w="2127"/>
        <w:gridCol w:w="3190"/>
        <w:gridCol w:w="1355"/>
        <w:gridCol w:w="1414"/>
        <w:gridCol w:w="1467"/>
        <w:gridCol w:w="86"/>
      </w:tblGrid>
      <w:tr w:rsidR="00600977" w:rsidRPr="001E4725" w14:paraId="0686D99C" w14:textId="77777777" w:rsidTr="005D572D">
        <w:trPr>
          <w:gridAfter w:val="1"/>
          <w:cnfStyle w:val="100000000000" w:firstRow="1" w:lastRow="0" w:firstColumn="0" w:lastColumn="0" w:oddVBand="0" w:evenVBand="0" w:oddHBand="0" w:evenHBand="0" w:firstRowFirstColumn="0" w:firstRowLastColumn="0" w:lastRowFirstColumn="0" w:lastRowLastColumn="0"/>
          <w:wAfter w:w="87" w:type="dxa"/>
        </w:trPr>
        <w:tc>
          <w:tcPr>
            <w:tcW w:w="2148" w:type="dxa"/>
          </w:tcPr>
          <w:p w14:paraId="559371EE" w14:textId="77777777" w:rsidR="00600977" w:rsidRPr="001E4725" w:rsidRDefault="00600977" w:rsidP="00600977">
            <w:pPr>
              <w:rPr>
                <w:rFonts w:asciiTheme="minorHAnsi" w:hAnsiTheme="minorHAnsi" w:cstheme="minorHAnsi"/>
                <w:b/>
                <w:i/>
                <w:sz w:val="24"/>
                <w:szCs w:val="24"/>
              </w:rPr>
            </w:pPr>
            <w:r w:rsidRPr="001E4725">
              <w:rPr>
                <w:rFonts w:asciiTheme="minorHAnsi" w:hAnsiTheme="minorHAnsi" w:cstheme="minorHAnsi"/>
                <w:b/>
                <w:sz w:val="24"/>
                <w:szCs w:val="24"/>
              </w:rPr>
              <w:t>Name</w:t>
            </w:r>
          </w:p>
        </w:tc>
        <w:tc>
          <w:tcPr>
            <w:tcW w:w="3228" w:type="dxa"/>
          </w:tcPr>
          <w:p w14:paraId="148696FF" w14:textId="77777777" w:rsidR="00600977" w:rsidRPr="001E4725" w:rsidRDefault="00600977" w:rsidP="00600977">
            <w:pPr>
              <w:rPr>
                <w:rFonts w:asciiTheme="minorHAnsi" w:hAnsiTheme="minorHAnsi" w:cstheme="minorHAnsi"/>
                <w:b/>
                <w:sz w:val="24"/>
                <w:szCs w:val="24"/>
              </w:rPr>
            </w:pPr>
            <w:r w:rsidRPr="001E4725">
              <w:rPr>
                <w:rFonts w:asciiTheme="minorHAnsi" w:hAnsiTheme="minorHAnsi" w:cstheme="minorHAnsi"/>
                <w:b/>
                <w:sz w:val="24"/>
                <w:szCs w:val="24"/>
              </w:rPr>
              <w:t>Role</w:t>
            </w:r>
          </w:p>
        </w:tc>
        <w:tc>
          <w:tcPr>
            <w:tcW w:w="1363" w:type="dxa"/>
          </w:tcPr>
          <w:p w14:paraId="0A5B7ED2" w14:textId="77777777" w:rsidR="00600977" w:rsidRPr="001E4725" w:rsidRDefault="00600977" w:rsidP="00600977">
            <w:pPr>
              <w:rPr>
                <w:rFonts w:asciiTheme="minorHAnsi" w:hAnsiTheme="minorHAnsi" w:cstheme="minorHAnsi"/>
                <w:b/>
                <w:sz w:val="24"/>
                <w:szCs w:val="24"/>
              </w:rPr>
            </w:pPr>
            <w:r w:rsidRPr="001E4725">
              <w:rPr>
                <w:rFonts w:asciiTheme="minorHAnsi" w:hAnsiTheme="minorHAnsi" w:cstheme="minorHAnsi"/>
                <w:b/>
                <w:sz w:val="24"/>
                <w:szCs w:val="24"/>
              </w:rPr>
              <w:t xml:space="preserve">Status </w:t>
            </w:r>
          </w:p>
        </w:tc>
        <w:tc>
          <w:tcPr>
            <w:tcW w:w="1421" w:type="dxa"/>
          </w:tcPr>
          <w:p w14:paraId="731CEB05" w14:textId="77777777" w:rsidR="00600977" w:rsidRPr="001E4725" w:rsidRDefault="00600977" w:rsidP="00600977">
            <w:pPr>
              <w:rPr>
                <w:rFonts w:asciiTheme="minorHAnsi" w:hAnsiTheme="minorHAnsi" w:cstheme="minorHAnsi"/>
                <w:b/>
                <w:sz w:val="24"/>
                <w:szCs w:val="24"/>
              </w:rPr>
            </w:pPr>
            <w:r w:rsidRPr="001E4725">
              <w:rPr>
                <w:rFonts w:asciiTheme="minorHAnsi" w:hAnsiTheme="minorHAnsi" w:cstheme="minorHAnsi"/>
                <w:b/>
                <w:sz w:val="24"/>
                <w:szCs w:val="24"/>
              </w:rPr>
              <w:t>Version</w:t>
            </w:r>
          </w:p>
        </w:tc>
        <w:tc>
          <w:tcPr>
            <w:tcW w:w="1479" w:type="dxa"/>
          </w:tcPr>
          <w:p w14:paraId="37710984" w14:textId="77777777" w:rsidR="00600977" w:rsidRPr="001E4725" w:rsidRDefault="00600977" w:rsidP="00600977">
            <w:pPr>
              <w:rPr>
                <w:rFonts w:asciiTheme="minorHAnsi" w:hAnsiTheme="minorHAnsi" w:cstheme="minorHAnsi"/>
                <w:b/>
                <w:sz w:val="24"/>
                <w:szCs w:val="24"/>
              </w:rPr>
            </w:pPr>
            <w:r w:rsidRPr="001E4725">
              <w:rPr>
                <w:rFonts w:asciiTheme="minorHAnsi" w:hAnsiTheme="minorHAnsi" w:cstheme="minorHAnsi"/>
                <w:b/>
                <w:sz w:val="24"/>
                <w:szCs w:val="24"/>
              </w:rPr>
              <w:t>Date</w:t>
            </w:r>
          </w:p>
        </w:tc>
      </w:tr>
      <w:tr w:rsidR="00600977" w:rsidRPr="001E4725" w14:paraId="75195CDF" w14:textId="77777777" w:rsidTr="005D572D">
        <w:trPr>
          <w:gridAfter w:val="1"/>
          <w:wAfter w:w="87" w:type="dxa"/>
        </w:trPr>
        <w:tc>
          <w:tcPr>
            <w:tcW w:w="2148" w:type="dxa"/>
          </w:tcPr>
          <w:p w14:paraId="6620AC48" w14:textId="77777777" w:rsidR="00600977" w:rsidRPr="001E4725" w:rsidRDefault="00600977" w:rsidP="00600977">
            <w:pPr>
              <w:rPr>
                <w:rFonts w:asciiTheme="minorHAnsi" w:hAnsiTheme="minorHAnsi" w:cstheme="minorHAnsi"/>
                <w:color w:val="000000" w:themeColor="text1"/>
                <w:sz w:val="24"/>
                <w:szCs w:val="24"/>
              </w:rPr>
            </w:pPr>
          </w:p>
        </w:tc>
        <w:tc>
          <w:tcPr>
            <w:tcW w:w="3228" w:type="dxa"/>
          </w:tcPr>
          <w:p w14:paraId="0E7E2C96" w14:textId="77777777" w:rsidR="00600977" w:rsidRPr="001E4725" w:rsidRDefault="00600977" w:rsidP="00600977">
            <w:pPr>
              <w:rPr>
                <w:rFonts w:asciiTheme="minorHAnsi" w:hAnsiTheme="minorHAnsi" w:cstheme="minorHAnsi"/>
                <w:color w:val="000000" w:themeColor="text1"/>
                <w:sz w:val="24"/>
                <w:szCs w:val="24"/>
              </w:rPr>
            </w:pPr>
          </w:p>
        </w:tc>
        <w:tc>
          <w:tcPr>
            <w:tcW w:w="1363" w:type="dxa"/>
          </w:tcPr>
          <w:p w14:paraId="19813596" w14:textId="77777777" w:rsidR="00600977" w:rsidRPr="001E4725" w:rsidRDefault="00600977" w:rsidP="00600977">
            <w:pPr>
              <w:rPr>
                <w:rFonts w:asciiTheme="minorHAnsi" w:hAnsiTheme="minorHAnsi" w:cstheme="minorHAnsi"/>
                <w:color w:val="000000" w:themeColor="text1"/>
                <w:sz w:val="24"/>
                <w:szCs w:val="24"/>
              </w:rPr>
            </w:pPr>
          </w:p>
        </w:tc>
        <w:tc>
          <w:tcPr>
            <w:tcW w:w="1421" w:type="dxa"/>
          </w:tcPr>
          <w:p w14:paraId="0CF16CB9" w14:textId="77777777" w:rsidR="00600977" w:rsidRPr="001E4725" w:rsidRDefault="00600977" w:rsidP="00600977">
            <w:pPr>
              <w:rPr>
                <w:rFonts w:asciiTheme="minorHAnsi" w:hAnsiTheme="minorHAnsi" w:cstheme="minorHAnsi"/>
                <w:color w:val="000000" w:themeColor="text1"/>
                <w:sz w:val="24"/>
                <w:szCs w:val="24"/>
              </w:rPr>
            </w:pPr>
          </w:p>
        </w:tc>
        <w:tc>
          <w:tcPr>
            <w:tcW w:w="1479" w:type="dxa"/>
          </w:tcPr>
          <w:p w14:paraId="24E4B5A6" w14:textId="77777777" w:rsidR="00600977" w:rsidRPr="001E4725" w:rsidRDefault="00600977" w:rsidP="00600977">
            <w:pPr>
              <w:rPr>
                <w:rFonts w:asciiTheme="minorHAnsi" w:hAnsiTheme="minorHAnsi" w:cstheme="minorHAnsi"/>
                <w:color w:val="000000" w:themeColor="text1"/>
                <w:sz w:val="24"/>
                <w:szCs w:val="24"/>
              </w:rPr>
            </w:pPr>
          </w:p>
        </w:tc>
      </w:tr>
      <w:tr w:rsidR="005D572D" w:rsidRPr="001E4725" w14:paraId="218ADEA0" w14:textId="77777777" w:rsidTr="005D572D">
        <w:tc>
          <w:tcPr>
            <w:tcW w:w="2148" w:type="dxa"/>
          </w:tcPr>
          <w:p w14:paraId="4FE93B60" w14:textId="77777777" w:rsidR="005D572D" w:rsidRPr="001E4725" w:rsidRDefault="005D572D" w:rsidP="00600977">
            <w:pPr>
              <w:rPr>
                <w:rFonts w:cstheme="minorHAnsi"/>
                <w:color w:val="000000" w:themeColor="text1"/>
                <w:sz w:val="24"/>
                <w:szCs w:val="24"/>
              </w:rPr>
            </w:pPr>
          </w:p>
        </w:tc>
        <w:tc>
          <w:tcPr>
            <w:tcW w:w="3228" w:type="dxa"/>
          </w:tcPr>
          <w:p w14:paraId="4197A173" w14:textId="77777777" w:rsidR="005D572D" w:rsidRPr="001E4725" w:rsidRDefault="005D572D" w:rsidP="00600977">
            <w:pPr>
              <w:rPr>
                <w:rFonts w:cstheme="minorHAnsi"/>
                <w:color w:val="000000" w:themeColor="text1"/>
                <w:sz w:val="24"/>
                <w:szCs w:val="24"/>
              </w:rPr>
            </w:pPr>
          </w:p>
        </w:tc>
        <w:tc>
          <w:tcPr>
            <w:tcW w:w="1363" w:type="dxa"/>
          </w:tcPr>
          <w:p w14:paraId="71198EDE" w14:textId="77777777" w:rsidR="005D572D" w:rsidRPr="001E4725" w:rsidRDefault="005D572D" w:rsidP="00600977">
            <w:pPr>
              <w:rPr>
                <w:rFonts w:cstheme="minorHAnsi"/>
                <w:color w:val="000000" w:themeColor="text1"/>
                <w:sz w:val="24"/>
                <w:szCs w:val="24"/>
              </w:rPr>
            </w:pPr>
          </w:p>
        </w:tc>
        <w:tc>
          <w:tcPr>
            <w:tcW w:w="1421" w:type="dxa"/>
          </w:tcPr>
          <w:p w14:paraId="7C8ACF88" w14:textId="77777777" w:rsidR="005D572D" w:rsidRPr="001E4725" w:rsidRDefault="005D572D" w:rsidP="00600977">
            <w:pPr>
              <w:rPr>
                <w:rFonts w:cstheme="minorHAnsi"/>
                <w:color w:val="000000" w:themeColor="text1"/>
                <w:sz w:val="24"/>
                <w:szCs w:val="24"/>
              </w:rPr>
            </w:pPr>
          </w:p>
        </w:tc>
        <w:tc>
          <w:tcPr>
            <w:tcW w:w="1479" w:type="dxa"/>
            <w:gridSpan w:val="2"/>
          </w:tcPr>
          <w:p w14:paraId="7448A264" w14:textId="77777777" w:rsidR="005D572D" w:rsidRPr="001E4725" w:rsidRDefault="005D572D" w:rsidP="00600977">
            <w:pPr>
              <w:rPr>
                <w:rFonts w:cstheme="minorHAnsi"/>
                <w:color w:val="000000" w:themeColor="text1"/>
                <w:sz w:val="24"/>
                <w:szCs w:val="24"/>
              </w:rPr>
            </w:pPr>
          </w:p>
        </w:tc>
      </w:tr>
    </w:tbl>
    <w:p w14:paraId="403B2495" w14:textId="77777777" w:rsidR="00600977" w:rsidRPr="00D63ED6" w:rsidRDefault="00600977" w:rsidP="003D19D1">
      <w:pPr>
        <w:pStyle w:val="Heading3"/>
        <w:rPr>
          <w:rFonts w:cstheme="minorHAnsi"/>
          <w:b w:val="0"/>
          <w:sz w:val="28"/>
          <w:szCs w:val="28"/>
        </w:rPr>
      </w:pPr>
      <w:bookmarkStart w:id="97" w:name="_Toc99126966"/>
      <w:r w:rsidRPr="00D63ED6">
        <w:t>Consult</w:t>
      </w:r>
      <w:bookmarkEnd w:id="97"/>
    </w:p>
    <w:tbl>
      <w:tblPr>
        <w:tblStyle w:val="TableAPEC"/>
        <w:tblW w:w="9639" w:type="dxa"/>
        <w:tblLook w:val="04A0" w:firstRow="1" w:lastRow="0" w:firstColumn="1" w:lastColumn="0" w:noHBand="0" w:noVBand="1"/>
      </w:tblPr>
      <w:tblGrid>
        <w:gridCol w:w="2268"/>
        <w:gridCol w:w="3402"/>
        <w:gridCol w:w="3969"/>
      </w:tblGrid>
      <w:tr w:rsidR="00600977" w:rsidRPr="001E4725" w14:paraId="598E7449" w14:textId="77777777" w:rsidTr="00600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3E9D5EC" w14:textId="77777777" w:rsidR="00600977" w:rsidRPr="001E4725" w:rsidRDefault="00600977" w:rsidP="00600977">
            <w:pPr>
              <w:rPr>
                <w:rFonts w:asciiTheme="minorHAnsi" w:hAnsiTheme="minorHAnsi" w:cstheme="minorHAnsi"/>
                <w:b w:val="0"/>
                <w:i/>
                <w:sz w:val="24"/>
                <w:szCs w:val="24"/>
              </w:rPr>
            </w:pPr>
            <w:r w:rsidRPr="001E4725">
              <w:rPr>
                <w:rFonts w:asciiTheme="minorHAnsi" w:hAnsiTheme="minorHAnsi" w:cstheme="minorHAnsi"/>
                <w:sz w:val="24"/>
                <w:szCs w:val="24"/>
              </w:rPr>
              <w:t>Name</w:t>
            </w:r>
          </w:p>
        </w:tc>
        <w:tc>
          <w:tcPr>
            <w:tcW w:w="3402" w:type="dxa"/>
          </w:tcPr>
          <w:p w14:paraId="5CC08A30"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1E4725">
              <w:rPr>
                <w:rFonts w:asciiTheme="minorHAnsi" w:hAnsiTheme="minorHAnsi" w:cstheme="minorHAnsi"/>
                <w:b/>
                <w:sz w:val="24"/>
                <w:szCs w:val="24"/>
              </w:rPr>
              <w:t>Role/Job Title</w:t>
            </w:r>
          </w:p>
        </w:tc>
        <w:tc>
          <w:tcPr>
            <w:tcW w:w="3969" w:type="dxa"/>
          </w:tcPr>
          <w:p w14:paraId="618229E7"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1E4725">
              <w:rPr>
                <w:rFonts w:asciiTheme="minorHAnsi" w:hAnsiTheme="minorHAnsi" w:cstheme="minorHAnsi"/>
                <w:b/>
                <w:sz w:val="24"/>
                <w:szCs w:val="24"/>
              </w:rPr>
              <w:t xml:space="preserve">Field of Expertise </w:t>
            </w:r>
          </w:p>
        </w:tc>
      </w:tr>
      <w:tr w:rsidR="00600977" w:rsidRPr="001E4725" w14:paraId="4F6840F2" w14:textId="77777777" w:rsidTr="00600977">
        <w:tc>
          <w:tcPr>
            <w:cnfStyle w:val="001000000000" w:firstRow="0" w:lastRow="0" w:firstColumn="1" w:lastColumn="0" w:oddVBand="0" w:evenVBand="0" w:oddHBand="0" w:evenHBand="0" w:firstRowFirstColumn="0" w:firstRowLastColumn="0" w:lastRowFirstColumn="0" w:lastRowLastColumn="0"/>
            <w:tcW w:w="2268" w:type="dxa"/>
          </w:tcPr>
          <w:p w14:paraId="490FE78A" w14:textId="77777777" w:rsidR="00600977" w:rsidRPr="001E4725" w:rsidRDefault="00600977" w:rsidP="00600977">
            <w:pPr>
              <w:rPr>
                <w:rFonts w:asciiTheme="minorHAnsi" w:hAnsiTheme="minorHAnsi" w:cstheme="minorHAnsi"/>
                <w:color w:val="000000" w:themeColor="text1"/>
                <w:sz w:val="24"/>
                <w:szCs w:val="24"/>
              </w:rPr>
            </w:pPr>
          </w:p>
        </w:tc>
        <w:tc>
          <w:tcPr>
            <w:tcW w:w="3402" w:type="dxa"/>
          </w:tcPr>
          <w:p w14:paraId="02327CDE"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3969" w:type="dxa"/>
          </w:tcPr>
          <w:p w14:paraId="65ECFB0E"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r>
      <w:tr w:rsidR="00600977" w:rsidRPr="001E4725" w14:paraId="3DC69128" w14:textId="77777777" w:rsidTr="00600977">
        <w:tc>
          <w:tcPr>
            <w:cnfStyle w:val="001000000000" w:firstRow="0" w:lastRow="0" w:firstColumn="1" w:lastColumn="0" w:oddVBand="0" w:evenVBand="0" w:oddHBand="0" w:evenHBand="0" w:firstRowFirstColumn="0" w:firstRowLastColumn="0" w:lastRowFirstColumn="0" w:lastRowLastColumn="0"/>
            <w:tcW w:w="2268" w:type="dxa"/>
          </w:tcPr>
          <w:p w14:paraId="3C7A110E" w14:textId="77777777" w:rsidR="00600977" w:rsidRPr="001E4725" w:rsidRDefault="00600977" w:rsidP="00600977">
            <w:pPr>
              <w:rPr>
                <w:rFonts w:asciiTheme="minorHAnsi" w:hAnsiTheme="minorHAnsi" w:cstheme="minorHAnsi"/>
                <w:color w:val="000000" w:themeColor="text1"/>
                <w:sz w:val="24"/>
                <w:szCs w:val="24"/>
              </w:rPr>
            </w:pPr>
          </w:p>
        </w:tc>
        <w:tc>
          <w:tcPr>
            <w:tcW w:w="3402" w:type="dxa"/>
          </w:tcPr>
          <w:p w14:paraId="31ED1A4E"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3969" w:type="dxa"/>
          </w:tcPr>
          <w:p w14:paraId="7017027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r>
      <w:tr w:rsidR="00600977" w:rsidRPr="001E4725" w14:paraId="1F910B37" w14:textId="77777777" w:rsidTr="00600977">
        <w:tc>
          <w:tcPr>
            <w:cnfStyle w:val="001000000000" w:firstRow="0" w:lastRow="0" w:firstColumn="1" w:lastColumn="0" w:oddVBand="0" w:evenVBand="0" w:oddHBand="0" w:evenHBand="0" w:firstRowFirstColumn="0" w:firstRowLastColumn="0" w:lastRowFirstColumn="0" w:lastRowLastColumn="0"/>
            <w:tcW w:w="2268" w:type="dxa"/>
          </w:tcPr>
          <w:p w14:paraId="05BB842D" w14:textId="77777777" w:rsidR="00600977" w:rsidRPr="001E4725" w:rsidRDefault="00600977" w:rsidP="00600977">
            <w:pPr>
              <w:rPr>
                <w:rFonts w:asciiTheme="minorHAnsi" w:hAnsiTheme="minorHAnsi" w:cstheme="minorHAnsi"/>
                <w:color w:val="000000" w:themeColor="text1"/>
                <w:sz w:val="24"/>
                <w:szCs w:val="24"/>
              </w:rPr>
            </w:pPr>
          </w:p>
        </w:tc>
        <w:tc>
          <w:tcPr>
            <w:tcW w:w="3402" w:type="dxa"/>
          </w:tcPr>
          <w:p w14:paraId="05CA6142"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3969" w:type="dxa"/>
          </w:tcPr>
          <w:p w14:paraId="4001C93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r>
    </w:tbl>
    <w:p w14:paraId="1A67F45B" w14:textId="17F831A5" w:rsidR="00600977" w:rsidRPr="001E4725" w:rsidRDefault="00600977" w:rsidP="00600977">
      <w:pPr>
        <w:rPr>
          <w:rFonts w:cstheme="minorHAnsi"/>
          <w:sz w:val="24"/>
          <w:szCs w:val="24"/>
        </w:rPr>
      </w:pPr>
    </w:p>
    <w:p w14:paraId="5F95BBE4" w14:textId="4395ECD9" w:rsidR="00600977" w:rsidRPr="00C418EB" w:rsidRDefault="005D572D" w:rsidP="00E57EAF">
      <w:pPr>
        <w:pStyle w:val="InstructionText"/>
      </w:pPr>
      <w:r>
        <w:t>[</w:t>
      </w:r>
      <w:r w:rsidR="00C418EB" w:rsidRPr="00C418EB">
        <w:t>Add Contents Page here</w:t>
      </w:r>
      <w:r>
        <w:t>]</w:t>
      </w:r>
    </w:p>
    <w:p w14:paraId="1451C333" w14:textId="77777777" w:rsidR="00600977" w:rsidRPr="00C418EB" w:rsidRDefault="00600977" w:rsidP="003D19D1">
      <w:pPr>
        <w:pStyle w:val="Heading3"/>
        <w:rPr>
          <w:rFonts w:cstheme="minorHAnsi"/>
          <w:b w:val="0"/>
          <w:sz w:val="28"/>
          <w:szCs w:val="28"/>
        </w:rPr>
      </w:pPr>
      <w:bookmarkStart w:id="98" w:name="_Toc49533613"/>
      <w:bookmarkStart w:id="99" w:name="_Toc99126967"/>
      <w:r w:rsidRPr="00C418EB">
        <w:t>Description</w:t>
      </w:r>
      <w:bookmarkEnd w:id="98"/>
      <w:bookmarkEnd w:id="99"/>
    </w:p>
    <w:p w14:paraId="05CFC3B1" w14:textId="4D3A9369" w:rsidR="00600977" w:rsidRPr="001E4725" w:rsidRDefault="005D572D" w:rsidP="00600977">
      <w:pPr>
        <w:rPr>
          <w:rFonts w:cstheme="minorHAnsi"/>
          <w:sz w:val="24"/>
          <w:szCs w:val="24"/>
        </w:rPr>
      </w:pPr>
      <w:r w:rsidRPr="001E4725">
        <w:t>The [Name] project will be responsible for … [100-200 words]</w:t>
      </w:r>
      <w:r w:rsidRPr="001E4725">
        <w:rPr>
          <w:rFonts w:cstheme="minorHAnsi"/>
          <w:sz w:val="24"/>
          <w:szCs w:val="24"/>
        </w:rPr>
        <w:t xml:space="preserve"> </w:t>
      </w:r>
    </w:p>
    <w:p w14:paraId="0E931DBE" w14:textId="77777777" w:rsidR="00600977" w:rsidRPr="00C418EB" w:rsidRDefault="00600977" w:rsidP="003D19D1">
      <w:pPr>
        <w:pStyle w:val="Heading3"/>
        <w:rPr>
          <w:rFonts w:cstheme="minorHAnsi"/>
          <w:b w:val="0"/>
          <w:sz w:val="28"/>
          <w:szCs w:val="28"/>
        </w:rPr>
      </w:pPr>
      <w:bookmarkStart w:id="100" w:name="_Toc49533614"/>
      <w:bookmarkStart w:id="101" w:name="_Toc99126968"/>
      <w:r w:rsidRPr="00C418EB">
        <w:t>Objectives</w:t>
      </w:r>
      <w:bookmarkEnd w:id="100"/>
      <w:bookmarkEnd w:id="101"/>
    </w:p>
    <w:p w14:paraId="1992EC23" w14:textId="77777777" w:rsidR="005D572D" w:rsidRPr="001E4725" w:rsidRDefault="005D572D" w:rsidP="005D572D">
      <w:pPr>
        <w:rPr>
          <w:rFonts w:cstheme="minorHAnsi"/>
          <w:sz w:val="24"/>
          <w:szCs w:val="24"/>
        </w:rPr>
      </w:pPr>
      <w:r w:rsidRPr="001E4725">
        <w:rPr>
          <w:rFonts w:cstheme="minorHAnsi"/>
          <w:sz w:val="24"/>
          <w:szCs w:val="24"/>
        </w:rPr>
        <w:t>The objectives of the Delegate Services project are to:</w:t>
      </w:r>
    </w:p>
    <w:p w14:paraId="3479C306" w14:textId="77777777" w:rsidR="005D572D" w:rsidRPr="001E4725" w:rsidRDefault="005D572D" w:rsidP="005D572D">
      <w:pPr>
        <w:rPr>
          <w:rFonts w:cstheme="minorHAnsi"/>
          <w:sz w:val="24"/>
          <w:szCs w:val="24"/>
        </w:rPr>
      </w:pPr>
      <w:r w:rsidRPr="001E4725">
        <w:rPr>
          <w:rFonts w:cstheme="minorHAnsi"/>
          <w:sz w:val="24"/>
          <w:szCs w:val="24"/>
        </w:rPr>
        <w:t xml:space="preserve">  Ensure…</w:t>
      </w:r>
    </w:p>
    <w:p w14:paraId="3E3B7B85" w14:textId="77777777" w:rsidR="005D572D" w:rsidRPr="001E4725" w:rsidRDefault="005D572D" w:rsidP="005D572D">
      <w:pPr>
        <w:rPr>
          <w:rFonts w:cstheme="minorHAnsi"/>
          <w:sz w:val="24"/>
          <w:szCs w:val="24"/>
        </w:rPr>
      </w:pPr>
      <w:r w:rsidRPr="001E4725">
        <w:rPr>
          <w:rFonts w:cstheme="minorHAnsi"/>
          <w:sz w:val="24"/>
          <w:szCs w:val="24"/>
        </w:rPr>
        <w:t xml:space="preserve">  Create…</w:t>
      </w:r>
    </w:p>
    <w:p w14:paraId="0AFE7BF4" w14:textId="77777777" w:rsidR="005D572D" w:rsidRPr="001E4725" w:rsidRDefault="005D572D" w:rsidP="005D572D">
      <w:pPr>
        <w:rPr>
          <w:rFonts w:cstheme="minorHAnsi"/>
          <w:sz w:val="24"/>
          <w:szCs w:val="24"/>
        </w:rPr>
      </w:pPr>
      <w:r w:rsidRPr="001E4725">
        <w:rPr>
          <w:rFonts w:cstheme="minorHAnsi"/>
          <w:sz w:val="24"/>
          <w:szCs w:val="24"/>
        </w:rPr>
        <w:t xml:space="preserve">  Secure…</w:t>
      </w:r>
    </w:p>
    <w:p w14:paraId="5FE602ED" w14:textId="77777777" w:rsidR="005D572D" w:rsidRPr="001E4725" w:rsidRDefault="005D572D" w:rsidP="005D572D">
      <w:pPr>
        <w:rPr>
          <w:rFonts w:cstheme="minorHAnsi"/>
          <w:sz w:val="24"/>
          <w:szCs w:val="24"/>
        </w:rPr>
      </w:pPr>
      <w:r w:rsidRPr="001E4725">
        <w:rPr>
          <w:rFonts w:cstheme="minorHAnsi"/>
          <w:sz w:val="24"/>
          <w:szCs w:val="24"/>
        </w:rPr>
        <w:t xml:space="preserve">  Provide...  </w:t>
      </w:r>
    </w:p>
    <w:p w14:paraId="616C7A0B" w14:textId="160B1C49" w:rsidR="005D572D" w:rsidRPr="005D572D" w:rsidRDefault="005D572D" w:rsidP="005D572D">
      <w:r w:rsidRPr="001E4725">
        <w:rPr>
          <w:rFonts w:cstheme="minorHAnsi"/>
          <w:sz w:val="24"/>
          <w:szCs w:val="24"/>
        </w:rPr>
        <w:t xml:space="preserve">  Etc  [100-200 words]</w:t>
      </w:r>
    </w:p>
    <w:p w14:paraId="24BD3786" w14:textId="77777777" w:rsidR="00600977" w:rsidRPr="00C418EB" w:rsidRDefault="00600977" w:rsidP="003D19D1">
      <w:pPr>
        <w:pStyle w:val="Heading3"/>
        <w:rPr>
          <w:rFonts w:cstheme="minorHAnsi"/>
          <w:b w:val="0"/>
          <w:sz w:val="28"/>
          <w:szCs w:val="28"/>
        </w:rPr>
      </w:pPr>
      <w:bookmarkStart w:id="102" w:name="_Toc49533615"/>
      <w:bookmarkStart w:id="103" w:name="_Toc99126969"/>
      <w:r w:rsidRPr="00C418EB">
        <w:t>Lessons/Knowledge Identified</w:t>
      </w:r>
      <w:bookmarkEnd w:id="102"/>
      <w:bookmarkEnd w:id="103"/>
    </w:p>
    <w:p w14:paraId="6D160542" w14:textId="77777777" w:rsidR="005D572D" w:rsidRPr="001E4725" w:rsidRDefault="005D572D" w:rsidP="00E57EAF">
      <w:pPr>
        <w:keepNext/>
        <w:rPr>
          <w:rFonts w:cstheme="minorHAnsi"/>
          <w:sz w:val="24"/>
          <w:szCs w:val="24"/>
        </w:rPr>
      </w:pPr>
      <w:r w:rsidRPr="001E4725">
        <w:rPr>
          <w:rFonts w:cstheme="minorHAnsi"/>
          <w:sz w:val="24"/>
          <w:szCs w:val="24"/>
        </w:rPr>
        <w:t xml:space="preserve">The following lessons and advice </w:t>
      </w:r>
      <w:r>
        <w:rPr>
          <w:rFonts w:cstheme="minorHAnsi"/>
          <w:sz w:val="24"/>
          <w:szCs w:val="24"/>
        </w:rPr>
        <w:t xml:space="preserve">were </w:t>
      </w:r>
      <w:r w:rsidRPr="001E4725">
        <w:rPr>
          <w:rFonts w:cstheme="minorHAnsi"/>
          <w:sz w:val="24"/>
          <w:szCs w:val="24"/>
        </w:rPr>
        <w:t>shared with the Project team:</w:t>
      </w:r>
    </w:p>
    <w:p w14:paraId="00D49616" w14:textId="77777777" w:rsidR="005D572D" w:rsidRPr="001E4725" w:rsidRDefault="005D572D" w:rsidP="00E57EAF">
      <w:pPr>
        <w:keepNext/>
        <w:rPr>
          <w:rFonts w:cstheme="minorHAnsi"/>
          <w:sz w:val="24"/>
          <w:szCs w:val="24"/>
        </w:rPr>
      </w:pPr>
      <w:r w:rsidRPr="001E4725">
        <w:rPr>
          <w:rFonts w:cstheme="minorHAnsi"/>
          <w:b/>
          <w:bCs/>
          <w:sz w:val="24"/>
          <w:szCs w:val="24"/>
        </w:rPr>
        <w:t xml:space="preserve">Rehearse </w:t>
      </w:r>
      <w:r w:rsidRPr="001E4725">
        <w:rPr>
          <w:rFonts w:cstheme="minorHAnsi"/>
          <w:sz w:val="24"/>
          <w:szCs w:val="24"/>
        </w:rPr>
        <w:t>– “</w:t>
      </w:r>
      <w:r w:rsidRPr="001E4725">
        <w:rPr>
          <w:rFonts w:cstheme="minorHAnsi"/>
          <w:i/>
          <w:iCs/>
          <w:sz w:val="24"/>
          <w:szCs w:val="24"/>
        </w:rPr>
        <w:t>Factor rehearsal time into all activities – as a team, with offshore contacts, pre-testing delegations, on the day.”</w:t>
      </w:r>
      <w:r w:rsidRPr="001E4725">
        <w:rPr>
          <w:rFonts w:cstheme="minorHAnsi"/>
          <w:sz w:val="24"/>
          <w:szCs w:val="24"/>
        </w:rPr>
        <w:t xml:space="preserve"> The project will factor in rehearsal timings for all meeting activities. </w:t>
      </w:r>
    </w:p>
    <w:p w14:paraId="768E8D0D" w14:textId="77777777" w:rsidR="005D572D" w:rsidRPr="001E4725" w:rsidRDefault="005D572D" w:rsidP="00E57EAF">
      <w:pPr>
        <w:keepNext/>
        <w:rPr>
          <w:rFonts w:cstheme="minorHAnsi"/>
          <w:i/>
          <w:iCs/>
          <w:sz w:val="24"/>
          <w:szCs w:val="24"/>
        </w:rPr>
      </w:pPr>
      <w:r w:rsidRPr="001E4725">
        <w:rPr>
          <w:rFonts w:cstheme="minorHAnsi"/>
          <w:b/>
          <w:bCs/>
          <w:sz w:val="24"/>
          <w:szCs w:val="24"/>
        </w:rPr>
        <w:t>Step through the delegate virtual journey</w:t>
      </w:r>
      <w:r w:rsidRPr="001E4725">
        <w:rPr>
          <w:rFonts w:cstheme="minorHAnsi"/>
          <w:sz w:val="24"/>
          <w:szCs w:val="24"/>
        </w:rPr>
        <w:t xml:space="preserve"> </w:t>
      </w:r>
      <w:r w:rsidRPr="001E4725">
        <w:rPr>
          <w:rFonts w:cstheme="minorHAnsi"/>
          <w:b/>
          <w:bCs/>
          <w:sz w:val="24"/>
          <w:szCs w:val="24"/>
        </w:rPr>
        <w:t xml:space="preserve">as much as you would an in-person attendance experience </w:t>
      </w:r>
      <w:r w:rsidRPr="001E4725">
        <w:rPr>
          <w:rFonts w:cstheme="minorHAnsi"/>
          <w:sz w:val="24"/>
          <w:szCs w:val="24"/>
        </w:rPr>
        <w:t>– “</w:t>
      </w:r>
      <w:r w:rsidRPr="001E4725">
        <w:rPr>
          <w:rFonts w:cstheme="minorHAnsi"/>
          <w:i/>
          <w:iCs/>
          <w:sz w:val="24"/>
          <w:szCs w:val="24"/>
        </w:rPr>
        <w:t xml:space="preserve">If possible, involve any offshore network to test capability in different countries.” </w:t>
      </w:r>
    </w:p>
    <w:p w14:paraId="55C61B5E" w14:textId="77777777" w:rsidR="005D572D" w:rsidRPr="001E4725" w:rsidRDefault="005D572D" w:rsidP="005D572D">
      <w:pPr>
        <w:rPr>
          <w:rFonts w:cstheme="minorHAnsi"/>
          <w:sz w:val="24"/>
          <w:szCs w:val="24"/>
        </w:rPr>
      </w:pPr>
      <w:r w:rsidRPr="001E4725">
        <w:rPr>
          <w:rFonts w:cstheme="minorHAnsi"/>
          <w:b/>
          <w:bCs/>
          <w:sz w:val="24"/>
          <w:szCs w:val="24"/>
        </w:rPr>
        <w:t xml:space="preserve">Step through a delegate journey for a mixed model </w:t>
      </w:r>
      <w:r w:rsidRPr="001E4725">
        <w:rPr>
          <w:rFonts w:cstheme="minorHAnsi"/>
          <w:sz w:val="24"/>
          <w:szCs w:val="24"/>
        </w:rPr>
        <w:t>– “</w:t>
      </w:r>
      <w:r w:rsidRPr="001E4725">
        <w:rPr>
          <w:rFonts w:cstheme="minorHAnsi"/>
          <w:i/>
          <w:iCs/>
          <w:sz w:val="24"/>
          <w:szCs w:val="24"/>
        </w:rPr>
        <w:t>think about how things work for virtual and in person attendance – will that change how we modify meeting participation?”</w:t>
      </w:r>
      <w:r w:rsidRPr="001E4725">
        <w:rPr>
          <w:rFonts w:cstheme="minorHAnsi"/>
          <w:sz w:val="24"/>
          <w:szCs w:val="24"/>
        </w:rPr>
        <w:t xml:space="preserve"> </w:t>
      </w:r>
    </w:p>
    <w:p w14:paraId="2C14BCE4" w14:textId="77777777" w:rsidR="005D572D" w:rsidRPr="001E4725" w:rsidRDefault="005D572D" w:rsidP="005D572D">
      <w:pPr>
        <w:rPr>
          <w:rFonts w:cstheme="minorHAnsi"/>
          <w:i/>
          <w:iCs/>
          <w:sz w:val="24"/>
          <w:szCs w:val="24"/>
        </w:rPr>
      </w:pPr>
      <w:r w:rsidRPr="001E4725">
        <w:rPr>
          <w:rFonts w:cstheme="minorHAnsi"/>
          <w:b/>
          <w:bCs/>
          <w:sz w:val="24"/>
          <w:szCs w:val="24"/>
        </w:rPr>
        <w:t>Communication with delegations</w:t>
      </w:r>
      <w:r w:rsidRPr="001E4725">
        <w:rPr>
          <w:rFonts w:cstheme="minorHAnsi"/>
          <w:sz w:val="24"/>
          <w:szCs w:val="24"/>
        </w:rPr>
        <w:t xml:space="preserve"> – “</w:t>
      </w:r>
      <w:r w:rsidRPr="001E4725">
        <w:rPr>
          <w:rFonts w:cstheme="minorHAnsi"/>
          <w:i/>
          <w:iCs/>
          <w:sz w:val="24"/>
          <w:szCs w:val="24"/>
        </w:rPr>
        <w:t xml:space="preserve">Live interaction with delegations was mostly managed through WhatsApp – proving especially useful during the pre-testing with delegations and used extensively during the meeting. It is advised that portable chargers / power boards are available.” </w:t>
      </w:r>
    </w:p>
    <w:p w14:paraId="329F4534" w14:textId="77777777" w:rsidR="005D572D" w:rsidRPr="001E4725" w:rsidRDefault="005D572D" w:rsidP="005D572D">
      <w:pPr>
        <w:rPr>
          <w:rFonts w:cstheme="minorHAnsi"/>
          <w:sz w:val="24"/>
          <w:szCs w:val="24"/>
        </w:rPr>
      </w:pPr>
      <w:r w:rsidRPr="001E4725">
        <w:rPr>
          <w:rFonts w:cstheme="minorHAnsi"/>
          <w:b/>
          <w:bCs/>
          <w:sz w:val="24"/>
          <w:szCs w:val="24"/>
        </w:rPr>
        <w:t xml:space="preserve">Try to keep the experience as close to the expectation and convention of an in-person meeting </w:t>
      </w:r>
      <w:r w:rsidRPr="001E4725">
        <w:rPr>
          <w:rFonts w:cstheme="minorHAnsi"/>
          <w:sz w:val="24"/>
          <w:szCs w:val="24"/>
        </w:rPr>
        <w:t>– “</w:t>
      </w:r>
      <w:r w:rsidRPr="001E4725">
        <w:rPr>
          <w:rFonts w:cstheme="minorHAnsi"/>
          <w:i/>
          <w:iCs/>
          <w:sz w:val="24"/>
          <w:szCs w:val="24"/>
        </w:rPr>
        <w:t>The more complicated it is to get online and participate in the meeting, the less buy in you will have down the track. If things are going to fundamentally change, factor in more lead-in time to communicate to delegates what to expect and get to grips with a change.”</w:t>
      </w:r>
      <w:r w:rsidRPr="001E4725">
        <w:rPr>
          <w:rFonts w:cstheme="minorHAnsi"/>
          <w:sz w:val="24"/>
          <w:szCs w:val="24"/>
        </w:rPr>
        <w:t xml:space="preserve"> </w:t>
      </w:r>
    </w:p>
    <w:p w14:paraId="232EB595" w14:textId="77777777" w:rsidR="005D572D" w:rsidRPr="001E4725" w:rsidRDefault="005D572D" w:rsidP="005D572D">
      <w:pPr>
        <w:rPr>
          <w:rFonts w:cstheme="minorHAnsi"/>
          <w:sz w:val="24"/>
          <w:szCs w:val="24"/>
        </w:rPr>
      </w:pPr>
      <w:r w:rsidRPr="001E4725">
        <w:rPr>
          <w:rFonts w:cstheme="minorHAnsi"/>
          <w:b/>
          <w:bCs/>
          <w:sz w:val="24"/>
          <w:szCs w:val="24"/>
        </w:rPr>
        <w:t xml:space="preserve">Ease of use </w:t>
      </w:r>
      <w:r w:rsidRPr="001E4725">
        <w:rPr>
          <w:rFonts w:cstheme="minorHAnsi"/>
          <w:sz w:val="24"/>
          <w:szCs w:val="24"/>
        </w:rPr>
        <w:t>– “</w:t>
      </w:r>
      <w:r w:rsidRPr="001E4725">
        <w:rPr>
          <w:rFonts w:cstheme="minorHAnsi"/>
          <w:i/>
          <w:iCs/>
          <w:sz w:val="24"/>
          <w:szCs w:val="24"/>
        </w:rPr>
        <w:t>Keep things simple. Making sure that the physical and virtual meeting rooms are re-labelled with meaningful names and not just defaults with password access.”</w:t>
      </w:r>
      <w:r w:rsidRPr="001E4725">
        <w:rPr>
          <w:rFonts w:cstheme="minorHAnsi"/>
          <w:sz w:val="24"/>
          <w:szCs w:val="24"/>
        </w:rPr>
        <w:t xml:space="preserve"> </w:t>
      </w:r>
    </w:p>
    <w:p w14:paraId="51F8D8DD" w14:textId="77777777" w:rsidR="005D572D" w:rsidRPr="001E4725" w:rsidRDefault="005D572D" w:rsidP="005D572D">
      <w:pPr>
        <w:rPr>
          <w:rFonts w:cstheme="minorHAnsi"/>
          <w:sz w:val="24"/>
          <w:szCs w:val="24"/>
        </w:rPr>
      </w:pPr>
      <w:r w:rsidRPr="001E4725">
        <w:rPr>
          <w:rFonts w:cstheme="minorHAnsi"/>
          <w:b/>
          <w:bCs/>
          <w:sz w:val="24"/>
          <w:szCs w:val="24"/>
        </w:rPr>
        <w:t xml:space="preserve">Making sure someone in the room can speak to any technical support </w:t>
      </w:r>
      <w:r w:rsidRPr="001E4725">
        <w:rPr>
          <w:rFonts w:cstheme="minorHAnsi"/>
          <w:sz w:val="24"/>
          <w:szCs w:val="24"/>
        </w:rPr>
        <w:t>– “</w:t>
      </w:r>
      <w:r w:rsidRPr="001E4725">
        <w:rPr>
          <w:rFonts w:cstheme="minorHAnsi"/>
          <w:i/>
          <w:iCs/>
          <w:sz w:val="24"/>
          <w:szCs w:val="24"/>
        </w:rPr>
        <w:t>someone in the same time zone would be preferable</w:t>
      </w:r>
      <w:r w:rsidRPr="001E4725">
        <w:rPr>
          <w:rFonts w:cstheme="minorHAnsi"/>
          <w:sz w:val="24"/>
          <w:szCs w:val="24"/>
        </w:rPr>
        <w:t xml:space="preserve">.” The project has factored having a team member and a tech support person present into meeting room requirements. Staff can provide operational support, although technical support is out of scope for the project – we have factored into meeting requirements the need for a technical support person to be in a meeting (or at the very least physically present on site). </w:t>
      </w:r>
    </w:p>
    <w:p w14:paraId="130CCCB5" w14:textId="52A477EA" w:rsidR="005D572D" w:rsidRPr="005D572D" w:rsidRDefault="005D572D" w:rsidP="005D572D">
      <w:r w:rsidRPr="001E4725">
        <w:rPr>
          <w:rFonts w:cstheme="minorHAnsi"/>
          <w:b/>
          <w:bCs/>
          <w:sz w:val="24"/>
          <w:szCs w:val="24"/>
        </w:rPr>
        <w:t>Professional production services</w:t>
      </w:r>
      <w:r w:rsidRPr="001E4725">
        <w:rPr>
          <w:rFonts w:cstheme="minorHAnsi"/>
          <w:sz w:val="24"/>
          <w:szCs w:val="24"/>
        </w:rPr>
        <w:t xml:space="preserve"> – </w:t>
      </w:r>
      <w:r w:rsidRPr="001E4725">
        <w:rPr>
          <w:rFonts w:cstheme="minorHAnsi"/>
          <w:i/>
          <w:iCs/>
          <w:sz w:val="24"/>
          <w:szCs w:val="24"/>
        </w:rPr>
        <w:t>“Lighting and sound had to elevate to meet a higher production value than first anticipated.”</w:t>
      </w:r>
      <w:r w:rsidRPr="001E4725">
        <w:rPr>
          <w:rFonts w:cstheme="minorHAnsi"/>
          <w:sz w:val="24"/>
          <w:szCs w:val="24"/>
        </w:rPr>
        <w:t xml:space="preserve"> When procuring meeting AV and Sound equipment, it will be beneficial for the project to keep this in mind and communicate this observation with suppliers.</w:t>
      </w:r>
    </w:p>
    <w:p w14:paraId="63AC2D58" w14:textId="77777777" w:rsidR="00600977" w:rsidRPr="00C418EB" w:rsidRDefault="00600977" w:rsidP="003D19D1">
      <w:pPr>
        <w:pStyle w:val="Heading3"/>
        <w:rPr>
          <w:rFonts w:cstheme="minorHAnsi"/>
          <w:b w:val="0"/>
          <w:sz w:val="28"/>
          <w:szCs w:val="28"/>
        </w:rPr>
      </w:pPr>
      <w:bookmarkStart w:id="104" w:name="_Toc49533616"/>
      <w:bookmarkStart w:id="105" w:name="_Toc99126970"/>
      <w:r w:rsidRPr="00C418EB">
        <w:t>Scope</w:t>
      </w:r>
      <w:bookmarkEnd w:id="104"/>
      <w:bookmarkEnd w:id="105"/>
    </w:p>
    <w:tbl>
      <w:tblPr>
        <w:tblStyle w:val="TableAPEC"/>
        <w:tblW w:w="0" w:type="auto"/>
        <w:tblLook w:val="04A0" w:firstRow="1" w:lastRow="0" w:firstColumn="1" w:lastColumn="0" w:noHBand="0" w:noVBand="1"/>
      </w:tblPr>
      <w:tblGrid>
        <w:gridCol w:w="4871"/>
        <w:gridCol w:w="4757"/>
      </w:tblGrid>
      <w:tr w:rsidR="00600977" w:rsidRPr="001E4725" w14:paraId="30818F1A" w14:textId="77777777" w:rsidTr="00DB2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47A97F78" w14:textId="77777777" w:rsidR="00600977" w:rsidRPr="001E4725" w:rsidRDefault="00600977" w:rsidP="00600977">
            <w:pPr>
              <w:rPr>
                <w:rFonts w:asciiTheme="minorHAnsi" w:hAnsiTheme="minorHAnsi" w:cstheme="minorHAnsi"/>
                <w:sz w:val="24"/>
              </w:rPr>
            </w:pPr>
            <w:r w:rsidRPr="001E4725">
              <w:rPr>
                <w:rFonts w:asciiTheme="minorHAnsi" w:hAnsiTheme="minorHAnsi" w:cstheme="minorHAnsi"/>
                <w:sz w:val="24"/>
              </w:rPr>
              <w:t>In Scope</w:t>
            </w:r>
          </w:p>
        </w:tc>
        <w:tc>
          <w:tcPr>
            <w:tcW w:w="4757" w:type="dxa"/>
          </w:tcPr>
          <w:p w14:paraId="4C8BF6A2"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1E4725">
              <w:rPr>
                <w:rFonts w:asciiTheme="minorHAnsi" w:hAnsiTheme="minorHAnsi" w:cstheme="minorHAnsi"/>
                <w:sz w:val="24"/>
              </w:rPr>
              <w:t>Out of Scope</w:t>
            </w:r>
          </w:p>
        </w:tc>
      </w:tr>
      <w:tr w:rsidR="00600977" w:rsidRPr="001E4725" w14:paraId="7DDA9976" w14:textId="77777777" w:rsidTr="00DB263B">
        <w:tc>
          <w:tcPr>
            <w:cnfStyle w:val="001000000000" w:firstRow="0" w:lastRow="0" w:firstColumn="1" w:lastColumn="0" w:oddVBand="0" w:evenVBand="0" w:oddHBand="0" w:evenHBand="0" w:firstRowFirstColumn="0" w:firstRowLastColumn="0" w:lastRowFirstColumn="0" w:lastRowLastColumn="0"/>
            <w:tcW w:w="4871" w:type="dxa"/>
          </w:tcPr>
          <w:p w14:paraId="755BA1A6" w14:textId="77777777" w:rsidR="00600977" w:rsidRPr="001E4725" w:rsidRDefault="00600977" w:rsidP="00600977">
            <w:pPr>
              <w:rPr>
                <w:rFonts w:asciiTheme="minorHAnsi" w:hAnsiTheme="minorHAnsi" w:cstheme="minorHAnsi"/>
                <w:sz w:val="24"/>
              </w:rPr>
            </w:pPr>
            <w:bookmarkStart w:id="106" w:name="_Hlk51098622"/>
          </w:p>
        </w:tc>
        <w:tc>
          <w:tcPr>
            <w:tcW w:w="4757" w:type="dxa"/>
          </w:tcPr>
          <w:p w14:paraId="575548E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48235919" w14:textId="77777777" w:rsidTr="00DB263B">
        <w:tc>
          <w:tcPr>
            <w:cnfStyle w:val="001000000000" w:firstRow="0" w:lastRow="0" w:firstColumn="1" w:lastColumn="0" w:oddVBand="0" w:evenVBand="0" w:oddHBand="0" w:evenHBand="0" w:firstRowFirstColumn="0" w:firstRowLastColumn="0" w:lastRowFirstColumn="0" w:lastRowLastColumn="0"/>
            <w:tcW w:w="4871" w:type="dxa"/>
          </w:tcPr>
          <w:p w14:paraId="463E3203" w14:textId="77777777" w:rsidR="00600977" w:rsidRPr="001E4725" w:rsidRDefault="00600977" w:rsidP="00600977">
            <w:pPr>
              <w:rPr>
                <w:rFonts w:asciiTheme="minorHAnsi" w:hAnsiTheme="minorHAnsi" w:cstheme="minorHAnsi"/>
                <w:bCs/>
                <w:sz w:val="24"/>
              </w:rPr>
            </w:pPr>
          </w:p>
        </w:tc>
        <w:tc>
          <w:tcPr>
            <w:tcW w:w="4757" w:type="dxa"/>
          </w:tcPr>
          <w:p w14:paraId="5B11778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5A36E3F4" w14:textId="77777777" w:rsidTr="00DB263B">
        <w:tc>
          <w:tcPr>
            <w:cnfStyle w:val="001000000000" w:firstRow="0" w:lastRow="0" w:firstColumn="1" w:lastColumn="0" w:oddVBand="0" w:evenVBand="0" w:oddHBand="0" w:evenHBand="0" w:firstRowFirstColumn="0" w:firstRowLastColumn="0" w:lastRowFirstColumn="0" w:lastRowLastColumn="0"/>
            <w:tcW w:w="4871" w:type="dxa"/>
          </w:tcPr>
          <w:p w14:paraId="0F1DF2DF" w14:textId="77777777" w:rsidR="00600977" w:rsidRPr="001E4725" w:rsidRDefault="00600977" w:rsidP="00600977">
            <w:pPr>
              <w:rPr>
                <w:rFonts w:asciiTheme="minorHAnsi" w:hAnsiTheme="minorHAnsi" w:cstheme="minorHAnsi"/>
                <w:bCs/>
                <w:sz w:val="24"/>
              </w:rPr>
            </w:pPr>
          </w:p>
        </w:tc>
        <w:tc>
          <w:tcPr>
            <w:tcW w:w="4757" w:type="dxa"/>
          </w:tcPr>
          <w:p w14:paraId="0AFAFFE0"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238FC851" w14:textId="77777777" w:rsidTr="00DB263B">
        <w:tc>
          <w:tcPr>
            <w:cnfStyle w:val="001000000000" w:firstRow="0" w:lastRow="0" w:firstColumn="1" w:lastColumn="0" w:oddVBand="0" w:evenVBand="0" w:oddHBand="0" w:evenHBand="0" w:firstRowFirstColumn="0" w:firstRowLastColumn="0" w:lastRowFirstColumn="0" w:lastRowLastColumn="0"/>
            <w:tcW w:w="4871" w:type="dxa"/>
          </w:tcPr>
          <w:p w14:paraId="06D3EE99" w14:textId="77777777" w:rsidR="00600977" w:rsidRPr="001E4725" w:rsidRDefault="00600977" w:rsidP="00600977">
            <w:pPr>
              <w:rPr>
                <w:rFonts w:asciiTheme="minorHAnsi" w:hAnsiTheme="minorHAnsi" w:cstheme="minorHAnsi"/>
                <w:sz w:val="24"/>
              </w:rPr>
            </w:pPr>
          </w:p>
        </w:tc>
        <w:tc>
          <w:tcPr>
            <w:tcW w:w="4757" w:type="dxa"/>
          </w:tcPr>
          <w:p w14:paraId="0B7506B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439BC481" w14:textId="77777777" w:rsidTr="00DB263B">
        <w:tc>
          <w:tcPr>
            <w:cnfStyle w:val="001000000000" w:firstRow="0" w:lastRow="0" w:firstColumn="1" w:lastColumn="0" w:oddVBand="0" w:evenVBand="0" w:oddHBand="0" w:evenHBand="0" w:firstRowFirstColumn="0" w:firstRowLastColumn="0" w:lastRowFirstColumn="0" w:lastRowLastColumn="0"/>
            <w:tcW w:w="4871" w:type="dxa"/>
          </w:tcPr>
          <w:p w14:paraId="5E048E7C" w14:textId="77777777" w:rsidR="00600977" w:rsidRPr="001E4725" w:rsidRDefault="00600977" w:rsidP="00600977">
            <w:pPr>
              <w:rPr>
                <w:rFonts w:asciiTheme="minorHAnsi" w:hAnsiTheme="minorHAnsi" w:cstheme="minorHAnsi"/>
                <w:sz w:val="24"/>
              </w:rPr>
            </w:pPr>
          </w:p>
        </w:tc>
        <w:tc>
          <w:tcPr>
            <w:tcW w:w="4757" w:type="dxa"/>
          </w:tcPr>
          <w:p w14:paraId="6FDB1AB0"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5E15DB4A" w14:textId="77777777" w:rsidTr="00DB263B">
        <w:tc>
          <w:tcPr>
            <w:cnfStyle w:val="001000000000" w:firstRow="0" w:lastRow="0" w:firstColumn="1" w:lastColumn="0" w:oddVBand="0" w:evenVBand="0" w:oddHBand="0" w:evenHBand="0" w:firstRowFirstColumn="0" w:firstRowLastColumn="0" w:lastRowFirstColumn="0" w:lastRowLastColumn="0"/>
            <w:tcW w:w="4871" w:type="dxa"/>
          </w:tcPr>
          <w:p w14:paraId="49CE585D" w14:textId="77777777" w:rsidR="00600977" w:rsidRPr="001E4725" w:rsidRDefault="00600977" w:rsidP="00600977">
            <w:pPr>
              <w:rPr>
                <w:rFonts w:asciiTheme="minorHAnsi" w:hAnsiTheme="minorHAnsi" w:cstheme="minorHAnsi"/>
                <w:sz w:val="24"/>
              </w:rPr>
            </w:pPr>
          </w:p>
        </w:tc>
        <w:tc>
          <w:tcPr>
            <w:tcW w:w="4757" w:type="dxa"/>
          </w:tcPr>
          <w:p w14:paraId="0C20B6E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0521748F" w14:textId="77777777" w:rsidTr="00DB263B">
        <w:tc>
          <w:tcPr>
            <w:cnfStyle w:val="001000000000" w:firstRow="0" w:lastRow="0" w:firstColumn="1" w:lastColumn="0" w:oddVBand="0" w:evenVBand="0" w:oddHBand="0" w:evenHBand="0" w:firstRowFirstColumn="0" w:firstRowLastColumn="0" w:lastRowFirstColumn="0" w:lastRowLastColumn="0"/>
            <w:tcW w:w="4871" w:type="dxa"/>
          </w:tcPr>
          <w:p w14:paraId="078A8D23" w14:textId="77777777" w:rsidR="00600977" w:rsidRPr="001E4725" w:rsidRDefault="00600977" w:rsidP="00600977">
            <w:pPr>
              <w:rPr>
                <w:rFonts w:asciiTheme="minorHAnsi" w:hAnsiTheme="minorHAnsi" w:cstheme="minorHAnsi"/>
                <w:sz w:val="24"/>
              </w:rPr>
            </w:pPr>
          </w:p>
        </w:tc>
        <w:tc>
          <w:tcPr>
            <w:tcW w:w="4757" w:type="dxa"/>
          </w:tcPr>
          <w:p w14:paraId="695536B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769ED7AD" w14:textId="77777777" w:rsidTr="00DB263B">
        <w:tc>
          <w:tcPr>
            <w:cnfStyle w:val="001000000000" w:firstRow="0" w:lastRow="0" w:firstColumn="1" w:lastColumn="0" w:oddVBand="0" w:evenVBand="0" w:oddHBand="0" w:evenHBand="0" w:firstRowFirstColumn="0" w:firstRowLastColumn="0" w:lastRowFirstColumn="0" w:lastRowLastColumn="0"/>
            <w:tcW w:w="4871" w:type="dxa"/>
          </w:tcPr>
          <w:p w14:paraId="6F815682" w14:textId="77777777" w:rsidR="00600977" w:rsidRPr="001E4725" w:rsidRDefault="00600977" w:rsidP="00600977">
            <w:pPr>
              <w:rPr>
                <w:rFonts w:asciiTheme="minorHAnsi" w:hAnsiTheme="minorHAnsi" w:cstheme="minorHAnsi"/>
                <w:sz w:val="24"/>
              </w:rPr>
            </w:pPr>
          </w:p>
        </w:tc>
        <w:tc>
          <w:tcPr>
            <w:tcW w:w="4757" w:type="dxa"/>
          </w:tcPr>
          <w:p w14:paraId="4FE09AC8"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2CF83EEE" w14:textId="77777777" w:rsidTr="00DB263B">
        <w:tc>
          <w:tcPr>
            <w:cnfStyle w:val="001000000000" w:firstRow="0" w:lastRow="0" w:firstColumn="1" w:lastColumn="0" w:oddVBand="0" w:evenVBand="0" w:oddHBand="0" w:evenHBand="0" w:firstRowFirstColumn="0" w:firstRowLastColumn="0" w:lastRowFirstColumn="0" w:lastRowLastColumn="0"/>
            <w:tcW w:w="4871" w:type="dxa"/>
          </w:tcPr>
          <w:p w14:paraId="0DC605A1" w14:textId="77777777" w:rsidR="00600977" w:rsidRPr="001E4725" w:rsidRDefault="00600977" w:rsidP="00600977">
            <w:pPr>
              <w:rPr>
                <w:rFonts w:asciiTheme="minorHAnsi" w:hAnsiTheme="minorHAnsi" w:cstheme="minorHAnsi"/>
                <w:sz w:val="24"/>
              </w:rPr>
            </w:pPr>
          </w:p>
        </w:tc>
        <w:tc>
          <w:tcPr>
            <w:tcW w:w="4757" w:type="dxa"/>
          </w:tcPr>
          <w:p w14:paraId="00D2AB0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69A9BE6C" w14:textId="77777777" w:rsidTr="00DB263B">
        <w:tc>
          <w:tcPr>
            <w:cnfStyle w:val="001000000000" w:firstRow="0" w:lastRow="0" w:firstColumn="1" w:lastColumn="0" w:oddVBand="0" w:evenVBand="0" w:oddHBand="0" w:evenHBand="0" w:firstRowFirstColumn="0" w:firstRowLastColumn="0" w:lastRowFirstColumn="0" w:lastRowLastColumn="0"/>
            <w:tcW w:w="4871" w:type="dxa"/>
          </w:tcPr>
          <w:p w14:paraId="4A92EEF4" w14:textId="77777777" w:rsidR="00600977" w:rsidRPr="001E4725" w:rsidRDefault="00600977" w:rsidP="00600977">
            <w:pPr>
              <w:rPr>
                <w:rFonts w:asciiTheme="minorHAnsi" w:hAnsiTheme="minorHAnsi" w:cstheme="minorHAnsi"/>
                <w:sz w:val="24"/>
              </w:rPr>
            </w:pPr>
          </w:p>
        </w:tc>
        <w:tc>
          <w:tcPr>
            <w:tcW w:w="4757" w:type="dxa"/>
          </w:tcPr>
          <w:p w14:paraId="01E5D85B"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bl>
    <w:p w14:paraId="51B703F3" w14:textId="77777777" w:rsidR="00600977" w:rsidRPr="00C418EB" w:rsidRDefault="00600977" w:rsidP="003D19D1">
      <w:pPr>
        <w:pStyle w:val="Heading3"/>
        <w:rPr>
          <w:rFonts w:cstheme="minorHAnsi"/>
          <w:b w:val="0"/>
          <w:sz w:val="28"/>
          <w:szCs w:val="28"/>
        </w:rPr>
      </w:pPr>
      <w:bookmarkStart w:id="107" w:name="_Toc49533617"/>
      <w:bookmarkStart w:id="108" w:name="_Toc99126971"/>
      <w:bookmarkEnd w:id="106"/>
      <w:r w:rsidRPr="00C418EB">
        <w:t>Assumptions</w:t>
      </w:r>
      <w:bookmarkEnd w:id="107"/>
      <w:bookmarkEnd w:id="108"/>
    </w:p>
    <w:p w14:paraId="1C3DAE46" w14:textId="77777777" w:rsidR="005D572D" w:rsidRPr="001E4725" w:rsidRDefault="005D572D" w:rsidP="005D572D">
      <w:pPr>
        <w:rPr>
          <w:rFonts w:cstheme="minorHAnsi"/>
          <w:sz w:val="24"/>
          <w:szCs w:val="24"/>
        </w:rPr>
      </w:pPr>
      <w:r w:rsidRPr="001E4725">
        <w:rPr>
          <w:rFonts w:cstheme="minorHAnsi"/>
          <w:sz w:val="24"/>
          <w:szCs w:val="24"/>
        </w:rPr>
        <w:t>This [NAME] project has been planned based on the following assumptions:</w:t>
      </w:r>
    </w:p>
    <w:p w14:paraId="055382DC" w14:textId="77777777" w:rsidR="005D572D" w:rsidRPr="001E4725" w:rsidRDefault="005D572D" w:rsidP="005D572D">
      <w:pPr>
        <w:rPr>
          <w:rFonts w:cstheme="minorHAnsi"/>
          <w:sz w:val="24"/>
          <w:szCs w:val="24"/>
        </w:rPr>
      </w:pPr>
      <w:r w:rsidRPr="001E4725">
        <w:rPr>
          <w:rFonts w:cstheme="minorHAnsi"/>
          <w:sz w:val="24"/>
          <w:szCs w:val="24"/>
        </w:rPr>
        <w:t>For the most part … etc.</w:t>
      </w:r>
    </w:p>
    <w:p w14:paraId="33E401AD" w14:textId="5E1FB69E" w:rsidR="00600977" w:rsidRPr="00C418EB" w:rsidRDefault="00600977" w:rsidP="003D19D1">
      <w:pPr>
        <w:pStyle w:val="Heading3"/>
        <w:rPr>
          <w:rFonts w:cstheme="minorHAnsi"/>
          <w:b w:val="0"/>
          <w:sz w:val="28"/>
          <w:szCs w:val="28"/>
        </w:rPr>
      </w:pPr>
      <w:bookmarkStart w:id="109" w:name="_Toc49533618"/>
      <w:bookmarkStart w:id="110" w:name="_Toc99126972"/>
      <w:r w:rsidRPr="00C418EB">
        <w:t>Approach</w:t>
      </w:r>
      <w:bookmarkEnd w:id="109"/>
      <w:bookmarkEnd w:id="110"/>
    </w:p>
    <w:p w14:paraId="37A516C4" w14:textId="77777777" w:rsidR="005D572D" w:rsidRPr="001E4725" w:rsidRDefault="005D572D" w:rsidP="005D572D">
      <w:pPr>
        <w:rPr>
          <w:rFonts w:cstheme="minorHAnsi"/>
          <w:sz w:val="24"/>
          <w:szCs w:val="24"/>
        </w:rPr>
      </w:pPr>
      <w:r w:rsidRPr="001E4725">
        <w:rPr>
          <w:rFonts w:cstheme="minorHAnsi"/>
          <w:sz w:val="24"/>
          <w:szCs w:val="24"/>
        </w:rPr>
        <w:t>The approach for the [NAME] project is as follows:</w:t>
      </w:r>
    </w:p>
    <w:p w14:paraId="53673565" w14:textId="77777777" w:rsidR="005D572D" w:rsidRPr="001E4725" w:rsidRDefault="005D572D" w:rsidP="005D572D">
      <w:pPr>
        <w:rPr>
          <w:rFonts w:cstheme="minorHAnsi"/>
          <w:sz w:val="24"/>
          <w:szCs w:val="24"/>
        </w:rPr>
      </w:pPr>
      <w:r w:rsidRPr="001E4725">
        <w:rPr>
          <w:rFonts w:cstheme="minorHAnsi"/>
          <w:sz w:val="24"/>
          <w:szCs w:val="24"/>
        </w:rPr>
        <w:t>We will … etc.</w:t>
      </w:r>
    </w:p>
    <w:p w14:paraId="53A9C9EA" w14:textId="2E01B686" w:rsidR="005D572D" w:rsidRPr="001E4725" w:rsidRDefault="005D572D" w:rsidP="00E57EAF">
      <w:pPr>
        <w:pStyle w:val="InstructionText"/>
      </w:pPr>
      <w:r>
        <w:t>[</w:t>
      </w:r>
      <w:r w:rsidRPr="001E4725">
        <w:t>Can link to key documents</w:t>
      </w:r>
      <w:r>
        <w:t>]</w:t>
      </w:r>
    </w:p>
    <w:p w14:paraId="3304249E" w14:textId="3DF4F0E7" w:rsidR="00600977" w:rsidRDefault="00600977" w:rsidP="003D19D1">
      <w:pPr>
        <w:pStyle w:val="Heading3"/>
      </w:pPr>
      <w:bookmarkStart w:id="111" w:name="_Toc49533619"/>
      <w:bookmarkStart w:id="112" w:name="_Toc99126973"/>
      <w:r w:rsidRPr="00C418EB">
        <w:t>Constraints</w:t>
      </w:r>
      <w:bookmarkEnd w:id="111"/>
      <w:bookmarkEnd w:id="112"/>
    </w:p>
    <w:p w14:paraId="61DA8BA0" w14:textId="77777777" w:rsidR="005D572D" w:rsidRPr="001E4725" w:rsidRDefault="005D572D" w:rsidP="005D572D">
      <w:pPr>
        <w:rPr>
          <w:rFonts w:cstheme="minorHAnsi"/>
          <w:sz w:val="24"/>
          <w:szCs w:val="24"/>
        </w:rPr>
      </w:pPr>
      <w:r w:rsidRPr="001E4725">
        <w:rPr>
          <w:rFonts w:cstheme="minorHAnsi"/>
          <w:sz w:val="24"/>
          <w:szCs w:val="24"/>
        </w:rPr>
        <w:t>As part of the [Name] project we have to date identified the following constraints:</w:t>
      </w:r>
    </w:p>
    <w:p w14:paraId="182B6DDE" w14:textId="77777777" w:rsidR="005D572D" w:rsidRPr="001E4725" w:rsidRDefault="005D572D" w:rsidP="005D572D">
      <w:pPr>
        <w:rPr>
          <w:rFonts w:cstheme="minorHAnsi"/>
          <w:sz w:val="24"/>
          <w:szCs w:val="24"/>
        </w:rPr>
      </w:pPr>
      <w:r w:rsidRPr="001E4725">
        <w:rPr>
          <w:rFonts w:cstheme="minorHAnsi"/>
          <w:sz w:val="24"/>
          <w:szCs w:val="24"/>
        </w:rPr>
        <w:t xml:space="preserve">Budget may be a constraint on … </w:t>
      </w:r>
    </w:p>
    <w:p w14:paraId="008808AA" w14:textId="5ACF8712" w:rsidR="00600977" w:rsidRPr="001E4725" w:rsidRDefault="005D572D" w:rsidP="00600977">
      <w:pPr>
        <w:rPr>
          <w:rFonts w:cstheme="minorHAnsi"/>
          <w:sz w:val="24"/>
          <w:szCs w:val="24"/>
        </w:rPr>
        <w:sectPr w:rsidR="00600977" w:rsidRPr="001E4725" w:rsidSect="00600977">
          <w:headerReference w:type="default" r:id="rId58"/>
          <w:footerReference w:type="default" r:id="rId59"/>
          <w:headerReference w:type="first" r:id="rId60"/>
          <w:footerReference w:type="first" r:id="rId61"/>
          <w:pgSz w:w="11906" w:h="16838"/>
          <w:pgMar w:top="1418" w:right="1134" w:bottom="1701" w:left="1134" w:header="397" w:footer="397" w:gutter="0"/>
          <w:cols w:space="708"/>
          <w:titlePg/>
          <w:docGrid w:linePitch="360"/>
        </w:sectPr>
      </w:pPr>
      <w:r w:rsidRPr="001E4725">
        <w:rPr>
          <w:rFonts w:cstheme="minorHAnsi"/>
          <w:sz w:val="24"/>
          <w:szCs w:val="24"/>
        </w:rPr>
        <w:t xml:space="preserve">Add other narrative etc. </w:t>
      </w:r>
    </w:p>
    <w:p w14:paraId="7DC1154E" w14:textId="77777777" w:rsidR="00600977" w:rsidRPr="00C418EB" w:rsidRDefault="00600977" w:rsidP="003D19D1">
      <w:pPr>
        <w:pStyle w:val="Heading3"/>
        <w:rPr>
          <w:rFonts w:cstheme="minorHAnsi"/>
          <w:b w:val="0"/>
          <w:sz w:val="28"/>
          <w:szCs w:val="28"/>
        </w:rPr>
      </w:pPr>
      <w:bookmarkStart w:id="114" w:name="_Toc49533620"/>
      <w:bookmarkStart w:id="115" w:name="_Toc99126974"/>
      <w:r w:rsidRPr="00C418EB">
        <w:t>Deliverables</w:t>
      </w:r>
      <w:bookmarkEnd w:id="114"/>
      <w:bookmarkEnd w:id="115"/>
    </w:p>
    <w:p w14:paraId="1125FA7E" w14:textId="2A5311A2" w:rsidR="00600977" w:rsidRPr="001E4725" w:rsidRDefault="00600977" w:rsidP="00600977">
      <w:pPr>
        <w:rPr>
          <w:rFonts w:cstheme="minorHAnsi"/>
          <w:sz w:val="24"/>
          <w:szCs w:val="24"/>
          <w:lang w:val="en-US" w:bidi="en-US"/>
        </w:rPr>
      </w:pPr>
      <w:r w:rsidRPr="001E4725">
        <w:rPr>
          <w:rFonts w:cstheme="minorHAnsi"/>
          <w:i/>
          <w:sz w:val="24"/>
          <w:szCs w:val="24"/>
          <w:lang w:val="en-US" w:bidi="en-US"/>
        </w:rPr>
        <w:t xml:space="preserve"> </w:t>
      </w:r>
      <w:r w:rsidRPr="001E4725">
        <w:rPr>
          <w:rFonts w:cstheme="minorHAnsi"/>
          <w:sz w:val="24"/>
          <w:szCs w:val="24"/>
          <w:lang w:val="en-US" w:bidi="en-US"/>
        </w:rPr>
        <w:t xml:space="preserve">The project has identified that the following deliverables are required and need to be in place for [WHAT AND WHEN]. This list will be updated and added to as needed.  </w:t>
      </w:r>
    </w:p>
    <w:tbl>
      <w:tblPr>
        <w:tblStyle w:val="TableAPEC"/>
        <w:tblW w:w="12330" w:type="dxa"/>
        <w:tblLayout w:type="fixed"/>
        <w:tblLook w:val="04A0" w:firstRow="1" w:lastRow="0" w:firstColumn="1" w:lastColumn="0" w:noHBand="0" w:noVBand="1"/>
      </w:tblPr>
      <w:tblGrid>
        <w:gridCol w:w="423"/>
        <w:gridCol w:w="2693"/>
        <w:gridCol w:w="2410"/>
        <w:gridCol w:w="992"/>
        <w:gridCol w:w="850"/>
        <w:gridCol w:w="993"/>
        <w:gridCol w:w="708"/>
        <w:gridCol w:w="851"/>
        <w:gridCol w:w="850"/>
        <w:gridCol w:w="709"/>
        <w:gridCol w:w="851"/>
      </w:tblGrid>
      <w:tr w:rsidR="00F078BF" w:rsidRPr="004C7148" w14:paraId="3119D647" w14:textId="77777777" w:rsidTr="004C7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dxa"/>
          </w:tcPr>
          <w:p w14:paraId="2B479CFA" w14:textId="77777777" w:rsidR="00600977" w:rsidRPr="004C7148" w:rsidRDefault="00600977" w:rsidP="00600977">
            <w:pPr>
              <w:rPr>
                <w:rFonts w:asciiTheme="minorHAnsi" w:hAnsiTheme="minorHAnsi" w:cstheme="minorHAnsi"/>
                <w:b w:val="0"/>
                <w:sz w:val="16"/>
                <w:szCs w:val="16"/>
              </w:rPr>
            </w:pPr>
            <w:r w:rsidRPr="004C7148">
              <w:rPr>
                <w:rFonts w:asciiTheme="minorHAnsi" w:hAnsiTheme="minorHAnsi" w:cstheme="minorHAnsi"/>
                <w:sz w:val="16"/>
                <w:szCs w:val="16"/>
              </w:rPr>
              <w:t>#</w:t>
            </w:r>
          </w:p>
        </w:tc>
        <w:tc>
          <w:tcPr>
            <w:tcW w:w="2693" w:type="dxa"/>
          </w:tcPr>
          <w:p w14:paraId="755DE9C6"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sz w:val="16"/>
                <w:szCs w:val="16"/>
              </w:rPr>
            </w:pPr>
            <w:r w:rsidRPr="004C7148">
              <w:rPr>
                <w:rFonts w:asciiTheme="minorHAnsi" w:hAnsiTheme="minorHAnsi" w:cstheme="minorHAnsi"/>
                <w:b/>
                <w:sz w:val="16"/>
                <w:szCs w:val="16"/>
              </w:rPr>
              <w:t>Name</w:t>
            </w:r>
          </w:p>
        </w:tc>
        <w:tc>
          <w:tcPr>
            <w:tcW w:w="2410" w:type="dxa"/>
          </w:tcPr>
          <w:p w14:paraId="2EDE51A8"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Description</w:t>
            </w:r>
          </w:p>
        </w:tc>
        <w:tc>
          <w:tcPr>
            <w:tcW w:w="992" w:type="dxa"/>
          </w:tcPr>
          <w:p w14:paraId="21EF7645"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Link to document</w:t>
            </w:r>
          </w:p>
        </w:tc>
        <w:tc>
          <w:tcPr>
            <w:tcW w:w="850" w:type="dxa"/>
          </w:tcPr>
          <w:p w14:paraId="7A98FF8B"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Date to start by</w:t>
            </w:r>
          </w:p>
        </w:tc>
        <w:tc>
          <w:tcPr>
            <w:tcW w:w="993" w:type="dxa"/>
          </w:tcPr>
          <w:p w14:paraId="5A906677"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Needs to be completed by</w:t>
            </w:r>
          </w:p>
        </w:tc>
        <w:tc>
          <w:tcPr>
            <w:tcW w:w="708" w:type="dxa"/>
          </w:tcPr>
          <w:p w14:paraId="70B7BD84" w14:textId="4CEE238D"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 xml:space="preserve">Lead </w:t>
            </w:r>
          </w:p>
          <w:p w14:paraId="53EE6C6F"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R</w:t>
            </w:r>
          </w:p>
        </w:tc>
        <w:tc>
          <w:tcPr>
            <w:tcW w:w="851" w:type="dxa"/>
          </w:tcPr>
          <w:p w14:paraId="5719DE2B"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Approver</w:t>
            </w:r>
          </w:p>
          <w:p w14:paraId="166CF4C3"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A</w:t>
            </w:r>
          </w:p>
        </w:tc>
        <w:tc>
          <w:tcPr>
            <w:tcW w:w="850" w:type="dxa"/>
          </w:tcPr>
          <w:p w14:paraId="48C673B6"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Support</w:t>
            </w:r>
          </w:p>
          <w:p w14:paraId="0051EBE8"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S</w:t>
            </w:r>
          </w:p>
        </w:tc>
        <w:tc>
          <w:tcPr>
            <w:tcW w:w="709" w:type="dxa"/>
          </w:tcPr>
          <w:p w14:paraId="15981106" w14:textId="61115DB2"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nsult</w:t>
            </w:r>
          </w:p>
          <w:p w14:paraId="05D1E228"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C</w:t>
            </w:r>
          </w:p>
        </w:tc>
        <w:tc>
          <w:tcPr>
            <w:tcW w:w="851" w:type="dxa"/>
          </w:tcPr>
          <w:p w14:paraId="5D7D5CA7" w14:textId="388DB964" w:rsidR="00600977" w:rsidRPr="004C7148" w:rsidRDefault="004C7148"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Pr>
                <w:rFonts w:asciiTheme="minorHAnsi" w:hAnsiTheme="minorHAnsi" w:cstheme="minorHAnsi"/>
                <w:b/>
                <w:sz w:val="16"/>
                <w:szCs w:val="16"/>
              </w:rPr>
              <w:t>In</w:t>
            </w:r>
            <w:r w:rsidR="00600977" w:rsidRPr="004C7148">
              <w:rPr>
                <w:rFonts w:asciiTheme="minorHAnsi" w:hAnsiTheme="minorHAnsi" w:cstheme="minorHAnsi"/>
                <w:b/>
                <w:sz w:val="16"/>
                <w:szCs w:val="16"/>
              </w:rPr>
              <w:t>formed</w:t>
            </w:r>
          </w:p>
          <w:p w14:paraId="2D58574C"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I</w:t>
            </w:r>
          </w:p>
        </w:tc>
      </w:tr>
      <w:tr w:rsidR="00600977" w:rsidRPr="004C7148" w14:paraId="36BF6757" w14:textId="77777777" w:rsidTr="004C7148">
        <w:tc>
          <w:tcPr>
            <w:cnfStyle w:val="001000000000" w:firstRow="0" w:lastRow="0" w:firstColumn="1" w:lastColumn="0" w:oddVBand="0" w:evenVBand="0" w:oddHBand="0" w:evenHBand="0" w:firstRowFirstColumn="0" w:firstRowLastColumn="0" w:lastRowFirstColumn="0" w:lastRowLastColumn="0"/>
            <w:tcW w:w="12330" w:type="dxa"/>
            <w:gridSpan w:val="11"/>
          </w:tcPr>
          <w:p w14:paraId="473E2933" w14:textId="77777777" w:rsidR="00600977" w:rsidRPr="004C7148" w:rsidRDefault="00600977" w:rsidP="00600977">
            <w:pPr>
              <w:rPr>
                <w:rFonts w:asciiTheme="minorHAnsi" w:hAnsiTheme="minorHAnsi" w:cstheme="minorHAnsi"/>
                <w:b w:val="0"/>
                <w:color w:val="000000" w:themeColor="text1"/>
                <w:sz w:val="16"/>
                <w:szCs w:val="16"/>
              </w:rPr>
            </w:pPr>
            <w:r w:rsidRPr="004C7148">
              <w:rPr>
                <w:rFonts w:asciiTheme="minorHAnsi" w:hAnsiTheme="minorHAnsi" w:cstheme="minorHAnsi"/>
                <w:color w:val="000000" w:themeColor="text1"/>
                <w:sz w:val="16"/>
                <w:szCs w:val="16"/>
              </w:rPr>
              <w:t>Project document deliverables</w:t>
            </w:r>
          </w:p>
        </w:tc>
      </w:tr>
      <w:tr w:rsidR="00600977" w:rsidRPr="004C7148" w14:paraId="5738AA46"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67EC37F7" w14:textId="77777777" w:rsidR="00600977" w:rsidRPr="004C7148" w:rsidRDefault="00600977" w:rsidP="00600977">
            <w:pPr>
              <w:rPr>
                <w:rFonts w:asciiTheme="minorHAnsi" w:hAnsiTheme="minorHAnsi" w:cstheme="minorHAnsi"/>
                <w:b w:val="0"/>
                <w:color w:val="000000" w:themeColor="text1"/>
                <w:sz w:val="16"/>
                <w:szCs w:val="16"/>
              </w:rPr>
            </w:pPr>
          </w:p>
        </w:tc>
        <w:tc>
          <w:tcPr>
            <w:tcW w:w="2693" w:type="dxa"/>
          </w:tcPr>
          <w:p w14:paraId="6C2BE3E2"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Project Management Plan</w:t>
            </w:r>
          </w:p>
        </w:tc>
        <w:tc>
          <w:tcPr>
            <w:tcW w:w="2410" w:type="dxa"/>
          </w:tcPr>
          <w:p w14:paraId="6AD2372E"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First draft of planning document for [NAME] project</w:t>
            </w:r>
          </w:p>
        </w:tc>
        <w:tc>
          <w:tcPr>
            <w:tcW w:w="992" w:type="dxa"/>
          </w:tcPr>
          <w:p w14:paraId="1D9BD713"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7E96B503"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3" w:type="dxa"/>
          </w:tcPr>
          <w:p w14:paraId="76AB2E5F"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8" w:type="dxa"/>
          </w:tcPr>
          <w:p w14:paraId="201EDD23"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5B164D79"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01A6F8EC"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9" w:type="dxa"/>
          </w:tcPr>
          <w:p w14:paraId="7DA820AA"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35FA1D09"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768253A6"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33E92EA0" w14:textId="77777777" w:rsidR="00600977" w:rsidRPr="004C7148" w:rsidRDefault="00600977" w:rsidP="00600977">
            <w:pPr>
              <w:rPr>
                <w:rFonts w:asciiTheme="minorHAnsi" w:hAnsiTheme="minorHAnsi" w:cstheme="minorHAnsi"/>
                <w:b w:val="0"/>
                <w:color w:val="000000" w:themeColor="text1"/>
                <w:sz w:val="16"/>
                <w:szCs w:val="16"/>
              </w:rPr>
            </w:pPr>
          </w:p>
        </w:tc>
        <w:tc>
          <w:tcPr>
            <w:tcW w:w="2693" w:type="dxa"/>
          </w:tcPr>
          <w:p w14:paraId="13AE78E2"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Project decision making timeline</w:t>
            </w:r>
          </w:p>
        </w:tc>
        <w:tc>
          <w:tcPr>
            <w:tcW w:w="2410" w:type="dxa"/>
          </w:tcPr>
          <w:p w14:paraId="276037E4"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 xml:space="preserve">Where decisions are required – these are being identified … etc. </w:t>
            </w:r>
          </w:p>
        </w:tc>
        <w:tc>
          <w:tcPr>
            <w:tcW w:w="992" w:type="dxa"/>
          </w:tcPr>
          <w:p w14:paraId="314CEBBD"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6EFC7731"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3" w:type="dxa"/>
          </w:tcPr>
          <w:p w14:paraId="66758238"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8" w:type="dxa"/>
          </w:tcPr>
          <w:p w14:paraId="45117C14"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4AD1EE05"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72A51F16"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9" w:type="dxa"/>
          </w:tcPr>
          <w:p w14:paraId="43A69710"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68FE1541"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4624AA56" w14:textId="77777777" w:rsidTr="004C7148">
        <w:tc>
          <w:tcPr>
            <w:cnfStyle w:val="001000000000" w:firstRow="0" w:lastRow="0" w:firstColumn="1" w:lastColumn="0" w:oddVBand="0" w:evenVBand="0" w:oddHBand="0" w:evenHBand="0" w:firstRowFirstColumn="0" w:firstRowLastColumn="0" w:lastRowFirstColumn="0" w:lastRowLastColumn="0"/>
            <w:tcW w:w="12330" w:type="dxa"/>
            <w:gridSpan w:val="11"/>
          </w:tcPr>
          <w:p w14:paraId="00CFFCDF" w14:textId="77777777" w:rsidR="00600977" w:rsidRPr="004C7148" w:rsidRDefault="00600977" w:rsidP="00600977">
            <w:pPr>
              <w:rPr>
                <w:rFonts w:asciiTheme="minorHAnsi" w:hAnsiTheme="minorHAnsi" w:cstheme="minorHAnsi"/>
                <w:b w:val="0"/>
                <w:color w:val="000000" w:themeColor="text1"/>
                <w:sz w:val="16"/>
                <w:szCs w:val="16"/>
              </w:rPr>
            </w:pPr>
            <w:r w:rsidRPr="004C7148">
              <w:rPr>
                <w:rFonts w:asciiTheme="minorHAnsi" w:hAnsiTheme="minorHAnsi" w:cstheme="minorHAnsi"/>
                <w:color w:val="000000" w:themeColor="text1"/>
                <w:sz w:val="16"/>
                <w:szCs w:val="16"/>
              </w:rPr>
              <w:t>[Other] deliverables (some examples below)</w:t>
            </w:r>
          </w:p>
        </w:tc>
      </w:tr>
      <w:tr w:rsidR="00600977" w:rsidRPr="004C7148" w14:paraId="77E8A78A"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07A78F58" w14:textId="77777777" w:rsidR="00600977" w:rsidRPr="004C7148" w:rsidRDefault="00600977" w:rsidP="00600977">
            <w:pPr>
              <w:rPr>
                <w:rFonts w:asciiTheme="minorHAnsi" w:hAnsiTheme="minorHAnsi" w:cstheme="minorHAnsi"/>
                <w:b w:val="0"/>
                <w:color w:val="000000" w:themeColor="text1"/>
                <w:sz w:val="16"/>
                <w:szCs w:val="16"/>
              </w:rPr>
            </w:pPr>
          </w:p>
        </w:tc>
        <w:tc>
          <w:tcPr>
            <w:tcW w:w="2693" w:type="dxa"/>
          </w:tcPr>
          <w:p w14:paraId="4232E9B4"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Requirements for …</w:t>
            </w:r>
          </w:p>
        </w:tc>
        <w:tc>
          <w:tcPr>
            <w:tcW w:w="2410" w:type="dxa"/>
          </w:tcPr>
          <w:p w14:paraId="363C63DA"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2" w:type="dxa"/>
          </w:tcPr>
          <w:p w14:paraId="45CF6448"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4046FFF0"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3" w:type="dxa"/>
          </w:tcPr>
          <w:p w14:paraId="7ED57599"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8" w:type="dxa"/>
          </w:tcPr>
          <w:p w14:paraId="5E0D5F7F"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42158126"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4E086BDD"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9" w:type="dxa"/>
          </w:tcPr>
          <w:p w14:paraId="341EEE0E"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219F50BA"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15E4AC18"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33704D46" w14:textId="77777777" w:rsidR="00600977" w:rsidRPr="004C7148" w:rsidRDefault="00600977" w:rsidP="00600977">
            <w:pPr>
              <w:rPr>
                <w:rFonts w:asciiTheme="minorHAnsi" w:hAnsiTheme="minorHAnsi" w:cstheme="minorHAnsi"/>
                <w:b w:val="0"/>
                <w:color w:val="000000" w:themeColor="text1"/>
                <w:sz w:val="16"/>
                <w:szCs w:val="16"/>
              </w:rPr>
            </w:pPr>
          </w:p>
        </w:tc>
        <w:tc>
          <w:tcPr>
            <w:tcW w:w="2693" w:type="dxa"/>
          </w:tcPr>
          <w:p w14:paraId="76513EE2"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 xml:space="preserve">[Name] Plan </w:t>
            </w:r>
          </w:p>
        </w:tc>
        <w:tc>
          <w:tcPr>
            <w:tcW w:w="2410" w:type="dxa"/>
          </w:tcPr>
          <w:p w14:paraId="25E656BE"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2" w:type="dxa"/>
          </w:tcPr>
          <w:p w14:paraId="109A8D92"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1435C5A6"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3" w:type="dxa"/>
          </w:tcPr>
          <w:p w14:paraId="6DEC4034"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8" w:type="dxa"/>
          </w:tcPr>
          <w:p w14:paraId="1B67EEFF"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7D4879E2"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6078DDB8"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9" w:type="dxa"/>
          </w:tcPr>
          <w:p w14:paraId="17DEB72F"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562649A9"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21D58A05"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00AAC414" w14:textId="77777777" w:rsidR="00600977" w:rsidRPr="004C7148" w:rsidRDefault="00600977" w:rsidP="00600977">
            <w:pPr>
              <w:rPr>
                <w:rFonts w:asciiTheme="minorHAnsi" w:hAnsiTheme="minorHAnsi" w:cstheme="minorHAnsi"/>
                <w:b w:val="0"/>
                <w:color w:val="000000" w:themeColor="text1"/>
                <w:sz w:val="16"/>
                <w:szCs w:val="16"/>
              </w:rPr>
            </w:pPr>
          </w:p>
        </w:tc>
        <w:tc>
          <w:tcPr>
            <w:tcW w:w="2693" w:type="dxa"/>
          </w:tcPr>
          <w:p w14:paraId="3230DEF3"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[Name] Procurement Plan</w:t>
            </w:r>
          </w:p>
        </w:tc>
        <w:tc>
          <w:tcPr>
            <w:tcW w:w="2410" w:type="dxa"/>
          </w:tcPr>
          <w:p w14:paraId="17E5E626"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2" w:type="dxa"/>
          </w:tcPr>
          <w:p w14:paraId="69BB04EC"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46B8D45F"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3" w:type="dxa"/>
          </w:tcPr>
          <w:p w14:paraId="3BB8219F"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8" w:type="dxa"/>
          </w:tcPr>
          <w:p w14:paraId="21EE93D3"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58A9CEEE"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05747308"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9" w:type="dxa"/>
          </w:tcPr>
          <w:p w14:paraId="5F6DA2F7"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0C11CC41"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1B2FCD8D"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181CA255" w14:textId="77777777" w:rsidR="00600977" w:rsidRPr="004C7148" w:rsidRDefault="00600977" w:rsidP="00600977">
            <w:pPr>
              <w:rPr>
                <w:rFonts w:asciiTheme="minorHAnsi" w:hAnsiTheme="minorHAnsi" w:cstheme="minorHAnsi"/>
                <w:b w:val="0"/>
                <w:color w:val="000000" w:themeColor="text1"/>
                <w:sz w:val="16"/>
                <w:szCs w:val="16"/>
              </w:rPr>
            </w:pPr>
          </w:p>
        </w:tc>
        <w:tc>
          <w:tcPr>
            <w:tcW w:w="2693" w:type="dxa"/>
          </w:tcPr>
          <w:p w14:paraId="1D8C596B"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[Name] Contracted</w:t>
            </w:r>
          </w:p>
        </w:tc>
        <w:tc>
          <w:tcPr>
            <w:tcW w:w="2410" w:type="dxa"/>
          </w:tcPr>
          <w:p w14:paraId="2C4F1CBD"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2" w:type="dxa"/>
          </w:tcPr>
          <w:p w14:paraId="720E4158"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27EDC023"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3" w:type="dxa"/>
          </w:tcPr>
          <w:p w14:paraId="66F0B93B"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8" w:type="dxa"/>
          </w:tcPr>
          <w:p w14:paraId="3BFF0751"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41C88412"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447F719E"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9" w:type="dxa"/>
          </w:tcPr>
          <w:p w14:paraId="68369463"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10E77994"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22C97AA9"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13ED6933" w14:textId="77777777" w:rsidR="00600977" w:rsidRPr="004C7148" w:rsidRDefault="00600977" w:rsidP="00600977">
            <w:pPr>
              <w:rPr>
                <w:rFonts w:asciiTheme="minorHAnsi" w:hAnsiTheme="minorHAnsi" w:cstheme="minorHAnsi"/>
                <w:b w:val="0"/>
                <w:color w:val="000000" w:themeColor="text1"/>
                <w:sz w:val="16"/>
                <w:szCs w:val="16"/>
              </w:rPr>
            </w:pPr>
          </w:p>
        </w:tc>
        <w:tc>
          <w:tcPr>
            <w:tcW w:w="2693" w:type="dxa"/>
          </w:tcPr>
          <w:p w14:paraId="15E98E3D"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Insurance</w:t>
            </w:r>
          </w:p>
        </w:tc>
        <w:tc>
          <w:tcPr>
            <w:tcW w:w="2410" w:type="dxa"/>
          </w:tcPr>
          <w:p w14:paraId="3C02834A"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2" w:type="dxa"/>
          </w:tcPr>
          <w:p w14:paraId="47739283"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37C88342"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3" w:type="dxa"/>
          </w:tcPr>
          <w:p w14:paraId="22604263"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8" w:type="dxa"/>
          </w:tcPr>
          <w:p w14:paraId="61DF8769"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575AB0DE"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4D4019CD"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9" w:type="dxa"/>
          </w:tcPr>
          <w:p w14:paraId="2F2AAF8E"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139DAB83"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20B56647"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26737678" w14:textId="77777777" w:rsidR="00600977" w:rsidRPr="004C7148" w:rsidRDefault="00600977" w:rsidP="00600977">
            <w:pPr>
              <w:rPr>
                <w:rFonts w:asciiTheme="minorHAnsi" w:hAnsiTheme="minorHAnsi" w:cstheme="minorHAnsi"/>
                <w:b w:val="0"/>
                <w:color w:val="000000" w:themeColor="text1"/>
                <w:sz w:val="16"/>
                <w:szCs w:val="16"/>
              </w:rPr>
            </w:pPr>
          </w:p>
        </w:tc>
        <w:tc>
          <w:tcPr>
            <w:tcW w:w="2693" w:type="dxa"/>
          </w:tcPr>
          <w:p w14:paraId="3694A19A"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Health and Safety plan</w:t>
            </w:r>
          </w:p>
        </w:tc>
        <w:tc>
          <w:tcPr>
            <w:tcW w:w="2410" w:type="dxa"/>
          </w:tcPr>
          <w:p w14:paraId="7F0859C6"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2" w:type="dxa"/>
          </w:tcPr>
          <w:p w14:paraId="7E68F00B"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1ACDE496"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3" w:type="dxa"/>
          </w:tcPr>
          <w:p w14:paraId="67C71B71"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8" w:type="dxa"/>
          </w:tcPr>
          <w:p w14:paraId="5C74ACCB"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0315D36C"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775C8A62"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9" w:type="dxa"/>
          </w:tcPr>
          <w:p w14:paraId="3435BBA1"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0C6BDACB"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023D79AA"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6A218509" w14:textId="77777777" w:rsidR="00600977" w:rsidRPr="004C7148" w:rsidRDefault="00600977" w:rsidP="00600977">
            <w:pPr>
              <w:rPr>
                <w:rFonts w:asciiTheme="minorHAnsi" w:hAnsiTheme="minorHAnsi" w:cstheme="minorHAnsi"/>
                <w:b w:val="0"/>
                <w:color w:val="000000" w:themeColor="text1"/>
                <w:sz w:val="16"/>
                <w:szCs w:val="16"/>
              </w:rPr>
            </w:pPr>
          </w:p>
        </w:tc>
        <w:tc>
          <w:tcPr>
            <w:tcW w:w="2693" w:type="dxa"/>
          </w:tcPr>
          <w:p w14:paraId="22F9A2E8"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Contingency plan</w:t>
            </w:r>
          </w:p>
        </w:tc>
        <w:tc>
          <w:tcPr>
            <w:tcW w:w="2410" w:type="dxa"/>
          </w:tcPr>
          <w:p w14:paraId="5DEB62B0"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2" w:type="dxa"/>
          </w:tcPr>
          <w:p w14:paraId="2A35F3EC"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72DB737B"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3" w:type="dxa"/>
          </w:tcPr>
          <w:p w14:paraId="67EA3236"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8" w:type="dxa"/>
          </w:tcPr>
          <w:p w14:paraId="1E953DA0"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5E69EE34"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20E41AE2"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9" w:type="dxa"/>
          </w:tcPr>
          <w:p w14:paraId="69E80958"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05BB6C7C"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6FFEEFED"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0B710D1B" w14:textId="77777777" w:rsidR="00600977" w:rsidRPr="004C7148" w:rsidRDefault="00600977" w:rsidP="00600977">
            <w:pPr>
              <w:rPr>
                <w:rFonts w:asciiTheme="minorHAnsi" w:hAnsiTheme="minorHAnsi" w:cstheme="minorHAnsi"/>
                <w:b w:val="0"/>
                <w:color w:val="000000" w:themeColor="text1"/>
                <w:sz w:val="16"/>
                <w:szCs w:val="16"/>
              </w:rPr>
            </w:pPr>
          </w:p>
        </w:tc>
        <w:tc>
          <w:tcPr>
            <w:tcW w:w="2693" w:type="dxa"/>
          </w:tcPr>
          <w:p w14:paraId="0B108DF2"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Participant journey map</w:t>
            </w:r>
          </w:p>
        </w:tc>
        <w:tc>
          <w:tcPr>
            <w:tcW w:w="2410" w:type="dxa"/>
          </w:tcPr>
          <w:p w14:paraId="15222BD0"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2" w:type="dxa"/>
          </w:tcPr>
          <w:p w14:paraId="5AF789E7"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657256D4"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3" w:type="dxa"/>
          </w:tcPr>
          <w:p w14:paraId="6E7A0324"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8" w:type="dxa"/>
          </w:tcPr>
          <w:p w14:paraId="59D76D25"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38830207"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14F19B5D"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9" w:type="dxa"/>
          </w:tcPr>
          <w:p w14:paraId="13E209F1"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61A41D25"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748A04FF"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22474EFC" w14:textId="77777777" w:rsidR="00600977" w:rsidRPr="004C7148" w:rsidRDefault="00600977" w:rsidP="00600977">
            <w:pPr>
              <w:rPr>
                <w:rFonts w:asciiTheme="minorHAnsi" w:hAnsiTheme="minorHAnsi" w:cstheme="minorHAnsi"/>
                <w:b w:val="0"/>
                <w:color w:val="000000" w:themeColor="text1"/>
                <w:sz w:val="16"/>
                <w:szCs w:val="16"/>
              </w:rPr>
            </w:pPr>
          </w:p>
        </w:tc>
        <w:tc>
          <w:tcPr>
            <w:tcW w:w="2693" w:type="dxa"/>
          </w:tcPr>
          <w:p w14:paraId="24ADE500"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Service Levels agreed for [Name]</w:t>
            </w:r>
          </w:p>
        </w:tc>
        <w:tc>
          <w:tcPr>
            <w:tcW w:w="2410" w:type="dxa"/>
          </w:tcPr>
          <w:p w14:paraId="3E370778"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2" w:type="dxa"/>
          </w:tcPr>
          <w:p w14:paraId="60265198"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39152D9A"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3" w:type="dxa"/>
          </w:tcPr>
          <w:p w14:paraId="7C8350AC"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8" w:type="dxa"/>
          </w:tcPr>
          <w:p w14:paraId="54BACD9F"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1D6F1F69"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4B14C008"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9" w:type="dxa"/>
          </w:tcPr>
          <w:p w14:paraId="7617D848"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0BD13925"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52A8E809"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6DEEB28E" w14:textId="77777777" w:rsidR="00600977" w:rsidRPr="004C7148" w:rsidRDefault="00600977" w:rsidP="00600977">
            <w:pPr>
              <w:rPr>
                <w:rFonts w:asciiTheme="minorHAnsi" w:hAnsiTheme="minorHAnsi" w:cstheme="minorHAnsi"/>
                <w:b w:val="0"/>
                <w:color w:val="000000" w:themeColor="text1"/>
                <w:sz w:val="16"/>
                <w:szCs w:val="16"/>
              </w:rPr>
            </w:pPr>
          </w:p>
        </w:tc>
        <w:tc>
          <w:tcPr>
            <w:tcW w:w="2693" w:type="dxa"/>
          </w:tcPr>
          <w:p w14:paraId="7944DE9A"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r w:rsidRPr="004C7148">
              <w:rPr>
                <w:rFonts w:asciiTheme="minorHAnsi" w:hAnsiTheme="minorHAnsi" w:cstheme="minorHAnsi"/>
                <w:color w:val="000000" w:themeColor="text1"/>
                <w:sz w:val="16"/>
                <w:szCs w:val="16"/>
              </w:rPr>
              <w:t>Etc.</w:t>
            </w:r>
          </w:p>
        </w:tc>
        <w:tc>
          <w:tcPr>
            <w:tcW w:w="2410" w:type="dxa"/>
          </w:tcPr>
          <w:p w14:paraId="621CC53C"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2" w:type="dxa"/>
          </w:tcPr>
          <w:p w14:paraId="04C7826A"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74E2DA65"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993" w:type="dxa"/>
          </w:tcPr>
          <w:p w14:paraId="3DE1563E"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8" w:type="dxa"/>
          </w:tcPr>
          <w:p w14:paraId="08B6649D"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583E9793"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0" w:type="dxa"/>
          </w:tcPr>
          <w:p w14:paraId="7449D99C"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709" w:type="dxa"/>
          </w:tcPr>
          <w:p w14:paraId="502E3580"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851" w:type="dxa"/>
          </w:tcPr>
          <w:p w14:paraId="17C744D9"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bl>
    <w:p w14:paraId="34DA8BBE" w14:textId="1E32D017" w:rsidR="00600977" w:rsidRPr="00C418EB" w:rsidRDefault="00600977" w:rsidP="003D19D1">
      <w:pPr>
        <w:pStyle w:val="Heading3"/>
        <w:rPr>
          <w:rFonts w:cstheme="minorHAnsi"/>
          <w:b w:val="0"/>
          <w:sz w:val="28"/>
          <w:szCs w:val="28"/>
        </w:rPr>
      </w:pPr>
      <w:bookmarkStart w:id="116" w:name="_Toc49533621"/>
      <w:bookmarkStart w:id="117" w:name="_Toc99126975"/>
      <w:r w:rsidRPr="00C418EB">
        <w:t>Critical Milestones</w:t>
      </w:r>
      <w:bookmarkEnd w:id="116"/>
      <w:bookmarkEnd w:id="117"/>
    </w:p>
    <w:tbl>
      <w:tblPr>
        <w:tblStyle w:val="TableAPEC"/>
        <w:tblW w:w="12330" w:type="dxa"/>
        <w:tblLook w:val="04A0" w:firstRow="1" w:lastRow="0" w:firstColumn="1" w:lastColumn="0" w:noHBand="0" w:noVBand="1"/>
      </w:tblPr>
      <w:tblGrid>
        <w:gridCol w:w="423"/>
        <w:gridCol w:w="3827"/>
        <w:gridCol w:w="1843"/>
        <w:gridCol w:w="1984"/>
        <w:gridCol w:w="4253"/>
      </w:tblGrid>
      <w:tr w:rsidR="00600977" w:rsidRPr="004C7148" w14:paraId="3D71DFA2" w14:textId="77777777" w:rsidTr="004C7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dxa"/>
          </w:tcPr>
          <w:p w14:paraId="2936B596" w14:textId="77777777" w:rsidR="00600977" w:rsidRPr="004C7148" w:rsidRDefault="00600977" w:rsidP="00600977">
            <w:pPr>
              <w:rPr>
                <w:rFonts w:asciiTheme="minorHAnsi" w:hAnsiTheme="minorHAnsi" w:cstheme="minorHAnsi"/>
                <w:b w:val="0"/>
                <w:sz w:val="16"/>
                <w:szCs w:val="16"/>
              </w:rPr>
            </w:pPr>
            <w:r w:rsidRPr="004C7148">
              <w:rPr>
                <w:rFonts w:asciiTheme="minorHAnsi" w:hAnsiTheme="minorHAnsi" w:cstheme="minorHAnsi"/>
                <w:sz w:val="16"/>
                <w:szCs w:val="16"/>
              </w:rPr>
              <w:t>#</w:t>
            </w:r>
          </w:p>
        </w:tc>
        <w:tc>
          <w:tcPr>
            <w:tcW w:w="3827" w:type="dxa"/>
          </w:tcPr>
          <w:p w14:paraId="32E1102A"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sz w:val="16"/>
                <w:szCs w:val="16"/>
              </w:rPr>
            </w:pPr>
            <w:r w:rsidRPr="004C7148">
              <w:rPr>
                <w:rFonts w:asciiTheme="minorHAnsi" w:hAnsiTheme="minorHAnsi" w:cstheme="minorHAnsi"/>
                <w:b/>
                <w:sz w:val="16"/>
                <w:szCs w:val="16"/>
              </w:rPr>
              <w:t>Milestone description</w:t>
            </w:r>
          </w:p>
        </w:tc>
        <w:tc>
          <w:tcPr>
            <w:tcW w:w="1843" w:type="dxa"/>
          </w:tcPr>
          <w:p w14:paraId="7F35D878"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Planned date</w:t>
            </w:r>
          </w:p>
        </w:tc>
        <w:tc>
          <w:tcPr>
            <w:tcW w:w="1984" w:type="dxa"/>
          </w:tcPr>
          <w:p w14:paraId="4FBE8328"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sz w:val="16"/>
                <w:szCs w:val="16"/>
              </w:rPr>
            </w:pPr>
            <w:r w:rsidRPr="004C7148">
              <w:rPr>
                <w:rFonts w:asciiTheme="minorHAnsi" w:hAnsiTheme="minorHAnsi" w:cstheme="minorHAnsi"/>
                <w:b/>
                <w:sz w:val="16"/>
                <w:szCs w:val="16"/>
              </w:rPr>
              <w:t>Lead responsible</w:t>
            </w:r>
          </w:p>
        </w:tc>
        <w:tc>
          <w:tcPr>
            <w:tcW w:w="4253" w:type="dxa"/>
          </w:tcPr>
          <w:p w14:paraId="5ABA7045"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Timing Constraints</w:t>
            </w:r>
          </w:p>
        </w:tc>
      </w:tr>
      <w:tr w:rsidR="00600977" w:rsidRPr="004C7148" w14:paraId="3ED5BC5A"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549D1827" w14:textId="77777777" w:rsidR="00600977" w:rsidRPr="004C7148" w:rsidRDefault="00600977" w:rsidP="00600977">
            <w:pPr>
              <w:rPr>
                <w:rFonts w:asciiTheme="minorHAnsi" w:hAnsiTheme="minorHAnsi" w:cstheme="minorHAnsi"/>
                <w:b w:val="0"/>
                <w:color w:val="000000" w:themeColor="text1"/>
                <w:sz w:val="16"/>
                <w:szCs w:val="16"/>
              </w:rPr>
            </w:pPr>
          </w:p>
        </w:tc>
        <w:tc>
          <w:tcPr>
            <w:tcW w:w="3827" w:type="dxa"/>
          </w:tcPr>
          <w:p w14:paraId="29B462E4" w14:textId="77777777" w:rsidR="00600977" w:rsidRPr="004C7148" w:rsidRDefault="00600977" w:rsidP="004C7148">
            <w:pPr>
              <w:ind w:right="-36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6"/>
                <w:szCs w:val="16"/>
              </w:rPr>
            </w:pPr>
            <w:r w:rsidRPr="004C7148">
              <w:rPr>
                <w:rFonts w:asciiTheme="minorHAnsi" w:hAnsiTheme="minorHAnsi" w:cstheme="minorHAnsi"/>
                <w:b/>
                <w:color w:val="000000" w:themeColor="text1"/>
                <w:sz w:val="16"/>
                <w:szCs w:val="16"/>
              </w:rPr>
              <w:t>Decision on [Name]</w:t>
            </w:r>
          </w:p>
        </w:tc>
        <w:tc>
          <w:tcPr>
            <w:tcW w:w="1843" w:type="dxa"/>
          </w:tcPr>
          <w:p w14:paraId="08428CB0"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6"/>
                <w:szCs w:val="16"/>
              </w:rPr>
            </w:pPr>
          </w:p>
        </w:tc>
        <w:tc>
          <w:tcPr>
            <w:tcW w:w="1984" w:type="dxa"/>
          </w:tcPr>
          <w:p w14:paraId="7C1BF6D4"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6"/>
                <w:szCs w:val="16"/>
              </w:rPr>
            </w:pPr>
          </w:p>
        </w:tc>
        <w:tc>
          <w:tcPr>
            <w:tcW w:w="4253" w:type="dxa"/>
          </w:tcPr>
          <w:p w14:paraId="57D91A60"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6"/>
                <w:szCs w:val="16"/>
              </w:rPr>
            </w:pPr>
          </w:p>
        </w:tc>
      </w:tr>
      <w:tr w:rsidR="00600977" w:rsidRPr="004C7148" w14:paraId="067C442D"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28A79C9E" w14:textId="77777777" w:rsidR="00600977" w:rsidRPr="004C7148" w:rsidRDefault="00600977" w:rsidP="00600977">
            <w:pPr>
              <w:rPr>
                <w:rFonts w:asciiTheme="minorHAnsi" w:hAnsiTheme="minorHAnsi" w:cstheme="minorHAnsi"/>
                <w:b w:val="0"/>
                <w:color w:val="000000" w:themeColor="text1"/>
                <w:sz w:val="16"/>
                <w:szCs w:val="16"/>
              </w:rPr>
            </w:pPr>
          </w:p>
        </w:tc>
        <w:tc>
          <w:tcPr>
            <w:tcW w:w="3827" w:type="dxa"/>
          </w:tcPr>
          <w:p w14:paraId="41301DA9"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6"/>
                <w:szCs w:val="16"/>
              </w:rPr>
            </w:pPr>
            <w:r w:rsidRPr="004C7148">
              <w:rPr>
                <w:rFonts w:asciiTheme="minorHAnsi" w:hAnsiTheme="minorHAnsi" w:cstheme="minorHAnsi"/>
                <w:b/>
                <w:color w:val="000000" w:themeColor="text1"/>
                <w:sz w:val="16"/>
                <w:szCs w:val="16"/>
              </w:rPr>
              <w:t>[Name] approved by Board/ELT</w:t>
            </w:r>
          </w:p>
        </w:tc>
        <w:tc>
          <w:tcPr>
            <w:tcW w:w="1843" w:type="dxa"/>
          </w:tcPr>
          <w:p w14:paraId="6DEEA213"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6"/>
                <w:szCs w:val="16"/>
              </w:rPr>
            </w:pPr>
          </w:p>
        </w:tc>
        <w:tc>
          <w:tcPr>
            <w:tcW w:w="1984" w:type="dxa"/>
          </w:tcPr>
          <w:p w14:paraId="76CCB041"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6"/>
                <w:szCs w:val="16"/>
              </w:rPr>
            </w:pPr>
          </w:p>
        </w:tc>
        <w:tc>
          <w:tcPr>
            <w:tcW w:w="4253" w:type="dxa"/>
          </w:tcPr>
          <w:p w14:paraId="2592A979"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0DA3812B"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6850352E" w14:textId="77777777" w:rsidR="00600977" w:rsidRPr="004C7148" w:rsidRDefault="00600977" w:rsidP="00600977">
            <w:pPr>
              <w:rPr>
                <w:rFonts w:asciiTheme="minorHAnsi" w:hAnsiTheme="minorHAnsi" w:cstheme="minorHAnsi"/>
                <w:b w:val="0"/>
                <w:color w:val="000000" w:themeColor="text1"/>
                <w:sz w:val="16"/>
                <w:szCs w:val="16"/>
              </w:rPr>
            </w:pPr>
          </w:p>
        </w:tc>
        <w:tc>
          <w:tcPr>
            <w:tcW w:w="3827" w:type="dxa"/>
          </w:tcPr>
          <w:p w14:paraId="681526CF"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6"/>
                <w:szCs w:val="16"/>
              </w:rPr>
            </w:pPr>
            <w:r w:rsidRPr="004C7148">
              <w:rPr>
                <w:rFonts w:asciiTheme="minorHAnsi" w:hAnsiTheme="minorHAnsi" w:cstheme="minorHAnsi"/>
                <w:b/>
                <w:color w:val="000000" w:themeColor="text1"/>
                <w:sz w:val="16"/>
                <w:szCs w:val="16"/>
              </w:rPr>
              <w:t>Etc.</w:t>
            </w:r>
          </w:p>
        </w:tc>
        <w:tc>
          <w:tcPr>
            <w:tcW w:w="1843" w:type="dxa"/>
          </w:tcPr>
          <w:p w14:paraId="0E7ED222"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6"/>
                <w:szCs w:val="16"/>
              </w:rPr>
            </w:pPr>
          </w:p>
        </w:tc>
        <w:tc>
          <w:tcPr>
            <w:tcW w:w="1984" w:type="dxa"/>
          </w:tcPr>
          <w:p w14:paraId="32500A4A"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6"/>
                <w:szCs w:val="16"/>
              </w:rPr>
            </w:pPr>
          </w:p>
        </w:tc>
        <w:tc>
          <w:tcPr>
            <w:tcW w:w="4253" w:type="dxa"/>
          </w:tcPr>
          <w:p w14:paraId="43A78B9B"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bl>
    <w:p w14:paraId="54B4DB81" w14:textId="77777777" w:rsidR="00600977" w:rsidRPr="00C418EB" w:rsidRDefault="00600977" w:rsidP="003D19D1">
      <w:pPr>
        <w:pStyle w:val="Heading3"/>
        <w:rPr>
          <w:rFonts w:cstheme="minorHAnsi"/>
          <w:b w:val="0"/>
          <w:sz w:val="28"/>
          <w:szCs w:val="28"/>
        </w:rPr>
      </w:pPr>
      <w:bookmarkStart w:id="118" w:name="_Toc99126976"/>
      <w:r w:rsidRPr="00C418EB">
        <w:t>Detailed Schedule of Work Milestones</w:t>
      </w:r>
      <w:bookmarkEnd w:id="118"/>
    </w:p>
    <w:tbl>
      <w:tblPr>
        <w:tblStyle w:val="TableAPEC"/>
        <w:tblW w:w="12329" w:type="dxa"/>
        <w:tblLook w:val="04A0" w:firstRow="1" w:lastRow="0" w:firstColumn="1" w:lastColumn="0" w:noHBand="0" w:noVBand="1"/>
      </w:tblPr>
      <w:tblGrid>
        <w:gridCol w:w="423"/>
        <w:gridCol w:w="3827"/>
        <w:gridCol w:w="1842"/>
        <w:gridCol w:w="1985"/>
        <w:gridCol w:w="4252"/>
      </w:tblGrid>
      <w:tr w:rsidR="00600977" w:rsidRPr="004C7148" w14:paraId="7D3FA674" w14:textId="77777777" w:rsidTr="004C7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dxa"/>
          </w:tcPr>
          <w:p w14:paraId="2B134047" w14:textId="77777777" w:rsidR="00600977" w:rsidRPr="004C7148" w:rsidRDefault="00600977" w:rsidP="00600977">
            <w:pPr>
              <w:rPr>
                <w:rFonts w:asciiTheme="minorHAnsi" w:hAnsiTheme="minorHAnsi" w:cstheme="minorHAnsi"/>
                <w:b w:val="0"/>
                <w:sz w:val="16"/>
                <w:szCs w:val="16"/>
              </w:rPr>
            </w:pPr>
            <w:r w:rsidRPr="004C7148">
              <w:rPr>
                <w:rFonts w:asciiTheme="minorHAnsi" w:hAnsiTheme="minorHAnsi" w:cstheme="minorHAnsi"/>
                <w:sz w:val="16"/>
                <w:szCs w:val="16"/>
              </w:rPr>
              <w:t>#</w:t>
            </w:r>
          </w:p>
        </w:tc>
        <w:tc>
          <w:tcPr>
            <w:tcW w:w="3827" w:type="dxa"/>
          </w:tcPr>
          <w:p w14:paraId="1C95AC7A"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sz w:val="16"/>
                <w:szCs w:val="16"/>
              </w:rPr>
            </w:pPr>
            <w:r w:rsidRPr="004C7148">
              <w:rPr>
                <w:rFonts w:asciiTheme="minorHAnsi" w:hAnsiTheme="minorHAnsi" w:cstheme="minorHAnsi"/>
                <w:b/>
                <w:sz w:val="16"/>
                <w:szCs w:val="16"/>
              </w:rPr>
              <w:t>Milestone description</w:t>
            </w:r>
          </w:p>
        </w:tc>
        <w:tc>
          <w:tcPr>
            <w:tcW w:w="1842" w:type="dxa"/>
          </w:tcPr>
          <w:p w14:paraId="35067F24"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Planned date</w:t>
            </w:r>
          </w:p>
        </w:tc>
        <w:tc>
          <w:tcPr>
            <w:tcW w:w="1985" w:type="dxa"/>
          </w:tcPr>
          <w:p w14:paraId="5548521B"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sz w:val="16"/>
                <w:szCs w:val="16"/>
              </w:rPr>
            </w:pPr>
            <w:r w:rsidRPr="004C7148">
              <w:rPr>
                <w:rFonts w:asciiTheme="minorHAnsi" w:hAnsiTheme="minorHAnsi" w:cstheme="minorHAnsi"/>
                <w:b/>
                <w:sz w:val="16"/>
                <w:szCs w:val="16"/>
              </w:rPr>
              <w:t>Lead responsible</w:t>
            </w:r>
          </w:p>
        </w:tc>
        <w:tc>
          <w:tcPr>
            <w:tcW w:w="4252" w:type="dxa"/>
          </w:tcPr>
          <w:p w14:paraId="5282C154" w14:textId="77777777" w:rsidR="00600977" w:rsidRPr="004C7148"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4C7148">
              <w:rPr>
                <w:rFonts w:asciiTheme="minorHAnsi" w:hAnsiTheme="minorHAnsi" w:cstheme="minorHAnsi"/>
                <w:b/>
                <w:sz w:val="16"/>
                <w:szCs w:val="16"/>
              </w:rPr>
              <w:t>Timing Constraints</w:t>
            </w:r>
          </w:p>
        </w:tc>
      </w:tr>
      <w:tr w:rsidR="00600977" w:rsidRPr="004C7148" w14:paraId="351F9CBC"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05BAEA2E" w14:textId="77777777" w:rsidR="00600977" w:rsidRPr="004C7148" w:rsidRDefault="00600977" w:rsidP="00600977">
            <w:pPr>
              <w:rPr>
                <w:rFonts w:asciiTheme="minorHAnsi" w:hAnsiTheme="minorHAnsi" w:cstheme="minorHAnsi"/>
                <w:b w:val="0"/>
                <w:color w:val="000000" w:themeColor="text1"/>
                <w:sz w:val="16"/>
                <w:szCs w:val="16"/>
              </w:rPr>
            </w:pPr>
            <w:r w:rsidRPr="004C7148">
              <w:rPr>
                <w:rFonts w:asciiTheme="minorHAnsi" w:hAnsiTheme="minorHAnsi" w:cstheme="minorHAnsi"/>
                <w:color w:val="000000" w:themeColor="text1"/>
                <w:sz w:val="16"/>
                <w:szCs w:val="16"/>
              </w:rPr>
              <w:t xml:space="preserve">    </w:t>
            </w:r>
          </w:p>
        </w:tc>
        <w:tc>
          <w:tcPr>
            <w:tcW w:w="3827" w:type="dxa"/>
          </w:tcPr>
          <w:p w14:paraId="6EB6917E"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842" w:type="dxa"/>
          </w:tcPr>
          <w:p w14:paraId="6CF8841C"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985" w:type="dxa"/>
          </w:tcPr>
          <w:p w14:paraId="14F11166"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4252" w:type="dxa"/>
          </w:tcPr>
          <w:p w14:paraId="7F3526D4"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2DFC3780"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18CCACBE" w14:textId="77777777" w:rsidR="00600977" w:rsidRPr="004C7148" w:rsidRDefault="00600977" w:rsidP="00600977">
            <w:pPr>
              <w:rPr>
                <w:rFonts w:asciiTheme="minorHAnsi" w:hAnsiTheme="minorHAnsi" w:cstheme="minorHAnsi"/>
                <w:b w:val="0"/>
                <w:color w:val="000000" w:themeColor="text1"/>
                <w:sz w:val="16"/>
                <w:szCs w:val="16"/>
              </w:rPr>
            </w:pPr>
          </w:p>
        </w:tc>
        <w:tc>
          <w:tcPr>
            <w:tcW w:w="3827" w:type="dxa"/>
          </w:tcPr>
          <w:p w14:paraId="7F0BC3B2"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842" w:type="dxa"/>
          </w:tcPr>
          <w:p w14:paraId="015F793B"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985" w:type="dxa"/>
          </w:tcPr>
          <w:p w14:paraId="46BA7FC2"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4252" w:type="dxa"/>
          </w:tcPr>
          <w:p w14:paraId="7BC41F93"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r w:rsidR="00600977" w:rsidRPr="004C7148" w14:paraId="52EFD9FF" w14:textId="77777777" w:rsidTr="004C7148">
        <w:tc>
          <w:tcPr>
            <w:cnfStyle w:val="001000000000" w:firstRow="0" w:lastRow="0" w:firstColumn="1" w:lastColumn="0" w:oddVBand="0" w:evenVBand="0" w:oddHBand="0" w:evenHBand="0" w:firstRowFirstColumn="0" w:firstRowLastColumn="0" w:lastRowFirstColumn="0" w:lastRowLastColumn="0"/>
            <w:tcW w:w="423" w:type="dxa"/>
          </w:tcPr>
          <w:p w14:paraId="3FE9EEF5" w14:textId="77777777" w:rsidR="00600977" w:rsidRPr="004C7148" w:rsidRDefault="00600977" w:rsidP="00600977">
            <w:pPr>
              <w:rPr>
                <w:rFonts w:asciiTheme="minorHAnsi" w:hAnsiTheme="minorHAnsi" w:cstheme="minorHAnsi"/>
                <w:b w:val="0"/>
                <w:color w:val="000000" w:themeColor="text1"/>
                <w:sz w:val="16"/>
                <w:szCs w:val="16"/>
              </w:rPr>
            </w:pPr>
          </w:p>
        </w:tc>
        <w:tc>
          <w:tcPr>
            <w:tcW w:w="3827" w:type="dxa"/>
          </w:tcPr>
          <w:p w14:paraId="0C811575"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842" w:type="dxa"/>
          </w:tcPr>
          <w:p w14:paraId="4F20E4EC"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1985" w:type="dxa"/>
          </w:tcPr>
          <w:p w14:paraId="3BFB0D26"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c>
          <w:tcPr>
            <w:tcW w:w="4252" w:type="dxa"/>
          </w:tcPr>
          <w:p w14:paraId="2934355C" w14:textId="77777777" w:rsidR="00600977" w:rsidRPr="004C7148"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6"/>
                <w:szCs w:val="16"/>
              </w:rPr>
            </w:pPr>
          </w:p>
        </w:tc>
      </w:tr>
    </w:tbl>
    <w:p w14:paraId="622E51F6" w14:textId="77777777" w:rsidR="00600977" w:rsidRPr="001E4725" w:rsidRDefault="00600977" w:rsidP="00600977">
      <w:pPr>
        <w:rPr>
          <w:rFonts w:cstheme="minorHAnsi"/>
          <w:sz w:val="24"/>
          <w:szCs w:val="24"/>
        </w:rPr>
        <w:sectPr w:rsidR="00600977" w:rsidRPr="001E4725" w:rsidSect="004C7148">
          <w:pgSz w:w="16838" w:h="11906" w:orient="landscape" w:code="9"/>
          <w:pgMar w:top="1134" w:right="1701" w:bottom="1134" w:left="1701" w:header="397" w:footer="397" w:gutter="0"/>
          <w:pgNumType w:start="53"/>
          <w:cols w:space="708"/>
          <w:titlePg/>
          <w:docGrid w:linePitch="360"/>
        </w:sectPr>
      </w:pPr>
    </w:p>
    <w:p w14:paraId="260B434E" w14:textId="77777777" w:rsidR="00600977" w:rsidRPr="00C418EB" w:rsidRDefault="00600977" w:rsidP="003D19D1">
      <w:pPr>
        <w:pStyle w:val="Heading3"/>
        <w:rPr>
          <w:rFonts w:cstheme="minorHAnsi"/>
          <w:b w:val="0"/>
          <w:sz w:val="28"/>
          <w:szCs w:val="28"/>
        </w:rPr>
      </w:pPr>
      <w:bookmarkStart w:id="119" w:name="_Toc49533622"/>
      <w:bookmarkStart w:id="120" w:name="_Toc99126977"/>
      <w:r w:rsidRPr="00C418EB">
        <w:t>Dependencies</w:t>
      </w:r>
      <w:bookmarkEnd w:id="119"/>
      <w:bookmarkEnd w:id="120"/>
    </w:p>
    <w:tbl>
      <w:tblPr>
        <w:tblStyle w:val="TableAPEC"/>
        <w:tblW w:w="8881" w:type="dxa"/>
        <w:tblLook w:val="04A0" w:firstRow="1" w:lastRow="0" w:firstColumn="1" w:lastColumn="0" w:noHBand="0" w:noVBand="1"/>
      </w:tblPr>
      <w:tblGrid>
        <w:gridCol w:w="554"/>
        <w:gridCol w:w="3751"/>
        <w:gridCol w:w="2083"/>
        <w:gridCol w:w="2493"/>
      </w:tblGrid>
      <w:tr w:rsidR="00600977" w:rsidRPr="001E4725" w14:paraId="0286E145" w14:textId="77777777" w:rsidTr="005D5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14:paraId="3EFFC41D" w14:textId="77777777" w:rsidR="00600977" w:rsidRPr="001E4725" w:rsidRDefault="00600977" w:rsidP="00600977">
            <w:pPr>
              <w:rPr>
                <w:rFonts w:asciiTheme="minorHAnsi" w:hAnsiTheme="minorHAnsi" w:cstheme="minorHAnsi"/>
                <w:b w:val="0"/>
                <w:sz w:val="24"/>
                <w:szCs w:val="24"/>
              </w:rPr>
            </w:pPr>
            <w:r w:rsidRPr="001E4725">
              <w:rPr>
                <w:rFonts w:asciiTheme="minorHAnsi" w:hAnsiTheme="minorHAnsi" w:cstheme="minorHAnsi"/>
                <w:sz w:val="24"/>
                <w:szCs w:val="24"/>
              </w:rPr>
              <w:t>#</w:t>
            </w:r>
          </w:p>
        </w:tc>
        <w:tc>
          <w:tcPr>
            <w:tcW w:w="3751" w:type="dxa"/>
          </w:tcPr>
          <w:p w14:paraId="75135CC8"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1E4725">
              <w:rPr>
                <w:rFonts w:asciiTheme="minorHAnsi" w:hAnsiTheme="minorHAnsi" w:cstheme="minorHAnsi"/>
                <w:b/>
                <w:sz w:val="24"/>
                <w:szCs w:val="24"/>
              </w:rPr>
              <w:t>Dependency description</w:t>
            </w:r>
          </w:p>
        </w:tc>
        <w:tc>
          <w:tcPr>
            <w:tcW w:w="2083" w:type="dxa"/>
          </w:tcPr>
          <w:p w14:paraId="02DB531B"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1E4725">
              <w:rPr>
                <w:rFonts w:asciiTheme="minorHAnsi" w:hAnsiTheme="minorHAnsi" w:cstheme="minorHAnsi"/>
                <w:b/>
                <w:sz w:val="24"/>
                <w:szCs w:val="24"/>
              </w:rPr>
              <w:t>Owner</w:t>
            </w:r>
          </w:p>
        </w:tc>
        <w:tc>
          <w:tcPr>
            <w:tcW w:w="2493" w:type="dxa"/>
          </w:tcPr>
          <w:p w14:paraId="330FDC65"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1E4725">
              <w:rPr>
                <w:rFonts w:asciiTheme="minorHAnsi" w:hAnsiTheme="minorHAnsi" w:cstheme="minorHAnsi"/>
                <w:b/>
                <w:sz w:val="24"/>
                <w:szCs w:val="24"/>
              </w:rPr>
              <w:t>Timeframe</w:t>
            </w:r>
          </w:p>
        </w:tc>
      </w:tr>
      <w:tr w:rsidR="00600977" w:rsidRPr="001E4725" w14:paraId="103F2284" w14:textId="77777777" w:rsidTr="005D572D">
        <w:tc>
          <w:tcPr>
            <w:cnfStyle w:val="001000000000" w:firstRow="0" w:lastRow="0" w:firstColumn="1" w:lastColumn="0" w:oddVBand="0" w:evenVBand="0" w:oddHBand="0" w:evenHBand="0" w:firstRowFirstColumn="0" w:firstRowLastColumn="0" w:lastRowFirstColumn="0" w:lastRowLastColumn="0"/>
            <w:tcW w:w="554" w:type="dxa"/>
          </w:tcPr>
          <w:p w14:paraId="0B7CBEA1" w14:textId="77777777" w:rsidR="00600977" w:rsidRPr="001E4725" w:rsidRDefault="00600977" w:rsidP="00600977">
            <w:pPr>
              <w:rPr>
                <w:rFonts w:asciiTheme="minorHAnsi" w:hAnsiTheme="minorHAnsi" w:cstheme="minorHAnsi"/>
                <w:b w:val="0"/>
                <w:color w:val="000000" w:themeColor="text1"/>
                <w:sz w:val="24"/>
                <w:szCs w:val="24"/>
              </w:rPr>
            </w:pPr>
          </w:p>
        </w:tc>
        <w:tc>
          <w:tcPr>
            <w:tcW w:w="3751" w:type="dxa"/>
          </w:tcPr>
          <w:p w14:paraId="4BA9E08F"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2083" w:type="dxa"/>
          </w:tcPr>
          <w:p w14:paraId="4F18B604"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2493" w:type="dxa"/>
          </w:tcPr>
          <w:p w14:paraId="020B8D7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r>
      <w:tr w:rsidR="00600977" w:rsidRPr="001E4725" w14:paraId="745A0F17" w14:textId="77777777" w:rsidTr="005D572D">
        <w:tc>
          <w:tcPr>
            <w:cnfStyle w:val="001000000000" w:firstRow="0" w:lastRow="0" w:firstColumn="1" w:lastColumn="0" w:oddVBand="0" w:evenVBand="0" w:oddHBand="0" w:evenHBand="0" w:firstRowFirstColumn="0" w:firstRowLastColumn="0" w:lastRowFirstColumn="0" w:lastRowLastColumn="0"/>
            <w:tcW w:w="554" w:type="dxa"/>
          </w:tcPr>
          <w:p w14:paraId="611BE756" w14:textId="77777777" w:rsidR="00600977" w:rsidRPr="001E4725" w:rsidRDefault="00600977" w:rsidP="00600977">
            <w:pPr>
              <w:rPr>
                <w:rFonts w:asciiTheme="minorHAnsi" w:hAnsiTheme="minorHAnsi" w:cstheme="minorHAnsi"/>
                <w:b w:val="0"/>
                <w:color w:val="000000" w:themeColor="text1"/>
                <w:sz w:val="24"/>
                <w:szCs w:val="24"/>
              </w:rPr>
            </w:pPr>
          </w:p>
        </w:tc>
        <w:tc>
          <w:tcPr>
            <w:tcW w:w="3751" w:type="dxa"/>
          </w:tcPr>
          <w:p w14:paraId="0686C6BB"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2083" w:type="dxa"/>
          </w:tcPr>
          <w:p w14:paraId="7B82AA6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2493" w:type="dxa"/>
          </w:tcPr>
          <w:p w14:paraId="5ED033A4"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r>
      <w:tr w:rsidR="00600977" w:rsidRPr="001E4725" w14:paraId="24A97B3D" w14:textId="77777777" w:rsidTr="005D572D">
        <w:tc>
          <w:tcPr>
            <w:cnfStyle w:val="001000000000" w:firstRow="0" w:lastRow="0" w:firstColumn="1" w:lastColumn="0" w:oddVBand="0" w:evenVBand="0" w:oddHBand="0" w:evenHBand="0" w:firstRowFirstColumn="0" w:firstRowLastColumn="0" w:lastRowFirstColumn="0" w:lastRowLastColumn="0"/>
            <w:tcW w:w="554" w:type="dxa"/>
          </w:tcPr>
          <w:p w14:paraId="3E01D081" w14:textId="77777777" w:rsidR="00600977" w:rsidRPr="001E4725" w:rsidRDefault="00600977" w:rsidP="00600977">
            <w:pPr>
              <w:rPr>
                <w:rFonts w:asciiTheme="minorHAnsi" w:hAnsiTheme="minorHAnsi" w:cstheme="minorHAnsi"/>
                <w:b w:val="0"/>
                <w:color w:val="000000" w:themeColor="text1"/>
                <w:sz w:val="24"/>
                <w:szCs w:val="24"/>
              </w:rPr>
            </w:pPr>
          </w:p>
        </w:tc>
        <w:tc>
          <w:tcPr>
            <w:tcW w:w="3751" w:type="dxa"/>
          </w:tcPr>
          <w:p w14:paraId="66A8B51C"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083" w:type="dxa"/>
          </w:tcPr>
          <w:p w14:paraId="7138E19D"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2493" w:type="dxa"/>
          </w:tcPr>
          <w:p w14:paraId="2E343A33"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r>
      <w:tr w:rsidR="00600977" w:rsidRPr="001E4725" w14:paraId="1199F06A" w14:textId="77777777" w:rsidTr="005D572D">
        <w:tc>
          <w:tcPr>
            <w:cnfStyle w:val="001000000000" w:firstRow="0" w:lastRow="0" w:firstColumn="1" w:lastColumn="0" w:oddVBand="0" w:evenVBand="0" w:oddHBand="0" w:evenHBand="0" w:firstRowFirstColumn="0" w:firstRowLastColumn="0" w:lastRowFirstColumn="0" w:lastRowLastColumn="0"/>
            <w:tcW w:w="554" w:type="dxa"/>
          </w:tcPr>
          <w:p w14:paraId="14E99C4B" w14:textId="77777777" w:rsidR="00600977" w:rsidRPr="001E4725" w:rsidRDefault="00600977" w:rsidP="00600977">
            <w:pPr>
              <w:rPr>
                <w:rFonts w:asciiTheme="minorHAnsi" w:hAnsiTheme="minorHAnsi" w:cstheme="minorHAnsi"/>
                <w:b w:val="0"/>
                <w:color w:val="000000" w:themeColor="text1"/>
                <w:sz w:val="24"/>
                <w:szCs w:val="24"/>
              </w:rPr>
            </w:pPr>
          </w:p>
        </w:tc>
        <w:tc>
          <w:tcPr>
            <w:tcW w:w="3751" w:type="dxa"/>
          </w:tcPr>
          <w:p w14:paraId="611DA783"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2083" w:type="dxa"/>
          </w:tcPr>
          <w:p w14:paraId="49B02441"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2493" w:type="dxa"/>
          </w:tcPr>
          <w:p w14:paraId="056BBF63"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r>
      <w:tr w:rsidR="00600977" w:rsidRPr="001E4725" w14:paraId="1578AFAA" w14:textId="77777777" w:rsidTr="005D572D">
        <w:tc>
          <w:tcPr>
            <w:cnfStyle w:val="001000000000" w:firstRow="0" w:lastRow="0" w:firstColumn="1" w:lastColumn="0" w:oddVBand="0" w:evenVBand="0" w:oddHBand="0" w:evenHBand="0" w:firstRowFirstColumn="0" w:firstRowLastColumn="0" w:lastRowFirstColumn="0" w:lastRowLastColumn="0"/>
            <w:tcW w:w="554" w:type="dxa"/>
          </w:tcPr>
          <w:p w14:paraId="59A8D5DE" w14:textId="77777777" w:rsidR="00600977" w:rsidRPr="001E4725" w:rsidRDefault="00600977" w:rsidP="00600977">
            <w:pPr>
              <w:rPr>
                <w:rFonts w:asciiTheme="minorHAnsi" w:hAnsiTheme="minorHAnsi" w:cstheme="minorHAnsi"/>
                <w:b w:val="0"/>
                <w:color w:val="000000" w:themeColor="text1"/>
                <w:sz w:val="24"/>
                <w:szCs w:val="24"/>
              </w:rPr>
            </w:pPr>
          </w:p>
        </w:tc>
        <w:tc>
          <w:tcPr>
            <w:tcW w:w="3751" w:type="dxa"/>
          </w:tcPr>
          <w:p w14:paraId="3D218ACD"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2083" w:type="dxa"/>
          </w:tcPr>
          <w:p w14:paraId="4AD6BC8E"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2493" w:type="dxa"/>
          </w:tcPr>
          <w:p w14:paraId="2B0C6483"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r>
      <w:tr w:rsidR="00600977" w:rsidRPr="001E4725" w14:paraId="77EDF582" w14:textId="77777777" w:rsidTr="005D572D">
        <w:tc>
          <w:tcPr>
            <w:cnfStyle w:val="001000000000" w:firstRow="0" w:lastRow="0" w:firstColumn="1" w:lastColumn="0" w:oddVBand="0" w:evenVBand="0" w:oddHBand="0" w:evenHBand="0" w:firstRowFirstColumn="0" w:firstRowLastColumn="0" w:lastRowFirstColumn="0" w:lastRowLastColumn="0"/>
            <w:tcW w:w="554" w:type="dxa"/>
          </w:tcPr>
          <w:p w14:paraId="51F7B777" w14:textId="77777777" w:rsidR="00600977" w:rsidRPr="001E4725" w:rsidRDefault="00600977" w:rsidP="00600977">
            <w:pPr>
              <w:rPr>
                <w:rFonts w:asciiTheme="minorHAnsi" w:hAnsiTheme="minorHAnsi" w:cstheme="minorHAnsi"/>
                <w:b w:val="0"/>
                <w:color w:val="000000" w:themeColor="text1"/>
                <w:sz w:val="24"/>
                <w:szCs w:val="24"/>
              </w:rPr>
            </w:pPr>
          </w:p>
        </w:tc>
        <w:tc>
          <w:tcPr>
            <w:tcW w:w="3751" w:type="dxa"/>
          </w:tcPr>
          <w:p w14:paraId="27463E9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2083" w:type="dxa"/>
          </w:tcPr>
          <w:p w14:paraId="4CDC62C6"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c>
          <w:tcPr>
            <w:tcW w:w="2493" w:type="dxa"/>
          </w:tcPr>
          <w:p w14:paraId="3DC6350C"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r>
    </w:tbl>
    <w:p w14:paraId="7EF0687F" w14:textId="77777777" w:rsidR="00600977" w:rsidRPr="001E4725" w:rsidRDefault="00600977" w:rsidP="00600977">
      <w:pPr>
        <w:rPr>
          <w:rFonts w:cstheme="minorHAnsi"/>
          <w:sz w:val="24"/>
          <w:szCs w:val="24"/>
        </w:rPr>
      </w:pPr>
    </w:p>
    <w:p w14:paraId="736E4E44" w14:textId="6050E7DE" w:rsidR="00600977" w:rsidRPr="00C418EB" w:rsidRDefault="00600977" w:rsidP="003D19D1">
      <w:pPr>
        <w:pStyle w:val="Heading3"/>
        <w:rPr>
          <w:rFonts w:cstheme="minorHAnsi"/>
          <w:b w:val="0"/>
          <w:sz w:val="28"/>
          <w:szCs w:val="28"/>
        </w:rPr>
      </w:pPr>
      <w:bookmarkStart w:id="121" w:name="_Toc99126978"/>
      <w:r w:rsidRPr="00C418EB">
        <w:t>Procurement</w:t>
      </w:r>
      <w:bookmarkEnd w:id="121"/>
    </w:p>
    <w:p w14:paraId="27ED1872" w14:textId="545AB425" w:rsidR="00600977" w:rsidRPr="001E4725" w:rsidRDefault="00600977" w:rsidP="00600977">
      <w:pPr>
        <w:rPr>
          <w:rFonts w:cstheme="minorHAnsi"/>
          <w:sz w:val="24"/>
          <w:szCs w:val="24"/>
        </w:rPr>
      </w:pPr>
      <w:r w:rsidRPr="001E4725">
        <w:rPr>
          <w:rFonts w:cstheme="minorHAnsi"/>
          <w:sz w:val="24"/>
          <w:szCs w:val="24"/>
          <w:lang w:val="en-NZ"/>
        </w:rPr>
        <w:t xml:space="preserve">The project has consulted with and will follow Procurement Policy for purchasing all goods and services. </w:t>
      </w:r>
    </w:p>
    <w:tbl>
      <w:tblPr>
        <w:tblStyle w:val="TableAPEC"/>
        <w:tblW w:w="4949" w:type="pct"/>
        <w:tblLook w:val="01E0" w:firstRow="1" w:lastRow="1" w:firstColumn="1" w:lastColumn="1" w:noHBand="0" w:noVBand="0"/>
      </w:tblPr>
      <w:tblGrid>
        <w:gridCol w:w="2997"/>
        <w:gridCol w:w="3389"/>
        <w:gridCol w:w="1213"/>
        <w:gridCol w:w="1330"/>
      </w:tblGrid>
      <w:tr w:rsidR="00600977" w:rsidRPr="001E4725" w14:paraId="3DB082A6" w14:textId="77777777" w:rsidTr="005D5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pct"/>
          </w:tcPr>
          <w:p w14:paraId="4DCF914C" w14:textId="77777777" w:rsidR="00600977" w:rsidRPr="001E4725" w:rsidRDefault="00600977" w:rsidP="00600977">
            <w:pPr>
              <w:rPr>
                <w:rFonts w:cstheme="minorHAnsi"/>
                <w:b w:val="0"/>
                <w:sz w:val="24"/>
                <w:szCs w:val="24"/>
              </w:rPr>
            </w:pPr>
            <w:bookmarkStart w:id="122" w:name="_Toc49533623"/>
            <w:r w:rsidRPr="001E4725">
              <w:rPr>
                <w:rFonts w:cstheme="minorHAnsi"/>
                <w:sz w:val="24"/>
                <w:szCs w:val="24"/>
              </w:rPr>
              <w:t>Procurement Of</w:t>
            </w:r>
          </w:p>
        </w:tc>
        <w:tc>
          <w:tcPr>
            <w:tcW w:w="1898" w:type="pct"/>
          </w:tcPr>
          <w:p w14:paraId="2F06002E"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cstheme="minorHAnsi"/>
                <w:b/>
                <w:sz w:val="24"/>
                <w:szCs w:val="24"/>
              </w:rPr>
            </w:pPr>
            <w:r w:rsidRPr="001E4725">
              <w:rPr>
                <w:rFonts w:cstheme="minorHAnsi"/>
                <w:b/>
                <w:sz w:val="24"/>
                <w:szCs w:val="24"/>
              </w:rPr>
              <w:t>Description</w:t>
            </w:r>
          </w:p>
        </w:tc>
        <w:tc>
          <w:tcPr>
            <w:tcW w:w="679" w:type="pct"/>
          </w:tcPr>
          <w:p w14:paraId="1441A9F3"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cstheme="minorHAnsi"/>
                <w:b/>
                <w:sz w:val="24"/>
                <w:szCs w:val="24"/>
              </w:rPr>
            </w:pPr>
            <w:r w:rsidRPr="001E4725">
              <w:rPr>
                <w:rFonts w:cstheme="minorHAnsi"/>
                <w:b/>
                <w:sz w:val="24"/>
                <w:szCs w:val="24"/>
              </w:rPr>
              <w:t xml:space="preserve">Delivery Date </w:t>
            </w:r>
          </w:p>
        </w:tc>
        <w:tc>
          <w:tcPr>
            <w:tcW w:w="745" w:type="pct"/>
          </w:tcPr>
          <w:p w14:paraId="36217C76"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cstheme="minorHAnsi"/>
                <w:b/>
                <w:sz w:val="24"/>
                <w:szCs w:val="24"/>
              </w:rPr>
            </w:pPr>
            <w:r w:rsidRPr="001E4725">
              <w:rPr>
                <w:rFonts w:cstheme="minorHAnsi"/>
                <w:b/>
                <w:sz w:val="24"/>
                <w:szCs w:val="24"/>
              </w:rPr>
              <w:t>Cost Estimate</w:t>
            </w:r>
          </w:p>
        </w:tc>
      </w:tr>
      <w:tr w:rsidR="00600977" w:rsidRPr="001E4725" w14:paraId="06CB9046" w14:textId="77777777" w:rsidTr="005D572D">
        <w:tc>
          <w:tcPr>
            <w:cnfStyle w:val="001000000000" w:firstRow="0" w:lastRow="0" w:firstColumn="1" w:lastColumn="0" w:oddVBand="0" w:evenVBand="0" w:oddHBand="0" w:evenHBand="0" w:firstRowFirstColumn="0" w:firstRowLastColumn="0" w:lastRowFirstColumn="0" w:lastRowLastColumn="0"/>
            <w:tcW w:w="1678" w:type="pct"/>
          </w:tcPr>
          <w:p w14:paraId="3790F498" w14:textId="77777777" w:rsidR="00600977" w:rsidRPr="001E4725" w:rsidRDefault="00600977" w:rsidP="00600977">
            <w:pPr>
              <w:rPr>
                <w:rFonts w:cstheme="minorHAnsi"/>
                <w:b w:val="0"/>
                <w:sz w:val="24"/>
                <w:szCs w:val="24"/>
              </w:rPr>
            </w:pPr>
          </w:p>
        </w:tc>
        <w:tc>
          <w:tcPr>
            <w:tcW w:w="1898" w:type="pct"/>
          </w:tcPr>
          <w:p w14:paraId="4F044056"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679" w:type="pct"/>
          </w:tcPr>
          <w:p w14:paraId="71250A44"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745" w:type="pct"/>
          </w:tcPr>
          <w:p w14:paraId="3507C98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r>
      <w:tr w:rsidR="002D2A0B" w:rsidRPr="001E4725" w14:paraId="1F25D37C" w14:textId="77777777" w:rsidTr="005D572D">
        <w:tc>
          <w:tcPr>
            <w:cnfStyle w:val="001000000000" w:firstRow="0" w:lastRow="0" w:firstColumn="1" w:lastColumn="0" w:oddVBand="0" w:evenVBand="0" w:oddHBand="0" w:evenHBand="0" w:firstRowFirstColumn="0" w:firstRowLastColumn="0" w:lastRowFirstColumn="0" w:lastRowLastColumn="0"/>
            <w:tcW w:w="1678" w:type="pct"/>
          </w:tcPr>
          <w:p w14:paraId="4A6A7870" w14:textId="77777777" w:rsidR="002D2A0B" w:rsidRPr="001E4725" w:rsidRDefault="002D2A0B" w:rsidP="00600977">
            <w:pPr>
              <w:rPr>
                <w:rFonts w:cstheme="minorHAnsi"/>
                <w:b w:val="0"/>
                <w:sz w:val="24"/>
                <w:szCs w:val="24"/>
              </w:rPr>
            </w:pPr>
          </w:p>
        </w:tc>
        <w:tc>
          <w:tcPr>
            <w:tcW w:w="1898" w:type="pct"/>
          </w:tcPr>
          <w:p w14:paraId="719B4490" w14:textId="77777777" w:rsidR="002D2A0B" w:rsidRPr="001E4725" w:rsidRDefault="002D2A0B"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679" w:type="pct"/>
          </w:tcPr>
          <w:p w14:paraId="6CA24D62" w14:textId="77777777" w:rsidR="002D2A0B" w:rsidRPr="001E4725" w:rsidRDefault="002D2A0B"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745" w:type="pct"/>
          </w:tcPr>
          <w:p w14:paraId="297F9938" w14:textId="77777777" w:rsidR="002D2A0B" w:rsidRPr="001E4725" w:rsidRDefault="002D2A0B"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r>
      <w:tr w:rsidR="002D2A0B" w:rsidRPr="001E4725" w14:paraId="15020725" w14:textId="77777777" w:rsidTr="005D572D">
        <w:tc>
          <w:tcPr>
            <w:cnfStyle w:val="001000000000" w:firstRow="0" w:lastRow="0" w:firstColumn="1" w:lastColumn="0" w:oddVBand="0" w:evenVBand="0" w:oddHBand="0" w:evenHBand="0" w:firstRowFirstColumn="0" w:firstRowLastColumn="0" w:lastRowFirstColumn="0" w:lastRowLastColumn="0"/>
            <w:tcW w:w="1678" w:type="pct"/>
          </w:tcPr>
          <w:p w14:paraId="092F033C" w14:textId="77777777" w:rsidR="002D2A0B" w:rsidRPr="001E4725" w:rsidRDefault="002D2A0B" w:rsidP="00600977">
            <w:pPr>
              <w:rPr>
                <w:rFonts w:cstheme="minorHAnsi"/>
                <w:b w:val="0"/>
                <w:sz w:val="24"/>
                <w:szCs w:val="24"/>
              </w:rPr>
            </w:pPr>
          </w:p>
        </w:tc>
        <w:tc>
          <w:tcPr>
            <w:tcW w:w="1898" w:type="pct"/>
          </w:tcPr>
          <w:p w14:paraId="6B9BB756" w14:textId="77777777" w:rsidR="002D2A0B" w:rsidRPr="001E4725" w:rsidRDefault="002D2A0B"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679" w:type="pct"/>
          </w:tcPr>
          <w:p w14:paraId="4FD55454" w14:textId="77777777" w:rsidR="002D2A0B" w:rsidRPr="001E4725" w:rsidRDefault="002D2A0B"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745" w:type="pct"/>
          </w:tcPr>
          <w:p w14:paraId="4610FE8B" w14:textId="77777777" w:rsidR="002D2A0B" w:rsidRPr="001E4725" w:rsidRDefault="002D2A0B"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r>
      <w:tr w:rsidR="00600977" w:rsidRPr="001E4725" w14:paraId="2451EA4A" w14:textId="77777777" w:rsidTr="005D572D">
        <w:tc>
          <w:tcPr>
            <w:cnfStyle w:val="001000000000" w:firstRow="0" w:lastRow="0" w:firstColumn="1" w:lastColumn="0" w:oddVBand="0" w:evenVBand="0" w:oddHBand="0" w:evenHBand="0" w:firstRowFirstColumn="0" w:firstRowLastColumn="0" w:lastRowFirstColumn="0" w:lastRowLastColumn="0"/>
            <w:tcW w:w="1678" w:type="pct"/>
          </w:tcPr>
          <w:p w14:paraId="09D8D875" w14:textId="77777777" w:rsidR="00600977" w:rsidRPr="001E4725" w:rsidRDefault="00600977" w:rsidP="00600977">
            <w:pPr>
              <w:rPr>
                <w:rFonts w:cstheme="minorHAnsi"/>
                <w:b w:val="0"/>
                <w:sz w:val="24"/>
                <w:szCs w:val="24"/>
              </w:rPr>
            </w:pPr>
          </w:p>
        </w:tc>
        <w:tc>
          <w:tcPr>
            <w:tcW w:w="1898" w:type="pct"/>
          </w:tcPr>
          <w:p w14:paraId="5EF4B4F4"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679" w:type="pct"/>
          </w:tcPr>
          <w:p w14:paraId="6CCED42C"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745" w:type="pct"/>
          </w:tcPr>
          <w:p w14:paraId="55AE8C8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r>
      <w:tr w:rsidR="00600977" w:rsidRPr="001E4725" w14:paraId="50D9585B" w14:textId="77777777" w:rsidTr="005D572D">
        <w:tc>
          <w:tcPr>
            <w:cnfStyle w:val="001000000000" w:firstRow="0" w:lastRow="0" w:firstColumn="1" w:lastColumn="0" w:oddVBand="0" w:evenVBand="0" w:oddHBand="0" w:evenHBand="0" w:firstRowFirstColumn="0" w:firstRowLastColumn="0" w:lastRowFirstColumn="0" w:lastRowLastColumn="0"/>
            <w:tcW w:w="1678" w:type="pct"/>
          </w:tcPr>
          <w:p w14:paraId="7595EB27" w14:textId="77777777" w:rsidR="00600977" w:rsidRPr="001E4725" w:rsidRDefault="00600977" w:rsidP="00600977">
            <w:pPr>
              <w:rPr>
                <w:rFonts w:cstheme="minorHAnsi"/>
                <w:b w:val="0"/>
                <w:sz w:val="24"/>
                <w:szCs w:val="24"/>
              </w:rPr>
            </w:pPr>
          </w:p>
        </w:tc>
        <w:tc>
          <w:tcPr>
            <w:tcW w:w="1898" w:type="pct"/>
          </w:tcPr>
          <w:p w14:paraId="136B21F2"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679" w:type="pct"/>
          </w:tcPr>
          <w:p w14:paraId="1001EE40"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745" w:type="pct"/>
          </w:tcPr>
          <w:p w14:paraId="351DBC9B"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r>
      <w:tr w:rsidR="00600977" w:rsidRPr="001E4725" w14:paraId="6F7EB1FD" w14:textId="77777777" w:rsidTr="005D572D">
        <w:tc>
          <w:tcPr>
            <w:cnfStyle w:val="001000000000" w:firstRow="0" w:lastRow="0" w:firstColumn="1" w:lastColumn="0" w:oddVBand="0" w:evenVBand="0" w:oddHBand="0" w:evenHBand="0" w:firstRowFirstColumn="0" w:firstRowLastColumn="0" w:lastRowFirstColumn="0" w:lastRowLastColumn="0"/>
            <w:tcW w:w="1678" w:type="pct"/>
          </w:tcPr>
          <w:p w14:paraId="3D1F70ED" w14:textId="77777777" w:rsidR="00600977" w:rsidRPr="001E4725" w:rsidRDefault="00600977" w:rsidP="00600977">
            <w:pPr>
              <w:rPr>
                <w:rFonts w:cstheme="minorHAnsi"/>
                <w:b w:val="0"/>
                <w:sz w:val="24"/>
                <w:szCs w:val="24"/>
              </w:rPr>
            </w:pPr>
          </w:p>
        </w:tc>
        <w:tc>
          <w:tcPr>
            <w:tcW w:w="1898" w:type="pct"/>
          </w:tcPr>
          <w:p w14:paraId="7A3C1414"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679" w:type="pct"/>
          </w:tcPr>
          <w:p w14:paraId="6DDB3741"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c>
          <w:tcPr>
            <w:tcW w:w="745" w:type="pct"/>
          </w:tcPr>
          <w:p w14:paraId="0DE39959"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p>
        </w:tc>
      </w:tr>
      <w:tr w:rsidR="00600977" w:rsidRPr="001E4725" w14:paraId="7EC28718" w14:textId="77777777" w:rsidTr="005D572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pct"/>
          </w:tcPr>
          <w:p w14:paraId="6A7F1BC3" w14:textId="77777777" w:rsidR="00600977" w:rsidRPr="001E4725" w:rsidRDefault="00600977" w:rsidP="00600977">
            <w:pPr>
              <w:rPr>
                <w:rFonts w:cstheme="minorHAnsi"/>
                <w:b w:val="0"/>
                <w:sz w:val="24"/>
                <w:szCs w:val="24"/>
              </w:rPr>
            </w:pPr>
          </w:p>
        </w:tc>
        <w:tc>
          <w:tcPr>
            <w:tcW w:w="1898" w:type="pct"/>
          </w:tcPr>
          <w:p w14:paraId="2958F490" w14:textId="77777777" w:rsidR="00600977" w:rsidRPr="001E4725" w:rsidRDefault="00600977" w:rsidP="00600977">
            <w:pPr>
              <w:cnfStyle w:val="010000000000" w:firstRow="0" w:lastRow="1" w:firstColumn="0" w:lastColumn="0" w:oddVBand="0" w:evenVBand="0" w:oddHBand="0" w:evenHBand="0" w:firstRowFirstColumn="0" w:firstRowLastColumn="0" w:lastRowFirstColumn="0" w:lastRowLastColumn="0"/>
              <w:rPr>
                <w:rFonts w:cstheme="minorHAnsi"/>
                <w:bCs/>
                <w:sz w:val="24"/>
                <w:szCs w:val="24"/>
              </w:rPr>
            </w:pPr>
          </w:p>
        </w:tc>
        <w:tc>
          <w:tcPr>
            <w:tcW w:w="679" w:type="pct"/>
          </w:tcPr>
          <w:p w14:paraId="54AB014B" w14:textId="77777777" w:rsidR="00600977" w:rsidRPr="001E4725" w:rsidRDefault="00600977" w:rsidP="00600977">
            <w:pPr>
              <w:cnfStyle w:val="010000000000" w:firstRow="0" w:lastRow="1" w:firstColumn="0" w:lastColumn="0" w:oddVBand="0" w:evenVBand="0" w:oddHBand="0" w:evenHBand="0" w:firstRowFirstColumn="0" w:firstRowLastColumn="0" w:lastRowFirstColumn="0" w:lastRowLastColumn="0"/>
              <w:rPr>
                <w:rFonts w:cstheme="minorHAnsi"/>
                <w:bCs/>
                <w:sz w:val="24"/>
                <w:szCs w:val="24"/>
              </w:rPr>
            </w:pPr>
          </w:p>
        </w:tc>
        <w:tc>
          <w:tcPr>
            <w:tcW w:w="745" w:type="pct"/>
          </w:tcPr>
          <w:p w14:paraId="3F5D70F0" w14:textId="77777777" w:rsidR="00600977" w:rsidRPr="001E4725" w:rsidRDefault="00600977" w:rsidP="00600977">
            <w:pPr>
              <w:cnfStyle w:val="010000000000" w:firstRow="0" w:lastRow="1" w:firstColumn="0" w:lastColumn="0" w:oddVBand="0" w:evenVBand="0" w:oddHBand="0" w:evenHBand="0" w:firstRowFirstColumn="0" w:firstRowLastColumn="0" w:lastRowFirstColumn="0" w:lastRowLastColumn="0"/>
              <w:rPr>
                <w:rFonts w:cstheme="minorHAnsi"/>
                <w:bCs/>
                <w:sz w:val="24"/>
                <w:szCs w:val="24"/>
              </w:rPr>
            </w:pPr>
          </w:p>
        </w:tc>
      </w:tr>
    </w:tbl>
    <w:p w14:paraId="414E8797" w14:textId="77777777" w:rsidR="00600977" w:rsidRPr="00D63ED6" w:rsidRDefault="00600977" w:rsidP="00600977">
      <w:pPr>
        <w:rPr>
          <w:rFonts w:cstheme="minorHAnsi"/>
          <w:b/>
          <w:sz w:val="28"/>
          <w:szCs w:val="28"/>
        </w:rPr>
      </w:pPr>
      <w:bookmarkStart w:id="123" w:name="_Toc99126979"/>
      <w:r w:rsidRPr="00D63ED6">
        <w:rPr>
          <w:rFonts w:cstheme="minorHAnsi"/>
          <w:b/>
          <w:sz w:val="28"/>
          <w:szCs w:val="28"/>
        </w:rPr>
        <w:t>Resources</w:t>
      </w:r>
      <w:bookmarkEnd w:id="122"/>
      <w:bookmarkEnd w:id="123"/>
    </w:p>
    <w:p w14:paraId="32940531" w14:textId="77777777" w:rsidR="00600977" w:rsidRPr="001E4725" w:rsidRDefault="00600977" w:rsidP="00600977">
      <w:pPr>
        <w:rPr>
          <w:rFonts w:cstheme="minorHAnsi"/>
          <w:sz w:val="24"/>
          <w:szCs w:val="24"/>
        </w:rPr>
      </w:pPr>
      <w:r w:rsidRPr="001E4725">
        <w:rPr>
          <w:rFonts w:cstheme="minorHAnsi"/>
          <w:sz w:val="24"/>
          <w:szCs w:val="24"/>
        </w:rPr>
        <w:t>The following table provides a breakdown of resources required to deliver the [Name] project:</w:t>
      </w:r>
    </w:p>
    <w:p w14:paraId="2A7ED5AE" w14:textId="77777777" w:rsidR="00600977" w:rsidRPr="001E4725" w:rsidRDefault="00600977" w:rsidP="005D572D">
      <w:pPr>
        <w:pStyle w:val="Note"/>
      </w:pPr>
      <w:r w:rsidRPr="001E4725">
        <w:t>This excludes suppliers and service providers, who may need to be contracted for all or part of the APEC year. Specific requirements will be worked up prior to each meeting cluster.</w:t>
      </w:r>
    </w:p>
    <w:tbl>
      <w:tblPr>
        <w:tblStyle w:val="GridTable2-Accent31"/>
        <w:tblW w:w="9067" w:type="dxa"/>
        <w:tblLook w:val="0620" w:firstRow="1" w:lastRow="0" w:firstColumn="0" w:lastColumn="0" w:noHBand="1" w:noVBand="1"/>
      </w:tblPr>
      <w:tblGrid>
        <w:gridCol w:w="2381"/>
        <w:gridCol w:w="1554"/>
        <w:gridCol w:w="1505"/>
        <w:gridCol w:w="2103"/>
        <w:gridCol w:w="1524"/>
      </w:tblGrid>
      <w:tr w:rsidR="00D63ED6" w:rsidRPr="00D63ED6" w14:paraId="5A7E19EF" w14:textId="77777777" w:rsidTr="005D572D">
        <w:trPr>
          <w:cnfStyle w:val="100000000000" w:firstRow="1" w:lastRow="0" w:firstColumn="0" w:lastColumn="0" w:oddVBand="0" w:evenVBand="0" w:oddHBand="0" w:evenHBand="0" w:firstRowFirstColumn="0" w:firstRowLastColumn="0" w:lastRowFirstColumn="0" w:lastRowLastColumn="0"/>
        </w:trPr>
        <w:tc>
          <w:tcPr>
            <w:tcW w:w="2381" w:type="dxa"/>
          </w:tcPr>
          <w:p w14:paraId="5ED84F8C" w14:textId="77777777" w:rsidR="00600977" w:rsidRPr="00D63ED6" w:rsidRDefault="00600977" w:rsidP="00600977">
            <w:pPr>
              <w:rPr>
                <w:rFonts w:asciiTheme="minorHAnsi" w:hAnsiTheme="minorHAnsi" w:cstheme="minorHAnsi"/>
                <w:sz w:val="24"/>
              </w:rPr>
            </w:pPr>
            <w:bookmarkStart w:id="124" w:name="_Hlk787532"/>
            <w:r w:rsidRPr="00D63ED6">
              <w:rPr>
                <w:rFonts w:asciiTheme="minorHAnsi" w:hAnsiTheme="minorHAnsi" w:cstheme="minorHAnsi"/>
                <w:sz w:val="24"/>
              </w:rPr>
              <w:t>Resource Type</w:t>
            </w:r>
          </w:p>
          <w:p w14:paraId="2B7097CF" w14:textId="77777777" w:rsidR="00600977" w:rsidRPr="00D63ED6" w:rsidRDefault="00600977" w:rsidP="00600977">
            <w:pPr>
              <w:rPr>
                <w:rFonts w:asciiTheme="minorHAnsi" w:hAnsiTheme="minorHAnsi" w:cstheme="minorHAnsi"/>
                <w:i/>
                <w:sz w:val="24"/>
              </w:rPr>
            </w:pPr>
            <w:r w:rsidRPr="00D63ED6">
              <w:rPr>
                <w:rFonts w:asciiTheme="minorHAnsi" w:hAnsiTheme="minorHAnsi" w:cstheme="minorHAnsi"/>
                <w:i/>
                <w:sz w:val="24"/>
              </w:rPr>
              <w:t>(I.e. Business Analyst, Policy Analyst etc.)</w:t>
            </w:r>
          </w:p>
        </w:tc>
        <w:tc>
          <w:tcPr>
            <w:tcW w:w="1554" w:type="dxa"/>
          </w:tcPr>
          <w:p w14:paraId="197CB3E6" w14:textId="77777777" w:rsidR="00600977" w:rsidRPr="00D63ED6" w:rsidRDefault="00600977" w:rsidP="00600977">
            <w:pPr>
              <w:rPr>
                <w:rFonts w:asciiTheme="minorHAnsi" w:hAnsiTheme="minorHAnsi" w:cstheme="minorHAnsi"/>
                <w:sz w:val="24"/>
              </w:rPr>
            </w:pPr>
            <w:r w:rsidRPr="00D63ED6">
              <w:rPr>
                <w:rFonts w:asciiTheme="minorHAnsi" w:hAnsiTheme="minorHAnsi" w:cstheme="minorHAnsi"/>
                <w:sz w:val="24"/>
              </w:rPr>
              <w:t>Duration required</w:t>
            </w:r>
          </w:p>
        </w:tc>
        <w:tc>
          <w:tcPr>
            <w:tcW w:w="1505" w:type="dxa"/>
          </w:tcPr>
          <w:p w14:paraId="600E2DE8" w14:textId="77777777" w:rsidR="00600977" w:rsidRPr="00D63ED6" w:rsidRDefault="00600977" w:rsidP="00600977">
            <w:pPr>
              <w:rPr>
                <w:rFonts w:asciiTheme="minorHAnsi" w:hAnsiTheme="minorHAnsi" w:cstheme="minorHAnsi"/>
                <w:sz w:val="24"/>
              </w:rPr>
            </w:pPr>
            <w:r w:rsidRPr="00D63ED6">
              <w:rPr>
                <w:rFonts w:asciiTheme="minorHAnsi" w:hAnsiTheme="minorHAnsi" w:cstheme="minorHAnsi"/>
                <w:sz w:val="24"/>
              </w:rPr>
              <w:t>Start date</w:t>
            </w:r>
          </w:p>
        </w:tc>
        <w:tc>
          <w:tcPr>
            <w:tcW w:w="2103" w:type="dxa"/>
          </w:tcPr>
          <w:p w14:paraId="1B0415B2" w14:textId="77777777" w:rsidR="00600977" w:rsidRPr="00D63ED6" w:rsidRDefault="00600977" w:rsidP="00600977">
            <w:pPr>
              <w:rPr>
                <w:rFonts w:asciiTheme="minorHAnsi" w:hAnsiTheme="minorHAnsi" w:cstheme="minorHAnsi"/>
                <w:sz w:val="24"/>
              </w:rPr>
            </w:pPr>
            <w:r w:rsidRPr="00D63ED6">
              <w:rPr>
                <w:rFonts w:asciiTheme="minorHAnsi" w:hAnsiTheme="minorHAnsi" w:cstheme="minorHAnsi"/>
                <w:sz w:val="24"/>
              </w:rPr>
              <w:t>Resource Name</w:t>
            </w:r>
          </w:p>
          <w:p w14:paraId="06C0FD2C" w14:textId="77777777" w:rsidR="00600977" w:rsidRPr="00D63ED6" w:rsidRDefault="00600977" w:rsidP="00600977">
            <w:pPr>
              <w:rPr>
                <w:rFonts w:asciiTheme="minorHAnsi" w:hAnsiTheme="minorHAnsi" w:cstheme="minorHAnsi"/>
                <w:sz w:val="24"/>
              </w:rPr>
            </w:pPr>
            <w:r w:rsidRPr="00D63ED6">
              <w:rPr>
                <w:rFonts w:asciiTheme="minorHAnsi" w:hAnsiTheme="minorHAnsi" w:cstheme="minorHAnsi"/>
                <w:i/>
                <w:sz w:val="24"/>
              </w:rPr>
              <w:t>(if secured)</w:t>
            </w:r>
          </w:p>
        </w:tc>
        <w:tc>
          <w:tcPr>
            <w:tcW w:w="1524" w:type="dxa"/>
          </w:tcPr>
          <w:p w14:paraId="34BD3A9B" w14:textId="77777777" w:rsidR="00600977" w:rsidRPr="00D63ED6" w:rsidRDefault="00600977" w:rsidP="00600977">
            <w:pPr>
              <w:rPr>
                <w:rFonts w:asciiTheme="minorHAnsi" w:hAnsiTheme="minorHAnsi" w:cstheme="minorHAnsi"/>
                <w:sz w:val="24"/>
              </w:rPr>
            </w:pPr>
            <w:r w:rsidRPr="00D63ED6">
              <w:rPr>
                <w:rFonts w:asciiTheme="minorHAnsi" w:hAnsiTheme="minorHAnsi" w:cstheme="minorHAnsi"/>
                <w:sz w:val="24"/>
              </w:rPr>
              <w:t>Comments</w:t>
            </w:r>
          </w:p>
        </w:tc>
      </w:tr>
      <w:tr w:rsidR="00600977" w:rsidRPr="001E4725" w14:paraId="401DC13A" w14:textId="77777777" w:rsidTr="005D572D">
        <w:tc>
          <w:tcPr>
            <w:tcW w:w="2381" w:type="dxa"/>
          </w:tcPr>
          <w:p w14:paraId="32B5C68F" w14:textId="77777777" w:rsidR="00600977" w:rsidRPr="001E4725" w:rsidRDefault="00600977" w:rsidP="00600977">
            <w:pPr>
              <w:rPr>
                <w:rFonts w:asciiTheme="minorHAnsi" w:hAnsiTheme="minorHAnsi" w:cstheme="minorHAnsi"/>
                <w:sz w:val="24"/>
              </w:rPr>
            </w:pPr>
          </w:p>
        </w:tc>
        <w:tc>
          <w:tcPr>
            <w:tcW w:w="1554" w:type="dxa"/>
          </w:tcPr>
          <w:p w14:paraId="028F2289" w14:textId="77777777" w:rsidR="00600977" w:rsidRPr="001E4725" w:rsidRDefault="00600977" w:rsidP="00600977">
            <w:pPr>
              <w:rPr>
                <w:rFonts w:cstheme="minorHAnsi"/>
                <w:sz w:val="24"/>
              </w:rPr>
            </w:pPr>
          </w:p>
        </w:tc>
        <w:tc>
          <w:tcPr>
            <w:tcW w:w="1505" w:type="dxa"/>
          </w:tcPr>
          <w:p w14:paraId="482C994B" w14:textId="77777777" w:rsidR="00600977" w:rsidRPr="001E4725" w:rsidRDefault="00600977" w:rsidP="00600977">
            <w:pPr>
              <w:rPr>
                <w:rFonts w:cstheme="minorHAnsi"/>
                <w:sz w:val="24"/>
              </w:rPr>
            </w:pPr>
          </w:p>
        </w:tc>
        <w:tc>
          <w:tcPr>
            <w:tcW w:w="2103" w:type="dxa"/>
          </w:tcPr>
          <w:p w14:paraId="72019C93" w14:textId="77777777" w:rsidR="00600977" w:rsidRPr="001E4725" w:rsidRDefault="00600977" w:rsidP="00600977">
            <w:pPr>
              <w:rPr>
                <w:rFonts w:cstheme="minorHAnsi"/>
                <w:sz w:val="24"/>
              </w:rPr>
            </w:pPr>
          </w:p>
        </w:tc>
        <w:tc>
          <w:tcPr>
            <w:tcW w:w="1524" w:type="dxa"/>
          </w:tcPr>
          <w:p w14:paraId="42E0AB70" w14:textId="77777777" w:rsidR="00600977" w:rsidRPr="001E4725" w:rsidRDefault="00600977" w:rsidP="00600977">
            <w:pPr>
              <w:rPr>
                <w:rFonts w:cstheme="minorHAnsi"/>
                <w:sz w:val="24"/>
              </w:rPr>
            </w:pPr>
          </w:p>
        </w:tc>
      </w:tr>
      <w:tr w:rsidR="00600977" w:rsidRPr="001E4725" w14:paraId="42D31E46" w14:textId="77777777" w:rsidTr="005D572D">
        <w:tc>
          <w:tcPr>
            <w:tcW w:w="2381" w:type="dxa"/>
          </w:tcPr>
          <w:p w14:paraId="2D8F9B20" w14:textId="77777777" w:rsidR="00600977" w:rsidRPr="001E4725" w:rsidRDefault="00600977" w:rsidP="00600977">
            <w:pPr>
              <w:rPr>
                <w:rFonts w:asciiTheme="minorHAnsi" w:hAnsiTheme="minorHAnsi" w:cstheme="minorHAnsi"/>
                <w:sz w:val="24"/>
              </w:rPr>
            </w:pPr>
          </w:p>
        </w:tc>
        <w:tc>
          <w:tcPr>
            <w:tcW w:w="1554" w:type="dxa"/>
          </w:tcPr>
          <w:p w14:paraId="793EE493" w14:textId="77777777" w:rsidR="00600977" w:rsidRPr="001E4725" w:rsidRDefault="00600977" w:rsidP="00600977">
            <w:pPr>
              <w:rPr>
                <w:rFonts w:cstheme="minorHAnsi"/>
                <w:sz w:val="24"/>
              </w:rPr>
            </w:pPr>
          </w:p>
        </w:tc>
        <w:tc>
          <w:tcPr>
            <w:tcW w:w="1505" w:type="dxa"/>
          </w:tcPr>
          <w:p w14:paraId="7CD3E651" w14:textId="77777777" w:rsidR="00600977" w:rsidRPr="001E4725" w:rsidRDefault="00600977" w:rsidP="00600977">
            <w:pPr>
              <w:rPr>
                <w:rFonts w:cstheme="minorHAnsi"/>
                <w:sz w:val="24"/>
              </w:rPr>
            </w:pPr>
          </w:p>
        </w:tc>
        <w:tc>
          <w:tcPr>
            <w:tcW w:w="2103" w:type="dxa"/>
          </w:tcPr>
          <w:p w14:paraId="6837A8A2" w14:textId="77777777" w:rsidR="00600977" w:rsidRPr="001E4725" w:rsidRDefault="00600977" w:rsidP="00600977">
            <w:pPr>
              <w:rPr>
                <w:rFonts w:cstheme="minorHAnsi"/>
                <w:sz w:val="24"/>
              </w:rPr>
            </w:pPr>
          </w:p>
        </w:tc>
        <w:tc>
          <w:tcPr>
            <w:tcW w:w="1524" w:type="dxa"/>
          </w:tcPr>
          <w:p w14:paraId="3A4D4EC1" w14:textId="77777777" w:rsidR="00600977" w:rsidRPr="001E4725" w:rsidRDefault="00600977" w:rsidP="00600977">
            <w:pPr>
              <w:rPr>
                <w:rFonts w:cstheme="minorHAnsi"/>
                <w:sz w:val="24"/>
              </w:rPr>
            </w:pPr>
          </w:p>
        </w:tc>
      </w:tr>
      <w:bookmarkEnd w:id="124"/>
      <w:tr w:rsidR="00600977" w:rsidRPr="001E4725" w14:paraId="1674079B" w14:textId="77777777" w:rsidTr="005D572D">
        <w:tc>
          <w:tcPr>
            <w:tcW w:w="2381" w:type="dxa"/>
          </w:tcPr>
          <w:p w14:paraId="383D4D4E" w14:textId="77777777" w:rsidR="00600977" w:rsidRPr="001E4725" w:rsidRDefault="00600977" w:rsidP="00600977">
            <w:pPr>
              <w:rPr>
                <w:rFonts w:asciiTheme="minorHAnsi" w:hAnsiTheme="minorHAnsi" w:cstheme="minorHAnsi"/>
                <w:sz w:val="24"/>
              </w:rPr>
            </w:pPr>
          </w:p>
        </w:tc>
        <w:tc>
          <w:tcPr>
            <w:tcW w:w="1554" w:type="dxa"/>
          </w:tcPr>
          <w:p w14:paraId="22CB7611" w14:textId="77777777" w:rsidR="00600977" w:rsidRPr="001E4725" w:rsidRDefault="00600977" w:rsidP="00600977">
            <w:pPr>
              <w:rPr>
                <w:rFonts w:cstheme="minorHAnsi"/>
                <w:sz w:val="24"/>
              </w:rPr>
            </w:pPr>
          </w:p>
        </w:tc>
        <w:tc>
          <w:tcPr>
            <w:tcW w:w="1505" w:type="dxa"/>
          </w:tcPr>
          <w:p w14:paraId="727D1DA6" w14:textId="77777777" w:rsidR="00600977" w:rsidRPr="001E4725" w:rsidRDefault="00600977" w:rsidP="00600977">
            <w:pPr>
              <w:rPr>
                <w:rFonts w:cstheme="minorHAnsi"/>
                <w:sz w:val="24"/>
              </w:rPr>
            </w:pPr>
          </w:p>
        </w:tc>
        <w:tc>
          <w:tcPr>
            <w:tcW w:w="2103" w:type="dxa"/>
          </w:tcPr>
          <w:p w14:paraId="44E76157" w14:textId="77777777" w:rsidR="00600977" w:rsidRPr="001E4725" w:rsidRDefault="00600977" w:rsidP="00600977">
            <w:pPr>
              <w:rPr>
                <w:rFonts w:cstheme="minorHAnsi"/>
                <w:sz w:val="24"/>
              </w:rPr>
            </w:pPr>
          </w:p>
        </w:tc>
        <w:tc>
          <w:tcPr>
            <w:tcW w:w="1524" w:type="dxa"/>
          </w:tcPr>
          <w:p w14:paraId="7B8E2024" w14:textId="77777777" w:rsidR="00600977" w:rsidRPr="001E4725" w:rsidRDefault="00600977" w:rsidP="00600977">
            <w:pPr>
              <w:rPr>
                <w:rFonts w:cstheme="minorHAnsi"/>
                <w:sz w:val="24"/>
              </w:rPr>
            </w:pPr>
          </w:p>
        </w:tc>
      </w:tr>
      <w:tr w:rsidR="00600977" w:rsidRPr="001E4725" w14:paraId="3EC27749" w14:textId="77777777" w:rsidTr="005D572D">
        <w:tc>
          <w:tcPr>
            <w:tcW w:w="2381" w:type="dxa"/>
          </w:tcPr>
          <w:p w14:paraId="7C5488F7" w14:textId="77777777" w:rsidR="00600977" w:rsidRPr="001E4725" w:rsidRDefault="00600977" w:rsidP="00600977">
            <w:pPr>
              <w:rPr>
                <w:rFonts w:asciiTheme="minorHAnsi" w:hAnsiTheme="minorHAnsi" w:cstheme="minorHAnsi"/>
                <w:sz w:val="24"/>
              </w:rPr>
            </w:pPr>
          </w:p>
        </w:tc>
        <w:tc>
          <w:tcPr>
            <w:tcW w:w="1554" w:type="dxa"/>
          </w:tcPr>
          <w:p w14:paraId="52176CC2" w14:textId="77777777" w:rsidR="00600977" w:rsidRPr="001E4725" w:rsidRDefault="00600977" w:rsidP="00600977">
            <w:pPr>
              <w:rPr>
                <w:rFonts w:cstheme="minorHAnsi"/>
                <w:sz w:val="24"/>
              </w:rPr>
            </w:pPr>
          </w:p>
        </w:tc>
        <w:tc>
          <w:tcPr>
            <w:tcW w:w="1505" w:type="dxa"/>
          </w:tcPr>
          <w:p w14:paraId="67B42039" w14:textId="77777777" w:rsidR="00600977" w:rsidRPr="001E4725" w:rsidRDefault="00600977" w:rsidP="00600977">
            <w:pPr>
              <w:rPr>
                <w:rFonts w:cstheme="minorHAnsi"/>
                <w:sz w:val="24"/>
              </w:rPr>
            </w:pPr>
          </w:p>
        </w:tc>
        <w:tc>
          <w:tcPr>
            <w:tcW w:w="2103" w:type="dxa"/>
          </w:tcPr>
          <w:p w14:paraId="04450B12" w14:textId="77777777" w:rsidR="00600977" w:rsidRPr="001E4725" w:rsidRDefault="00600977" w:rsidP="00600977">
            <w:pPr>
              <w:rPr>
                <w:rFonts w:cstheme="minorHAnsi"/>
                <w:sz w:val="24"/>
              </w:rPr>
            </w:pPr>
          </w:p>
        </w:tc>
        <w:tc>
          <w:tcPr>
            <w:tcW w:w="1524" w:type="dxa"/>
          </w:tcPr>
          <w:p w14:paraId="67C65547" w14:textId="77777777" w:rsidR="00600977" w:rsidRPr="001E4725" w:rsidRDefault="00600977" w:rsidP="00600977">
            <w:pPr>
              <w:rPr>
                <w:rFonts w:cstheme="minorHAnsi"/>
                <w:sz w:val="24"/>
              </w:rPr>
            </w:pPr>
          </w:p>
        </w:tc>
      </w:tr>
      <w:tr w:rsidR="00600977" w:rsidRPr="001E4725" w14:paraId="2986D8F5" w14:textId="77777777" w:rsidTr="005D572D">
        <w:tc>
          <w:tcPr>
            <w:tcW w:w="2381" w:type="dxa"/>
          </w:tcPr>
          <w:p w14:paraId="4566F3FA" w14:textId="77777777" w:rsidR="00600977" w:rsidRPr="001E4725" w:rsidRDefault="00600977" w:rsidP="00600977">
            <w:pPr>
              <w:rPr>
                <w:rFonts w:asciiTheme="minorHAnsi" w:hAnsiTheme="minorHAnsi" w:cstheme="minorHAnsi"/>
                <w:sz w:val="24"/>
              </w:rPr>
            </w:pPr>
          </w:p>
        </w:tc>
        <w:tc>
          <w:tcPr>
            <w:tcW w:w="1554" w:type="dxa"/>
          </w:tcPr>
          <w:p w14:paraId="19AA8A1A" w14:textId="77777777" w:rsidR="00600977" w:rsidRPr="001E4725" w:rsidRDefault="00600977" w:rsidP="00600977">
            <w:pPr>
              <w:rPr>
                <w:rFonts w:cstheme="minorHAnsi"/>
                <w:sz w:val="24"/>
              </w:rPr>
            </w:pPr>
          </w:p>
        </w:tc>
        <w:tc>
          <w:tcPr>
            <w:tcW w:w="1505" w:type="dxa"/>
          </w:tcPr>
          <w:p w14:paraId="3E80B77A" w14:textId="77777777" w:rsidR="00600977" w:rsidRPr="001E4725" w:rsidRDefault="00600977" w:rsidP="00600977">
            <w:pPr>
              <w:rPr>
                <w:rFonts w:cstheme="minorHAnsi"/>
                <w:sz w:val="24"/>
              </w:rPr>
            </w:pPr>
          </w:p>
        </w:tc>
        <w:tc>
          <w:tcPr>
            <w:tcW w:w="2103" w:type="dxa"/>
          </w:tcPr>
          <w:p w14:paraId="6B0B875A" w14:textId="77777777" w:rsidR="00600977" w:rsidRPr="001E4725" w:rsidRDefault="00600977" w:rsidP="00600977">
            <w:pPr>
              <w:rPr>
                <w:rFonts w:cstheme="minorHAnsi"/>
                <w:sz w:val="24"/>
              </w:rPr>
            </w:pPr>
          </w:p>
        </w:tc>
        <w:tc>
          <w:tcPr>
            <w:tcW w:w="1524" w:type="dxa"/>
          </w:tcPr>
          <w:p w14:paraId="34548534" w14:textId="77777777" w:rsidR="00600977" w:rsidRPr="001E4725" w:rsidRDefault="00600977" w:rsidP="00600977">
            <w:pPr>
              <w:rPr>
                <w:rFonts w:cstheme="minorHAnsi"/>
                <w:sz w:val="24"/>
              </w:rPr>
            </w:pPr>
          </w:p>
        </w:tc>
      </w:tr>
    </w:tbl>
    <w:p w14:paraId="7FEF96D0" w14:textId="77777777" w:rsidR="00D63ED6" w:rsidRDefault="00D63ED6" w:rsidP="00600977">
      <w:pPr>
        <w:rPr>
          <w:rFonts w:cstheme="minorHAnsi"/>
          <w:sz w:val="24"/>
          <w:szCs w:val="24"/>
        </w:rPr>
      </w:pPr>
      <w:bookmarkStart w:id="125" w:name="_Toc49533624"/>
      <w:bookmarkStart w:id="126" w:name="_Toc99126980"/>
    </w:p>
    <w:p w14:paraId="353E0A44" w14:textId="3601D906" w:rsidR="00600977" w:rsidRPr="001E4725" w:rsidRDefault="00600977" w:rsidP="003D19D1">
      <w:pPr>
        <w:pStyle w:val="Heading3"/>
        <w:rPr>
          <w:sz w:val="24"/>
        </w:rPr>
      </w:pPr>
      <w:r w:rsidRPr="00D63ED6">
        <w:t>Stakeholders</w:t>
      </w:r>
      <w:bookmarkEnd w:id="125"/>
      <w:bookmarkEnd w:id="126"/>
    </w:p>
    <w:p w14:paraId="7072D263" w14:textId="77777777" w:rsidR="00600977" w:rsidRPr="001E4725" w:rsidRDefault="00600977" w:rsidP="00600977">
      <w:pPr>
        <w:rPr>
          <w:rFonts w:cstheme="minorHAnsi"/>
          <w:sz w:val="24"/>
          <w:szCs w:val="24"/>
        </w:rPr>
      </w:pPr>
      <w:r w:rsidRPr="001E4725">
        <w:rPr>
          <w:rFonts w:cstheme="minorHAnsi"/>
          <w:sz w:val="24"/>
          <w:szCs w:val="24"/>
        </w:rPr>
        <w:t>The [Name] project will consult with internal and external stakeholders as and when required throughout the lifecycle of the project. Stakeholder engagement will be coordinated and integrated with the broader Programme.</w:t>
      </w:r>
    </w:p>
    <w:p w14:paraId="7FFE1BAB" w14:textId="77777777" w:rsidR="00600977" w:rsidRPr="001E4725" w:rsidRDefault="00600977" w:rsidP="00600977">
      <w:pPr>
        <w:rPr>
          <w:rFonts w:cstheme="minorHAnsi"/>
          <w:sz w:val="24"/>
          <w:szCs w:val="24"/>
        </w:rPr>
      </w:pPr>
      <w:r w:rsidRPr="001E4725">
        <w:rPr>
          <w:rFonts w:cstheme="minorHAnsi"/>
          <w:sz w:val="24"/>
          <w:szCs w:val="24"/>
        </w:rPr>
        <w:t>The below table details the key stakeholders for the [Name] project:</w:t>
      </w:r>
    </w:p>
    <w:tbl>
      <w:tblPr>
        <w:tblStyle w:val="GridTable2-Accent31"/>
        <w:tblW w:w="0" w:type="auto"/>
        <w:tblLook w:val="06A0" w:firstRow="1" w:lastRow="0" w:firstColumn="1" w:lastColumn="0" w:noHBand="1" w:noVBand="1"/>
      </w:tblPr>
      <w:tblGrid>
        <w:gridCol w:w="2481"/>
        <w:gridCol w:w="1728"/>
        <w:gridCol w:w="2523"/>
        <w:gridCol w:w="2285"/>
      </w:tblGrid>
      <w:tr w:rsidR="00D63ED6" w:rsidRPr="00D63ED6" w14:paraId="72D5013B" w14:textId="77777777" w:rsidTr="005D5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70B29C24" w14:textId="77777777" w:rsidR="00600977" w:rsidRPr="00D63ED6" w:rsidRDefault="00600977" w:rsidP="00600977">
            <w:pPr>
              <w:rPr>
                <w:rFonts w:asciiTheme="minorHAnsi" w:hAnsiTheme="minorHAnsi" w:cstheme="minorHAnsi"/>
                <w:sz w:val="24"/>
              </w:rPr>
            </w:pPr>
            <w:r w:rsidRPr="00D63ED6">
              <w:rPr>
                <w:rFonts w:asciiTheme="minorHAnsi" w:hAnsiTheme="minorHAnsi" w:cstheme="minorHAnsi"/>
                <w:sz w:val="24"/>
              </w:rPr>
              <w:t xml:space="preserve">Stakeholder group </w:t>
            </w:r>
          </w:p>
        </w:tc>
        <w:tc>
          <w:tcPr>
            <w:tcW w:w="1728" w:type="dxa"/>
          </w:tcPr>
          <w:p w14:paraId="0F1CF20A" w14:textId="77777777" w:rsidR="00600977" w:rsidRPr="00D63ED6"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D63ED6">
              <w:rPr>
                <w:rFonts w:asciiTheme="minorHAnsi" w:hAnsiTheme="minorHAnsi" w:cstheme="minorHAnsi"/>
                <w:sz w:val="24"/>
              </w:rPr>
              <w:t>Key Person</w:t>
            </w:r>
          </w:p>
        </w:tc>
        <w:tc>
          <w:tcPr>
            <w:tcW w:w="2523" w:type="dxa"/>
          </w:tcPr>
          <w:p w14:paraId="647E1EE8" w14:textId="77777777" w:rsidR="00600977" w:rsidRPr="00D63ED6"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D63ED6">
              <w:rPr>
                <w:rFonts w:asciiTheme="minorHAnsi" w:hAnsiTheme="minorHAnsi" w:cstheme="minorHAnsi"/>
                <w:sz w:val="24"/>
              </w:rPr>
              <w:t>Criticality Factor</w:t>
            </w:r>
          </w:p>
        </w:tc>
        <w:tc>
          <w:tcPr>
            <w:tcW w:w="2285" w:type="dxa"/>
          </w:tcPr>
          <w:p w14:paraId="557489BD" w14:textId="77777777" w:rsidR="00600977" w:rsidRPr="00D63ED6"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D63ED6">
              <w:rPr>
                <w:rFonts w:asciiTheme="minorHAnsi" w:hAnsiTheme="minorHAnsi" w:cstheme="minorHAnsi"/>
                <w:sz w:val="24"/>
              </w:rPr>
              <w:t xml:space="preserve">Engagement Approach </w:t>
            </w:r>
          </w:p>
        </w:tc>
      </w:tr>
      <w:tr w:rsidR="00600977" w:rsidRPr="001E4725" w14:paraId="0502D4C0" w14:textId="77777777" w:rsidTr="005D572D">
        <w:tc>
          <w:tcPr>
            <w:cnfStyle w:val="001000000000" w:firstRow="0" w:lastRow="0" w:firstColumn="1" w:lastColumn="0" w:oddVBand="0" w:evenVBand="0" w:oddHBand="0" w:evenHBand="0" w:firstRowFirstColumn="0" w:firstRowLastColumn="0" w:lastRowFirstColumn="0" w:lastRowLastColumn="0"/>
            <w:tcW w:w="2481" w:type="dxa"/>
          </w:tcPr>
          <w:p w14:paraId="709D3203" w14:textId="77777777" w:rsidR="00600977" w:rsidRPr="001E4725" w:rsidRDefault="00600977" w:rsidP="00600977">
            <w:pPr>
              <w:rPr>
                <w:rFonts w:asciiTheme="minorHAnsi" w:hAnsiTheme="minorHAnsi" w:cstheme="minorHAnsi"/>
                <w:sz w:val="24"/>
              </w:rPr>
            </w:pPr>
          </w:p>
        </w:tc>
        <w:tc>
          <w:tcPr>
            <w:tcW w:w="1728" w:type="dxa"/>
          </w:tcPr>
          <w:p w14:paraId="59948769"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523" w:type="dxa"/>
          </w:tcPr>
          <w:p w14:paraId="321BBDC2"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285" w:type="dxa"/>
          </w:tcPr>
          <w:p w14:paraId="6D4B838E"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75066011" w14:textId="77777777" w:rsidTr="005D572D">
        <w:tc>
          <w:tcPr>
            <w:cnfStyle w:val="001000000000" w:firstRow="0" w:lastRow="0" w:firstColumn="1" w:lastColumn="0" w:oddVBand="0" w:evenVBand="0" w:oddHBand="0" w:evenHBand="0" w:firstRowFirstColumn="0" w:firstRowLastColumn="0" w:lastRowFirstColumn="0" w:lastRowLastColumn="0"/>
            <w:tcW w:w="2481" w:type="dxa"/>
          </w:tcPr>
          <w:p w14:paraId="58A88E75" w14:textId="77777777" w:rsidR="00600977" w:rsidRPr="001E4725" w:rsidRDefault="00600977" w:rsidP="00600977">
            <w:pPr>
              <w:rPr>
                <w:rFonts w:asciiTheme="minorHAnsi" w:hAnsiTheme="minorHAnsi" w:cstheme="minorHAnsi"/>
                <w:sz w:val="24"/>
              </w:rPr>
            </w:pPr>
          </w:p>
        </w:tc>
        <w:tc>
          <w:tcPr>
            <w:tcW w:w="1728" w:type="dxa"/>
          </w:tcPr>
          <w:p w14:paraId="556E0DFF"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523" w:type="dxa"/>
          </w:tcPr>
          <w:p w14:paraId="7A1BD443"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285" w:type="dxa"/>
          </w:tcPr>
          <w:p w14:paraId="18AB0C5F"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08A08561" w14:textId="77777777" w:rsidTr="005D572D">
        <w:tc>
          <w:tcPr>
            <w:cnfStyle w:val="001000000000" w:firstRow="0" w:lastRow="0" w:firstColumn="1" w:lastColumn="0" w:oddVBand="0" w:evenVBand="0" w:oddHBand="0" w:evenHBand="0" w:firstRowFirstColumn="0" w:firstRowLastColumn="0" w:lastRowFirstColumn="0" w:lastRowLastColumn="0"/>
            <w:tcW w:w="2481" w:type="dxa"/>
          </w:tcPr>
          <w:p w14:paraId="10A057ED" w14:textId="77777777" w:rsidR="00600977" w:rsidRPr="001E4725" w:rsidRDefault="00600977" w:rsidP="00600977">
            <w:pPr>
              <w:rPr>
                <w:rFonts w:asciiTheme="minorHAnsi" w:hAnsiTheme="minorHAnsi" w:cstheme="minorHAnsi"/>
                <w:sz w:val="24"/>
              </w:rPr>
            </w:pPr>
          </w:p>
        </w:tc>
        <w:tc>
          <w:tcPr>
            <w:tcW w:w="1728" w:type="dxa"/>
          </w:tcPr>
          <w:p w14:paraId="7259DA5D"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523" w:type="dxa"/>
          </w:tcPr>
          <w:p w14:paraId="7C1B159F"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285" w:type="dxa"/>
          </w:tcPr>
          <w:p w14:paraId="36196E12"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489C7011" w14:textId="77777777" w:rsidTr="005D572D">
        <w:tc>
          <w:tcPr>
            <w:cnfStyle w:val="001000000000" w:firstRow="0" w:lastRow="0" w:firstColumn="1" w:lastColumn="0" w:oddVBand="0" w:evenVBand="0" w:oddHBand="0" w:evenHBand="0" w:firstRowFirstColumn="0" w:firstRowLastColumn="0" w:lastRowFirstColumn="0" w:lastRowLastColumn="0"/>
            <w:tcW w:w="2481" w:type="dxa"/>
          </w:tcPr>
          <w:p w14:paraId="11298FBE" w14:textId="77777777" w:rsidR="00600977" w:rsidRPr="001E4725" w:rsidRDefault="00600977" w:rsidP="00600977">
            <w:pPr>
              <w:rPr>
                <w:rFonts w:asciiTheme="minorHAnsi" w:hAnsiTheme="minorHAnsi" w:cstheme="minorHAnsi"/>
                <w:sz w:val="24"/>
              </w:rPr>
            </w:pPr>
          </w:p>
        </w:tc>
        <w:tc>
          <w:tcPr>
            <w:tcW w:w="1728" w:type="dxa"/>
          </w:tcPr>
          <w:p w14:paraId="027C13A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523" w:type="dxa"/>
          </w:tcPr>
          <w:p w14:paraId="6D0B179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285" w:type="dxa"/>
          </w:tcPr>
          <w:p w14:paraId="5D956DA6"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757AFC24" w14:textId="77777777" w:rsidTr="005D572D">
        <w:tc>
          <w:tcPr>
            <w:cnfStyle w:val="001000000000" w:firstRow="0" w:lastRow="0" w:firstColumn="1" w:lastColumn="0" w:oddVBand="0" w:evenVBand="0" w:oddHBand="0" w:evenHBand="0" w:firstRowFirstColumn="0" w:firstRowLastColumn="0" w:lastRowFirstColumn="0" w:lastRowLastColumn="0"/>
            <w:tcW w:w="2481" w:type="dxa"/>
          </w:tcPr>
          <w:p w14:paraId="34841232" w14:textId="77777777" w:rsidR="00600977" w:rsidRPr="001E4725" w:rsidRDefault="00600977" w:rsidP="00600977">
            <w:pPr>
              <w:rPr>
                <w:rFonts w:asciiTheme="minorHAnsi" w:hAnsiTheme="minorHAnsi" w:cstheme="minorHAnsi"/>
                <w:sz w:val="24"/>
              </w:rPr>
            </w:pPr>
          </w:p>
        </w:tc>
        <w:tc>
          <w:tcPr>
            <w:tcW w:w="1728" w:type="dxa"/>
          </w:tcPr>
          <w:p w14:paraId="49BACFB8"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523" w:type="dxa"/>
          </w:tcPr>
          <w:p w14:paraId="1EBFB198"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285" w:type="dxa"/>
          </w:tcPr>
          <w:p w14:paraId="3B0CCF56"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775E0895" w14:textId="77777777" w:rsidTr="005D572D">
        <w:tc>
          <w:tcPr>
            <w:cnfStyle w:val="001000000000" w:firstRow="0" w:lastRow="0" w:firstColumn="1" w:lastColumn="0" w:oddVBand="0" w:evenVBand="0" w:oddHBand="0" w:evenHBand="0" w:firstRowFirstColumn="0" w:firstRowLastColumn="0" w:lastRowFirstColumn="0" w:lastRowLastColumn="0"/>
            <w:tcW w:w="2481" w:type="dxa"/>
          </w:tcPr>
          <w:p w14:paraId="0A27F27C" w14:textId="77777777" w:rsidR="00600977" w:rsidRPr="001E4725" w:rsidRDefault="00600977" w:rsidP="00600977">
            <w:pPr>
              <w:rPr>
                <w:rFonts w:asciiTheme="minorHAnsi" w:hAnsiTheme="minorHAnsi" w:cstheme="minorHAnsi"/>
                <w:sz w:val="24"/>
              </w:rPr>
            </w:pPr>
          </w:p>
        </w:tc>
        <w:tc>
          <w:tcPr>
            <w:tcW w:w="1728" w:type="dxa"/>
          </w:tcPr>
          <w:p w14:paraId="398E26D6"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523" w:type="dxa"/>
          </w:tcPr>
          <w:p w14:paraId="1D74A48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285" w:type="dxa"/>
          </w:tcPr>
          <w:p w14:paraId="1ED89F25"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7EA64C54" w14:textId="77777777" w:rsidTr="005D572D">
        <w:tc>
          <w:tcPr>
            <w:cnfStyle w:val="001000000000" w:firstRow="0" w:lastRow="0" w:firstColumn="1" w:lastColumn="0" w:oddVBand="0" w:evenVBand="0" w:oddHBand="0" w:evenHBand="0" w:firstRowFirstColumn="0" w:firstRowLastColumn="0" w:lastRowFirstColumn="0" w:lastRowLastColumn="0"/>
            <w:tcW w:w="2481" w:type="dxa"/>
          </w:tcPr>
          <w:p w14:paraId="6D7C3A88" w14:textId="77777777" w:rsidR="00600977" w:rsidRPr="001E4725" w:rsidRDefault="00600977" w:rsidP="00600977">
            <w:pPr>
              <w:rPr>
                <w:rFonts w:asciiTheme="minorHAnsi" w:hAnsiTheme="minorHAnsi" w:cstheme="minorHAnsi"/>
                <w:sz w:val="24"/>
              </w:rPr>
            </w:pPr>
          </w:p>
        </w:tc>
        <w:tc>
          <w:tcPr>
            <w:tcW w:w="1728" w:type="dxa"/>
          </w:tcPr>
          <w:p w14:paraId="51DE5DBB"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523" w:type="dxa"/>
          </w:tcPr>
          <w:p w14:paraId="5ABE9F2E"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285" w:type="dxa"/>
          </w:tcPr>
          <w:p w14:paraId="5DED962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32D2A97E" w14:textId="77777777" w:rsidTr="005D572D">
        <w:tc>
          <w:tcPr>
            <w:cnfStyle w:val="001000000000" w:firstRow="0" w:lastRow="0" w:firstColumn="1" w:lastColumn="0" w:oddVBand="0" w:evenVBand="0" w:oddHBand="0" w:evenHBand="0" w:firstRowFirstColumn="0" w:firstRowLastColumn="0" w:lastRowFirstColumn="0" w:lastRowLastColumn="0"/>
            <w:tcW w:w="2481" w:type="dxa"/>
          </w:tcPr>
          <w:p w14:paraId="4CCB1D83" w14:textId="77777777" w:rsidR="00600977" w:rsidRPr="001E4725" w:rsidRDefault="00600977" w:rsidP="00600977">
            <w:pPr>
              <w:rPr>
                <w:rFonts w:asciiTheme="minorHAnsi" w:hAnsiTheme="minorHAnsi" w:cstheme="minorHAnsi"/>
                <w:sz w:val="24"/>
              </w:rPr>
            </w:pPr>
          </w:p>
        </w:tc>
        <w:tc>
          <w:tcPr>
            <w:tcW w:w="1728" w:type="dxa"/>
          </w:tcPr>
          <w:p w14:paraId="2738131E"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523" w:type="dxa"/>
          </w:tcPr>
          <w:p w14:paraId="2D422849"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285" w:type="dxa"/>
          </w:tcPr>
          <w:p w14:paraId="5E104FCF"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5F604DFA" w14:textId="77777777" w:rsidTr="005D572D">
        <w:tc>
          <w:tcPr>
            <w:cnfStyle w:val="001000000000" w:firstRow="0" w:lastRow="0" w:firstColumn="1" w:lastColumn="0" w:oddVBand="0" w:evenVBand="0" w:oddHBand="0" w:evenHBand="0" w:firstRowFirstColumn="0" w:firstRowLastColumn="0" w:lastRowFirstColumn="0" w:lastRowLastColumn="0"/>
            <w:tcW w:w="2481" w:type="dxa"/>
          </w:tcPr>
          <w:p w14:paraId="56BD12D3" w14:textId="77777777" w:rsidR="00600977" w:rsidRPr="001E4725" w:rsidRDefault="00600977" w:rsidP="00600977">
            <w:pPr>
              <w:rPr>
                <w:rFonts w:asciiTheme="minorHAnsi" w:hAnsiTheme="minorHAnsi" w:cstheme="minorHAnsi"/>
                <w:sz w:val="24"/>
              </w:rPr>
            </w:pPr>
          </w:p>
        </w:tc>
        <w:tc>
          <w:tcPr>
            <w:tcW w:w="1728" w:type="dxa"/>
          </w:tcPr>
          <w:p w14:paraId="2E881081"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523" w:type="dxa"/>
          </w:tcPr>
          <w:p w14:paraId="34EDF543"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285" w:type="dxa"/>
          </w:tcPr>
          <w:p w14:paraId="27E6E15C"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5F5881DC" w14:textId="77777777" w:rsidTr="005D572D">
        <w:tc>
          <w:tcPr>
            <w:cnfStyle w:val="001000000000" w:firstRow="0" w:lastRow="0" w:firstColumn="1" w:lastColumn="0" w:oddVBand="0" w:evenVBand="0" w:oddHBand="0" w:evenHBand="0" w:firstRowFirstColumn="0" w:firstRowLastColumn="0" w:lastRowFirstColumn="0" w:lastRowLastColumn="0"/>
            <w:tcW w:w="2481" w:type="dxa"/>
          </w:tcPr>
          <w:p w14:paraId="0C9C5B92" w14:textId="77777777" w:rsidR="00600977" w:rsidRPr="001E4725" w:rsidRDefault="00600977" w:rsidP="00600977">
            <w:pPr>
              <w:rPr>
                <w:rFonts w:asciiTheme="minorHAnsi" w:hAnsiTheme="minorHAnsi" w:cstheme="minorHAnsi"/>
                <w:sz w:val="24"/>
              </w:rPr>
            </w:pPr>
          </w:p>
        </w:tc>
        <w:tc>
          <w:tcPr>
            <w:tcW w:w="1728" w:type="dxa"/>
          </w:tcPr>
          <w:p w14:paraId="6571AB28"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523" w:type="dxa"/>
          </w:tcPr>
          <w:p w14:paraId="54C0036F"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285" w:type="dxa"/>
          </w:tcPr>
          <w:p w14:paraId="6550945C"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266189D2" w14:textId="77777777" w:rsidTr="005D572D">
        <w:tc>
          <w:tcPr>
            <w:cnfStyle w:val="001000000000" w:firstRow="0" w:lastRow="0" w:firstColumn="1" w:lastColumn="0" w:oddVBand="0" w:evenVBand="0" w:oddHBand="0" w:evenHBand="0" w:firstRowFirstColumn="0" w:firstRowLastColumn="0" w:lastRowFirstColumn="0" w:lastRowLastColumn="0"/>
            <w:tcW w:w="2481" w:type="dxa"/>
          </w:tcPr>
          <w:p w14:paraId="617AB919" w14:textId="77777777" w:rsidR="00600977" w:rsidRPr="001E4725" w:rsidRDefault="00600977" w:rsidP="00600977">
            <w:pPr>
              <w:rPr>
                <w:rFonts w:asciiTheme="minorHAnsi" w:hAnsiTheme="minorHAnsi" w:cstheme="minorHAnsi"/>
                <w:sz w:val="24"/>
              </w:rPr>
            </w:pPr>
          </w:p>
        </w:tc>
        <w:tc>
          <w:tcPr>
            <w:tcW w:w="1728" w:type="dxa"/>
          </w:tcPr>
          <w:p w14:paraId="3C1BEEA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523" w:type="dxa"/>
          </w:tcPr>
          <w:p w14:paraId="169FCFE5"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285" w:type="dxa"/>
          </w:tcPr>
          <w:p w14:paraId="0BF73965"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600977" w:rsidRPr="001E4725" w14:paraId="72E6AB7F" w14:textId="77777777" w:rsidTr="005D572D">
        <w:tc>
          <w:tcPr>
            <w:cnfStyle w:val="001000000000" w:firstRow="0" w:lastRow="0" w:firstColumn="1" w:lastColumn="0" w:oddVBand="0" w:evenVBand="0" w:oddHBand="0" w:evenHBand="0" w:firstRowFirstColumn="0" w:firstRowLastColumn="0" w:lastRowFirstColumn="0" w:lastRowLastColumn="0"/>
            <w:tcW w:w="2481" w:type="dxa"/>
          </w:tcPr>
          <w:p w14:paraId="06F104A0" w14:textId="77777777" w:rsidR="00600977" w:rsidRPr="001E4725" w:rsidRDefault="00600977" w:rsidP="00600977">
            <w:pPr>
              <w:rPr>
                <w:rFonts w:asciiTheme="minorHAnsi" w:hAnsiTheme="minorHAnsi" w:cstheme="minorHAnsi"/>
                <w:sz w:val="24"/>
              </w:rPr>
            </w:pPr>
          </w:p>
        </w:tc>
        <w:tc>
          <w:tcPr>
            <w:tcW w:w="1728" w:type="dxa"/>
          </w:tcPr>
          <w:p w14:paraId="674B1E9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523" w:type="dxa"/>
          </w:tcPr>
          <w:p w14:paraId="47E1E7C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2285" w:type="dxa"/>
          </w:tcPr>
          <w:p w14:paraId="40861529"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rPr>
            </w:pPr>
          </w:p>
        </w:tc>
      </w:tr>
    </w:tbl>
    <w:p w14:paraId="164E0CAB" w14:textId="77777777" w:rsidR="00600977" w:rsidRPr="001E4725" w:rsidRDefault="00600977" w:rsidP="00600977">
      <w:pPr>
        <w:rPr>
          <w:rFonts w:cstheme="minorHAnsi"/>
          <w:sz w:val="24"/>
          <w:szCs w:val="24"/>
        </w:rPr>
      </w:pPr>
    </w:p>
    <w:p w14:paraId="01CBE288" w14:textId="77777777" w:rsidR="00D63ED6" w:rsidRDefault="00D63ED6">
      <w:pPr>
        <w:rPr>
          <w:rFonts w:cstheme="minorHAnsi"/>
          <w:sz w:val="24"/>
          <w:szCs w:val="24"/>
        </w:rPr>
      </w:pPr>
      <w:bookmarkStart w:id="127" w:name="_Toc49533625"/>
      <w:bookmarkStart w:id="128" w:name="_Toc99126981"/>
      <w:r>
        <w:rPr>
          <w:rFonts w:cstheme="minorHAnsi"/>
          <w:sz w:val="24"/>
          <w:szCs w:val="24"/>
        </w:rPr>
        <w:br w:type="page"/>
      </w:r>
    </w:p>
    <w:p w14:paraId="4B48B464" w14:textId="63A310E4" w:rsidR="00600977" w:rsidRPr="00D63ED6" w:rsidRDefault="00600977" w:rsidP="003D19D1">
      <w:pPr>
        <w:pStyle w:val="Heading3"/>
        <w:rPr>
          <w:rFonts w:cstheme="minorHAnsi"/>
          <w:b w:val="0"/>
          <w:sz w:val="28"/>
          <w:szCs w:val="28"/>
        </w:rPr>
      </w:pPr>
      <w:r w:rsidRPr="00D63ED6">
        <w:t>Risk</w:t>
      </w:r>
      <w:bookmarkEnd w:id="127"/>
      <w:bookmarkEnd w:id="128"/>
    </w:p>
    <w:p w14:paraId="3F3D49FA" w14:textId="77777777" w:rsidR="00600977" w:rsidRPr="001E4725" w:rsidRDefault="00600977" w:rsidP="00600977">
      <w:pPr>
        <w:rPr>
          <w:rFonts w:cstheme="minorHAnsi"/>
          <w:sz w:val="24"/>
          <w:szCs w:val="24"/>
        </w:rPr>
      </w:pPr>
      <w:r w:rsidRPr="001E4725">
        <w:rPr>
          <w:rFonts w:cstheme="minorHAnsi"/>
          <w:sz w:val="24"/>
          <w:szCs w:val="24"/>
        </w:rPr>
        <w:t xml:space="preserve">The [Name] project has identified the following high level risks. </w:t>
      </w:r>
    </w:p>
    <w:p w14:paraId="51F73E91" w14:textId="77777777" w:rsidR="00600977" w:rsidRPr="001E4725" w:rsidRDefault="00600977" w:rsidP="00600977">
      <w:pPr>
        <w:rPr>
          <w:rFonts w:cstheme="minorHAnsi"/>
          <w:sz w:val="24"/>
          <w:szCs w:val="24"/>
        </w:rPr>
      </w:pPr>
      <w:r w:rsidRPr="001E4725">
        <w:rPr>
          <w:rFonts w:cstheme="minorHAnsi"/>
          <w:sz w:val="24"/>
          <w:szCs w:val="24"/>
        </w:rPr>
        <w:t xml:space="preserve">The project has engaged with the Principal Risk Advisor, to develop a detailed risk register, which can be accessed here: </w:t>
      </w:r>
    </w:p>
    <w:p w14:paraId="1528113A" w14:textId="77777777" w:rsidR="00600977" w:rsidRPr="001E4725" w:rsidRDefault="00600977" w:rsidP="00600977">
      <w:pPr>
        <w:rPr>
          <w:rFonts w:cstheme="minorHAnsi"/>
          <w:sz w:val="24"/>
          <w:szCs w:val="24"/>
        </w:rPr>
      </w:pPr>
      <w:r w:rsidRPr="001E4725">
        <w:rPr>
          <w:rFonts w:cstheme="minorHAnsi"/>
          <w:sz w:val="24"/>
          <w:szCs w:val="24"/>
        </w:rPr>
        <w:t>[Add link]</w:t>
      </w:r>
    </w:p>
    <w:tbl>
      <w:tblPr>
        <w:tblStyle w:val="GridTable2-Accent31"/>
        <w:tblW w:w="9068" w:type="dxa"/>
        <w:tblLook w:val="0620" w:firstRow="1" w:lastRow="0" w:firstColumn="0" w:lastColumn="0" w:noHBand="1" w:noVBand="1"/>
      </w:tblPr>
      <w:tblGrid>
        <w:gridCol w:w="2291"/>
        <w:gridCol w:w="2342"/>
        <w:gridCol w:w="1259"/>
        <w:gridCol w:w="1794"/>
        <w:gridCol w:w="1382"/>
      </w:tblGrid>
      <w:tr w:rsidR="00600977" w:rsidRPr="001E4725" w14:paraId="20F4CCDE" w14:textId="77777777" w:rsidTr="005D572D">
        <w:trPr>
          <w:cnfStyle w:val="100000000000" w:firstRow="1" w:lastRow="0" w:firstColumn="0" w:lastColumn="0" w:oddVBand="0" w:evenVBand="0" w:oddHBand="0" w:evenHBand="0" w:firstRowFirstColumn="0" w:firstRowLastColumn="0" w:lastRowFirstColumn="0" w:lastRowLastColumn="0"/>
        </w:trPr>
        <w:tc>
          <w:tcPr>
            <w:tcW w:w="2405" w:type="dxa"/>
          </w:tcPr>
          <w:p w14:paraId="00458814" w14:textId="77777777" w:rsidR="00600977" w:rsidRPr="001E4725" w:rsidRDefault="00600977" w:rsidP="00600977">
            <w:pPr>
              <w:rPr>
                <w:rFonts w:cstheme="minorHAnsi"/>
                <w:sz w:val="24"/>
              </w:rPr>
            </w:pPr>
            <w:bookmarkStart w:id="129" w:name="_Hlk51585182"/>
            <w:r w:rsidRPr="001E4725">
              <w:rPr>
                <w:rFonts w:cstheme="minorHAnsi"/>
                <w:sz w:val="24"/>
              </w:rPr>
              <w:t>Risk</w:t>
            </w:r>
          </w:p>
        </w:tc>
        <w:tc>
          <w:tcPr>
            <w:tcW w:w="2410" w:type="dxa"/>
          </w:tcPr>
          <w:p w14:paraId="0682070A" w14:textId="77777777" w:rsidR="00600977" w:rsidRPr="001E4725" w:rsidRDefault="00600977" w:rsidP="00600977">
            <w:pPr>
              <w:rPr>
                <w:rFonts w:cstheme="minorHAnsi"/>
                <w:sz w:val="24"/>
              </w:rPr>
            </w:pPr>
            <w:r w:rsidRPr="001E4725">
              <w:rPr>
                <w:rFonts w:cstheme="minorHAnsi"/>
                <w:sz w:val="24"/>
              </w:rPr>
              <w:t>Mitigation</w:t>
            </w:r>
          </w:p>
        </w:tc>
        <w:tc>
          <w:tcPr>
            <w:tcW w:w="1276" w:type="dxa"/>
          </w:tcPr>
          <w:p w14:paraId="4554BEB6" w14:textId="77777777" w:rsidR="00600977" w:rsidRPr="001E4725" w:rsidRDefault="00600977" w:rsidP="00600977">
            <w:pPr>
              <w:rPr>
                <w:rFonts w:cstheme="minorHAnsi"/>
                <w:caps/>
                <w:sz w:val="24"/>
              </w:rPr>
            </w:pPr>
            <w:r w:rsidRPr="001E4725">
              <w:rPr>
                <w:rFonts w:cstheme="minorHAnsi"/>
                <w:sz w:val="24"/>
              </w:rPr>
              <w:t>Likeli-hood</w:t>
            </w:r>
          </w:p>
        </w:tc>
        <w:tc>
          <w:tcPr>
            <w:tcW w:w="1559" w:type="dxa"/>
          </w:tcPr>
          <w:p w14:paraId="5F25172E" w14:textId="77777777" w:rsidR="00600977" w:rsidRPr="001E4725" w:rsidRDefault="00600977" w:rsidP="00600977">
            <w:pPr>
              <w:rPr>
                <w:rFonts w:cstheme="minorHAnsi"/>
                <w:caps/>
                <w:sz w:val="24"/>
              </w:rPr>
            </w:pPr>
            <w:r w:rsidRPr="001E4725">
              <w:rPr>
                <w:rFonts w:cstheme="minorHAnsi"/>
                <w:sz w:val="24"/>
              </w:rPr>
              <w:t>Consequence</w:t>
            </w:r>
          </w:p>
        </w:tc>
        <w:tc>
          <w:tcPr>
            <w:tcW w:w="1418" w:type="dxa"/>
          </w:tcPr>
          <w:p w14:paraId="2CF72936" w14:textId="77777777" w:rsidR="00600977" w:rsidRPr="001E4725" w:rsidRDefault="00600977" w:rsidP="00600977">
            <w:pPr>
              <w:rPr>
                <w:rFonts w:cstheme="minorHAnsi"/>
                <w:caps/>
                <w:sz w:val="24"/>
              </w:rPr>
            </w:pPr>
            <w:r w:rsidRPr="001E4725">
              <w:rPr>
                <w:rFonts w:cstheme="minorHAnsi"/>
                <w:sz w:val="24"/>
              </w:rPr>
              <w:t>Level of Risk</w:t>
            </w:r>
          </w:p>
        </w:tc>
      </w:tr>
      <w:tr w:rsidR="00600977" w:rsidRPr="001E4725" w14:paraId="6E63F5E6" w14:textId="77777777" w:rsidTr="005D572D">
        <w:tc>
          <w:tcPr>
            <w:tcW w:w="2405" w:type="dxa"/>
          </w:tcPr>
          <w:p w14:paraId="6A6428BA" w14:textId="77777777" w:rsidR="00600977" w:rsidRPr="001E4725" w:rsidRDefault="00600977" w:rsidP="00600977">
            <w:pPr>
              <w:rPr>
                <w:rFonts w:cstheme="minorHAnsi"/>
                <w:strike/>
                <w:sz w:val="24"/>
              </w:rPr>
            </w:pPr>
          </w:p>
        </w:tc>
        <w:tc>
          <w:tcPr>
            <w:tcW w:w="2410" w:type="dxa"/>
          </w:tcPr>
          <w:p w14:paraId="1F7B5DBC" w14:textId="77777777" w:rsidR="00600977" w:rsidRPr="001E4725" w:rsidRDefault="00600977" w:rsidP="00600977">
            <w:pPr>
              <w:rPr>
                <w:rFonts w:cstheme="minorHAnsi"/>
                <w:strike/>
                <w:sz w:val="24"/>
              </w:rPr>
            </w:pPr>
          </w:p>
        </w:tc>
        <w:tc>
          <w:tcPr>
            <w:tcW w:w="1276" w:type="dxa"/>
          </w:tcPr>
          <w:p w14:paraId="5AC7B9EE" w14:textId="77777777" w:rsidR="00600977" w:rsidRPr="001E4725" w:rsidRDefault="00600977" w:rsidP="00600977">
            <w:pPr>
              <w:rPr>
                <w:rFonts w:cstheme="minorHAnsi"/>
                <w:strike/>
                <w:sz w:val="24"/>
              </w:rPr>
            </w:pPr>
          </w:p>
        </w:tc>
        <w:tc>
          <w:tcPr>
            <w:tcW w:w="1559" w:type="dxa"/>
          </w:tcPr>
          <w:p w14:paraId="3B34C7FD" w14:textId="77777777" w:rsidR="00600977" w:rsidRPr="001E4725" w:rsidRDefault="00600977" w:rsidP="00600977">
            <w:pPr>
              <w:rPr>
                <w:rFonts w:cstheme="minorHAnsi"/>
                <w:strike/>
                <w:sz w:val="24"/>
              </w:rPr>
            </w:pPr>
          </w:p>
        </w:tc>
        <w:tc>
          <w:tcPr>
            <w:tcW w:w="1418" w:type="dxa"/>
          </w:tcPr>
          <w:p w14:paraId="72E8F74B" w14:textId="77777777" w:rsidR="00600977" w:rsidRPr="001E4725" w:rsidRDefault="00600977" w:rsidP="00600977">
            <w:pPr>
              <w:rPr>
                <w:rFonts w:cstheme="minorHAnsi"/>
                <w:strike/>
                <w:sz w:val="24"/>
              </w:rPr>
            </w:pPr>
          </w:p>
        </w:tc>
      </w:tr>
      <w:tr w:rsidR="00600977" w:rsidRPr="001E4725" w14:paraId="5B785080" w14:textId="77777777" w:rsidTr="005D572D">
        <w:tc>
          <w:tcPr>
            <w:tcW w:w="2405" w:type="dxa"/>
          </w:tcPr>
          <w:p w14:paraId="0BDD69ED" w14:textId="77777777" w:rsidR="00600977" w:rsidRPr="001E4725" w:rsidRDefault="00600977" w:rsidP="00600977">
            <w:pPr>
              <w:rPr>
                <w:rFonts w:cstheme="minorHAnsi"/>
                <w:sz w:val="24"/>
              </w:rPr>
            </w:pPr>
          </w:p>
        </w:tc>
        <w:tc>
          <w:tcPr>
            <w:tcW w:w="2410" w:type="dxa"/>
          </w:tcPr>
          <w:p w14:paraId="483555D4" w14:textId="77777777" w:rsidR="00600977" w:rsidRPr="001E4725" w:rsidRDefault="00600977" w:rsidP="00600977">
            <w:pPr>
              <w:rPr>
                <w:rFonts w:cstheme="minorHAnsi"/>
                <w:sz w:val="24"/>
              </w:rPr>
            </w:pPr>
          </w:p>
        </w:tc>
        <w:tc>
          <w:tcPr>
            <w:tcW w:w="1276" w:type="dxa"/>
          </w:tcPr>
          <w:p w14:paraId="412A90B7" w14:textId="77777777" w:rsidR="00600977" w:rsidRPr="001E4725" w:rsidRDefault="00600977" w:rsidP="00600977">
            <w:pPr>
              <w:rPr>
                <w:rFonts w:cstheme="minorHAnsi"/>
                <w:sz w:val="24"/>
              </w:rPr>
            </w:pPr>
          </w:p>
        </w:tc>
        <w:tc>
          <w:tcPr>
            <w:tcW w:w="1559" w:type="dxa"/>
          </w:tcPr>
          <w:p w14:paraId="18FE8923" w14:textId="77777777" w:rsidR="00600977" w:rsidRPr="001E4725" w:rsidRDefault="00600977" w:rsidP="00600977">
            <w:pPr>
              <w:rPr>
                <w:rFonts w:cstheme="minorHAnsi"/>
                <w:sz w:val="24"/>
              </w:rPr>
            </w:pPr>
          </w:p>
        </w:tc>
        <w:tc>
          <w:tcPr>
            <w:tcW w:w="1418" w:type="dxa"/>
          </w:tcPr>
          <w:p w14:paraId="77DFB038" w14:textId="77777777" w:rsidR="00600977" w:rsidRPr="001E4725" w:rsidRDefault="00600977" w:rsidP="00600977">
            <w:pPr>
              <w:rPr>
                <w:rFonts w:cstheme="minorHAnsi"/>
                <w:sz w:val="24"/>
              </w:rPr>
            </w:pPr>
          </w:p>
        </w:tc>
      </w:tr>
      <w:tr w:rsidR="00600977" w:rsidRPr="001E4725" w14:paraId="2E06C47C" w14:textId="77777777" w:rsidTr="005D572D">
        <w:tc>
          <w:tcPr>
            <w:tcW w:w="2405" w:type="dxa"/>
          </w:tcPr>
          <w:p w14:paraId="31B51797" w14:textId="77777777" w:rsidR="00600977" w:rsidRPr="001E4725" w:rsidRDefault="00600977" w:rsidP="00600977">
            <w:pPr>
              <w:rPr>
                <w:rFonts w:cstheme="minorHAnsi"/>
                <w:sz w:val="24"/>
              </w:rPr>
            </w:pPr>
          </w:p>
        </w:tc>
        <w:tc>
          <w:tcPr>
            <w:tcW w:w="2410" w:type="dxa"/>
          </w:tcPr>
          <w:p w14:paraId="0B56D493" w14:textId="77777777" w:rsidR="00600977" w:rsidRPr="001E4725" w:rsidRDefault="00600977" w:rsidP="00600977">
            <w:pPr>
              <w:rPr>
                <w:rFonts w:cstheme="minorHAnsi"/>
                <w:sz w:val="24"/>
              </w:rPr>
            </w:pPr>
          </w:p>
        </w:tc>
        <w:tc>
          <w:tcPr>
            <w:tcW w:w="1276" w:type="dxa"/>
          </w:tcPr>
          <w:p w14:paraId="1D25C147" w14:textId="77777777" w:rsidR="00600977" w:rsidRPr="001E4725" w:rsidRDefault="00600977" w:rsidP="00600977">
            <w:pPr>
              <w:rPr>
                <w:rFonts w:cstheme="minorHAnsi"/>
                <w:sz w:val="24"/>
              </w:rPr>
            </w:pPr>
          </w:p>
        </w:tc>
        <w:tc>
          <w:tcPr>
            <w:tcW w:w="1559" w:type="dxa"/>
          </w:tcPr>
          <w:p w14:paraId="4C748B45" w14:textId="77777777" w:rsidR="00600977" w:rsidRPr="001E4725" w:rsidRDefault="00600977" w:rsidP="00600977">
            <w:pPr>
              <w:rPr>
                <w:rFonts w:cstheme="minorHAnsi"/>
                <w:sz w:val="24"/>
              </w:rPr>
            </w:pPr>
          </w:p>
        </w:tc>
        <w:tc>
          <w:tcPr>
            <w:tcW w:w="1418" w:type="dxa"/>
          </w:tcPr>
          <w:p w14:paraId="2E0FC509" w14:textId="77777777" w:rsidR="00600977" w:rsidRPr="001E4725" w:rsidRDefault="00600977" w:rsidP="00600977">
            <w:pPr>
              <w:rPr>
                <w:rFonts w:cstheme="minorHAnsi"/>
                <w:sz w:val="24"/>
              </w:rPr>
            </w:pPr>
          </w:p>
        </w:tc>
      </w:tr>
      <w:tr w:rsidR="00600977" w:rsidRPr="001E4725" w14:paraId="320D19A5" w14:textId="77777777" w:rsidTr="005D572D">
        <w:tc>
          <w:tcPr>
            <w:tcW w:w="2405" w:type="dxa"/>
          </w:tcPr>
          <w:p w14:paraId="54AC9732" w14:textId="77777777" w:rsidR="00600977" w:rsidRPr="001E4725" w:rsidRDefault="00600977" w:rsidP="00600977">
            <w:pPr>
              <w:rPr>
                <w:rFonts w:cstheme="minorHAnsi"/>
                <w:sz w:val="24"/>
              </w:rPr>
            </w:pPr>
          </w:p>
        </w:tc>
        <w:tc>
          <w:tcPr>
            <w:tcW w:w="2410" w:type="dxa"/>
          </w:tcPr>
          <w:p w14:paraId="7C31444F" w14:textId="77777777" w:rsidR="00600977" w:rsidRPr="001E4725" w:rsidRDefault="00600977" w:rsidP="00600977">
            <w:pPr>
              <w:rPr>
                <w:rFonts w:cstheme="minorHAnsi"/>
                <w:sz w:val="24"/>
              </w:rPr>
            </w:pPr>
          </w:p>
        </w:tc>
        <w:tc>
          <w:tcPr>
            <w:tcW w:w="1276" w:type="dxa"/>
          </w:tcPr>
          <w:p w14:paraId="0916812A" w14:textId="77777777" w:rsidR="00600977" w:rsidRPr="001E4725" w:rsidRDefault="00600977" w:rsidP="00600977">
            <w:pPr>
              <w:rPr>
                <w:rFonts w:cstheme="minorHAnsi"/>
                <w:sz w:val="24"/>
              </w:rPr>
            </w:pPr>
          </w:p>
        </w:tc>
        <w:tc>
          <w:tcPr>
            <w:tcW w:w="1559" w:type="dxa"/>
          </w:tcPr>
          <w:p w14:paraId="3F65E27A" w14:textId="77777777" w:rsidR="00600977" w:rsidRPr="001E4725" w:rsidRDefault="00600977" w:rsidP="00600977">
            <w:pPr>
              <w:rPr>
                <w:rFonts w:cstheme="minorHAnsi"/>
                <w:sz w:val="24"/>
              </w:rPr>
            </w:pPr>
          </w:p>
        </w:tc>
        <w:tc>
          <w:tcPr>
            <w:tcW w:w="1418" w:type="dxa"/>
          </w:tcPr>
          <w:p w14:paraId="42AE4154" w14:textId="77777777" w:rsidR="00600977" w:rsidRPr="001E4725" w:rsidRDefault="00600977" w:rsidP="00600977">
            <w:pPr>
              <w:rPr>
                <w:rFonts w:cstheme="minorHAnsi"/>
                <w:sz w:val="24"/>
              </w:rPr>
            </w:pPr>
          </w:p>
        </w:tc>
      </w:tr>
      <w:tr w:rsidR="00600977" w:rsidRPr="001E4725" w14:paraId="77855F76" w14:textId="77777777" w:rsidTr="005D572D">
        <w:tc>
          <w:tcPr>
            <w:tcW w:w="2405" w:type="dxa"/>
          </w:tcPr>
          <w:p w14:paraId="3B9D9886" w14:textId="77777777" w:rsidR="00600977" w:rsidRPr="001E4725" w:rsidRDefault="00600977" w:rsidP="00600977">
            <w:pPr>
              <w:rPr>
                <w:rFonts w:cstheme="minorHAnsi"/>
                <w:sz w:val="24"/>
              </w:rPr>
            </w:pPr>
          </w:p>
        </w:tc>
        <w:tc>
          <w:tcPr>
            <w:tcW w:w="2410" w:type="dxa"/>
          </w:tcPr>
          <w:p w14:paraId="27F10E65" w14:textId="77777777" w:rsidR="00600977" w:rsidRPr="001E4725" w:rsidRDefault="00600977" w:rsidP="00600977">
            <w:pPr>
              <w:rPr>
                <w:rFonts w:cstheme="minorHAnsi"/>
                <w:sz w:val="24"/>
              </w:rPr>
            </w:pPr>
          </w:p>
        </w:tc>
        <w:tc>
          <w:tcPr>
            <w:tcW w:w="1276" w:type="dxa"/>
          </w:tcPr>
          <w:p w14:paraId="65C1F7A1" w14:textId="77777777" w:rsidR="00600977" w:rsidRPr="001E4725" w:rsidRDefault="00600977" w:rsidP="00600977">
            <w:pPr>
              <w:rPr>
                <w:rFonts w:cstheme="minorHAnsi"/>
                <w:sz w:val="24"/>
              </w:rPr>
            </w:pPr>
          </w:p>
        </w:tc>
        <w:tc>
          <w:tcPr>
            <w:tcW w:w="1559" w:type="dxa"/>
          </w:tcPr>
          <w:p w14:paraId="5D45CB81" w14:textId="77777777" w:rsidR="00600977" w:rsidRPr="001E4725" w:rsidRDefault="00600977" w:rsidP="00600977">
            <w:pPr>
              <w:rPr>
                <w:rFonts w:cstheme="minorHAnsi"/>
                <w:sz w:val="24"/>
              </w:rPr>
            </w:pPr>
          </w:p>
        </w:tc>
        <w:tc>
          <w:tcPr>
            <w:tcW w:w="1418" w:type="dxa"/>
          </w:tcPr>
          <w:p w14:paraId="599D02E8" w14:textId="77777777" w:rsidR="00600977" w:rsidRPr="001E4725" w:rsidRDefault="00600977" w:rsidP="00600977">
            <w:pPr>
              <w:rPr>
                <w:rFonts w:cstheme="minorHAnsi"/>
                <w:sz w:val="24"/>
              </w:rPr>
            </w:pPr>
          </w:p>
        </w:tc>
      </w:tr>
      <w:tr w:rsidR="00600977" w:rsidRPr="001E4725" w14:paraId="497E6269" w14:textId="77777777" w:rsidTr="005D572D">
        <w:tc>
          <w:tcPr>
            <w:tcW w:w="2405" w:type="dxa"/>
          </w:tcPr>
          <w:p w14:paraId="52AC2242" w14:textId="77777777" w:rsidR="00600977" w:rsidRPr="001E4725" w:rsidRDefault="00600977" w:rsidP="00600977">
            <w:pPr>
              <w:rPr>
                <w:rFonts w:cstheme="minorHAnsi"/>
                <w:sz w:val="24"/>
              </w:rPr>
            </w:pPr>
          </w:p>
        </w:tc>
        <w:tc>
          <w:tcPr>
            <w:tcW w:w="2410" w:type="dxa"/>
          </w:tcPr>
          <w:p w14:paraId="30AB2980" w14:textId="77777777" w:rsidR="00600977" w:rsidRPr="001E4725" w:rsidRDefault="00600977" w:rsidP="00600977">
            <w:pPr>
              <w:rPr>
                <w:rFonts w:cstheme="minorHAnsi"/>
                <w:sz w:val="24"/>
              </w:rPr>
            </w:pPr>
          </w:p>
        </w:tc>
        <w:tc>
          <w:tcPr>
            <w:tcW w:w="1276" w:type="dxa"/>
          </w:tcPr>
          <w:p w14:paraId="3163E014" w14:textId="77777777" w:rsidR="00600977" w:rsidRPr="001E4725" w:rsidRDefault="00600977" w:rsidP="00600977">
            <w:pPr>
              <w:rPr>
                <w:rFonts w:cstheme="minorHAnsi"/>
                <w:sz w:val="24"/>
              </w:rPr>
            </w:pPr>
          </w:p>
        </w:tc>
        <w:tc>
          <w:tcPr>
            <w:tcW w:w="1559" w:type="dxa"/>
          </w:tcPr>
          <w:p w14:paraId="5F982B2B" w14:textId="77777777" w:rsidR="00600977" w:rsidRPr="001E4725" w:rsidRDefault="00600977" w:rsidP="00600977">
            <w:pPr>
              <w:rPr>
                <w:rFonts w:cstheme="minorHAnsi"/>
                <w:sz w:val="24"/>
              </w:rPr>
            </w:pPr>
          </w:p>
        </w:tc>
        <w:tc>
          <w:tcPr>
            <w:tcW w:w="1418" w:type="dxa"/>
          </w:tcPr>
          <w:p w14:paraId="6BBCEA88" w14:textId="77777777" w:rsidR="00600977" w:rsidRPr="001E4725" w:rsidRDefault="00600977" w:rsidP="00600977">
            <w:pPr>
              <w:rPr>
                <w:rFonts w:cstheme="minorHAnsi"/>
                <w:sz w:val="24"/>
              </w:rPr>
            </w:pPr>
          </w:p>
        </w:tc>
      </w:tr>
    </w:tbl>
    <w:p w14:paraId="529B2FFA" w14:textId="77777777" w:rsidR="00600977" w:rsidRPr="00D63ED6" w:rsidRDefault="00600977" w:rsidP="003D19D1">
      <w:pPr>
        <w:pStyle w:val="Heading3"/>
        <w:rPr>
          <w:rFonts w:cstheme="minorHAnsi"/>
          <w:b w:val="0"/>
          <w:sz w:val="28"/>
          <w:szCs w:val="28"/>
        </w:rPr>
      </w:pPr>
      <w:bookmarkStart w:id="130" w:name="_Toc49533626"/>
      <w:bookmarkStart w:id="131" w:name="_Toc99126982"/>
      <w:bookmarkEnd w:id="129"/>
      <w:r w:rsidRPr="00D63ED6">
        <w:t>Project budget summary</w:t>
      </w:r>
      <w:bookmarkEnd w:id="130"/>
      <w:bookmarkEnd w:id="131"/>
    </w:p>
    <w:p w14:paraId="75563F5A" w14:textId="77777777" w:rsidR="00600977" w:rsidRPr="001E4725" w:rsidRDefault="00600977" w:rsidP="00600977">
      <w:pPr>
        <w:rPr>
          <w:rFonts w:cstheme="minorHAnsi"/>
          <w:sz w:val="24"/>
          <w:szCs w:val="24"/>
        </w:rPr>
      </w:pPr>
      <w:r w:rsidRPr="001E4725">
        <w:rPr>
          <w:rFonts w:cstheme="minorHAnsi"/>
          <w:sz w:val="24"/>
          <w:szCs w:val="24"/>
        </w:rPr>
        <w:t>The following financial table contains the confirmed budget for the [Name] project budget.</w:t>
      </w:r>
    </w:p>
    <w:tbl>
      <w:tblPr>
        <w:tblStyle w:val="TableAPEC"/>
        <w:tblW w:w="9062" w:type="dxa"/>
        <w:tblLook w:val="06A0" w:firstRow="1" w:lastRow="0" w:firstColumn="1" w:lastColumn="0" w:noHBand="1" w:noVBand="1"/>
      </w:tblPr>
      <w:tblGrid>
        <w:gridCol w:w="5802"/>
        <w:gridCol w:w="1678"/>
        <w:gridCol w:w="1582"/>
      </w:tblGrid>
      <w:tr w:rsidR="00600977" w:rsidRPr="001E4725" w14:paraId="329A0651" w14:textId="77777777" w:rsidTr="005D572D">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5802" w:type="dxa"/>
            <w:hideMark/>
          </w:tcPr>
          <w:p w14:paraId="25672E72" w14:textId="77777777" w:rsidR="00600977" w:rsidRDefault="00600977" w:rsidP="00600977">
            <w:pPr>
              <w:rPr>
                <w:rFonts w:cstheme="minorHAnsi"/>
                <w:b w:val="0"/>
                <w:color w:val="FFFFFF"/>
                <w:sz w:val="24"/>
                <w:szCs w:val="24"/>
              </w:rPr>
            </w:pPr>
            <w:r w:rsidRPr="001E4725">
              <w:rPr>
                <w:rFonts w:cstheme="minorHAnsi"/>
                <w:color w:val="FFFFFF"/>
                <w:sz w:val="24"/>
                <w:szCs w:val="24"/>
              </w:rPr>
              <w:t>[Project Name]</w:t>
            </w:r>
          </w:p>
          <w:p w14:paraId="313FC2FE" w14:textId="7D905339" w:rsidR="002D2A0B" w:rsidRPr="001E4725" w:rsidRDefault="002D2A0B" w:rsidP="00600977">
            <w:pPr>
              <w:rPr>
                <w:rFonts w:cstheme="minorHAnsi"/>
                <w:b w:val="0"/>
                <w:color w:val="FFFFFF"/>
                <w:sz w:val="24"/>
                <w:szCs w:val="24"/>
              </w:rPr>
            </w:pPr>
            <w:r>
              <w:rPr>
                <w:rFonts w:cstheme="minorHAnsi"/>
                <w:color w:val="FFFFFF"/>
                <w:sz w:val="24"/>
                <w:szCs w:val="24"/>
              </w:rPr>
              <w:t>Cost item</w:t>
            </w:r>
          </w:p>
        </w:tc>
        <w:tc>
          <w:tcPr>
            <w:tcW w:w="1678" w:type="dxa"/>
            <w:hideMark/>
          </w:tcPr>
          <w:p w14:paraId="76284E75"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cstheme="minorHAnsi"/>
                <w:b/>
                <w:bCs/>
                <w:color w:val="FFFFFF"/>
                <w:sz w:val="24"/>
                <w:szCs w:val="24"/>
              </w:rPr>
            </w:pPr>
            <w:r w:rsidRPr="001E4725">
              <w:rPr>
                <w:rFonts w:cstheme="minorHAnsi"/>
                <w:b/>
                <w:bCs/>
                <w:color w:val="FFFFFF"/>
                <w:sz w:val="24"/>
                <w:szCs w:val="24"/>
              </w:rPr>
              <w:t>Budget Required</w:t>
            </w:r>
          </w:p>
        </w:tc>
        <w:tc>
          <w:tcPr>
            <w:tcW w:w="1582" w:type="dxa"/>
            <w:hideMark/>
          </w:tcPr>
          <w:p w14:paraId="0356C396"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cstheme="minorHAnsi"/>
                <w:b/>
                <w:bCs/>
                <w:color w:val="FFFFFF"/>
                <w:sz w:val="24"/>
                <w:szCs w:val="24"/>
              </w:rPr>
            </w:pPr>
            <w:r w:rsidRPr="001E4725">
              <w:rPr>
                <w:rFonts w:cstheme="minorHAnsi"/>
                <w:b/>
                <w:bCs/>
                <w:color w:val="FFFFFF"/>
                <w:sz w:val="24"/>
                <w:szCs w:val="24"/>
              </w:rPr>
              <w:t>Variance to baseline forecast</w:t>
            </w:r>
          </w:p>
        </w:tc>
      </w:tr>
      <w:tr w:rsidR="00600977" w:rsidRPr="001E4725" w14:paraId="3A6149CF" w14:textId="77777777" w:rsidTr="005D572D">
        <w:trPr>
          <w:trHeight w:val="250"/>
        </w:trPr>
        <w:tc>
          <w:tcPr>
            <w:cnfStyle w:val="001000000000" w:firstRow="0" w:lastRow="0" w:firstColumn="1" w:lastColumn="0" w:oddVBand="0" w:evenVBand="0" w:oddHBand="0" w:evenHBand="0" w:firstRowFirstColumn="0" w:firstRowLastColumn="0" w:lastRowFirstColumn="0" w:lastRowLastColumn="0"/>
            <w:tcW w:w="5802" w:type="dxa"/>
            <w:noWrap/>
          </w:tcPr>
          <w:p w14:paraId="59F12D70" w14:textId="77777777" w:rsidR="00600977" w:rsidRPr="001E4725" w:rsidRDefault="00600977" w:rsidP="00600977">
            <w:pPr>
              <w:rPr>
                <w:rFonts w:cstheme="minorHAnsi"/>
                <w:sz w:val="24"/>
                <w:szCs w:val="24"/>
              </w:rPr>
            </w:pPr>
          </w:p>
        </w:tc>
        <w:tc>
          <w:tcPr>
            <w:tcW w:w="1678" w:type="dxa"/>
            <w:noWrap/>
          </w:tcPr>
          <w:p w14:paraId="1468FDA1"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582" w:type="dxa"/>
            <w:noWrap/>
          </w:tcPr>
          <w:p w14:paraId="1AD6B819"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00977" w:rsidRPr="001E4725" w14:paraId="2DD94CC1" w14:textId="77777777" w:rsidTr="005D572D">
        <w:trPr>
          <w:trHeight w:val="250"/>
        </w:trPr>
        <w:tc>
          <w:tcPr>
            <w:cnfStyle w:val="001000000000" w:firstRow="0" w:lastRow="0" w:firstColumn="1" w:lastColumn="0" w:oddVBand="0" w:evenVBand="0" w:oddHBand="0" w:evenHBand="0" w:firstRowFirstColumn="0" w:firstRowLastColumn="0" w:lastRowFirstColumn="0" w:lastRowLastColumn="0"/>
            <w:tcW w:w="5802" w:type="dxa"/>
            <w:noWrap/>
          </w:tcPr>
          <w:p w14:paraId="415962EA" w14:textId="77777777" w:rsidR="00600977" w:rsidRPr="001E4725" w:rsidRDefault="00600977" w:rsidP="00600977">
            <w:pPr>
              <w:rPr>
                <w:rFonts w:cstheme="minorHAnsi"/>
                <w:sz w:val="24"/>
                <w:szCs w:val="24"/>
              </w:rPr>
            </w:pPr>
          </w:p>
        </w:tc>
        <w:tc>
          <w:tcPr>
            <w:tcW w:w="1678" w:type="dxa"/>
            <w:noWrap/>
          </w:tcPr>
          <w:p w14:paraId="1D34873F"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582" w:type="dxa"/>
            <w:noWrap/>
          </w:tcPr>
          <w:p w14:paraId="0335465F"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00977" w:rsidRPr="001E4725" w14:paraId="43AA52D0" w14:textId="77777777" w:rsidTr="005D572D">
        <w:trPr>
          <w:trHeight w:val="250"/>
        </w:trPr>
        <w:tc>
          <w:tcPr>
            <w:cnfStyle w:val="001000000000" w:firstRow="0" w:lastRow="0" w:firstColumn="1" w:lastColumn="0" w:oddVBand="0" w:evenVBand="0" w:oddHBand="0" w:evenHBand="0" w:firstRowFirstColumn="0" w:firstRowLastColumn="0" w:lastRowFirstColumn="0" w:lastRowLastColumn="0"/>
            <w:tcW w:w="5802" w:type="dxa"/>
            <w:noWrap/>
          </w:tcPr>
          <w:p w14:paraId="04626255" w14:textId="77777777" w:rsidR="00600977" w:rsidRPr="001E4725" w:rsidRDefault="00600977" w:rsidP="00600977">
            <w:pPr>
              <w:rPr>
                <w:rFonts w:cstheme="minorHAnsi"/>
                <w:sz w:val="24"/>
                <w:szCs w:val="24"/>
              </w:rPr>
            </w:pPr>
          </w:p>
        </w:tc>
        <w:tc>
          <w:tcPr>
            <w:tcW w:w="1678" w:type="dxa"/>
            <w:noWrap/>
          </w:tcPr>
          <w:p w14:paraId="4D6315AB"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582" w:type="dxa"/>
            <w:noWrap/>
          </w:tcPr>
          <w:p w14:paraId="6D432333"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00977" w:rsidRPr="001E4725" w14:paraId="31731233" w14:textId="77777777" w:rsidTr="005D572D">
        <w:trPr>
          <w:trHeight w:val="250"/>
        </w:trPr>
        <w:tc>
          <w:tcPr>
            <w:cnfStyle w:val="001000000000" w:firstRow="0" w:lastRow="0" w:firstColumn="1" w:lastColumn="0" w:oddVBand="0" w:evenVBand="0" w:oddHBand="0" w:evenHBand="0" w:firstRowFirstColumn="0" w:firstRowLastColumn="0" w:lastRowFirstColumn="0" w:lastRowLastColumn="0"/>
            <w:tcW w:w="5802" w:type="dxa"/>
            <w:noWrap/>
          </w:tcPr>
          <w:p w14:paraId="7837D5FE" w14:textId="77777777" w:rsidR="00600977" w:rsidRPr="001E4725" w:rsidRDefault="00600977" w:rsidP="00600977">
            <w:pPr>
              <w:rPr>
                <w:rFonts w:cstheme="minorHAnsi"/>
                <w:sz w:val="24"/>
                <w:szCs w:val="24"/>
              </w:rPr>
            </w:pPr>
          </w:p>
        </w:tc>
        <w:tc>
          <w:tcPr>
            <w:tcW w:w="1678" w:type="dxa"/>
            <w:noWrap/>
          </w:tcPr>
          <w:p w14:paraId="111968B6"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582" w:type="dxa"/>
            <w:noWrap/>
          </w:tcPr>
          <w:p w14:paraId="16D2D64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00977" w:rsidRPr="001E4725" w14:paraId="0034F0E8" w14:textId="77777777" w:rsidTr="005D572D">
        <w:trPr>
          <w:trHeight w:val="260"/>
        </w:trPr>
        <w:tc>
          <w:tcPr>
            <w:cnfStyle w:val="001000000000" w:firstRow="0" w:lastRow="0" w:firstColumn="1" w:lastColumn="0" w:oddVBand="0" w:evenVBand="0" w:oddHBand="0" w:evenHBand="0" w:firstRowFirstColumn="0" w:firstRowLastColumn="0" w:lastRowFirstColumn="0" w:lastRowLastColumn="0"/>
            <w:tcW w:w="5802" w:type="dxa"/>
            <w:noWrap/>
          </w:tcPr>
          <w:p w14:paraId="268DEF0B" w14:textId="77777777" w:rsidR="00600977" w:rsidRPr="001E4725" w:rsidRDefault="00600977" w:rsidP="00600977">
            <w:pPr>
              <w:rPr>
                <w:rFonts w:cstheme="minorHAnsi"/>
                <w:sz w:val="24"/>
                <w:szCs w:val="24"/>
              </w:rPr>
            </w:pPr>
          </w:p>
        </w:tc>
        <w:tc>
          <w:tcPr>
            <w:tcW w:w="1678" w:type="dxa"/>
            <w:noWrap/>
          </w:tcPr>
          <w:p w14:paraId="2E183B89"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582" w:type="dxa"/>
            <w:noWrap/>
          </w:tcPr>
          <w:p w14:paraId="72B0B5A2"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00977" w:rsidRPr="001E4725" w14:paraId="0339BAAD" w14:textId="77777777" w:rsidTr="005D572D">
        <w:trPr>
          <w:trHeight w:val="270"/>
        </w:trPr>
        <w:tc>
          <w:tcPr>
            <w:cnfStyle w:val="001000000000" w:firstRow="0" w:lastRow="0" w:firstColumn="1" w:lastColumn="0" w:oddVBand="0" w:evenVBand="0" w:oddHBand="0" w:evenHBand="0" w:firstRowFirstColumn="0" w:firstRowLastColumn="0" w:lastRowFirstColumn="0" w:lastRowLastColumn="0"/>
            <w:tcW w:w="5802" w:type="dxa"/>
            <w:noWrap/>
            <w:hideMark/>
          </w:tcPr>
          <w:p w14:paraId="0A0A9ADF" w14:textId="77777777" w:rsidR="00600977" w:rsidRPr="001E4725" w:rsidRDefault="00600977" w:rsidP="00600977">
            <w:pPr>
              <w:rPr>
                <w:rFonts w:cstheme="minorHAnsi"/>
                <w:b w:val="0"/>
                <w:sz w:val="24"/>
                <w:szCs w:val="24"/>
              </w:rPr>
            </w:pPr>
            <w:r w:rsidRPr="001E4725">
              <w:rPr>
                <w:rFonts w:cstheme="minorHAnsi"/>
                <w:sz w:val="24"/>
                <w:szCs w:val="24"/>
              </w:rPr>
              <w:t>Total [Name] budget excluding contingency</w:t>
            </w:r>
          </w:p>
        </w:tc>
        <w:tc>
          <w:tcPr>
            <w:tcW w:w="1678" w:type="dxa"/>
            <w:noWrap/>
          </w:tcPr>
          <w:p w14:paraId="53E42565"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1582" w:type="dxa"/>
            <w:noWrap/>
          </w:tcPr>
          <w:p w14:paraId="727B6760"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r>
      <w:tr w:rsidR="00600977" w:rsidRPr="001E4725" w14:paraId="7FA82CC0" w14:textId="77777777" w:rsidTr="005D572D">
        <w:trPr>
          <w:trHeight w:val="250"/>
        </w:trPr>
        <w:tc>
          <w:tcPr>
            <w:cnfStyle w:val="001000000000" w:firstRow="0" w:lastRow="0" w:firstColumn="1" w:lastColumn="0" w:oddVBand="0" w:evenVBand="0" w:oddHBand="0" w:evenHBand="0" w:firstRowFirstColumn="0" w:firstRowLastColumn="0" w:lastRowFirstColumn="0" w:lastRowLastColumn="0"/>
            <w:tcW w:w="5802" w:type="dxa"/>
            <w:noWrap/>
            <w:hideMark/>
          </w:tcPr>
          <w:p w14:paraId="58BB286F" w14:textId="77777777" w:rsidR="00600977" w:rsidRPr="001E4725" w:rsidRDefault="00600977" w:rsidP="00600977">
            <w:pPr>
              <w:rPr>
                <w:rFonts w:cstheme="minorHAnsi"/>
                <w:sz w:val="24"/>
                <w:szCs w:val="24"/>
              </w:rPr>
            </w:pPr>
            <w:r w:rsidRPr="001E4725">
              <w:rPr>
                <w:rFonts w:cstheme="minorHAnsi"/>
                <w:sz w:val="24"/>
                <w:szCs w:val="24"/>
              </w:rPr>
              <w:t> </w:t>
            </w:r>
          </w:p>
        </w:tc>
        <w:tc>
          <w:tcPr>
            <w:tcW w:w="1678" w:type="dxa"/>
            <w:noWrap/>
            <w:hideMark/>
          </w:tcPr>
          <w:p w14:paraId="1F0AFCE6"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4725">
              <w:rPr>
                <w:rFonts w:cstheme="minorHAnsi"/>
                <w:sz w:val="24"/>
                <w:szCs w:val="24"/>
              </w:rPr>
              <w:t> </w:t>
            </w:r>
          </w:p>
        </w:tc>
        <w:tc>
          <w:tcPr>
            <w:tcW w:w="1582" w:type="dxa"/>
            <w:noWrap/>
            <w:hideMark/>
          </w:tcPr>
          <w:p w14:paraId="0394D47B"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4725">
              <w:rPr>
                <w:rFonts w:cstheme="minorHAnsi"/>
                <w:sz w:val="24"/>
                <w:szCs w:val="24"/>
              </w:rPr>
              <w:t> </w:t>
            </w:r>
          </w:p>
        </w:tc>
      </w:tr>
      <w:tr w:rsidR="00600977" w:rsidRPr="001E4725" w14:paraId="556FB14B" w14:textId="77777777" w:rsidTr="005D572D">
        <w:trPr>
          <w:trHeight w:val="250"/>
        </w:trPr>
        <w:tc>
          <w:tcPr>
            <w:cnfStyle w:val="001000000000" w:firstRow="0" w:lastRow="0" w:firstColumn="1" w:lastColumn="0" w:oddVBand="0" w:evenVBand="0" w:oddHBand="0" w:evenHBand="0" w:firstRowFirstColumn="0" w:firstRowLastColumn="0" w:lastRowFirstColumn="0" w:lastRowLastColumn="0"/>
            <w:tcW w:w="5802" w:type="dxa"/>
            <w:noWrap/>
          </w:tcPr>
          <w:p w14:paraId="71C9B92F" w14:textId="77777777" w:rsidR="00600977" w:rsidRPr="001E4725" w:rsidRDefault="00600977" w:rsidP="00600977">
            <w:pPr>
              <w:rPr>
                <w:rFonts w:cstheme="minorHAnsi"/>
                <w:sz w:val="24"/>
                <w:szCs w:val="24"/>
              </w:rPr>
            </w:pPr>
            <w:r w:rsidRPr="001E4725">
              <w:rPr>
                <w:rFonts w:cstheme="minorHAnsi"/>
                <w:sz w:val="24"/>
                <w:szCs w:val="24"/>
              </w:rPr>
              <w:t>Contingency</w:t>
            </w:r>
          </w:p>
        </w:tc>
        <w:tc>
          <w:tcPr>
            <w:tcW w:w="1678" w:type="dxa"/>
            <w:noWrap/>
          </w:tcPr>
          <w:p w14:paraId="62D22E9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582" w:type="dxa"/>
            <w:noWrap/>
          </w:tcPr>
          <w:p w14:paraId="34525410"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00977" w:rsidRPr="001E4725" w14:paraId="70BD1DA2" w14:textId="77777777" w:rsidTr="005D572D">
        <w:trPr>
          <w:trHeight w:val="270"/>
        </w:trPr>
        <w:tc>
          <w:tcPr>
            <w:cnfStyle w:val="001000000000" w:firstRow="0" w:lastRow="0" w:firstColumn="1" w:lastColumn="0" w:oddVBand="0" w:evenVBand="0" w:oddHBand="0" w:evenHBand="0" w:firstRowFirstColumn="0" w:firstRowLastColumn="0" w:lastRowFirstColumn="0" w:lastRowLastColumn="0"/>
            <w:tcW w:w="5802" w:type="dxa"/>
            <w:noWrap/>
            <w:hideMark/>
          </w:tcPr>
          <w:p w14:paraId="38F16F07" w14:textId="77777777" w:rsidR="00600977" w:rsidRPr="001E4725" w:rsidRDefault="00600977" w:rsidP="00600977">
            <w:pPr>
              <w:rPr>
                <w:rFonts w:cstheme="minorHAnsi"/>
                <w:b w:val="0"/>
                <w:sz w:val="24"/>
                <w:szCs w:val="24"/>
              </w:rPr>
            </w:pPr>
            <w:r w:rsidRPr="001E4725">
              <w:rPr>
                <w:rFonts w:cstheme="minorHAnsi"/>
                <w:sz w:val="24"/>
                <w:szCs w:val="24"/>
              </w:rPr>
              <w:t>Total [Name] budget including contingency</w:t>
            </w:r>
          </w:p>
        </w:tc>
        <w:tc>
          <w:tcPr>
            <w:tcW w:w="1678" w:type="dxa"/>
            <w:noWrap/>
          </w:tcPr>
          <w:p w14:paraId="213D1EC9"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1582" w:type="dxa"/>
            <w:noWrap/>
          </w:tcPr>
          <w:p w14:paraId="40D2C42F"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r>
    </w:tbl>
    <w:p w14:paraId="2226B289" w14:textId="77777777" w:rsidR="00600977" w:rsidRPr="001E4725" w:rsidRDefault="00600977" w:rsidP="00600977">
      <w:pPr>
        <w:rPr>
          <w:rFonts w:cstheme="minorHAnsi"/>
          <w:sz w:val="24"/>
          <w:szCs w:val="24"/>
        </w:rPr>
      </w:pPr>
    </w:p>
    <w:p w14:paraId="614E83CD" w14:textId="77777777" w:rsidR="00D63ED6" w:rsidRDefault="00D63ED6">
      <w:pPr>
        <w:rPr>
          <w:rFonts w:cstheme="minorHAnsi"/>
          <w:sz w:val="24"/>
          <w:szCs w:val="24"/>
        </w:rPr>
      </w:pPr>
      <w:bookmarkStart w:id="132" w:name="_Toc49533627"/>
      <w:bookmarkStart w:id="133" w:name="_Toc99126983"/>
      <w:r>
        <w:rPr>
          <w:rFonts w:cstheme="minorHAnsi"/>
          <w:sz w:val="24"/>
          <w:szCs w:val="24"/>
        </w:rPr>
        <w:br w:type="page"/>
      </w:r>
    </w:p>
    <w:p w14:paraId="419BEDCA" w14:textId="09B78AA5" w:rsidR="00600977" w:rsidRPr="00D63ED6" w:rsidRDefault="00600977" w:rsidP="003D19D1">
      <w:pPr>
        <w:pStyle w:val="Heading3"/>
        <w:rPr>
          <w:rFonts w:cstheme="minorHAnsi"/>
          <w:b w:val="0"/>
          <w:sz w:val="28"/>
          <w:szCs w:val="28"/>
        </w:rPr>
      </w:pPr>
      <w:r w:rsidRPr="00D63ED6">
        <w:t>Assurance</w:t>
      </w:r>
      <w:bookmarkEnd w:id="132"/>
      <w:bookmarkEnd w:id="133"/>
    </w:p>
    <w:p w14:paraId="15FE24D1" w14:textId="77777777" w:rsidR="00600977" w:rsidRPr="001E4725" w:rsidRDefault="00600977" w:rsidP="00600977">
      <w:pPr>
        <w:rPr>
          <w:rFonts w:cstheme="minorHAnsi"/>
          <w:sz w:val="24"/>
          <w:szCs w:val="24"/>
        </w:rPr>
      </w:pPr>
      <w:r w:rsidRPr="001E4725">
        <w:rPr>
          <w:rFonts w:cstheme="minorHAnsi"/>
          <w:sz w:val="24"/>
          <w:szCs w:val="24"/>
        </w:rPr>
        <w:t>The key authorities for the [Name] project are outlined below:</w:t>
      </w:r>
    </w:p>
    <w:tbl>
      <w:tblPr>
        <w:tblStyle w:val="TableAPEC"/>
        <w:tblW w:w="0" w:type="auto"/>
        <w:tblLook w:val="0620" w:firstRow="1" w:lastRow="0" w:firstColumn="0" w:lastColumn="0" w:noHBand="1" w:noVBand="1"/>
      </w:tblPr>
      <w:tblGrid>
        <w:gridCol w:w="1417"/>
        <w:gridCol w:w="3134"/>
        <w:gridCol w:w="4470"/>
      </w:tblGrid>
      <w:tr w:rsidR="00600977" w:rsidRPr="001E4725" w14:paraId="5B482D01" w14:textId="77777777" w:rsidTr="005D572D">
        <w:trPr>
          <w:cnfStyle w:val="100000000000" w:firstRow="1" w:lastRow="0" w:firstColumn="0" w:lastColumn="0" w:oddVBand="0" w:evenVBand="0" w:oddHBand="0" w:evenHBand="0" w:firstRowFirstColumn="0" w:firstRowLastColumn="0" w:lastRowFirstColumn="0" w:lastRowLastColumn="0"/>
        </w:trPr>
        <w:tc>
          <w:tcPr>
            <w:tcW w:w="1367" w:type="dxa"/>
          </w:tcPr>
          <w:p w14:paraId="483AA4F2" w14:textId="77777777" w:rsidR="00600977" w:rsidRPr="001E4725" w:rsidRDefault="00600977" w:rsidP="00600977">
            <w:pPr>
              <w:rPr>
                <w:rFonts w:cstheme="minorHAnsi"/>
                <w:b/>
                <w:sz w:val="24"/>
                <w:szCs w:val="24"/>
              </w:rPr>
            </w:pPr>
            <w:r w:rsidRPr="001E4725">
              <w:rPr>
                <w:rFonts w:cstheme="minorHAnsi"/>
                <w:b/>
                <w:sz w:val="24"/>
                <w:szCs w:val="24"/>
              </w:rPr>
              <w:t>Escalation Route</w:t>
            </w:r>
          </w:p>
        </w:tc>
        <w:tc>
          <w:tcPr>
            <w:tcW w:w="3153" w:type="dxa"/>
          </w:tcPr>
          <w:p w14:paraId="0CD6B833" w14:textId="77777777" w:rsidR="00600977" w:rsidRPr="001E4725" w:rsidRDefault="00600977" w:rsidP="00600977">
            <w:pPr>
              <w:rPr>
                <w:rFonts w:cstheme="minorHAnsi"/>
                <w:b/>
                <w:sz w:val="24"/>
                <w:szCs w:val="24"/>
              </w:rPr>
            </w:pPr>
            <w:r w:rsidRPr="001E4725">
              <w:rPr>
                <w:rFonts w:cstheme="minorHAnsi"/>
                <w:b/>
                <w:sz w:val="24"/>
                <w:szCs w:val="24"/>
              </w:rPr>
              <w:t>Name and Role</w:t>
            </w:r>
          </w:p>
        </w:tc>
        <w:tc>
          <w:tcPr>
            <w:tcW w:w="4497" w:type="dxa"/>
          </w:tcPr>
          <w:p w14:paraId="24653FAA" w14:textId="77777777" w:rsidR="00600977" w:rsidRPr="001E4725" w:rsidRDefault="00600977" w:rsidP="00600977">
            <w:pPr>
              <w:rPr>
                <w:rFonts w:cstheme="minorHAnsi"/>
                <w:b/>
                <w:sz w:val="24"/>
                <w:szCs w:val="24"/>
              </w:rPr>
            </w:pPr>
            <w:r w:rsidRPr="001E4725">
              <w:rPr>
                <w:rFonts w:cstheme="minorHAnsi"/>
                <w:b/>
                <w:sz w:val="24"/>
                <w:szCs w:val="24"/>
              </w:rPr>
              <w:t>Project Responsibility</w:t>
            </w:r>
          </w:p>
        </w:tc>
      </w:tr>
      <w:tr w:rsidR="00600977" w:rsidRPr="001E4725" w14:paraId="1771D285" w14:textId="77777777" w:rsidTr="005D572D">
        <w:tc>
          <w:tcPr>
            <w:tcW w:w="1367" w:type="dxa"/>
          </w:tcPr>
          <w:p w14:paraId="7AF36DCE" w14:textId="77777777" w:rsidR="00600977" w:rsidRPr="001E4725" w:rsidRDefault="00600977" w:rsidP="00600977">
            <w:pPr>
              <w:rPr>
                <w:rFonts w:cstheme="minorHAnsi"/>
                <w:sz w:val="24"/>
                <w:szCs w:val="24"/>
              </w:rPr>
            </w:pPr>
            <w:r w:rsidRPr="001E4725">
              <w:rPr>
                <w:rFonts w:cstheme="minorHAnsi"/>
                <w:sz w:val="24"/>
                <w:szCs w:val="24"/>
              </w:rPr>
              <w:t>Level 1</w:t>
            </w:r>
          </w:p>
        </w:tc>
        <w:tc>
          <w:tcPr>
            <w:tcW w:w="3153" w:type="dxa"/>
          </w:tcPr>
          <w:p w14:paraId="67C86DFF" w14:textId="77777777" w:rsidR="00600977" w:rsidRPr="001E4725" w:rsidRDefault="00600977" w:rsidP="00600977">
            <w:pPr>
              <w:rPr>
                <w:rFonts w:cstheme="minorHAnsi"/>
                <w:sz w:val="24"/>
                <w:szCs w:val="24"/>
              </w:rPr>
            </w:pPr>
            <w:r w:rsidRPr="001E4725">
              <w:rPr>
                <w:rFonts w:cstheme="minorHAnsi"/>
                <w:sz w:val="24"/>
                <w:szCs w:val="24"/>
              </w:rPr>
              <w:t>[Name] Project Manager</w:t>
            </w:r>
          </w:p>
        </w:tc>
        <w:tc>
          <w:tcPr>
            <w:tcW w:w="4497" w:type="dxa"/>
          </w:tcPr>
          <w:p w14:paraId="5B77A13F" w14:textId="6D11383B" w:rsidR="00600977" w:rsidRPr="001E4725" w:rsidRDefault="00600977" w:rsidP="00600977">
            <w:pPr>
              <w:rPr>
                <w:rFonts w:cstheme="minorHAnsi"/>
                <w:sz w:val="24"/>
                <w:szCs w:val="24"/>
              </w:rPr>
            </w:pPr>
            <w:r w:rsidRPr="001E4725">
              <w:rPr>
                <w:rFonts w:cstheme="minorHAnsi"/>
                <w:sz w:val="24"/>
                <w:szCs w:val="24"/>
              </w:rPr>
              <w:t xml:space="preserve">Responsible for the day-to-day management of the approved project management plan </w:t>
            </w:r>
          </w:p>
        </w:tc>
      </w:tr>
      <w:tr w:rsidR="00600977" w:rsidRPr="001E4725" w14:paraId="0A4D58B0" w14:textId="77777777" w:rsidTr="005D572D">
        <w:tc>
          <w:tcPr>
            <w:tcW w:w="1367" w:type="dxa"/>
          </w:tcPr>
          <w:p w14:paraId="04A5E9A0" w14:textId="77777777" w:rsidR="00600977" w:rsidRPr="001E4725" w:rsidRDefault="00600977" w:rsidP="00600977">
            <w:pPr>
              <w:rPr>
                <w:rFonts w:cstheme="minorHAnsi"/>
                <w:sz w:val="24"/>
                <w:szCs w:val="24"/>
              </w:rPr>
            </w:pPr>
            <w:r w:rsidRPr="001E4725">
              <w:rPr>
                <w:rFonts w:cstheme="minorHAnsi"/>
                <w:sz w:val="24"/>
                <w:szCs w:val="24"/>
              </w:rPr>
              <w:t>Level 2</w:t>
            </w:r>
          </w:p>
        </w:tc>
        <w:tc>
          <w:tcPr>
            <w:tcW w:w="3153" w:type="dxa"/>
          </w:tcPr>
          <w:p w14:paraId="6C00402B" w14:textId="77777777" w:rsidR="00600977" w:rsidRPr="001E4725" w:rsidRDefault="00600977" w:rsidP="00600977">
            <w:pPr>
              <w:rPr>
                <w:rFonts w:cstheme="minorHAnsi"/>
                <w:sz w:val="24"/>
                <w:szCs w:val="24"/>
              </w:rPr>
            </w:pPr>
            <w:r w:rsidRPr="001E4725">
              <w:rPr>
                <w:rFonts w:cstheme="minorHAnsi"/>
                <w:sz w:val="24"/>
                <w:szCs w:val="24"/>
              </w:rPr>
              <w:t>[Name] Functional Manager</w:t>
            </w:r>
          </w:p>
        </w:tc>
        <w:tc>
          <w:tcPr>
            <w:tcW w:w="4497" w:type="dxa"/>
          </w:tcPr>
          <w:p w14:paraId="60AA8F6E" w14:textId="77777777" w:rsidR="00600977" w:rsidRPr="001E4725" w:rsidRDefault="00600977" w:rsidP="00600977">
            <w:pPr>
              <w:rPr>
                <w:rFonts w:cstheme="minorHAnsi"/>
                <w:sz w:val="24"/>
                <w:szCs w:val="24"/>
              </w:rPr>
            </w:pPr>
            <w:r w:rsidRPr="001E4725">
              <w:rPr>
                <w:rFonts w:cstheme="minorHAnsi"/>
                <w:sz w:val="24"/>
                <w:szCs w:val="24"/>
              </w:rPr>
              <w:t>Budget holder for project, Responsible Owner for project</w:t>
            </w:r>
          </w:p>
        </w:tc>
      </w:tr>
      <w:tr w:rsidR="00600977" w:rsidRPr="001E4725" w14:paraId="57099349" w14:textId="77777777" w:rsidTr="005D572D">
        <w:tc>
          <w:tcPr>
            <w:tcW w:w="1367" w:type="dxa"/>
          </w:tcPr>
          <w:p w14:paraId="545016BA" w14:textId="77777777" w:rsidR="00600977" w:rsidRPr="001E4725" w:rsidRDefault="00600977" w:rsidP="00600977">
            <w:pPr>
              <w:rPr>
                <w:rFonts w:cstheme="minorHAnsi"/>
                <w:sz w:val="24"/>
                <w:szCs w:val="24"/>
              </w:rPr>
            </w:pPr>
            <w:r w:rsidRPr="001E4725">
              <w:rPr>
                <w:rFonts w:cstheme="minorHAnsi"/>
                <w:sz w:val="24"/>
                <w:szCs w:val="24"/>
              </w:rPr>
              <w:t>Level 3</w:t>
            </w:r>
          </w:p>
        </w:tc>
        <w:tc>
          <w:tcPr>
            <w:tcW w:w="3153" w:type="dxa"/>
          </w:tcPr>
          <w:p w14:paraId="1F84BFA7" w14:textId="77777777" w:rsidR="00600977" w:rsidRPr="001E4725" w:rsidRDefault="00600977" w:rsidP="00600977">
            <w:pPr>
              <w:rPr>
                <w:rFonts w:cstheme="minorHAnsi"/>
                <w:sz w:val="24"/>
                <w:szCs w:val="24"/>
              </w:rPr>
            </w:pPr>
            <w:r w:rsidRPr="001E4725">
              <w:rPr>
                <w:rFonts w:cstheme="minorHAnsi"/>
                <w:sz w:val="24"/>
                <w:szCs w:val="24"/>
              </w:rPr>
              <w:t xml:space="preserve">[Name] Divisional Manager </w:t>
            </w:r>
          </w:p>
        </w:tc>
        <w:tc>
          <w:tcPr>
            <w:tcW w:w="4497" w:type="dxa"/>
          </w:tcPr>
          <w:p w14:paraId="42B93A97" w14:textId="77777777" w:rsidR="00600977" w:rsidRPr="001E4725" w:rsidRDefault="00600977" w:rsidP="00600977">
            <w:pPr>
              <w:rPr>
                <w:rFonts w:cstheme="minorHAnsi"/>
                <w:sz w:val="24"/>
                <w:szCs w:val="24"/>
              </w:rPr>
            </w:pPr>
            <w:r w:rsidRPr="001E4725">
              <w:rPr>
                <w:rFonts w:cstheme="minorHAnsi"/>
                <w:sz w:val="24"/>
                <w:szCs w:val="24"/>
              </w:rPr>
              <w:t xml:space="preserve">Responsible for project delivery </w:t>
            </w:r>
          </w:p>
        </w:tc>
      </w:tr>
      <w:tr w:rsidR="00600977" w:rsidRPr="001E4725" w14:paraId="6D45D27D" w14:textId="77777777" w:rsidTr="005D572D">
        <w:tc>
          <w:tcPr>
            <w:tcW w:w="1367" w:type="dxa"/>
          </w:tcPr>
          <w:p w14:paraId="25644EF5" w14:textId="77777777" w:rsidR="00600977" w:rsidRPr="001E4725" w:rsidRDefault="00600977" w:rsidP="00600977">
            <w:pPr>
              <w:rPr>
                <w:rFonts w:cstheme="minorHAnsi"/>
                <w:sz w:val="24"/>
                <w:szCs w:val="24"/>
              </w:rPr>
            </w:pPr>
            <w:r w:rsidRPr="001E4725">
              <w:rPr>
                <w:rFonts w:cstheme="minorHAnsi"/>
                <w:sz w:val="24"/>
                <w:szCs w:val="24"/>
              </w:rPr>
              <w:t>Level 4</w:t>
            </w:r>
          </w:p>
        </w:tc>
        <w:tc>
          <w:tcPr>
            <w:tcW w:w="3153" w:type="dxa"/>
          </w:tcPr>
          <w:p w14:paraId="1435D503" w14:textId="77777777" w:rsidR="00600977" w:rsidRPr="001E4725" w:rsidRDefault="00600977" w:rsidP="00600977">
            <w:pPr>
              <w:rPr>
                <w:rFonts w:cstheme="minorHAnsi"/>
                <w:sz w:val="24"/>
                <w:szCs w:val="24"/>
              </w:rPr>
            </w:pPr>
            <w:r w:rsidRPr="001E4725">
              <w:rPr>
                <w:rFonts w:cstheme="minorHAnsi"/>
                <w:sz w:val="24"/>
                <w:szCs w:val="24"/>
              </w:rPr>
              <w:t>[Name] Finance Manager</w:t>
            </w:r>
          </w:p>
        </w:tc>
        <w:tc>
          <w:tcPr>
            <w:tcW w:w="4497" w:type="dxa"/>
          </w:tcPr>
          <w:p w14:paraId="70399CEB" w14:textId="77777777" w:rsidR="00600977" w:rsidRPr="001E4725" w:rsidRDefault="00600977" w:rsidP="00600977">
            <w:pPr>
              <w:rPr>
                <w:rFonts w:cstheme="minorHAnsi"/>
                <w:sz w:val="24"/>
                <w:szCs w:val="24"/>
              </w:rPr>
            </w:pPr>
            <w:r w:rsidRPr="001E4725">
              <w:rPr>
                <w:rFonts w:cstheme="minorHAnsi"/>
                <w:sz w:val="24"/>
                <w:szCs w:val="24"/>
              </w:rPr>
              <w:t>Budget escalation point</w:t>
            </w:r>
          </w:p>
        </w:tc>
      </w:tr>
      <w:tr w:rsidR="00600977" w:rsidRPr="001E4725" w14:paraId="032628AD" w14:textId="77777777" w:rsidTr="005D572D">
        <w:tc>
          <w:tcPr>
            <w:tcW w:w="1367" w:type="dxa"/>
          </w:tcPr>
          <w:p w14:paraId="2AA8EDA3" w14:textId="77777777" w:rsidR="00600977" w:rsidRPr="001E4725" w:rsidRDefault="00600977" w:rsidP="00600977">
            <w:pPr>
              <w:rPr>
                <w:rFonts w:cstheme="minorHAnsi"/>
                <w:sz w:val="24"/>
                <w:szCs w:val="24"/>
              </w:rPr>
            </w:pPr>
            <w:r w:rsidRPr="001E4725">
              <w:rPr>
                <w:rFonts w:cstheme="minorHAnsi"/>
                <w:sz w:val="24"/>
                <w:szCs w:val="24"/>
              </w:rPr>
              <w:t>Level 5</w:t>
            </w:r>
          </w:p>
        </w:tc>
        <w:tc>
          <w:tcPr>
            <w:tcW w:w="3153" w:type="dxa"/>
          </w:tcPr>
          <w:p w14:paraId="2DB1532B" w14:textId="77777777" w:rsidR="00600977" w:rsidRPr="001E4725" w:rsidRDefault="00600977" w:rsidP="00600977">
            <w:pPr>
              <w:rPr>
                <w:rFonts w:cstheme="minorHAnsi"/>
                <w:sz w:val="24"/>
                <w:szCs w:val="24"/>
              </w:rPr>
            </w:pPr>
            <w:r w:rsidRPr="001E4725">
              <w:rPr>
                <w:rFonts w:cstheme="minorHAnsi"/>
                <w:sz w:val="24"/>
                <w:szCs w:val="24"/>
              </w:rPr>
              <w:t>[Name] CEO</w:t>
            </w:r>
          </w:p>
        </w:tc>
        <w:tc>
          <w:tcPr>
            <w:tcW w:w="4497" w:type="dxa"/>
          </w:tcPr>
          <w:p w14:paraId="06D06101" w14:textId="77777777" w:rsidR="00600977" w:rsidRPr="001E4725" w:rsidRDefault="00600977" w:rsidP="00600977">
            <w:pPr>
              <w:rPr>
                <w:rFonts w:cstheme="minorHAnsi"/>
                <w:sz w:val="24"/>
                <w:szCs w:val="24"/>
              </w:rPr>
            </w:pPr>
            <w:r w:rsidRPr="001E4725">
              <w:rPr>
                <w:rFonts w:cstheme="minorHAnsi"/>
                <w:sz w:val="24"/>
                <w:szCs w:val="24"/>
              </w:rPr>
              <w:t>Project escalation point and SRO</w:t>
            </w:r>
          </w:p>
        </w:tc>
      </w:tr>
      <w:tr w:rsidR="00600977" w:rsidRPr="001E4725" w14:paraId="20F82758" w14:textId="77777777" w:rsidTr="005D572D">
        <w:tc>
          <w:tcPr>
            <w:tcW w:w="1367" w:type="dxa"/>
          </w:tcPr>
          <w:p w14:paraId="69F328FF" w14:textId="77777777" w:rsidR="00600977" w:rsidRPr="001E4725" w:rsidRDefault="00600977" w:rsidP="00600977">
            <w:pPr>
              <w:rPr>
                <w:rFonts w:cstheme="minorHAnsi"/>
                <w:sz w:val="24"/>
                <w:szCs w:val="24"/>
              </w:rPr>
            </w:pPr>
            <w:r w:rsidRPr="001E4725">
              <w:rPr>
                <w:rFonts w:cstheme="minorHAnsi"/>
                <w:sz w:val="24"/>
                <w:szCs w:val="24"/>
              </w:rPr>
              <w:t>Level 6</w:t>
            </w:r>
          </w:p>
        </w:tc>
        <w:tc>
          <w:tcPr>
            <w:tcW w:w="3153" w:type="dxa"/>
          </w:tcPr>
          <w:p w14:paraId="3078A8AA" w14:textId="77777777" w:rsidR="00600977" w:rsidRPr="001E4725" w:rsidRDefault="00600977" w:rsidP="00600977">
            <w:pPr>
              <w:rPr>
                <w:rFonts w:cstheme="minorHAnsi"/>
                <w:sz w:val="24"/>
                <w:szCs w:val="24"/>
              </w:rPr>
            </w:pPr>
            <w:r w:rsidRPr="001E4725">
              <w:rPr>
                <w:rFonts w:cstheme="minorHAnsi"/>
                <w:sz w:val="24"/>
                <w:szCs w:val="24"/>
              </w:rPr>
              <w:t>[Name] Board</w:t>
            </w:r>
          </w:p>
        </w:tc>
        <w:tc>
          <w:tcPr>
            <w:tcW w:w="4497" w:type="dxa"/>
          </w:tcPr>
          <w:p w14:paraId="1FEB4D10" w14:textId="77777777" w:rsidR="00600977" w:rsidRPr="001E4725" w:rsidRDefault="00600977" w:rsidP="00600977">
            <w:pPr>
              <w:rPr>
                <w:rFonts w:cstheme="minorHAnsi"/>
                <w:sz w:val="24"/>
                <w:szCs w:val="24"/>
              </w:rPr>
            </w:pPr>
            <w:r w:rsidRPr="001E4725">
              <w:rPr>
                <w:rFonts w:cstheme="minorHAnsi"/>
                <w:sz w:val="24"/>
                <w:szCs w:val="24"/>
              </w:rPr>
              <w:t>Project escalation point</w:t>
            </w:r>
          </w:p>
        </w:tc>
      </w:tr>
    </w:tbl>
    <w:p w14:paraId="6B0A2E36" w14:textId="7F24AE9C" w:rsidR="00600977" w:rsidRPr="00D63ED6" w:rsidRDefault="00600977" w:rsidP="003D19D1">
      <w:pPr>
        <w:pStyle w:val="Heading3"/>
        <w:rPr>
          <w:rFonts w:cstheme="minorHAnsi"/>
          <w:b w:val="0"/>
          <w:sz w:val="28"/>
          <w:szCs w:val="28"/>
        </w:rPr>
      </w:pPr>
      <w:bookmarkStart w:id="134" w:name="_Toc49533628"/>
      <w:bookmarkStart w:id="135" w:name="_Toc99126984"/>
      <w:r w:rsidRPr="00D63ED6">
        <w:t>Key assurance activities</w:t>
      </w:r>
      <w:bookmarkEnd w:id="134"/>
      <w:bookmarkEnd w:id="135"/>
    </w:p>
    <w:p w14:paraId="009BC642" w14:textId="77777777" w:rsidR="00600977" w:rsidRPr="001E4725" w:rsidRDefault="00600977" w:rsidP="00600977">
      <w:pPr>
        <w:rPr>
          <w:rFonts w:cstheme="minorHAnsi"/>
          <w:sz w:val="24"/>
          <w:szCs w:val="24"/>
        </w:rPr>
      </w:pPr>
      <w:r w:rsidRPr="001E4725">
        <w:rPr>
          <w:rFonts w:cstheme="minorHAnsi"/>
          <w:sz w:val="24"/>
          <w:szCs w:val="24"/>
        </w:rPr>
        <w:t>Please note that the activities listed will be identifiable in the project schedule</w:t>
      </w:r>
    </w:p>
    <w:tbl>
      <w:tblPr>
        <w:tblStyle w:val="GridTable2-Accent31"/>
        <w:tblW w:w="0" w:type="auto"/>
        <w:tblLook w:val="06A0" w:firstRow="1" w:lastRow="0" w:firstColumn="1" w:lastColumn="0" w:noHBand="1" w:noVBand="1"/>
      </w:tblPr>
      <w:tblGrid>
        <w:gridCol w:w="2319"/>
        <w:gridCol w:w="3674"/>
        <w:gridCol w:w="1247"/>
        <w:gridCol w:w="1777"/>
      </w:tblGrid>
      <w:tr w:rsidR="00D63ED6" w:rsidRPr="00D63ED6" w14:paraId="042A2116" w14:textId="77777777" w:rsidTr="005D572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319" w:type="dxa"/>
          </w:tcPr>
          <w:p w14:paraId="7F09298A" w14:textId="77777777" w:rsidR="00600977" w:rsidRPr="00D63ED6" w:rsidRDefault="00600977" w:rsidP="00600977">
            <w:pPr>
              <w:rPr>
                <w:rFonts w:asciiTheme="minorHAnsi" w:hAnsiTheme="minorHAnsi" w:cstheme="minorHAnsi"/>
                <w:color w:val="auto"/>
                <w:sz w:val="24"/>
                <w:szCs w:val="24"/>
              </w:rPr>
            </w:pPr>
            <w:r w:rsidRPr="00D63ED6">
              <w:rPr>
                <w:rFonts w:asciiTheme="minorHAnsi" w:hAnsiTheme="minorHAnsi" w:cstheme="minorHAnsi"/>
                <w:color w:val="auto"/>
                <w:sz w:val="24"/>
                <w:szCs w:val="24"/>
              </w:rPr>
              <w:t>Assurance type</w:t>
            </w:r>
          </w:p>
        </w:tc>
        <w:tc>
          <w:tcPr>
            <w:tcW w:w="3674" w:type="dxa"/>
          </w:tcPr>
          <w:p w14:paraId="1D8B8B8C" w14:textId="77777777" w:rsidR="00600977" w:rsidRPr="00D63ED6"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3ED6">
              <w:rPr>
                <w:rFonts w:asciiTheme="minorHAnsi" w:hAnsiTheme="minorHAnsi" w:cstheme="minorHAnsi"/>
                <w:color w:val="auto"/>
                <w:sz w:val="24"/>
                <w:szCs w:val="24"/>
              </w:rPr>
              <w:t>Purpose</w:t>
            </w:r>
          </w:p>
        </w:tc>
        <w:tc>
          <w:tcPr>
            <w:tcW w:w="1247" w:type="dxa"/>
          </w:tcPr>
          <w:p w14:paraId="0D752971" w14:textId="77777777" w:rsidR="00600977" w:rsidRPr="00D63ED6"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3ED6">
              <w:rPr>
                <w:rFonts w:asciiTheme="minorHAnsi" w:hAnsiTheme="minorHAnsi" w:cstheme="minorHAnsi"/>
                <w:color w:val="auto"/>
                <w:sz w:val="24"/>
                <w:szCs w:val="24"/>
              </w:rPr>
              <w:t>Level</w:t>
            </w:r>
          </w:p>
        </w:tc>
        <w:tc>
          <w:tcPr>
            <w:tcW w:w="1777" w:type="dxa"/>
          </w:tcPr>
          <w:p w14:paraId="62C394A3" w14:textId="77777777" w:rsidR="00600977" w:rsidRPr="00D63ED6" w:rsidRDefault="00600977" w:rsidP="006009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D63ED6">
              <w:rPr>
                <w:rFonts w:asciiTheme="minorHAnsi" w:hAnsiTheme="minorHAnsi" w:cstheme="minorHAnsi"/>
                <w:color w:val="auto"/>
                <w:sz w:val="24"/>
                <w:szCs w:val="24"/>
              </w:rPr>
              <w:t>Complete Date</w:t>
            </w:r>
          </w:p>
        </w:tc>
      </w:tr>
      <w:tr w:rsidR="00600977" w:rsidRPr="001E4725" w14:paraId="7D042A05" w14:textId="77777777" w:rsidTr="005D572D">
        <w:tc>
          <w:tcPr>
            <w:cnfStyle w:val="001000000000" w:firstRow="0" w:lastRow="0" w:firstColumn="1" w:lastColumn="0" w:oddVBand="0" w:evenVBand="0" w:oddHBand="0" w:evenHBand="0" w:firstRowFirstColumn="0" w:firstRowLastColumn="0" w:lastRowFirstColumn="0" w:lastRowLastColumn="0"/>
            <w:tcW w:w="2319" w:type="dxa"/>
          </w:tcPr>
          <w:p w14:paraId="5F4403BC" w14:textId="77777777" w:rsidR="00600977" w:rsidRPr="001E4725" w:rsidRDefault="00600977" w:rsidP="00600977">
            <w:pPr>
              <w:rPr>
                <w:rFonts w:asciiTheme="minorHAnsi" w:hAnsiTheme="minorHAnsi" w:cstheme="minorHAnsi"/>
                <w:sz w:val="24"/>
                <w:szCs w:val="24"/>
              </w:rPr>
            </w:pPr>
            <w:r w:rsidRPr="001E4725">
              <w:rPr>
                <w:rFonts w:asciiTheme="minorHAnsi" w:hAnsiTheme="minorHAnsi" w:cstheme="minorHAnsi"/>
                <w:sz w:val="24"/>
                <w:szCs w:val="24"/>
              </w:rPr>
              <w:t>Project Plan Review</w:t>
            </w:r>
          </w:p>
        </w:tc>
        <w:tc>
          <w:tcPr>
            <w:tcW w:w="3674" w:type="dxa"/>
          </w:tcPr>
          <w:p w14:paraId="4F502CB8"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4725">
              <w:rPr>
                <w:rFonts w:cstheme="minorHAnsi"/>
                <w:sz w:val="24"/>
                <w:szCs w:val="24"/>
              </w:rPr>
              <w:t>Assurance of planning consistency and inter-linking across the Programme.</w:t>
            </w:r>
          </w:p>
        </w:tc>
        <w:tc>
          <w:tcPr>
            <w:tcW w:w="1247" w:type="dxa"/>
          </w:tcPr>
          <w:sdt>
            <w:sdtPr>
              <w:rPr>
                <w:rStyle w:val="Hyperlink"/>
                <w:rFonts w:cstheme="minorHAnsi"/>
                <w:i/>
                <w:color w:val="auto"/>
                <w:szCs w:val="24"/>
                <w:u w:val="none"/>
              </w:rPr>
              <w:id w:val="526684677"/>
              <w:comboBox>
                <w:listItem w:value="Choose an item."/>
                <w:listItem w:displayText="Level 1" w:value="Level 1"/>
                <w:listItem w:displayText="Level 2" w:value="Level 2"/>
                <w:listItem w:displayText="Level 3" w:value="Level 3"/>
              </w:comboBox>
            </w:sdtPr>
            <w:sdtEndPr>
              <w:rPr>
                <w:rStyle w:val="Hyperlink"/>
              </w:rPr>
            </w:sdtEndPr>
            <w:sdtContent>
              <w:p w14:paraId="51D07E7C"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4725">
                  <w:rPr>
                    <w:rStyle w:val="Hyperlink"/>
                    <w:rFonts w:cstheme="minorHAnsi"/>
                    <w:i/>
                    <w:color w:val="auto"/>
                    <w:szCs w:val="24"/>
                    <w:u w:val="none"/>
                  </w:rPr>
                  <w:t>Level 1</w:t>
                </w:r>
              </w:p>
            </w:sdtContent>
          </w:sdt>
          <w:p w14:paraId="46914D9D"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777" w:type="dxa"/>
          </w:tcPr>
          <w:p w14:paraId="4F5B4F75"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00977" w:rsidRPr="001E4725" w14:paraId="08791A0F" w14:textId="77777777" w:rsidTr="005D572D">
        <w:tc>
          <w:tcPr>
            <w:cnfStyle w:val="001000000000" w:firstRow="0" w:lastRow="0" w:firstColumn="1" w:lastColumn="0" w:oddVBand="0" w:evenVBand="0" w:oddHBand="0" w:evenHBand="0" w:firstRowFirstColumn="0" w:firstRowLastColumn="0" w:lastRowFirstColumn="0" w:lastRowLastColumn="0"/>
            <w:tcW w:w="2319" w:type="dxa"/>
          </w:tcPr>
          <w:p w14:paraId="23CCFEF3" w14:textId="77777777" w:rsidR="00600977" w:rsidRPr="001E4725" w:rsidRDefault="00600977" w:rsidP="00600977">
            <w:pPr>
              <w:rPr>
                <w:rFonts w:asciiTheme="minorHAnsi" w:hAnsiTheme="minorHAnsi" w:cstheme="minorHAnsi"/>
                <w:sz w:val="24"/>
                <w:szCs w:val="24"/>
              </w:rPr>
            </w:pPr>
            <w:r w:rsidRPr="001E4725">
              <w:rPr>
                <w:rFonts w:asciiTheme="minorHAnsi" w:hAnsiTheme="minorHAnsi" w:cstheme="minorHAnsi"/>
                <w:sz w:val="24"/>
                <w:szCs w:val="24"/>
              </w:rPr>
              <w:t>Project Assurance Review</w:t>
            </w:r>
          </w:p>
        </w:tc>
        <w:tc>
          <w:tcPr>
            <w:tcW w:w="3674" w:type="dxa"/>
          </w:tcPr>
          <w:p w14:paraId="0A5D70F2"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4725">
              <w:rPr>
                <w:rFonts w:cstheme="minorHAnsi"/>
                <w:sz w:val="24"/>
                <w:szCs w:val="24"/>
              </w:rPr>
              <w:t>Review of project governance by Programme Assurance.</w:t>
            </w:r>
          </w:p>
        </w:tc>
        <w:sdt>
          <w:sdtPr>
            <w:rPr>
              <w:rStyle w:val="Hyperlink"/>
              <w:rFonts w:cstheme="minorHAnsi"/>
              <w:i/>
              <w:color w:val="auto"/>
              <w:szCs w:val="24"/>
              <w:u w:val="none"/>
            </w:rPr>
            <w:id w:val="-449857382"/>
            <w:comboBox>
              <w:listItem w:value="Choose an item."/>
              <w:listItem w:displayText="Level 1" w:value="Level 1"/>
              <w:listItem w:displayText="Level 2" w:value="Level 2"/>
              <w:listItem w:displayText="Level 3" w:value="Level 3"/>
            </w:comboBox>
          </w:sdtPr>
          <w:sdtEndPr>
            <w:rPr>
              <w:rStyle w:val="Hyperlink"/>
            </w:rPr>
          </w:sdtEndPr>
          <w:sdtContent>
            <w:tc>
              <w:tcPr>
                <w:tcW w:w="1247" w:type="dxa"/>
              </w:tcPr>
              <w:p w14:paraId="3DC29E06"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4725">
                  <w:rPr>
                    <w:rStyle w:val="Hyperlink"/>
                    <w:rFonts w:cstheme="minorHAnsi"/>
                    <w:i/>
                    <w:color w:val="auto"/>
                    <w:szCs w:val="24"/>
                    <w:u w:val="none"/>
                  </w:rPr>
                  <w:t>Level 1</w:t>
                </w:r>
              </w:p>
            </w:tc>
          </w:sdtContent>
        </w:sdt>
        <w:tc>
          <w:tcPr>
            <w:tcW w:w="1777" w:type="dxa"/>
          </w:tcPr>
          <w:p w14:paraId="6E35292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00977" w:rsidRPr="001E4725" w14:paraId="0BE85539" w14:textId="77777777" w:rsidTr="005D572D">
        <w:tc>
          <w:tcPr>
            <w:cnfStyle w:val="001000000000" w:firstRow="0" w:lastRow="0" w:firstColumn="1" w:lastColumn="0" w:oddVBand="0" w:evenVBand="0" w:oddHBand="0" w:evenHBand="0" w:firstRowFirstColumn="0" w:firstRowLastColumn="0" w:lastRowFirstColumn="0" w:lastRowLastColumn="0"/>
            <w:tcW w:w="2319" w:type="dxa"/>
          </w:tcPr>
          <w:p w14:paraId="28E97736" w14:textId="77777777" w:rsidR="00600977" w:rsidRPr="001E4725" w:rsidRDefault="00600977" w:rsidP="00600977">
            <w:pPr>
              <w:rPr>
                <w:rFonts w:asciiTheme="minorHAnsi" w:hAnsiTheme="minorHAnsi" w:cstheme="minorHAnsi"/>
                <w:sz w:val="24"/>
                <w:szCs w:val="24"/>
              </w:rPr>
            </w:pPr>
            <w:r w:rsidRPr="001E4725">
              <w:rPr>
                <w:rFonts w:asciiTheme="minorHAnsi" w:hAnsiTheme="minorHAnsi" w:cstheme="minorHAnsi"/>
                <w:sz w:val="24"/>
                <w:szCs w:val="24"/>
              </w:rPr>
              <w:t xml:space="preserve">Lessons learned </w:t>
            </w:r>
          </w:p>
        </w:tc>
        <w:tc>
          <w:tcPr>
            <w:tcW w:w="3674" w:type="dxa"/>
          </w:tcPr>
          <w:p w14:paraId="1F8F0A3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4725">
              <w:rPr>
                <w:rFonts w:cstheme="minorHAnsi"/>
                <w:sz w:val="24"/>
                <w:szCs w:val="24"/>
              </w:rPr>
              <w:t>Continue to identify actions that will help the project increase the likelihood of success when delivering on its objectives.</w:t>
            </w:r>
          </w:p>
        </w:tc>
        <w:sdt>
          <w:sdtPr>
            <w:rPr>
              <w:rStyle w:val="Hyperlink"/>
              <w:rFonts w:cstheme="minorHAnsi"/>
              <w:i/>
              <w:color w:val="auto"/>
              <w:szCs w:val="24"/>
              <w:u w:val="none"/>
            </w:rPr>
            <w:id w:val="1522208696"/>
            <w:comboBox>
              <w:listItem w:value="Choose an item."/>
              <w:listItem w:displayText="Level 1" w:value="Level 1"/>
              <w:listItem w:displayText="Level 2" w:value="Level 2"/>
              <w:listItem w:displayText="Level 3" w:value="Level 3"/>
            </w:comboBox>
          </w:sdtPr>
          <w:sdtEndPr>
            <w:rPr>
              <w:rStyle w:val="Hyperlink"/>
            </w:rPr>
          </w:sdtEndPr>
          <w:sdtContent>
            <w:tc>
              <w:tcPr>
                <w:tcW w:w="1247" w:type="dxa"/>
              </w:tcPr>
              <w:p w14:paraId="4D87B14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Style w:val="Hyperlink"/>
                    <w:rFonts w:cstheme="minorHAnsi"/>
                    <w:i/>
                    <w:color w:val="auto"/>
                    <w:szCs w:val="24"/>
                    <w:u w:val="none"/>
                  </w:rPr>
                </w:pPr>
                <w:r w:rsidRPr="001E4725">
                  <w:rPr>
                    <w:rStyle w:val="Hyperlink"/>
                    <w:rFonts w:cstheme="minorHAnsi"/>
                    <w:i/>
                    <w:color w:val="auto"/>
                    <w:szCs w:val="24"/>
                    <w:u w:val="none"/>
                  </w:rPr>
                  <w:t>Level 1</w:t>
                </w:r>
              </w:p>
            </w:tc>
          </w:sdtContent>
        </w:sdt>
        <w:tc>
          <w:tcPr>
            <w:tcW w:w="1777" w:type="dxa"/>
          </w:tcPr>
          <w:p w14:paraId="69A8CDB4"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00977" w:rsidRPr="001E4725" w14:paraId="24B5A24B" w14:textId="77777777" w:rsidTr="005D572D">
        <w:tc>
          <w:tcPr>
            <w:cnfStyle w:val="001000000000" w:firstRow="0" w:lastRow="0" w:firstColumn="1" w:lastColumn="0" w:oddVBand="0" w:evenVBand="0" w:oddHBand="0" w:evenHBand="0" w:firstRowFirstColumn="0" w:firstRowLastColumn="0" w:lastRowFirstColumn="0" w:lastRowLastColumn="0"/>
            <w:tcW w:w="2319" w:type="dxa"/>
          </w:tcPr>
          <w:p w14:paraId="6B1A3596" w14:textId="77777777" w:rsidR="00600977" w:rsidRPr="001E4725" w:rsidRDefault="00600977" w:rsidP="00600977">
            <w:pPr>
              <w:rPr>
                <w:rFonts w:asciiTheme="minorHAnsi" w:hAnsiTheme="minorHAnsi" w:cstheme="minorHAnsi"/>
                <w:sz w:val="24"/>
                <w:szCs w:val="24"/>
              </w:rPr>
            </w:pPr>
            <w:r w:rsidRPr="001E4725">
              <w:rPr>
                <w:rFonts w:asciiTheme="minorHAnsi" w:hAnsiTheme="minorHAnsi" w:cstheme="minorHAnsi"/>
                <w:sz w:val="24"/>
                <w:szCs w:val="24"/>
              </w:rPr>
              <w:t>Peer review of key deliverables</w:t>
            </w:r>
          </w:p>
        </w:tc>
        <w:tc>
          <w:tcPr>
            <w:tcW w:w="3674" w:type="dxa"/>
          </w:tcPr>
          <w:p w14:paraId="67869913"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4725">
              <w:rPr>
                <w:rFonts w:cstheme="minorHAnsi"/>
                <w:sz w:val="24"/>
                <w:szCs w:val="24"/>
              </w:rPr>
              <w:t>Appropriateness of project deliverables, key dates and responsibility.</w:t>
            </w:r>
          </w:p>
        </w:tc>
        <w:sdt>
          <w:sdtPr>
            <w:rPr>
              <w:rStyle w:val="Hyperlink"/>
              <w:rFonts w:cstheme="minorHAnsi"/>
              <w:i/>
              <w:color w:val="auto"/>
              <w:szCs w:val="24"/>
              <w:u w:val="none"/>
            </w:rPr>
            <w:id w:val="1909271733"/>
            <w:comboBox>
              <w:listItem w:value="Choose an item."/>
              <w:listItem w:displayText="Level 1" w:value="Level 1"/>
              <w:listItem w:displayText="Level 2" w:value="Level 2"/>
              <w:listItem w:displayText="Level 3" w:value="Level 3"/>
            </w:comboBox>
          </w:sdtPr>
          <w:sdtEndPr>
            <w:rPr>
              <w:rStyle w:val="Hyperlink"/>
            </w:rPr>
          </w:sdtEndPr>
          <w:sdtContent>
            <w:tc>
              <w:tcPr>
                <w:tcW w:w="1247" w:type="dxa"/>
              </w:tcPr>
              <w:p w14:paraId="31AB6929"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Style w:val="Hyperlink"/>
                    <w:rFonts w:cstheme="minorHAnsi"/>
                    <w:i/>
                    <w:color w:val="auto"/>
                    <w:szCs w:val="24"/>
                    <w:u w:val="none"/>
                  </w:rPr>
                </w:pPr>
                <w:r w:rsidRPr="001E4725">
                  <w:rPr>
                    <w:rStyle w:val="Hyperlink"/>
                    <w:rFonts w:cstheme="minorHAnsi"/>
                    <w:i/>
                    <w:color w:val="auto"/>
                    <w:szCs w:val="24"/>
                    <w:u w:val="none"/>
                  </w:rPr>
                  <w:t>Level 3</w:t>
                </w:r>
              </w:p>
            </w:tc>
          </w:sdtContent>
        </w:sdt>
        <w:tc>
          <w:tcPr>
            <w:tcW w:w="1777" w:type="dxa"/>
          </w:tcPr>
          <w:p w14:paraId="17EE1C05"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00977" w:rsidRPr="001E4725" w14:paraId="5A6FF5B2" w14:textId="77777777" w:rsidTr="005D572D">
        <w:trPr>
          <w:trHeight w:val="60"/>
        </w:trPr>
        <w:tc>
          <w:tcPr>
            <w:cnfStyle w:val="001000000000" w:firstRow="0" w:lastRow="0" w:firstColumn="1" w:lastColumn="0" w:oddVBand="0" w:evenVBand="0" w:oddHBand="0" w:evenHBand="0" w:firstRowFirstColumn="0" w:firstRowLastColumn="0" w:lastRowFirstColumn="0" w:lastRowLastColumn="0"/>
            <w:tcW w:w="2319" w:type="dxa"/>
          </w:tcPr>
          <w:p w14:paraId="671FCCBE" w14:textId="77777777" w:rsidR="00600977" w:rsidRPr="001E4725" w:rsidRDefault="00600977" w:rsidP="00600977">
            <w:pPr>
              <w:rPr>
                <w:rFonts w:asciiTheme="minorHAnsi" w:hAnsiTheme="minorHAnsi" w:cstheme="minorHAnsi"/>
                <w:sz w:val="24"/>
                <w:szCs w:val="24"/>
              </w:rPr>
            </w:pPr>
            <w:r w:rsidRPr="001E4725">
              <w:rPr>
                <w:rFonts w:asciiTheme="minorHAnsi" w:hAnsiTheme="minorHAnsi" w:cstheme="minorHAnsi"/>
                <w:sz w:val="24"/>
                <w:szCs w:val="24"/>
              </w:rPr>
              <w:t xml:space="preserve">Self-assurance and manager reviews  </w:t>
            </w:r>
          </w:p>
        </w:tc>
        <w:tc>
          <w:tcPr>
            <w:tcW w:w="3674" w:type="dxa"/>
          </w:tcPr>
          <w:p w14:paraId="49FE8963"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4725">
              <w:rPr>
                <w:rFonts w:cstheme="minorHAnsi"/>
                <w:sz w:val="24"/>
                <w:szCs w:val="24"/>
              </w:rPr>
              <w:t>Assurance that the quality of work meets the business expectation.</w:t>
            </w:r>
          </w:p>
        </w:tc>
        <w:sdt>
          <w:sdtPr>
            <w:rPr>
              <w:rStyle w:val="Hyperlink"/>
              <w:rFonts w:cstheme="minorHAnsi"/>
              <w:i/>
              <w:color w:val="auto"/>
              <w:szCs w:val="24"/>
              <w:u w:val="none"/>
            </w:rPr>
            <w:id w:val="123970319"/>
            <w:comboBox>
              <w:listItem w:value="Choose an item."/>
              <w:listItem w:displayText="Level 1" w:value="Level 1"/>
              <w:listItem w:displayText="Level 2" w:value="Level 2"/>
              <w:listItem w:displayText="Level 3" w:value="Level 3"/>
            </w:comboBox>
          </w:sdtPr>
          <w:sdtEndPr>
            <w:rPr>
              <w:rStyle w:val="Hyperlink"/>
            </w:rPr>
          </w:sdtEndPr>
          <w:sdtContent>
            <w:tc>
              <w:tcPr>
                <w:tcW w:w="1247" w:type="dxa"/>
              </w:tcPr>
              <w:p w14:paraId="44E9782D"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4725">
                  <w:rPr>
                    <w:rStyle w:val="Hyperlink"/>
                    <w:rFonts w:cstheme="minorHAnsi"/>
                    <w:i/>
                    <w:color w:val="auto"/>
                    <w:szCs w:val="24"/>
                    <w:u w:val="none"/>
                  </w:rPr>
                  <w:t>Level 2</w:t>
                </w:r>
              </w:p>
            </w:tc>
          </w:sdtContent>
        </w:sdt>
        <w:tc>
          <w:tcPr>
            <w:tcW w:w="1777" w:type="dxa"/>
          </w:tcPr>
          <w:p w14:paraId="4BB42EB0"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00977" w:rsidRPr="001E4725" w14:paraId="22E3B9D9" w14:textId="77777777" w:rsidTr="005D572D">
        <w:tc>
          <w:tcPr>
            <w:cnfStyle w:val="001000000000" w:firstRow="0" w:lastRow="0" w:firstColumn="1" w:lastColumn="0" w:oddVBand="0" w:evenVBand="0" w:oddHBand="0" w:evenHBand="0" w:firstRowFirstColumn="0" w:firstRowLastColumn="0" w:lastRowFirstColumn="0" w:lastRowLastColumn="0"/>
            <w:tcW w:w="2319" w:type="dxa"/>
          </w:tcPr>
          <w:p w14:paraId="14318CC0" w14:textId="77777777" w:rsidR="00600977" w:rsidRPr="001E4725" w:rsidRDefault="00600977" w:rsidP="00600977">
            <w:pPr>
              <w:rPr>
                <w:rFonts w:asciiTheme="minorHAnsi" w:hAnsiTheme="minorHAnsi" w:cstheme="minorHAnsi"/>
                <w:sz w:val="24"/>
                <w:szCs w:val="24"/>
              </w:rPr>
            </w:pPr>
            <w:r w:rsidRPr="001E4725">
              <w:rPr>
                <w:rFonts w:asciiTheme="minorHAnsi" w:hAnsiTheme="minorHAnsi" w:cstheme="minorHAnsi"/>
                <w:sz w:val="24"/>
                <w:szCs w:val="24"/>
              </w:rPr>
              <w:t xml:space="preserve">Participant feedback capture and review </w:t>
            </w:r>
          </w:p>
        </w:tc>
        <w:tc>
          <w:tcPr>
            <w:tcW w:w="3674" w:type="dxa"/>
          </w:tcPr>
          <w:p w14:paraId="4BF1687B"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4725">
              <w:rPr>
                <w:rFonts w:cstheme="minorHAnsi"/>
                <w:sz w:val="24"/>
                <w:szCs w:val="24"/>
              </w:rPr>
              <w:t>We will seek participant feedback to review and refine our processes throughout the year.</w:t>
            </w:r>
          </w:p>
        </w:tc>
        <w:sdt>
          <w:sdtPr>
            <w:rPr>
              <w:rStyle w:val="Hyperlink"/>
              <w:rFonts w:cstheme="minorHAnsi"/>
              <w:i/>
              <w:color w:val="auto"/>
              <w:szCs w:val="24"/>
              <w:u w:val="none"/>
            </w:rPr>
            <w:id w:val="-435443144"/>
            <w:comboBox>
              <w:listItem w:value="Choose an item."/>
              <w:listItem w:displayText="Level 1" w:value="Level 1"/>
              <w:listItem w:displayText="Level 2" w:value="Level 2"/>
              <w:listItem w:displayText="Level 3" w:value="Level 3"/>
            </w:comboBox>
          </w:sdtPr>
          <w:sdtEndPr>
            <w:rPr>
              <w:rStyle w:val="Hyperlink"/>
            </w:rPr>
          </w:sdtEndPr>
          <w:sdtContent>
            <w:tc>
              <w:tcPr>
                <w:tcW w:w="1247" w:type="dxa"/>
              </w:tcPr>
              <w:p w14:paraId="07422282"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Style w:val="Hyperlink"/>
                    <w:rFonts w:cstheme="minorHAnsi"/>
                    <w:i/>
                    <w:color w:val="auto"/>
                    <w:szCs w:val="24"/>
                    <w:u w:val="none"/>
                  </w:rPr>
                </w:pPr>
                <w:r w:rsidRPr="001E4725">
                  <w:rPr>
                    <w:rStyle w:val="Hyperlink"/>
                    <w:rFonts w:cstheme="minorHAnsi"/>
                    <w:i/>
                    <w:color w:val="auto"/>
                    <w:szCs w:val="24"/>
                    <w:u w:val="none"/>
                  </w:rPr>
                  <w:t>Level 1</w:t>
                </w:r>
              </w:p>
            </w:tc>
          </w:sdtContent>
        </w:sdt>
        <w:tc>
          <w:tcPr>
            <w:tcW w:w="1777" w:type="dxa"/>
          </w:tcPr>
          <w:p w14:paraId="0F329751"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00977" w:rsidRPr="001E4725" w14:paraId="6D26FFF1" w14:textId="77777777" w:rsidTr="005D572D">
        <w:tc>
          <w:tcPr>
            <w:cnfStyle w:val="001000000000" w:firstRow="0" w:lastRow="0" w:firstColumn="1" w:lastColumn="0" w:oddVBand="0" w:evenVBand="0" w:oddHBand="0" w:evenHBand="0" w:firstRowFirstColumn="0" w:firstRowLastColumn="0" w:lastRowFirstColumn="0" w:lastRowLastColumn="0"/>
            <w:tcW w:w="2319" w:type="dxa"/>
          </w:tcPr>
          <w:p w14:paraId="155D6EE2" w14:textId="77777777" w:rsidR="00600977" w:rsidRPr="001E4725" w:rsidRDefault="00600977" w:rsidP="00600977">
            <w:pPr>
              <w:rPr>
                <w:rFonts w:asciiTheme="minorHAnsi" w:hAnsiTheme="minorHAnsi" w:cstheme="minorHAnsi"/>
                <w:sz w:val="24"/>
                <w:szCs w:val="24"/>
              </w:rPr>
            </w:pPr>
            <w:r w:rsidRPr="001E4725">
              <w:rPr>
                <w:rFonts w:asciiTheme="minorHAnsi" w:hAnsiTheme="minorHAnsi" w:cstheme="minorHAnsi"/>
                <w:sz w:val="24"/>
                <w:szCs w:val="24"/>
              </w:rPr>
              <w:t>Etc</w:t>
            </w:r>
          </w:p>
        </w:tc>
        <w:tc>
          <w:tcPr>
            <w:tcW w:w="3674" w:type="dxa"/>
          </w:tcPr>
          <w:p w14:paraId="3C739EA8"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247" w:type="dxa"/>
          </w:tcPr>
          <w:p w14:paraId="3A9A629B"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Style w:val="Hyperlink"/>
                <w:rFonts w:cstheme="minorHAnsi"/>
                <w:i/>
                <w:color w:val="auto"/>
                <w:szCs w:val="24"/>
                <w:u w:val="none"/>
              </w:rPr>
            </w:pPr>
          </w:p>
        </w:tc>
        <w:tc>
          <w:tcPr>
            <w:tcW w:w="1777" w:type="dxa"/>
          </w:tcPr>
          <w:p w14:paraId="4FC5AA67"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66219524" w14:textId="77777777" w:rsidR="00600977" w:rsidRPr="00D63ED6" w:rsidRDefault="00600977" w:rsidP="003D19D1">
      <w:pPr>
        <w:pStyle w:val="Heading3"/>
        <w:rPr>
          <w:rFonts w:cstheme="minorHAnsi"/>
          <w:b w:val="0"/>
          <w:sz w:val="28"/>
          <w:szCs w:val="28"/>
        </w:rPr>
      </w:pPr>
      <w:bookmarkStart w:id="136" w:name="_Toc49533630"/>
      <w:bookmarkStart w:id="137" w:name="_Toc99126985"/>
      <w:r w:rsidRPr="00D63ED6">
        <w:t>Appendix 1 – Types of Internal Assurance Activities</w:t>
      </w:r>
      <w:bookmarkEnd w:id="136"/>
      <w:bookmarkEnd w:id="137"/>
    </w:p>
    <w:p w14:paraId="4E9CBDE6" w14:textId="77777777" w:rsidR="00600977" w:rsidRPr="001E4725" w:rsidRDefault="00600977" w:rsidP="00600977">
      <w:pPr>
        <w:rPr>
          <w:rFonts w:cstheme="minorHAnsi"/>
          <w:sz w:val="24"/>
          <w:szCs w:val="24"/>
        </w:rPr>
      </w:pPr>
      <w:r w:rsidRPr="001E4725">
        <w:rPr>
          <w:rFonts w:cstheme="minorHAnsi"/>
          <w:sz w:val="24"/>
          <w:szCs w:val="24"/>
        </w:rPr>
        <w:t>Types that programmes and projects could incorporate into their Assurance Plans are outlined below. Note this list is not exhaustive – there may be other types of assurance that you wish to undertake.</w:t>
      </w:r>
    </w:p>
    <w:tbl>
      <w:tblPr>
        <w:tblStyle w:val="TableAPEC"/>
        <w:tblW w:w="9067" w:type="dxa"/>
        <w:tblLook w:val="06A0" w:firstRow="1" w:lastRow="0" w:firstColumn="1" w:lastColumn="0" w:noHBand="1" w:noVBand="1"/>
      </w:tblPr>
      <w:tblGrid>
        <w:gridCol w:w="2235"/>
        <w:gridCol w:w="6832"/>
      </w:tblGrid>
      <w:tr w:rsidR="00600977" w:rsidRPr="001E4725" w14:paraId="01EFACB7" w14:textId="77777777" w:rsidTr="005D572D">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235" w:type="dxa"/>
          </w:tcPr>
          <w:p w14:paraId="6E2E0DF3" w14:textId="77777777" w:rsidR="00600977" w:rsidRPr="001E4725" w:rsidRDefault="00600977" w:rsidP="00600977">
            <w:pPr>
              <w:rPr>
                <w:rFonts w:eastAsia="Calibri" w:cstheme="minorHAnsi"/>
                <w:b w:val="0"/>
                <w:sz w:val="24"/>
                <w:szCs w:val="24"/>
              </w:rPr>
            </w:pPr>
            <w:r w:rsidRPr="001E4725">
              <w:rPr>
                <w:rFonts w:eastAsia="Calibri" w:cstheme="minorHAnsi"/>
                <w:sz w:val="24"/>
                <w:szCs w:val="24"/>
              </w:rPr>
              <w:t>Type of assurance</w:t>
            </w:r>
          </w:p>
        </w:tc>
        <w:tc>
          <w:tcPr>
            <w:tcW w:w="6832" w:type="dxa"/>
          </w:tcPr>
          <w:p w14:paraId="77DA049B" w14:textId="77777777" w:rsidR="00600977" w:rsidRPr="001E4725" w:rsidRDefault="00600977" w:rsidP="00600977">
            <w:pPr>
              <w:cnfStyle w:val="100000000000" w:firstRow="1" w:lastRow="0" w:firstColumn="0" w:lastColumn="0" w:oddVBand="0" w:evenVBand="0" w:oddHBand="0" w:evenHBand="0" w:firstRowFirstColumn="0" w:firstRowLastColumn="0" w:lastRowFirstColumn="0" w:lastRowLastColumn="0"/>
              <w:rPr>
                <w:rFonts w:eastAsia="Calibri" w:cstheme="minorHAnsi"/>
                <w:b/>
                <w:sz w:val="24"/>
                <w:szCs w:val="24"/>
              </w:rPr>
            </w:pPr>
            <w:r w:rsidRPr="001E4725">
              <w:rPr>
                <w:rFonts w:eastAsia="Calibri" w:cstheme="minorHAnsi"/>
                <w:b/>
                <w:sz w:val="24"/>
                <w:szCs w:val="24"/>
              </w:rPr>
              <w:t>Description</w:t>
            </w:r>
          </w:p>
        </w:tc>
      </w:tr>
      <w:tr w:rsidR="00600977" w:rsidRPr="001E4725" w14:paraId="3949F830" w14:textId="77777777" w:rsidTr="005D572D">
        <w:trPr>
          <w:trHeight w:val="408"/>
        </w:trPr>
        <w:tc>
          <w:tcPr>
            <w:cnfStyle w:val="001000000000" w:firstRow="0" w:lastRow="0" w:firstColumn="1" w:lastColumn="0" w:oddVBand="0" w:evenVBand="0" w:oddHBand="0" w:evenHBand="0" w:firstRowFirstColumn="0" w:firstRowLastColumn="0" w:lastRowFirstColumn="0" w:lastRowLastColumn="0"/>
            <w:tcW w:w="2235" w:type="dxa"/>
          </w:tcPr>
          <w:p w14:paraId="62C1AC70" w14:textId="77777777" w:rsidR="00600977" w:rsidRPr="001E4725" w:rsidRDefault="00600977" w:rsidP="00600977">
            <w:pPr>
              <w:rPr>
                <w:rFonts w:eastAsia="Calibri" w:cstheme="minorHAnsi"/>
                <w:sz w:val="24"/>
                <w:szCs w:val="24"/>
              </w:rPr>
            </w:pPr>
            <w:r w:rsidRPr="001E4725">
              <w:rPr>
                <w:rFonts w:eastAsia="Calibri" w:cstheme="minorHAnsi"/>
                <w:sz w:val="24"/>
                <w:szCs w:val="24"/>
              </w:rPr>
              <w:t>Team Processes, Quality standards</w:t>
            </w:r>
          </w:p>
        </w:tc>
        <w:tc>
          <w:tcPr>
            <w:tcW w:w="6832" w:type="dxa"/>
          </w:tcPr>
          <w:p w14:paraId="3B013B3A"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1E4725">
              <w:rPr>
                <w:rFonts w:eastAsia="Calibri" w:cstheme="minorHAnsi"/>
                <w:sz w:val="24"/>
                <w:szCs w:val="24"/>
              </w:rPr>
              <w:t>There will be standardised team processes and existing quality standards that the project or programme will use. These include APEC21 Programme standards such as this framework, change control, internal standards and procedures (e.g. organising travel), or external codes of practice (e.g. land development, food safety), accounting standards, procurement standards (e.g. Government Rules of Sourcing), financial standards or statutory requirements (e.g. Public Finance Act).</w:t>
            </w:r>
          </w:p>
        </w:tc>
      </w:tr>
      <w:tr w:rsidR="00600977" w:rsidRPr="001E4725" w14:paraId="5B0CF07C" w14:textId="77777777" w:rsidTr="005D572D">
        <w:trPr>
          <w:trHeight w:val="408"/>
        </w:trPr>
        <w:tc>
          <w:tcPr>
            <w:cnfStyle w:val="001000000000" w:firstRow="0" w:lastRow="0" w:firstColumn="1" w:lastColumn="0" w:oddVBand="0" w:evenVBand="0" w:oddHBand="0" w:evenHBand="0" w:firstRowFirstColumn="0" w:firstRowLastColumn="0" w:lastRowFirstColumn="0" w:lastRowLastColumn="0"/>
            <w:tcW w:w="2235" w:type="dxa"/>
          </w:tcPr>
          <w:p w14:paraId="65C3144A" w14:textId="77777777" w:rsidR="00600977" w:rsidRPr="001E4725" w:rsidRDefault="00600977" w:rsidP="00600977">
            <w:pPr>
              <w:rPr>
                <w:rFonts w:eastAsia="Calibri" w:cstheme="minorHAnsi"/>
                <w:sz w:val="24"/>
                <w:szCs w:val="24"/>
              </w:rPr>
            </w:pPr>
            <w:r w:rsidRPr="001E4725">
              <w:rPr>
                <w:rFonts w:eastAsia="Calibri" w:cstheme="minorHAnsi"/>
                <w:sz w:val="24"/>
                <w:szCs w:val="24"/>
              </w:rPr>
              <w:t>Self-assurance, Peer review and/or Manager review</w:t>
            </w:r>
          </w:p>
        </w:tc>
        <w:tc>
          <w:tcPr>
            <w:tcW w:w="6832" w:type="dxa"/>
          </w:tcPr>
          <w:p w14:paraId="07EE4655"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1E4725">
              <w:rPr>
                <w:rFonts w:eastAsia="Calibri" w:cstheme="minorHAnsi"/>
                <w:sz w:val="24"/>
                <w:szCs w:val="24"/>
              </w:rPr>
              <w:t>Self-assurance, Peer reviews and Manager reviews are an internal, often informal mechanism for practitioners to seek an objective perspective to help them ensure that the quality of their work meets expectations.</w:t>
            </w:r>
          </w:p>
        </w:tc>
      </w:tr>
      <w:tr w:rsidR="00600977" w:rsidRPr="001E4725" w14:paraId="52497C72" w14:textId="77777777" w:rsidTr="005D572D">
        <w:trPr>
          <w:trHeight w:val="408"/>
        </w:trPr>
        <w:tc>
          <w:tcPr>
            <w:cnfStyle w:val="001000000000" w:firstRow="0" w:lastRow="0" w:firstColumn="1" w:lastColumn="0" w:oddVBand="0" w:evenVBand="0" w:oddHBand="0" w:evenHBand="0" w:firstRowFirstColumn="0" w:firstRowLastColumn="0" w:lastRowFirstColumn="0" w:lastRowLastColumn="0"/>
            <w:tcW w:w="2235" w:type="dxa"/>
          </w:tcPr>
          <w:p w14:paraId="1A72BB70" w14:textId="77777777" w:rsidR="00600977" w:rsidRPr="001E4725" w:rsidRDefault="00600977" w:rsidP="00600977">
            <w:pPr>
              <w:rPr>
                <w:rFonts w:eastAsia="Calibri" w:cstheme="minorHAnsi"/>
                <w:sz w:val="24"/>
                <w:szCs w:val="24"/>
              </w:rPr>
            </w:pPr>
            <w:r w:rsidRPr="001E4725">
              <w:rPr>
                <w:rFonts w:eastAsia="Calibri" w:cstheme="minorHAnsi"/>
                <w:sz w:val="24"/>
                <w:szCs w:val="24"/>
              </w:rPr>
              <w:t>Lessons Learned</w:t>
            </w:r>
          </w:p>
        </w:tc>
        <w:tc>
          <w:tcPr>
            <w:tcW w:w="6832" w:type="dxa"/>
          </w:tcPr>
          <w:p w14:paraId="3E8D6ADD"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1E4725">
              <w:rPr>
                <w:rFonts w:eastAsia="Calibri" w:cstheme="minorHAnsi"/>
                <w:sz w:val="24"/>
                <w:szCs w:val="24"/>
              </w:rPr>
              <w:t xml:space="preserve">Identify actions that can be taken to strengthen areas of weakness within existing processes so the Programme can increase the likelihood of success when delivering on its objectives. See the </w:t>
            </w:r>
            <w:r w:rsidRPr="001E4725">
              <w:rPr>
                <w:rFonts w:eastAsia="Calibri" w:cstheme="minorHAnsi"/>
                <w:sz w:val="24"/>
                <w:szCs w:val="24"/>
                <w:u w:val="single"/>
              </w:rPr>
              <w:t>Lessons Learned process</w:t>
            </w:r>
            <w:r w:rsidRPr="001E4725">
              <w:rPr>
                <w:rFonts w:eastAsia="Calibri" w:cstheme="minorHAnsi"/>
                <w:sz w:val="24"/>
                <w:szCs w:val="24"/>
              </w:rPr>
              <w:t>. [Link]</w:t>
            </w:r>
          </w:p>
        </w:tc>
      </w:tr>
      <w:tr w:rsidR="00600977" w:rsidRPr="001E4725" w14:paraId="7FEDF742" w14:textId="77777777" w:rsidTr="005D572D">
        <w:trPr>
          <w:trHeight w:val="408"/>
        </w:trPr>
        <w:tc>
          <w:tcPr>
            <w:cnfStyle w:val="001000000000" w:firstRow="0" w:lastRow="0" w:firstColumn="1" w:lastColumn="0" w:oddVBand="0" w:evenVBand="0" w:oddHBand="0" w:evenHBand="0" w:firstRowFirstColumn="0" w:firstRowLastColumn="0" w:lastRowFirstColumn="0" w:lastRowLastColumn="0"/>
            <w:tcW w:w="2235" w:type="dxa"/>
          </w:tcPr>
          <w:p w14:paraId="68380B49" w14:textId="77777777" w:rsidR="00600977" w:rsidRPr="001E4725" w:rsidRDefault="00600977" w:rsidP="00600977">
            <w:pPr>
              <w:rPr>
                <w:rFonts w:eastAsia="Calibri" w:cstheme="minorHAnsi"/>
                <w:sz w:val="24"/>
                <w:szCs w:val="24"/>
              </w:rPr>
            </w:pPr>
            <w:r w:rsidRPr="001E4725">
              <w:rPr>
                <w:rFonts w:eastAsia="Calibri" w:cstheme="minorHAnsi"/>
                <w:sz w:val="24"/>
                <w:szCs w:val="24"/>
              </w:rPr>
              <w:t>Product Acceptance Criteria</w:t>
            </w:r>
          </w:p>
        </w:tc>
        <w:tc>
          <w:tcPr>
            <w:tcW w:w="6832" w:type="dxa"/>
          </w:tcPr>
          <w:p w14:paraId="4915E29C"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1E4725">
              <w:rPr>
                <w:rFonts w:eastAsia="Calibri" w:cstheme="minorHAnsi"/>
                <w:sz w:val="24"/>
                <w:szCs w:val="24"/>
              </w:rPr>
              <w:t>The criteria that a product or deliverable must meet to be deemed ‘acceptable’. It sets out the criteria for acceptance, who is responsible for ensuring they are met and who may approve ‘acceptance’ of the product. This is a quality management tool that contributes to the project’s quality assurance information.</w:t>
            </w:r>
          </w:p>
          <w:p w14:paraId="67A35482"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1E4725">
              <w:rPr>
                <w:rFonts w:eastAsia="Calibri" w:cstheme="minorHAnsi"/>
                <w:sz w:val="24"/>
                <w:szCs w:val="24"/>
              </w:rPr>
              <w:t xml:space="preserve">See the </w:t>
            </w:r>
            <w:r w:rsidRPr="001E4725">
              <w:rPr>
                <w:rFonts w:eastAsia="Calibri" w:cstheme="minorHAnsi"/>
                <w:sz w:val="24"/>
                <w:szCs w:val="24"/>
                <w:u w:val="single"/>
              </w:rPr>
              <w:t xml:space="preserve">Product Acceptance Criteria template </w:t>
            </w:r>
            <w:r w:rsidRPr="001E4725">
              <w:rPr>
                <w:rFonts w:eastAsia="Calibri" w:cstheme="minorHAnsi"/>
                <w:sz w:val="24"/>
                <w:szCs w:val="24"/>
              </w:rPr>
              <w:t>[Link]</w:t>
            </w:r>
          </w:p>
        </w:tc>
      </w:tr>
      <w:tr w:rsidR="00600977" w:rsidRPr="001E4725" w14:paraId="0D8FE285" w14:textId="77777777" w:rsidTr="005D572D">
        <w:trPr>
          <w:trHeight w:val="408"/>
        </w:trPr>
        <w:tc>
          <w:tcPr>
            <w:cnfStyle w:val="001000000000" w:firstRow="0" w:lastRow="0" w:firstColumn="1" w:lastColumn="0" w:oddVBand="0" w:evenVBand="0" w:oddHBand="0" w:evenHBand="0" w:firstRowFirstColumn="0" w:firstRowLastColumn="0" w:lastRowFirstColumn="0" w:lastRowLastColumn="0"/>
            <w:tcW w:w="2235" w:type="dxa"/>
          </w:tcPr>
          <w:p w14:paraId="67339EBA" w14:textId="77777777" w:rsidR="00600977" w:rsidRPr="001E4725" w:rsidRDefault="00600977" w:rsidP="00600977">
            <w:pPr>
              <w:rPr>
                <w:rFonts w:eastAsia="Calibri" w:cstheme="minorHAnsi"/>
                <w:sz w:val="24"/>
                <w:szCs w:val="24"/>
              </w:rPr>
            </w:pPr>
            <w:r w:rsidRPr="001E4725">
              <w:rPr>
                <w:rFonts w:eastAsia="Calibri" w:cstheme="minorHAnsi"/>
                <w:sz w:val="24"/>
                <w:szCs w:val="24"/>
              </w:rPr>
              <w:t>User Requirements</w:t>
            </w:r>
          </w:p>
        </w:tc>
        <w:tc>
          <w:tcPr>
            <w:tcW w:w="6832" w:type="dxa"/>
          </w:tcPr>
          <w:p w14:paraId="425D3A3C"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1E4725">
              <w:rPr>
                <w:rFonts w:eastAsia="Calibri" w:cstheme="minorHAnsi"/>
                <w:sz w:val="24"/>
                <w:szCs w:val="24"/>
              </w:rPr>
              <w:t xml:space="preserve">Describes what the user will do with the product or deliverable to perform specified activities. </w:t>
            </w:r>
          </w:p>
        </w:tc>
      </w:tr>
      <w:tr w:rsidR="00600977" w:rsidRPr="001E4725" w14:paraId="7202B5B7" w14:textId="77777777" w:rsidTr="005D572D">
        <w:trPr>
          <w:trHeight w:val="408"/>
        </w:trPr>
        <w:tc>
          <w:tcPr>
            <w:cnfStyle w:val="001000000000" w:firstRow="0" w:lastRow="0" w:firstColumn="1" w:lastColumn="0" w:oddVBand="0" w:evenVBand="0" w:oddHBand="0" w:evenHBand="0" w:firstRowFirstColumn="0" w:firstRowLastColumn="0" w:lastRowFirstColumn="0" w:lastRowLastColumn="0"/>
            <w:tcW w:w="2235" w:type="dxa"/>
          </w:tcPr>
          <w:p w14:paraId="63F1D02C" w14:textId="77777777" w:rsidR="00600977" w:rsidRPr="001E4725" w:rsidRDefault="00600977" w:rsidP="00600977">
            <w:pPr>
              <w:rPr>
                <w:rFonts w:eastAsia="Calibri" w:cstheme="minorHAnsi"/>
                <w:sz w:val="24"/>
                <w:szCs w:val="24"/>
              </w:rPr>
            </w:pPr>
            <w:r w:rsidRPr="001E4725">
              <w:rPr>
                <w:rFonts w:eastAsia="Calibri" w:cstheme="minorHAnsi"/>
                <w:sz w:val="24"/>
                <w:szCs w:val="24"/>
              </w:rPr>
              <w:t xml:space="preserve">Testing </w:t>
            </w:r>
          </w:p>
        </w:tc>
        <w:tc>
          <w:tcPr>
            <w:tcW w:w="6832" w:type="dxa"/>
          </w:tcPr>
          <w:p w14:paraId="048B6086" w14:textId="5E3A9CA5" w:rsidR="00600977" w:rsidRPr="001E4725" w:rsidRDefault="00600977" w:rsidP="002D2A0B">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1E4725">
              <w:rPr>
                <w:rFonts w:eastAsia="Calibri" w:cstheme="minorHAnsi"/>
                <w:sz w:val="24"/>
                <w:szCs w:val="24"/>
              </w:rPr>
              <w:t>This is a quality management tool that tests whether or not the product or deliverable “does what it is meant to” as described in the User Requirements.</w:t>
            </w:r>
          </w:p>
        </w:tc>
      </w:tr>
      <w:tr w:rsidR="00600977" w:rsidRPr="001E4725" w14:paraId="3D293EE7" w14:textId="77777777" w:rsidTr="005D572D">
        <w:trPr>
          <w:trHeight w:val="408"/>
        </w:trPr>
        <w:tc>
          <w:tcPr>
            <w:cnfStyle w:val="001000000000" w:firstRow="0" w:lastRow="0" w:firstColumn="1" w:lastColumn="0" w:oddVBand="0" w:evenVBand="0" w:oddHBand="0" w:evenHBand="0" w:firstRowFirstColumn="0" w:firstRowLastColumn="0" w:lastRowFirstColumn="0" w:lastRowLastColumn="0"/>
            <w:tcW w:w="2235" w:type="dxa"/>
          </w:tcPr>
          <w:p w14:paraId="6D0220CB" w14:textId="77777777" w:rsidR="00600977" w:rsidRPr="001E4725" w:rsidRDefault="00600977" w:rsidP="00600977">
            <w:pPr>
              <w:rPr>
                <w:rFonts w:eastAsia="Calibri" w:cstheme="minorHAnsi"/>
                <w:sz w:val="24"/>
                <w:szCs w:val="24"/>
              </w:rPr>
            </w:pPr>
            <w:r w:rsidRPr="001E4725">
              <w:rPr>
                <w:rFonts w:eastAsia="Calibri" w:cstheme="minorHAnsi"/>
                <w:sz w:val="24"/>
                <w:szCs w:val="24"/>
              </w:rPr>
              <w:t>Health checks</w:t>
            </w:r>
          </w:p>
        </w:tc>
        <w:tc>
          <w:tcPr>
            <w:tcW w:w="6832" w:type="dxa"/>
          </w:tcPr>
          <w:p w14:paraId="05B0FA92"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1E4725">
              <w:rPr>
                <w:rFonts w:eastAsia="Calibri" w:cstheme="minorHAnsi"/>
                <w:sz w:val="24"/>
                <w:szCs w:val="24"/>
              </w:rPr>
              <w:t>A health check can be undertaken by a subject matter expert or by the programme or project team themselves.  Health checks are used to provide a ‘check’ that the right things have been done and/or standards have been met.</w:t>
            </w:r>
          </w:p>
          <w:p w14:paraId="71895906"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1E4725">
              <w:rPr>
                <w:rFonts w:eastAsia="Calibri" w:cstheme="minorHAnsi"/>
                <w:sz w:val="24"/>
                <w:szCs w:val="24"/>
              </w:rPr>
              <w:t>These can form part of the first line of assurance or be used as a second line of assurance, depending on how they are undertaken and by whom.</w:t>
            </w:r>
          </w:p>
        </w:tc>
      </w:tr>
      <w:tr w:rsidR="00600977" w:rsidRPr="001E4725" w14:paraId="3FB581FA" w14:textId="77777777" w:rsidTr="005D572D">
        <w:trPr>
          <w:trHeight w:val="408"/>
        </w:trPr>
        <w:tc>
          <w:tcPr>
            <w:cnfStyle w:val="001000000000" w:firstRow="0" w:lastRow="0" w:firstColumn="1" w:lastColumn="0" w:oddVBand="0" w:evenVBand="0" w:oddHBand="0" w:evenHBand="0" w:firstRowFirstColumn="0" w:firstRowLastColumn="0" w:lastRowFirstColumn="0" w:lastRowLastColumn="0"/>
            <w:tcW w:w="2235" w:type="dxa"/>
          </w:tcPr>
          <w:p w14:paraId="725F0A58" w14:textId="77777777" w:rsidR="00600977" w:rsidRPr="001E4725" w:rsidRDefault="00600977" w:rsidP="00600977">
            <w:pPr>
              <w:rPr>
                <w:rFonts w:eastAsia="Calibri" w:cstheme="minorHAnsi"/>
                <w:sz w:val="24"/>
                <w:szCs w:val="24"/>
              </w:rPr>
            </w:pPr>
            <w:r w:rsidRPr="001E4725">
              <w:rPr>
                <w:rFonts w:eastAsia="Calibri" w:cstheme="minorHAnsi"/>
                <w:sz w:val="24"/>
                <w:szCs w:val="24"/>
              </w:rPr>
              <w:t xml:space="preserve">Reporting </w:t>
            </w:r>
          </w:p>
        </w:tc>
        <w:tc>
          <w:tcPr>
            <w:tcW w:w="6832" w:type="dxa"/>
          </w:tcPr>
          <w:p w14:paraId="431CB76C" w14:textId="77777777" w:rsidR="00600977" w:rsidRPr="001E4725" w:rsidRDefault="00600977" w:rsidP="00600977">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1E4725">
              <w:rPr>
                <w:rFonts w:eastAsia="Calibri" w:cstheme="minorHAnsi"/>
                <w:sz w:val="24"/>
                <w:szCs w:val="24"/>
              </w:rPr>
              <w:t xml:space="preserve">Weekly project reporting into Programme Hub – capturing status, activities, risks, issues and decisions </w:t>
            </w:r>
          </w:p>
        </w:tc>
      </w:tr>
    </w:tbl>
    <w:p w14:paraId="31482232" w14:textId="77777777" w:rsidR="00600977" w:rsidRPr="001E4725" w:rsidRDefault="00600977" w:rsidP="00600977">
      <w:pPr>
        <w:rPr>
          <w:rFonts w:cstheme="minorHAnsi"/>
          <w:sz w:val="24"/>
          <w:szCs w:val="24"/>
        </w:rPr>
      </w:pPr>
    </w:p>
    <w:p w14:paraId="4737E24B" w14:textId="77777777" w:rsidR="00600977" w:rsidRPr="00D63ED6" w:rsidRDefault="00600977" w:rsidP="003D19D1">
      <w:pPr>
        <w:pStyle w:val="Heading3"/>
        <w:rPr>
          <w:rFonts w:cstheme="minorHAnsi"/>
          <w:b w:val="0"/>
          <w:sz w:val="28"/>
          <w:szCs w:val="28"/>
        </w:rPr>
      </w:pPr>
      <w:bookmarkStart w:id="138" w:name="_Toc99126986"/>
      <w:r w:rsidRPr="00D63ED6">
        <w:t>Appendix 2 – Supporting documents</w:t>
      </w:r>
      <w:bookmarkEnd w:id="138"/>
    </w:p>
    <w:p w14:paraId="45F138E1" w14:textId="77777777" w:rsidR="00600977" w:rsidRPr="001E4725" w:rsidRDefault="00600977" w:rsidP="00600977">
      <w:pPr>
        <w:rPr>
          <w:rFonts w:cstheme="minorHAnsi"/>
          <w:sz w:val="24"/>
          <w:szCs w:val="24"/>
        </w:rPr>
      </w:pPr>
    </w:p>
    <w:p w14:paraId="2B7659C7" w14:textId="77777777" w:rsidR="00600977" w:rsidRPr="001E4725" w:rsidRDefault="00600977" w:rsidP="00600977">
      <w:pPr>
        <w:rPr>
          <w:rFonts w:cstheme="minorHAnsi"/>
          <w:sz w:val="24"/>
          <w:szCs w:val="24"/>
        </w:rPr>
      </w:pPr>
      <w:r w:rsidRPr="001E4725">
        <w:rPr>
          <w:rFonts w:cstheme="minorHAnsi"/>
          <w:sz w:val="24"/>
          <w:szCs w:val="24"/>
        </w:rPr>
        <w:t xml:space="preserve">Please find the link to the [Name] Project Cost Tracker here: </w:t>
      </w:r>
    </w:p>
    <w:p w14:paraId="765EF61D" w14:textId="77777777" w:rsidR="00600977" w:rsidRPr="001E4725" w:rsidRDefault="00600977" w:rsidP="00600977">
      <w:pPr>
        <w:rPr>
          <w:rFonts w:cstheme="minorHAnsi"/>
          <w:sz w:val="24"/>
          <w:szCs w:val="24"/>
        </w:rPr>
      </w:pPr>
      <w:r w:rsidRPr="001E4725">
        <w:rPr>
          <w:rFonts w:cstheme="minorHAnsi"/>
          <w:sz w:val="24"/>
          <w:szCs w:val="24"/>
        </w:rPr>
        <w:t xml:space="preserve">[Add link] </w:t>
      </w:r>
    </w:p>
    <w:p w14:paraId="3414BA09" w14:textId="1E40712E" w:rsidR="00600977" w:rsidRPr="001E4725" w:rsidRDefault="00600977" w:rsidP="00600977">
      <w:pPr>
        <w:rPr>
          <w:rFonts w:cstheme="minorHAnsi"/>
          <w:sz w:val="24"/>
          <w:szCs w:val="24"/>
        </w:rPr>
      </w:pPr>
      <w:r w:rsidRPr="001E4725">
        <w:rPr>
          <w:rFonts w:cstheme="minorHAnsi"/>
          <w:sz w:val="24"/>
          <w:szCs w:val="24"/>
        </w:rPr>
        <w:t>Etc</w:t>
      </w:r>
      <w:r w:rsidR="00D63ED6">
        <w:rPr>
          <w:rFonts w:cstheme="minorHAnsi"/>
          <w:sz w:val="24"/>
          <w:szCs w:val="24"/>
        </w:rPr>
        <w:t>.</w:t>
      </w:r>
    </w:p>
    <w:p w14:paraId="4024E4B0" w14:textId="700E34B2" w:rsidR="00E14F62" w:rsidRPr="001E4725" w:rsidRDefault="00E14F62" w:rsidP="00600977">
      <w:pPr>
        <w:rPr>
          <w:rFonts w:cstheme="minorHAnsi"/>
          <w:sz w:val="24"/>
          <w:szCs w:val="24"/>
        </w:rPr>
      </w:pPr>
      <w:r w:rsidRPr="001E4725">
        <w:rPr>
          <w:rFonts w:cstheme="minorHAnsi"/>
          <w:sz w:val="24"/>
          <w:szCs w:val="24"/>
        </w:rPr>
        <w:br w:type="page"/>
      </w:r>
    </w:p>
    <w:p w14:paraId="2A02F52E" w14:textId="77777777" w:rsidR="00E57EAF" w:rsidRDefault="001555AC" w:rsidP="005D572D">
      <w:pPr>
        <w:pStyle w:val="Heading1"/>
      </w:pPr>
      <w:bookmarkStart w:id="139" w:name="_Ref101886273"/>
      <w:bookmarkStart w:id="140" w:name="_Toc101949236"/>
      <w:r>
        <w:t>Project plan on a page</w:t>
      </w:r>
      <w:bookmarkEnd w:id="139"/>
      <w:bookmarkEnd w:id="140"/>
      <w:r w:rsidR="00E66237">
        <w:t xml:space="preserve"> </w:t>
      </w:r>
    </w:p>
    <w:p w14:paraId="1D4BEF70" w14:textId="46286C10" w:rsidR="00E66237" w:rsidRPr="00E66237" w:rsidRDefault="00E66237" w:rsidP="00EC410E">
      <w:pPr>
        <w:pStyle w:val="InstructionText"/>
      </w:pPr>
      <w:r>
        <w:t>(3 pages</w:t>
      </w:r>
      <w:r w:rsidR="00E57EAF">
        <w:t xml:space="preserve">; </w:t>
      </w:r>
      <w:r w:rsidRPr="00E66237">
        <w:t xml:space="preserve">This is normally on an A3 (two sides) </w:t>
      </w:r>
      <w:r>
        <w:t xml:space="preserve">with the first two pages side by side and the </w:t>
      </w:r>
      <w:r w:rsidR="00B97267">
        <w:t>rest on</w:t>
      </w:r>
      <w:r>
        <w:t xml:space="preserve"> the bac</w:t>
      </w:r>
      <w:r w:rsidR="00294165">
        <w:t>k of the A3. Reduced for this Guide.</w:t>
      </w:r>
    </w:p>
    <w:tbl>
      <w:tblPr>
        <w:tblStyle w:val="TableAPEC"/>
        <w:tblW w:w="9209" w:type="dxa"/>
        <w:tblLook w:val="0480" w:firstRow="0" w:lastRow="0" w:firstColumn="1" w:lastColumn="0" w:noHBand="0" w:noVBand="1"/>
      </w:tblPr>
      <w:tblGrid>
        <w:gridCol w:w="4642"/>
        <w:gridCol w:w="4567"/>
      </w:tblGrid>
      <w:tr w:rsidR="00E66237" w:rsidRPr="00E66237" w14:paraId="37C65D30" w14:textId="77777777" w:rsidTr="00CE7F93">
        <w:tc>
          <w:tcPr>
            <w:cnfStyle w:val="001000000000" w:firstRow="0" w:lastRow="0" w:firstColumn="1" w:lastColumn="0" w:oddVBand="0" w:evenVBand="0" w:oddHBand="0" w:evenHBand="0" w:firstRowFirstColumn="0" w:firstRowLastColumn="0" w:lastRowFirstColumn="0" w:lastRowLastColumn="0"/>
            <w:tcW w:w="4642" w:type="dxa"/>
          </w:tcPr>
          <w:p w14:paraId="052D6220" w14:textId="77777777" w:rsidR="00E66237" w:rsidRPr="00E66237" w:rsidRDefault="00E66237" w:rsidP="00E66237">
            <w:pPr>
              <w:rPr>
                <w:rFonts w:asciiTheme="minorHAnsi" w:hAnsiTheme="minorHAnsi" w:cstheme="minorHAnsi"/>
                <w:color w:val="000000" w:themeColor="text1"/>
                <w:sz w:val="24"/>
                <w:szCs w:val="24"/>
              </w:rPr>
            </w:pPr>
            <w:r w:rsidRPr="00E66237">
              <w:rPr>
                <w:rFonts w:asciiTheme="minorHAnsi" w:hAnsiTheme="minorHAnsi" w:cstheme="minorHAnsi"/>
                <w:color w:val="000000" w:themeColor="text1"/>
                <w:sz w:val="24"/>
                <w:szCs w:val="24"/>
              </w:rPr>
              <w:t>Project Manager: [Name and Position]</w:t>
            </w:r>
          </w:p>
        </w:tc>
        <w:tc>
          <w:tcPr>
            <w:tcW w:w="4567" w:type="dxa"/>
          </w:tcPr>
          <w:p w14:paraId="391A0F36" w14:textId="77777777" w:rsidR="00E66237" w:rsidRPr="00E66237" w:rsidRDefault="00E66237" w:rsidP="00E6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E66237">
              <w:rPr>
                <w:rFonts w:asciiTheme="minorHAnsi" w:hAnsiTheme="minorHAnsi" w:cstheme="minorHAnsi"/>
                <w:color w:val="000000" w:themeColor="text1"/>
                <w:sz w:val="24"/>
                <w:szCs w:val="24"/>
              </w:rPr>
              <w:t>Business Lead: [Name and Position]</w:t>
            </w:r>
          </w:p>
        </w:tc>
      </w:tr>
      <w:tr w:rsidR="00E66237" w:rsidRPr="00E66237" w14:paraId="740D3637" w14:textId="77777777" w:rsidTr="00CE7F93">
        <w:trPr>
          <w:trHeight w:val="539"/>
        </w:trPr>
        <w:tc>
          <w:tcPr>
            <w:cnfStyle w:val="001000000000" w:firstRow="0" w:lastRow="0" w:firstColumn="1" w:lastColumn="0" w:oddVBand="0" w:evenVBand="0" w:oddHBand="0" w:evenHBand="0" w:firstRowFirstColumn="0" w:firstRowLastColumn="0" w:lastRowFirstColumn="0" w:lastRowLastColumn="0"/>
            <w:tcW w:w="4642" w:type="dxa"/>
          </w:tcPr>
          <w:p w14:paraId="4FF1DAB8" w14:textId="77777777" w:rsidR="00E66237" w:rsidRPr="00E66237" w:rsidRDefault="00E66237" w:rsidP="00E66237">
            <w:pPr>
              <w:rPr>
                <w:rFonts w:asciiTheme="minorHAnsi" w:hAnsiTheme="minorHAnsi" w:cstheme="minorHAnsi"/>
                <w:color w:val="000000" w:themeColor="text1"/>
                <w:sz w:val="24"/>
                <w:szCs w:val="24"/>
              </w:rPr>
            </w:pPr>
            <w:r w:rsidRPr="00E66237">
              <w:rPr>
                <w:rFonts w:asciiTheme="minorHAnsi" w:hAnsiTheme="minorHAnsi" w:cstheme="minorHAnsi"/>
                <w:color w:val="000000" w:themeColor="text1"/>
                <w:sz w:val="24"/>
                <w:szCs w:val="24"/>
              </w:rPr>
              <w:t>Senior Project Coordinator: [Name]</w:t>
            </w:r>
          </w:p>
        </w:tc>
        <w:tc>
          <w:tcPr>
            <w:tcW w:w="4567" w:type="dxa"/>
          </w:tcPr>
          <w:p w14:paraId="0C60AE59" w14:textId="77777777" w:rsidR="00E66237" w:rsidRPr="00E66237" w:rsidRDefault="00E66237" w:rsidP="00E6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E66237">
              <w:rPr>
                <w:rFonts w:asciiTheme="minorHAnsi" w:hAnsiTheme="minorHAnsi" w:cstheme="minorHAnsi"/>
                <w:color w:val="000000" w:themeColor="text1"/>
                <w:sz w:val="24"/>
                <w:szCs w:val="24"/>
              </w:rPr>
              <w:t>ELT Sponsor: [Name and Position]</w:t>
            </w:r>
          </w:p>
        </w:tc>
      </w:tr>
      <w:tr w:rsidR="00E66237" w:rsidRPr="00E66237" w14:paraId="19C3D86F" w14:textId="77777777" w:rsidTr="00CE7F93">
        <w:trPr>
          <w:trHeight w:val="539"/>
        </w:trPr>
        <w:tc>
          <w:tcPr>
            <w:cnfStyle w:val="001000000000" w:firstRow="0" w:lastRow="0" w:firstColumn="1" w:lastColumn="0" w:oddVBand="0" w:evenVBand="0" w:oddHBand="0" w:evenHBand="0" w:firstRowFirstColumn="0" w:firstRowLastColumn="0" w:lastRowFirstColumn="0" w:lastRowLastColumn="0"/>
            <w:tcW w:w="4642" w:type="dxa"/>
          </w:tcPr>
          <w:p w14:paraId="39E5CA6D" w14:textId="77777777" w:rsidR="00E66237" w:rsidRPr="00E66237" w:rsidRDefault="00E66237" w:rsidP="00E66237">
            <w:pPr>
              <w:rPr>
                <w:rFonts w:asciiTheme="minorHAnsi" w:hAnsiTheme="minorHAnsi" w:cstheme="minorHAnsi"/>
                <w:color w:val="000000" w:themeColor="text1"/>
                <w:sz w:val="24"/>
                <w:szCs w:val="24"/>
              </w:rPr>
            </w:pPr>
            <w:r w:rsidRPr="00E66237">
              <w:rPr>
                <w:rFonts w:asciiTheme="minorHAnsi" w:hAnsiTheme="minorHAnsi" w:cstheme="minorHAnsi"/>
                <w:color w:val="000000" w:themeColor="text1"/>
                <w:sz w:val="24"/>
                <w:szCs w:val="24"/>
              </w:rPr>
              <w:t>Budget Owner: [Name and Position]</w:t>
            </w:r>
          </w:p>
        </w:tc>
        <w:tc>
          <w:tcPr>
            <w:tcW w:w="4567" w:type="dxa"/>
          </w:tcPr>
          <w:p w14:paraId="3F93878C" w14:textId="4C717D11" w:rsidR="00E66237" w:rsidRPr="00E66237" w:rsidRDefault="00E66237" w:rsidP="00E6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E66237">
              <w:rPr>
                <w:rFonts w:asciiTheme="minorHAnsi" w:hAnsiTheme="minorHAnsi" w:cstheme="minorHAnsi"/>
                <w:color w:val="000000" w:themeColor="text1"/>
                <w:sz w:val="24"/>
                <w:szCs w:val="24"/>
              </w:rPr>
              <w:t xml:space="preserve">Document last modified: </w:t>
            </w:r>
            <w:r w:rsidRPr="00E66237">
              <w:rPr>
                <w:rFonts w:cstheme="minorHAnsi"/>
                <w:color w:val="000000" w:themeColor="text1"/>
                <w:sz w:val="24"/>
                <w:szCs w:val="24"/>
              </w:rPr>
              <w:fldChar w:fldCharType="begin"/>
            </w:r>
            <w:r w:rsidRPr="00E66237">
              <w:rPr>
                <w:rFonts w:asciiTheme="minorHAnsi" w:hAnsiTheme="minorHAnsi" w:cstheme="minorHAnsi"/>
                <w:color w:val="000000" w:themeColor="text1"/>
                <w:sz w:val="24"/>
                <w:szCs w:val="24"/>
              </w:rPr>
              <w:instrText xml:space="preserve"> DATE \@ "dddd, d MMMM yyyy" </w:instrText>
            </w:r>
            <w:r w:rsidRPr="00E66237">
              <w:rPr>
                <w:rFonts w:cstheme="minorHAnsi"/>
                <w:color w:val="000000" w:themeColor="text1"/>
                <w:sz w:val="24"/>
                <w:szCs w:val="24"/>
              </w:rPr>
              <w:fldChar w:fldCharType="separate"/>
            </w:r>
            <w:r w:rsidR="00D118FC">
              <w:rPr>
                <w:rFonts w:cstheme="minorHAnsi"/>
                <w:noProof/>
                <w:color w:val="000000" w:themeColor="text1"/>
                <w:sz w:val="24"/>
                <w:szCs w:val="24"/>
              </w:rPr>
              <w:t>Friday, 29 April 2022</w:t>
            </w:r>
            <w:r w:rsidRPr="00E66237">
              <w:rPr>
                <w:rFonts w:cstheme="minorHAnsi"/>
                <w:color w:val="000000" w:themeColor="text1"/>
                <w:sz w:val="24"/>
                <w:szCs w:val="24"/>
              </w:rPr>
              <w:fldChar w:fldCharType="end"/>
            </w:r>
          </w:p>
        </w:tc>
      </w:tr>
      <w:tr w:rsidR="00E66237" w:rsidRPr="00E66237" w14:paraId="62630E6D" w14:textId="77777777" w:rsidTr="00CE7F93">
        <w:trPr>
          <w:trHeight w:val="539"/>
        </w:trPr>
        <w:tc>
          <w:tcPr>
            <w:cnfStyle w:val="001000000000" w:firstRow="0" w:lastRow="0" w:firstColumn="1" w:lastColumn="0" w:oddVBand="0" w:evenVBand="0" w:oddHBand="0" w:evenHBand="0" w:firstRowFirstColumn="0" w:firstRowLastColumn="0" w:lastRowFirstColumn="0" w:lastRowLastColumn="0"/>
            <w:tcW w:w="4642" w:type="dxa"/>
          </w:tcPr>
          <w:p w14:paraId="0952D43F" w14:textId="77777777" w:rsidR="00E66237" w:rsidRPr="00E66237" w:rsidRDefault="00E66237" w:rsidP="00E66237">
            <w:pPr>
              <w:rPr>
                <w:rFonts w:asciiTheme="minorHAnsi" w:hAnsiTheme="minorHAnsi" w:cstheme="minorHAnsi"/>
                <w:color w:val="000000" w:themeColor="text1"/>
                <w:sz w:val="24"/>
                <w:szCs w:val="24"/>
              </w:rPr>
            </w:pPr>
            <w:r w:rsidRPr="00E66237">
              <w:rPr>
                <w:rFonts w:asciiTheme="minorHAnsi" w:hAnsiTheme="minorHAnsi" w:cstheme="minorHAnsi"/>
                <w:color w:val="000000" w:themeColor="text1"/>
                <w:sz w:val="24"/>
                <w:szCs w:val="24"/>
              </w:rPr>
              <w:t>Cost Centre:</w:t>
            </w:r>
          </w:p>
        </w:tc>
        <w:tc>
          <w:tcPr>
            <w:tcW w:w="4567" w:type="dxa"/>
          </w:tcPr>
          <w:p w14:paraId="49A53806" w14:textId="77777777" w:rsidR="00E66237" w:rsidRPr="00E66237" w:rsidRDefault="00E66237" w:rsidP="00E6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E66237">
              <w:rPr>
                <w:rFonts w:asciiTheme="minorHAnsi" w:hAnsiTheme="minorHAnsi" w:cstheme="minorHAnsi"/>
                <w:color w:val="000000" w:themeColor="text1"/>
                <w:sz w:val="24"/>
                <w:szCs w:val="24"/>
              </w:rPr>
              <w:t>Baselined PMP:</w:t>
            </w:r>
          </w:p>
        </w:tc>
      </w:tr>
    </w:tbl>
    <w:p w14:paraId="0F092467" w14:textId="77777777" w:rsidR="00CE7F93" w:rsidRDefault="00CE7F93"/>
    <w:tbl>
      <w:tblPr>
        <w:tblStyle w:val="TableAPEC"/>
        <w:tblW w:w="9209" w:type="dxa"/>
        <w:tblLook w:val="0620" w:firstRow="1" w:lastRow="0" w:firstColumn="0" w:lastColumn="0" w:noHBand="1" w:noVBand="1"/>
      </w:tblPr>
      <w:tblGrid>
        <w:gridCol w:w="4642"/>
        <w:gridCol w:w="4567"/>
      </w:tblGrid>
      <w:tr w:rsidR="00CE7F93" w:rsidRPr="00E66237" w14:paraId="5777190E" w14:textId="77777777" w:rsidTr="00CE7F93">
        <w:trPr>
          <w:cnfStyle w:val="100000000000" w:firstRow="1" w:lastRow="0" w:firstColumn="0" w:lastColumn="0" w:oddVBand="0" w:evenVBand="0" w:oddHBand="0" w:evenHBand="0" w:firstRowFirstColumn="0" w:firstRowLastColumn="0" w:lastRowFirstColumn="0" w:lastRowLastColumn="0"/>
          <w:trHeight w:val="539"/>
        </w:trPr>
        <w:tc>
          <w:tcPr>
            <w:tcW w:w="4642" w:type="dxa"/>
          </w:tcPr>
          <w:p w14:paraId="15C74BD7" w14:textId="52604E44" w:rsidR="00CE7F93" w:rsidRPr="00E66237" w:rsidRDefault="00CE7F93" w:rsidP="00CE7F93">
            <w:r>
              <w:t>Summary/context</w:t>
            </w:r>
          </w:p>
        </w:tc>
        <w:tc>
          <w:tcPr>
            <w:tcW w:w="4567" w:type="dxa"/>
          </w:tcPr>
          <w:p w14:paraId="19B53320" w14:textId="587784BD" w:rsidR="00CE7F93" w:rsidRPr="00E66237" w:rsidRDefault="00CE7F93" w:rsidP="00CE7F93">
            <w:r>
              <w:t xml:space="preserve">Full description in </w:t>
            </w:r>
            <w:r w:rsidRPr="00CE7F93">
              <w:rPr>
                <w:rStyle w:val="InstructionTextChar"/>
              </w:rPr>
              <w:t>[add link to full PMP]</w:t>
            </w:r>
          </w:p>
        </w:tc>
      </w:tr>
      <w:tr w:rsidR="00CE7F93" w:rsidRPr="00E66237" w14:paraId="1B02CDE8" w14:textId="77777777" w:rsidTr="00F61DF9">
        <w:trPr>
          <w:trHeight w:val="539"/>
        </w:trPr>
        <w:tc>
          <w:tcPr>
            <w:tcW w:w="9209" w:type="dxa"/>
            <w:gridSpan w:val="2"/>
          </w:tcPr>
          <w:p w14:paraId="0202C7B8" w14:textId="77777777" w:rsidR="00CE7F93" w:rsidRPr="00E66237" w:rsidRDefault="00CE7F93" w:rsidP="00CE7F93">
            <w:pPr>
              <w:rPr>
                <w:rFonts w:asciiTheme="minorHAnsi" w:hAnsiTheme="minorHAnsi" w:cstheme="minorHAnsi"/>
                <w:sz w:val="24"/>
                <w:szCs w:val="24"/>
              </w:rPr>
            </w:pPr>
            <w:r w:rsidRPr="00E66237">
              <w:rPr>
                <w:rFonts w:asciiTheme="minorHAnsi" w:hAnsiTheme="minorHAnsi" w:cstheme="minorHAnsi"/>
                <w:sz w:val="24"/>
                <w:szCs w:val="24"/>
              </w:rPr>
              <w:t>The [Name] Project will be responsible for …. This is achieved by …</w:t>
            </w:r>
          </w:p>
          <w:p w14:paraId="3FB4936B" w14:textId="77777777" w:rsidR="00CE7F93" w:rsidRPr="00E66237" w:rsidRDefault="00CE7F93" w:rsidP="00CE7F93">
            <w:pPr>
              <w:rPr>
                <w:rFonts w:asciiTheme="minorHAnsi" w:hAnsiTheme="minorHAnsi" w:cstheme="minorHAnsi"/>
                <w:sz w:val="24"/>
                <w:szCs w:val="24"/>
              </w:rPr>
            </w:pPr>
          </w:p>
          <w:p w14:paraId="0D8844D8" w14:textId="77777777" w:rsidR="00CE7F93" w:rsidRPr="00E66237" w:rsidRDefault="00CE7F93" w:rsidP="00CE7F93">
            <w:pPr>
              <w:rPr>
                <w:rFonts w:asciiTheme="minorHAnsi" w:hAnsiTheme="minorHAnsi" w:cstheme="minorHAnsi"/>
                <w:sz w:val="24"/>
                <w:szCs w:val="24"/>
              </w:rPr>
            </w:pPr>
            <w:r w:rsidRPr="00E66237">
              <w:rPr>
                <w:rFonts w:asciiTheme="minorHAnsi" w:hAnsiTheme="minorHAnsi" w:cstheme="minorHAnsi"/>
                <w:sz w:val="24"/>
                <w:szCs w:val="24"/>
              </w:rPr>
              <w:t>Delivery partners:</w:t>
            </w:r>
          </w:p>
          <w:p w14:paraId="3FC5DC33" w14:textId="77777777" w:rsidR="00CE7F93" w:rsidRPr="00E66237" w:rsidRDefault="00CE7F93" w:rsidP="00CE7F93">
            <w:pPr>
              <w:rPr>
                <w:rFonts w:asciiTheme="minorHAnsi" w:hAnsiTheme="minorHAnsi" w:cstheme="minorHAnsi"/>
                <w:sz w:val="24"/>
                <w:szCs w:val="24"/>
              </w:rPr>
            </w:pPr>
            <w:r w:rsidRPr="00E66237">
              <w:rPr>
                <w:rFonts w:asciiTheme="minorHAnsi" w:hAnsiTheme="minorHAnsi" w:cstheme="minorHAnsi"/>
                <w:sz w:val="24"/>
                <w:szCs w:val="24"/>
              </w:rPr>
              <w:t>External – [Add Here]</w:t>
            </w:r>
          </w:p>
          <w:p w14:paraId="62BD80CB" w14:textId="53B3DC8E" w:rsidR="00CE7F93" w:rsidRPr="00CE7F93" w:rsidRDefault="00CE7F93" w:rsidP="00CE7F93">
            <w:pPr>
              <w:rPr>
                <w:rFonts w:asciiTheme="minorHAnsi" w:hAnsiTheme="minorHAnsi" w:cstheme="minorHAnsi"/>
                <w:sz w:val="24"/>
                <w:szCs w:val="24"/>
              </w:rPr>
            </w:pPr>
            <w:r w:rsidRPr="00E66237">
              <w:rPr>
                <w:rFonts w:asciiTheme="minorHAnsi" w:hAnsiTheme="minorHAnsi" w:cstheme="minorHAnsi"/>
                <w:sz w:val="24"/>
                <w:szCs w:val="24"/>
              </w:rPr>
              <w:t>Internal - [Add Here]</w:t>
            </w:r>
          </w:p>
        </w:tc>
      </w:tr>
    </w:tbl>
    <w:p w14:paraId="0D2D5A0C" w14:textId="77777777" w:rsidR="00E66237" w:rsidRPr="00E66237" w:rsidRDefault="00E66237" w:rsidP="00E66237">
      <w:pPr>
        <w:rPr>
          <w:color w:val="000000" w:themeColor="text1"/>
        </w:rPr>
      </w:pPr>
    </w:p>
    <w:tbl>
      <w:tblPr>
        <w:tblStyle w:val="TableAPEC"/>
        <w:tblW w:w="9209" w:type="dxa"/>
        <w:tblLook w:val="0620" w:firstRow="1" w:lastRow="0" w:firstColumn="0" w:lastColumn="0" w:noHBand="1" w:noVBand="1"/>
      </w:tblPr>
      <w:tblGrid>
        <w:gridCol w:w="4642"/>
        <w:gridCol w:w="4567"/>
      </w:tblGrid>
      <w:tr w:rsidR="00CE7F93" w:rsidRPr="00E66237" w14:paraId="4CCD3239" w14:textId="77777777" w:rsidTr="00F61DF9">
        <w:trPr>
          <w:cnfStyle w:val="100000000000" w:firstRow="1" w:lastRow="0" w:firstColumn="0" w:lastColumn="0" w:oddVBand="0" w:evenVBand="0" w:oddHBand="0" w:evenHBand="0" w:firstRowFirstColumn="0" w:firstRowLastColumn="0" w:lastRowFirstColumn="0" w:lastRowLastColumn="0"/>
          <w:trHeight w:val="539"/>
        </w:trPr>
        <w:tc>
          <w:tcPr>
            <w:tcW w:w="4642" w:type="dxa"/>
          </w:tcPr>
          <w:p w14:paraId="436FEF88" w14:textId="4FF1D7DE" w:rsidR="00CE7F93" w:rsidRPr="00E66237" w:rsidRDefault="00CE7F93" w:rsidP="00F61DF9">
            <w:r>
              <w:t>Scope summary</w:t>
            </w:r>
          </w:p>
        </w:tc>
        <w:tc>
          <w:tcPr>
            <w:tcW w:w="4567" w:type="dxa"/>
          </w:tcPr>
          <w:p w14:paraId="384511EB" w14:textId="77777777" w:rsidR="00CE7F93" w:rsidRPr="00E66237" w:rsidRDefault="00CE7F93" w:rsidP="00F61DF9">
            <w:r>
              <w:t xml:space="preserve">Full description in </w:t>
            </w:r>
            <w:r w:rsidRPr="00CE7F93">
              <w:rPr>
                <w:rStyle w:val="InstructionTextChar"/>
              </w:rPr>
              <w:t>[add link to full PMP]</w:t>
            </w:r>
          </w:p>
        </w:tc>
      </w:tr>
      <w:tr w:rsidR="00CE7F93" w:rsidRPr="00CE7F93" w14:paraId="5ECC3302" w14:textId="77777777" w:rsidTr="00F61DF9">
        <w:trPr>
          <w:trHeight w:val="539"/>
        </w:trPr>
        <w:tc>
          <w:tcPr>
            <w:tcW w:w="9209" w:type="dxa"/>
            <w:gridSpan w:val="2"/>
          </w:tcPr>
          <w:tbl>
            <w:tblPr>
              <w:tblW w:w="5000" w:type="pct"/>
              <w:tblLook w:val="04A0" w:firstRow="1" w:lastRow="0" w:firstColumn="1" w:lastColumn="0" w:noHBand="0" w:noVBand="1"/>
            </w:tblPr>
            <w:tblGrid>
              <w:gridCol w:w="4496"/>
              <w:gridCol w:w="4497"/>
            </w:tblGrid>
            <w:tr w:rsidR="00CE7F93" w:rsidRPr="00E66237" w14:paraId="7D0A4391" w14:textId="77777777" w:rsidTr="00CE7F93">
              <w:trPr>
                <w:trHeight w:val="2087"/>
              </w:trPr>
              <w:tc>
                <w:tcPr>
                  <w:tcW w:w="2500" w:type="pct"/>
                  <w:shd w:val="clear" w:color="auto" w:fill="auto"/>
                </w:tcPr>
                <w:p w14:paraId="3C9347FB" w14:textId="77777777" w:rsidR="00CE7F93" w:rsidRPr="00E66237" w:rsidRDefault="00CE7F93" w:rsidP="00CE7F93">
                  <w:pPr>
                    <w:rPr>
                      <w:rFonts w:cstheme="minorHAnsi"/>
                      <w:sz w:val="24"/>
                      <w:szCs w:val="24"/>
                    </w:rPr>
                  </w:pPr>
                  <w:r w:rsidRPr="00E66237">
                    <w:rPr>
                      <w:rFonts w:cstheme="minorHAnsi"/>
                      <w:sz w:val="24"/>
                      <w:szCs w:val="24"/>
                    </w:rPr>
                    <w:t xml:space="preserve">Deliver … </w:t>
                  </w:r>
                </w:p>
                <w:p w14:paraId="793D46AA" w14:textId="77777777" w:rsidR="00CE7F93" w:rsidRPr="00E66237" w:rsidRDefault="00CE7F93" w:rsidP="00CE7F93">
                  <w:pPr>
                    <w:rPr>
                      <w:rFonts w:cstheme="minorHAnsi"/>
                      <w:sz w:val="24"/>
                      <w:szCs w:val="24"/>
                    </w:rPr>
                  </w:pPr>
                  <w:r w:rsidRPr="00E66237">
                    <w:rPr>
                      <w:rFonts w:cstheme="minorHAnsi"/>
                      <w:sz w:val="24"/>
                      <w:szCs w:val="24"/>
                    </w:rPr>
                    <w:t>[NNN] workforce</w:t>
                  </w:r>
                </w:p>
                <w:p w14:paraId="3ECCE9D5" w14:textId="77777777" w:rsidR="00CE7F93" w:rsidRPr="00E66237" w:rsidRDefault="00CE7F93" w:rsidP="00CE7F93">
                  <w:pPr>
                    <w:rPr>
                      <w:rFonts w:cstheme="minorHAnsi"/>
                      <w:sz w:val="24"/>
                      <w:szCs w:val="24"/>
                    </w:rPr>
                  </w:pPr>
                  <w:r w:rsidRPr="00E66237">
                    <w:rPr>
                      <w:rFonts w:cstheme="minorHAnsi"/>
                      <w:sz w:val="24"/>
                      <w:szCs w:val="24"/>
                    </w:rPr>
                    <w:t>Provide …</w:t>
                  </w:r>
                </w:p>
                <w:p w14:paraId="563376CE" w14:textId="77777777" w:rsidR="00CE7F93" w:rsidRPr="00E66237" w:rsidRDefault="00CE7F93" w:rsidP="00CE7F93">
                  <w:pPr>
                    <w:rPr>
                      <w:rFonts w:cstheme="minorHAnsi"/>
                      <w:sz w:val="24"/>
                      <w:szCs w:val="24"/>
                    </w:rPr>
                  </w:pPr>
                  <w:r w:rsidRPr="00E66237">
                    <w:rPr>
                      <w:rFonts w:cstheme="minorHAnsi"/>
                      <w:sz w:val="24"/>
                      <w:szCs w:val="24"/>
                    </w:rPr>
                    <w:t>Develop and implement …</w:t>
                  </w:r>
                </w:p>
                <w:p w14:paraId="0F61A24B" w14:textId="77777777" w:rsidR="00CE7F93" w:rsidRPr="00E66237" w:rsidRDefault="00CE7F93" w:rsidP="00CE7F93">
                  <w:pPr>
                    <w:rPr>
                      <w:rFonts w:cstheme="minorHAnsi"/>
                      <w:sz w:val="24"/>
                      <w:szCs w:val="24"/>
                    </w:rPr>
                  </w:pPr>
                  <w:r w:rsidRPr="00E66237">
                    <w:rPr>
                      <w:rFonts w:cstheme="minorHAnsi"/>
                      <w:sz w:val="24"/>
                      <w:szCs w:val="24"/>
                    </w:rPr>
                    <w:t>etc</w:t>
                  </w:r>
                </w:p>
              </w:tc>
              <w:tc>
                <w:tcPr>
                  <w:tcW w:w="2500" w:type="pct"/>
                  <w:shd w:val="clear" w:color="auto" w:fill="auto"/>
                </w:tcPr>
                <w:p w14:paraId="2F9BC87A" w14:textId="77777777" w:rsidR="00CE7F93" w:rsidRPr="00E66237" w:rsidRDefault="00CE7F93" w:rsidP="00CE7F93">
                  <w:pPr>
                    <w:rPr>
                      <w:rFonts w:cstheme="minorHAnsi"/>
                      <w:sz w:val="24"/>
                      <w:szCs w:val="24"/>
                    </w:rPr>
                  </w:pPr>
                  <w:r w:rsidRPr="00E66237">
                    <w:rPr>
                      <w:rFonts w:cstheme="minorHAnsi"/>
                      <w:sz w:val="24"/>
                      <w:szCs w:val="24"/>
                    </w:rPr>
                    <w:t>Lead and Project Management/Coordination of…</w:t>
                  </w:r>
                </w:p>
                <w:p w14:paraId="0666B0C3" w14:textId="77777777" w:rsidR="00CE7F93" w:rsidRPr="00E66237" w:rsidRDefault="00CE7F93" w:rsidP="00CE7F93">
                  <w:pPr>
                    <w:rPr>
                      <w:rFonts w:cstheme="minorHAnsi"/>
                      <w:sz w:val="24"/>
                      <w:szCs w:val="24"/>
                    </w:rPr>
                  </w:pPr>
                  <w:r w:rsidRPr="00E66237">
                    <w:rPr>
                      <w:rFonts w:cstheme="minorHAnsi"/>
                      <w:sz w:val="24"/>
                      <w:szCs w:val="24"/>
                    </w:rPr>
                    <w:t xml:space="preserve">Contract Management of … </w:t>
                  </w:r>
                </w:p>
                <w:p w14:paraId="2C97E469" w14:textId="77777777" w:rsidR="00CE7F93" w:rsidRPr="00E66237" w:rsidRDefault="00CE7F93" w:rsidP="00CE7F93">
                  <w:pPr>
                    <w:rPr>
                      <w:rFonts w:cstheme="minorHAnsi"/>
                      <w:sz w:val="24"/>
                      <w:szCs w:val="24"/>
                    </w:rPr>
                  </w:pPr>
                  <w:r w:rsidRPr="00E66237">
                    <w:rPr>
                      <w:rFonts w:cstheme="minorHAnsi"/>
                      <w:sz w:val="24"/>
                      <w:szCs w:val="24"/>
                    </w:rPr>
                    <w:t xml:space="preserve">Decommissioning of … </w:t>
                  </w:r>
                </w:p>
                <w:p w14:paraId="5A225321" w14:textId="77777777" w:rsidR="00CE7F93" w:rsidRPr="00E66237" w:rsidRDefault="00CE7F93" w:rsidP="00CE7F93">
                  <w:pPr>
                    <w:rPr>
                      <w:rFonts w:cstheme="minorHAnsi"/>
                      <w:sz w:val="24"/>
                      <w:szCs w:val="24"/>
                    </w:rPr>
                  </w:pPr>
                  <w:r w:rsidRPr="00E66237">
                    <w:rPr>
                      <w:rFonts w:cstheme="minorHAnsi"/>
                      <w:sz w:val="24"/>
                      <w:szCs w:val="24"/>
                    </w:rPr>
                    <w:t>Contingency planning</w:t>
                  </w:r>
                </w:p>
                <w:p w14:paraId="49CA9D88" w14:textId="64324DE1" w:rsidR="00CE7F93" w:rsidRPr="00E66237" w:rsidRDefault="00CE7F93" w:rsidP="00CE7F93">
                  <w:pPr>
                    <w:rPr>
                      <w:rFonts w:cstheme="minorHAnsi"/>
                      <w:sz w:val="24"/>
                      <w:szCs w:val="24"/>
                    </w:rPr>
                  </w:pPr>
                  <w:r w:rsidRPr="00E66237">
                    <w:rPr>
                      <w:rFonts w:cstheme="minorHAnsi"/>
                      <w:sz w:val="24"/>
                      <w:szCs w:val="24"/>
                    </w:rPr>
                    <w:t>Et</w:t>
                  </w:r>
                  <w:r>
                    <w:rPr>
                      <w:rFonts w:cstheme="minorHAnsi"/>
                      <w:sz w:val="24"/>
                      <w:szCs w:val="24"/>
                    </w:rPr>
                    <w:t>c</w:t>
                  </w:r>
                </w:p>
              </w:tc>
            </w:tr>
          </w:tbl>
          <w:p w14:paraId="5E1ECDDB" w14:textId="19646C16" w:rsidR="00CE7F93" w:rsidRPr="00CE7F93" w:rsidRDefault="00CE7F93" w:rsidP="00F61DF9">
            <w:pPr>
              <w:rPr>
                <w:rFonts w:asciiTheme="minorHAnsi" w:hAnsiTheme="minorHAnsi" w:cstheme="minorHAnsi"/>
                <w:sz w:val="24"/>
                <w:szCs w:val="24"/>
              </w:rPr>
            </w:pPr>
          </w:p>
        </w:tc>
      </w:tr>
    </w:tbl>
    <w:p w14:paraId="106C6399" w14:textId="77777777" w:rsidR="00CE7F93" w:rsidRDefault="00CE7F93" w:rsidP="00E66237">
      <w:pPr>
        <w:rPr>
          <w:color w:val="000000" w:themeColor="text1"/>
        </w:rPr>
      </w:pPr>
    </w:p>
    <w:tbl>
      <w:tblPr>
        <w:tblStyle w:val="TableAPEC"/>
        <w:tblW w:w="9209" w:type="dxa"/>
        <w:tblLook w:val="0620" w:firstRow="1" w:lastRow="0" w:firstColumn="0" w:lastColumn="0" w:noHBand="1" w:noVBand="1"/>
      </w:tblPr>
      <w:tblGrid>
        <w:gridCol w:w="4642"/>
        <w:gridCol w:w="4567"/>
      </w:tblGrid>
      <w:tr w:rsidR="00CE7F93" w:rsidRPr="00E66237" w14:paraId="41737233" w14:textId="77777777" w:rsidTr="00F61DF9">
        <w:trPr>
          <w:cnfStyle w:val="100000000000" w:firstRow="1" w:lastRow="0" w:firstColumn="0" w:lastColumn="0" w:oddVBand="0" w:evenVBand="0" w:oddHBand="0" w:evenHBand="0" w:firstRowFirstColumn="0" w:firstRowLastColumn="0" w:lastRowFirstColumn="0" w:lastRowLastColumn="0"/>
          <w:trHeight w:val="539"/>
        </w:trPr>
        <w:tc>
          <w:tcPr>
            <w:tcW w:w="4642" w:type="dxa"/>
          </w:tcPr>
          <w:p w14:paraId="281BE2BC" w14:textId="3A9F6C1F" w:rsidR="00CE7F93" w:rsidRPr="00E66237" w:rsidRDefault="00CE7F93" w:rsidP="00F61DF9">
            <w:r>
              <w:t>Key deliverables RASCI – high level</w:t>
            </w:r>
          </w:p>
        </w:tc>
        <w:tc>
          <w:tcPr>
            <w:tcW w:w="4567" w:type="dxa"/>
          </w:tcPr>
          <w:p w14:paraId="50D61F16" w14:textId="77777777" w:rsidR="00CE7F93" w:rsidRPr="00E66237" w:rsidRDefault="00CE7F93" w:rsidP="00F61DF9">
            <w:r>
              <w:t xml:space="preserve">Full description in </w:t>
            </w:r>
            <w:r w:rsidRPr="00CE7F93">
              <w:rPr>
                <w:rStyle w:val="InstructionTextChar"/>
              </w:rPr>
              <w:t>[add link to full PMP]</w:t>
            </w:r>
          </w:p>
        </w:tc>
      </w:tr>
    </w:tbl>
    <w:p w14:paraId="16E69CD9" w14:textId="77777777" w:rsidR="00CE7F93" w:rsidRPr="00CE7F93" w:rsidRDefault="00CE7F93" w:rsidP="00CE7F93">
      <w:pPr>
        <w:spacing w:after="0" w:line="240" w:lineRule="auto"/>
        <w:rPr>
          <w:color w:val="000000" w:themeColor="text1"/>
          <w:sz w:val="2"/>
          <w:szCs w:val="2"/>
        </w:rPr>
      </w:pPr>
    </w:p>
    <w:tbl>
      <w:tblPr>
        <w:tblStyle w:val="TableAPEC"/>
        <w:tblW w:w="9095" w:type="dxa"/>
        <w:tblLook w:val="04A0" w:firstRow="1" w:lastRow="0" w:firstColumn="1" w:lastColumn="0" w:noHBand="0" w:noVBand="1"/>
      </w:tblPr>
      <w:tblGrid>
        <w:gridCol w:w="2711"/>
        <w:gridCol w:w="1709"/>
        <w:gridCol w:w="1276"/>
        <w:gridCol w:w="1701"/>
        <w:gridCol w:w="1698"/>
      </w:tblGrid>
      <w:tr w:rsidR="00CE7F93" w:rsidRPr="00E66237" w14:paraId="2518971E" w14:textId="77777777" w:rsidTr="00CE7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Pr>
          <w:p w14:paraId="577AB005" w14:textId="77777777" w:rsidR="00CE7F93" w:rsidRPr="00E66237" w:rsidRDefault="00CE7F93" w:rsidP="00F61DF9">
            <w:pPr>
              <w:rPr>
                <w:rFonts w:asciiTheme="minorHAnsi" w:hAnsiTheme="minorHAnsi" w:cstheme="minorHAnsi"/>
                <w:sz w:val="24"/>
                <w:szCs w:val="24"/>
              </w:rPr>
            </w:pPr>
            <w:r w:rsidRPr="00E66237">
              <w:rPr>
                <w:rFonts w:asciiTheme="minorHAnsi" w:hAnsiTheme="minorHAnsi" w:cstheme="minorHAnsi"/>
                <w:sz w:val="24"/>
                <w:szCs w:val="24"/>
              </w:rPr>
              <w:t>Key Deliverables</w:t>
            </w:r>
          </w:p>
        </w:tc>
        <w:tc>
          <w:tcPr>
            <w:tcW w:w="1709" w:type="dxa"/>
          </w:tcPr>
          <w:p w14:paraId="18BF9DD0" w14:textId="77777777" w:rsidR="00CE7F93" w:rsidRPr="00E66237" w:rsidRDefault="00CE7F93" w:rsidP="00F61D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66237">
              <w:rPr>
                <w:rFonts w:asciiTheme="minorHAnsi" w:hAnsiTheme="minorHAnsi" w:cstheme="minorHAnsi"/>
                <w:sz w:val="24"/>
                <w:szCs w:val="24"/>
              </w:rPr>
              <w:t>Responsible</w:t>
            </w:r>
          </w:p>
        </w:tc>
        <w:tc>
          <w:tcPr>
            <w:tcW w:w="1276" w:type="dxa"/>
          </w:tcPr>
          <w:p w14:paraId="0A1600EB" w14:textId="77777777" w:rsidR="00CE7F93" w:rsidRPr="00E66237" w:rsidRDefault="00CE7F93" w:rsidP="00F61D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66237">
              <w:rPr>
                <w:rFonts w:asciiTheme="minorHAnsi" w:hAnsiTheme="minorHAnsi" w:cstheme="minorHAnsi"/>
                <w:sz w:val="24"/>
                <w:szCs w:val="24"/>
              </w:rPr>
              <w:t>Approver</w:t>
            </w:r>
          </w:p>
        </w:tc>
        <w:tc>
          <w:tcPr>
            <w:tcW w:w="1701" w:type="dxa"/>
          </w:tcPr>
          <w:p w14:paraId="092DEE5F" w14:textId="77777777" w:rsidR="00CE7F93" w:rsidRPr="00E66237" w:rsidRDefault="00CE7F93" w:rsidP="00F61D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66237">
              <w:rPr>
                <w:rFonts w:asciiTheme="minorHAnsi" w:hAnsiTheme="minorHAnsi" w:cstheme="minorHAnsi"/>
                <w:sz w:val="24"/>
                <w:szCs w:val="24"/>
              </w:rPr>
              <w:t>Support</w:t>
            </w:r>
          </w:p>
        </w:tc>
        <w:tc>
          <w:tcPr>
            <w:tcW w:w="1698" w:type="dxa"/>
          </w:tcPr>
          <w:p w14:paraId="421E726D" w14:textId="77777777" w:rsidR="00CE7F93" w:rsidRPr="00E66237" w:rsidRDefault="00CE7F93" w:rsidP="00F61D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66237">
              <w:rPr>
                <w:rFonts w:asciiTheme="minorHAnsi" w:hAnsiTheme="minorHAnsi" w:cstheme="minorHAnsi"/>
                <w:sz w:val="24"/>
                <w:szCs w:val="24"/>
              </w:rPr>
              <w:t>Consult</w:t>
            </w:r>
          </w:p>
        </w:tc>
      </w:tr>
      <w:tr w:rsidR="00CE7F93" w:rsidRPr="00E66237" w14:paraId="45D82949" w14:textId="77777777" w:rsidTr="00CE7F93">
        <w:tc>
          <w:tcPr>
            <w:cnfStyle w:val="001000000000" w:firstRow="0" w:lastRow="0" w:firstColumn="1" w:lastColumn="0" w:oddVBand="0" w:evenVBand="0" w:oddHBand="0" w:evenHBand="0" w:firstRowFirstColumn="0" w:firstRowLastColumn="0" w:lastRowFirstColumn="0" w:lastRowLastColumn="0"/>
            <w:tcW w:w="2711" w:type="dxa"/>
          </w:tcPr>
          <w:p w14:paraId="3B6A135E" w14:textId="77777777" w:rsidR="00CE7F93" w:rsidRPr="00E66237" w:rsidRDefault="00CE7F93" w:rsidP="00F61DF9">
            <w:pPr>
              <w:rPr>
                <w:rFonts w:asciiTheme="minorHAnsi" w:hAnsiTheme="minorHAnsi" w:cstheme="minorHAnsi"/>
                <w:sz w:val="24"/>
                <w:szCs w:val="24"/>
              </w:rPr>
            </w:pPr>
          </w:p>
        </w:tc>
        <w:tc>
          <w:tcPr>
            <w:tcW w:w="1709" w:type="dxa"/>
          </w:tcPr>
          <w:p w14:paraId="6F75E333"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276" w:type="dxa"/>
          </w:tcPr>
          <w:p w14:paraId="189A0481"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01" w:type="dxa"/>
          </w:tcPr>
          <w:p w14:paraId="67AB8EC5"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698" w:type="dxa"/>
          </w:tcPr>
          <w:p w14:paraId="3B910777"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CE7F93" w:rsidRPr="00E66237" w14:paraId="7E541146" w14:textId="77777777" w:rsidTr="00CE7F93">
        <w:tc>
          <w:tcPr>
            <w:cnfStyle w:val="001000000000" w:firstRow="0" w:lastRow="0" w:firstColumn="1" w:lastColumn="0" w:oddVBand="0" w:evenVBand="0" w:oddHBand="0" w:evenHBand="0" w:firstRowFirstColumn="0" w:firstRowLastColumn="0" w:lastRowFirstColumn="0" w:lastRowLastColumn="0"/>
            <w:tcW w:w="2711" w:type="dxa"/>
          </w:tcPr>
          <w:p w14:paraId="10B4B32F" w14:textId="77777777" w:rsidR="00CE7F93" w:rsidRPr="00E66237" w:rsidRDefault="00CE7F93" w:rsidP="00F61DF9">
            <w:pPr>
              <w:rPr>
                <w:rFonts w:asciiTheme="minorHAnsi" w:hAnsiTheme="minorHAnsi" w:cstheme="minorHAnsi"/>
                <w:sz w:val="24"/>
                <w:szCs w:val="24"/>
              </w:rPr>
            </w:pPr>
          </w:p>
        </w:tc>
        <w:tc>
          <w:tcPr>
            <w:tcW w:w="1709" w:type="dxa"/>
          </w:tcPr>
          <w:p w14:paraId="7F4AC77F"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276" w:type="dxa"/>
          </w:tcPr>
          <w:p w14:paraId="72D44087"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01" w:type="dxa"/>
          </w:tcPr>
          <w:p w14:paraId="53BC82BD"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698" w:type="dxa"/>
          </w:tcPr>
          <w:p w14:paraId="01F064B4"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CE7F93" w:rsidRPr="00E66237" w14:paraId="5F00763C" w14:textId="77777777" w:rsidTr="00CE7F93">
        <w:tc>
          <w:tcPr>
            <w:cnfStyle w:val="001000000000" w:firstRow="0" w:lastRow="0" w:firstColumn="1" w:lastColumn="0" w:oddVBand="0" w:evenVBand="0" w:oddHBand="0" w:evenHBand="0" w:firstRowFirstColumn="0" w:firstRowLastColumn="0" w:lastRowFirstColumn="0" w:lastRowLastColumn="0"/>
            <w:tcW w:w="2711" w:type="dxa"/>
          </w:tcPr>
          <w:p w14:paraId="7A2799FF" w14:textId="77777777" w:rsidR="00CE7F93" w:rsidRPr="00E66237" w:rsidRDefault="00CE7F93" w:rsidP="00F61DF9">
            <w:pPr>
              <w:rPr>
                <w:rFonts w:asciiTheme="minorHAnsi" w:hAnsiTheme="minorHAnsi" w:cstheme="minorHAnsi"/>
                <w:sz w:val="24"/>
                <w:szCs w:val="24"/>
              </w:rPr>
            </w:pPr>
          </w:p>
        </w:tc>
        <w:tc>
          <w:tcPr>
            <w:tcW w:w="1709" w:type="dxa"/>
          </w:tcPr>
          <w:p w14:paraId="5C4BCE3C"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276" w:type="dxa"/>
          </w:tcPr>
          <w:p w14:paraId="6333C4B6"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01" w:type="dxa"/>
          </w:tcPr>
          <w:p w14:paraId="540E700E"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698" w:type="dxa"/>
          </w:tcPr>
          <w:p w14:paraId="48ED9F2E"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CE7F93" w:rsidRPr="00E66237" w14:paraId="6D25E7B1" w14:textId="77777777" w:rsidTr="00CE7F93">
        <w:tc>
          <w:tcPr>
            <w:cnfStyle w:val="001000000000" w:firstRow="0" w:lastRow="0" w:firstColumn="1" w:lastColumn="0" w:oddVBand="0" w:evenVBand="0" w:oddHBand="0" w:evenHBand="0" w:firstRowFirstColumn="0" w:firstRowLastColumn="0" w:lastRowFirstColumn="0" w:lastRowLastColumn="0"/>
            <w:tcW w:w="2711" w:type="dxa"/>
          </w:tcPr>
          <w:p w14:paraId="2FC4C36D" w14:textId="77777777" w:rsidR="00CE7F93" w:rsidRPr="00E66237" w:rsidRDefault="00CE7F93" w:rsidP="00F61DF9">
            <w:pPr>
              <w:rPr>
                <w:rFonts w:asciiTheme="minorHAnsi" w:hAnsiTheme="minorHAnsi" w:cstheme="minorHAnsi"/>
                <w:sz w:val="24"/>
                <w:szCs w:val="24"/>
              </w:rPr>
            </w:pPr>
          </w:p>
        </w:tc>
        <w:tc>
          <w:tcPr>
            <w:tcW w:w="1709" w:type="dxa"/>
          </w:tcPr>
          <w:p w14:paraId="2A89E818"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276" w:type="dxa"/>
          </w:tcPr>
          <w:p w14:paraId="07999CBD"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01" w:type="dxa"/>
          </w:tcPr>
          <w:p w14:paraId="2B1EC518"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698" w:type="dxa"/>
          </w:tcPr>
          <w:p w14:paraId="567BF9AB"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CE7F93" w:rsidRPr="00E66237" w14:paraId="384146A8" w14:textId="77777777" w:rsidTr="00CE7F93">
        <w:tc>
          <w:tcPr>
            <w:cnfStyle w:val="001000000000" w:firstRow="0" w:lastRow="0" w:firstColumn="1" w:lastColumn="0" w:oddVBand="0" w:evenVBand="0" w:oddHBand="0" w:evenHBand="0" w:firstRowFirstColumn="0" w:firstRowLastColumn="0" w:lastRowFirstColumn="0" w:lastRowLastColumn="0"/>
            <w:tcW w:w="2711" w:type="dxa"/>
          </w:tcPr>
          <w:p w14:paraId="62365195" w14:textId="77777777" w:rsidR="00CE7F93" w:rsidRPr="00E66237" w:rsidRDefault="00CE7F93" w:rsidP="00F61DF9">
            <w:pPr>
              <w:rPr>
                <w:rFonts w:asciiTheme="minorHAnsi" w:hAnsiTheme="minorHAnsi" w:cstheme="minorHAnsi"/>
                <w:sz w:val="24"/>
                <w:szCs w:val="24"/>
              </w:rPr>
            </w:pPr>
          </w:p>
        </w:tc>
        <w:tc>
          <w:tcPr>
            <w:tcW w:w="1709" w:type="dxa"/>
          </w:tcPr>
          <w:p w14:paraId="58E4AAB4"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276" w:type="dxa"/>
          </w:tcPr>
          <w:p w14:paraId="5775929B"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701" w:type="dxa"/>
          </w:tcPr>
          <w:p w14:paraId="54862EA2"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698" w:type="dxa"/>
          </w:tcPr>
          <w:p w14:paraId="3AB7CD07"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CE7F93" w:rsidRPr="00E66237" w14:paraId="44E225B7" w14:textId="77777777" w:rsidTr="00CE7F93">
        <w:tc>
          <w:tcPr>
            <w:cnfStyle w:val="001000000000" w:firstRow="0" w:lastRow="0" w:firstColumn="1" w:lastColumn="0" w:oddVBand="0" w:evenVBand="0" w:oddHBand="0" w:evenHBand="0" w:firstRowFirstColumn="0" w:firstRowLastColumn="0" w:lastRowFirstColumn="0" w:lastRowLastColumn="0"/>
            <w:tcW w:w="2711" w:type="dxa"/>
          </w:tcPr>
          <w:p w14:paraId="3B406EF4" w14:textId="77777777" w:rsidR="00CE7F93" w:rsidRPr="00E66237" w:rsidRDefault="00CE7F93" w:rsidP="00F61DF9"/>
        </w:tc>
        <w:tc>
          <w:tcPr>
            <w:tcW w:w="1709" w:type="dxa"/>
          </w:tcPr>
          <w:p w14:paraId="31ED4AE7"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pPr>
          </w:p>
        </w:tc>
        <w:tc>
          <w:tcPr>
            <w:tcW w:w="1276" w:type="dxa"/>
          </w:tcPr>
          <w:p w14:paraId="775F4599"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pPr>
          </w:p>
        </w:tc>
        <w:tc>
          <w:tcPr>
            <w:tcW w:w="1701" w:type="dxa"/>
          </w:tcPr>
          <w:p w14:paraId="1CFDFBF1"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pPr>
          </w:p>
        </w:tc>
        <w:tc>
          <w:tcPr>
            <w:tcW w:w="1698" w:type="dxa"/>
          </w:tcPr>
          <w:p w14:paraId="56B6FBAE"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pPr>
          </w:p>
        </w:tc>
      </w:tr>
    </w:tbl>
    <w:p w14:paraId="53E0CAEC" w14:textId="77777777" w:rsidR="00CE7F93" w:rsidRDefault="00CE7F93" w:rsidP="00E66237">
      <w:pPr>
        <w:rPr>
          <w:color w:val="000000" w:themeColor="text1"/>
        </w:rPr>
      </w:pPr>
    </w:p>
    <w:tbl>
      <w:tblPr>
        <w:tblStyle w:val="TableAPEC"/>
        <w:tblW w:w="5000" w:type="pct"/>
        <w:tblLook w:val="04A0" w:firstRow="1" w:lastRow="0" w:firstColumn="1" w:lastColumn="0" w:noHBand="0" w:noVBand="1"/>
      </w:tblPr>
      <w:tblGrid>
        <w:gridCol w:w="9021"/>
      </w:tblGrid>
      <w:tr w:rsidR="00CE7F93" w:rsidRPr="00E66237" w14:paraId="6BF8ACEB" w14:textId="77777777" w:rsidTr="00CE7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708141E" w14:textId="77777777" w:rsidR="00CE7F93" w:rsidRPr="00E66237" w:rsidRDefault="00CE7F93" w:rsidP="00CE7F93">
            <w:pPr>
              <w:keepNext/>
              <w:rPr>
                <w:rFonts w:asciiTheme="minorHAnsi" w:hAnsiTheme="minorHAnsi" w:cstheme="minorHAnsi"/>
                <w:sz w:val="24"/>
                <w:szCs w:val="24"/>
              </w:rPr>
            </w:pPr>
            <w:r w:rsidRPr="00E66237">
              <w:rPr>
                <w:rFonts w:asciiTheme="minorHAnsi" w:hAnsiTheme="minorHAnsi" w:cstheme="minorHAnsi"/>
                <w:color w:val="FFFFFF" w:themeColor="background1"/>
                <w:sz w:val="24"/>
                <w:szCs w:val="24"/>
              </w:rPr>
              <w:t xml:space="preserve">Budget </w:t>
            </w:r>
          </w:p>
        </w:tc>
      </w:tr>
    </w:tbl>
    <w:p w14:paraId="3E0EB466" w14:textId="77777777" w:rsidR="00CE7F93" w:rsidRPr="00E66237" w:rsidRDefault="00CE7F93" w:rsidP="00CE7F93">
      <w:pPr>
        <w:keepNext/>
        <w:rPr>
          <w:rFonts w:cstheme="minorHAnsi"/>
          <w:sz w:val="24"/>
          <w:szCs w:val="24"/>
        </w:rPr>
      </w:pPr>
      <w:r w:rsidRPr="00E66237">
        <w:rPr>
          <w:rFonts w:cstheme="minorHAnsi"/>
          <w:sz w:val="24"/>
          <w:szCs w:val="24"/>
        </w:rPr>
        <w:t xml:space="preserve">Costs monitored and managed through </w:t>
      </w:r>
      <w:r w:rsidRPr="00656CB5">
        <w:t>[Add link</w:t>
      </w:r>
      <w:r w:rsidRPr="00E66237">
        <w:rPr>
          <w:rStyle w:val="Hyperlink"/>
          <w:rFonts w:cstheme="minorHAnsi"/>
          <w:szCs w:val="24"/>
        </w:rPr>
        <w:t xml:space="preserve"> to relevant budget]</w:t>
      </w:r>
    </w:p>
    <w:p w14:paraId="552B7ECD" w14:textId="77777777" w:rsidR="00CE7F93" w:rsidRPr="00E66237" w:rsidRDefault="00CE7F93" w:rsidP="00CE7F93">
      <w:pPr>
        <w:rPr>
          <w:rFonts w:cstheme="minorHAnsi"/>
          <w:sz w:val="24"/>
          <w:szCs w:val="24"/>
        </w:rPr>
      </w:pPr>
      <w:r w:rsidRPr="00E66237">
        <w:rPr>
          <w:rFonts w:cstheme="minorHAnsi"/>
          <w:sz w:val="24"/>
          <w:szCs w:val="24"/>
        </w:rPr>
        <w:t xml:space="preserve">Project financial performance managed through </w:t>
      </w:r>
      <w:r w:rsidRPr="00656CB5">
        <w:t>[Add link</w:t>
      </w:r>
      <w:r w:rsidRPr="00E66237">
        <w:rPr>
          <w:rStyle w:val="Hyperlink"/>
          <w:rFonts w:cstheme="minorHAnsi"/>
          <w:szCs w:val="24"/>
        </w:rPr>
        <w:t xml:space="preserve"> to budget reporting or review process]</w:t>
      </w:r>
      <w:r w:rsidRPr="00E66237">
        <w:rPr>
          <w:rFonts w:cstheme="minorHAnsi"/>
          <w:sz w:val="24"/>
          <w:szCs w:val="24"/>
        </w:rPr>
        <w:t xml:space="preserve">  </w:t>
      </w:r>
    </w:p>
    <w:p w14:paraId="3AB6B820" w14:textId="77777777" w:rsidR="00CE7F93" w:rsidRPr="00E66237" w:rsidRDefault="00CE7F93" w:rsidP="00CE7F93">
      <w:pPr>
        <w:rPr>
          <w:rStyle w:val="Hyperlink"/>
          <w:rFonts w:cstheme="minorHAnsi"/>
          <w:szCs w:val="24"/>
        </w:rPr>
      </w:pPr>
      <w:r w:rsidRPr="00E66237">
        <w:rPr>
          <w:rStyle w:val="Hyperlink"/>
          <w:rFonts w:cstheme="minorHAnsi"/>
          <w:szCs w:val="24"/>
        </w:rPr>
        <w:t>etc</w:t>
      </w:r>
    </w:p>
    <w:tbl>
      <w:tblPr>
        <w:tblStyle w:val="TableAPEC"/>
        <w:tblW w:w="5000" w:type="pct"/>
        <w:tblLook w:val="04A0" w:firstRow="1" w:lastRow="0" w:firstColumn="1" w:lastColumn="0" w:noHBand="0" w:noVBand="1"/>
      </w:tblPr>
      <w:tblGrid>
        <w:gridCol w:w="9021"/>
      </w:tblGrid>
      <w:tr w:rsidR="00CE7F93" w:rsidRPr="00E66237" w14:paraId="1DF8AE17" w14:textId="77777777" w:rsidTr="00CE7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CA4EBD9" w14:textId="77777777" w:rsidR="00CE7F93" w:rsidRPr="00E66237" w:rsidRDefault="00CE7F93" w:rsidP="00F61DF9">
            <w:pPr>
              <w:rPr>
                <w:rFonts w:asciiTheme="minorHAnsi" w:hAnsiTheme="minorHAnsi" w:cstheme="minorHAnsi"/>
                <w:color w:val="FFFFFF" w:themeColor="background1"/>
                <w:sz w:val="24"/>
                <w:szCs w:val="24"/>
              </w:rPr>
            </w:pPr>
            <w:r w:rsidRPr="00E66237">
              <w:rPr>
                <w:rFonts w:asciiTheme="minorHAnsi" w:hAnsiTheme="minorHAnsi" w:cstheme="minorHAnsi"/>
                <w:color w:val="FFFFFF" w:themeColor="background1"/>
                <w:sz w:val="24"/>
                <w:szCs w:val="24"/>
              </w:rPr>
              <w:t>Issues/Decisions/Change</w:t>
            </w:r>
          </w:p>
        </w:tc>
      </w:tr>
    </w:tbl>
    <w:p w14:paraId="3B5F70E4" w14:textId="683B5C0E" w:rsidR="00CE7F93" w:rsidRDefault="00CE7F93" w:rsidP="00E66237">
      <w:pPr>
        <w:rPr>
          <w:color w:val="000000" w:themeColor="text1"/>
        </w:rPr>
      </w:pPr>
      <w:r w:rsidRPr="00E66237">
        <w:rPr>
          <w:rFonts w:cstheme="minorHAnsi"/>
          <w:sz w:val="24"/>
          <w:szCs w:val="24"/>
        </w:rPr>
        <w:t xml:space="preserve">Programme </w:t>
      </w:r>
      <w:r w:rsidRPr="00656CB5">
        <w:t>[Add link</w:t>
      </w:r>
      <w:r w:rsidRPr="00E66237">
        <w:rPr>
          <w:rStyle w:val="Hyperlink"/>
          <w:rFonts w:cstheme="minorHAnsi"/>
          <w:szCs w:val="24"/>
        </w:rPr>
        <w:t xml:space="preserve"> to issues/decisions/change register]</w:t>
      </w:r>
      <w:r w:rsidRPr="00E66237">
        <w:rPr>
          <w:rFonts w:cstheme="minorHAnsi"/>
          <w:sz w:val="24"/>
          <w:szCs w:val="24"/>
        </w:rPr>
        <w:t xml:space="preserve"> </w:t>
      </w:r>
      <w:r w:rsidRPr="00E66237">
        <w:rPr>
          <w:rFonts w:cstheme="minorHAnsi"/>
          <w:color w:val="FFFFFF" w:themeColor="background1"/>
          <w:sz w:val="24"/>
          <w:szCs w:val="24"/>
        </w:rPr>
        <w:t>Decision/Change</w:t>
      </w:r>
    </w:p>
    <w:p w14:paraId="4E9EC97F" w14:textId="77777777" w:rsidR="00CE7F93" w:rsidRDefault="00CE7F93" w:rsidP="00E66237">
      <w:pPr>
        <w:rPr>
          <w:color w:val="000000" w:themeColor="text1"/>
        </w:rPr>
      </w:pPr>
    </w:p>
    <w:tbl>
      <w:tblPr>
        <w:tblStyle w:val="TableAPEC"/>
        <w:tblW w:w="5000" w:type="pct"/>
        <w:tblLook w:val="04A0" w:firstRow="1" w:lastRow="0" w:firstColumn="1" w:lastColumn="0" w:noHBand="0" w:noVBand="1"/>
      </w:tblPr>
      <w:tblGrid>
        <w:gridCol w:w="4090"/>
        <w:gridCol w:w="4931"/>
      </w:tblGrid>
      <w:tr w:rsidR="00CE7F93" w:rsidRPr="00E66237" w14:paraId="091D79BF" w14:textId="77777777" w:rsidTr="00CE7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Pr>
          <w:p w14:paraId="0F7D533A" w14:textId="77777777" w:rsidR="00CE7F93" w:rsidRPr="00E66237" w:rsidRDefault="00CE7F93" w:rsidP="00F61DF9">
            <w:pPr>
              <w:rPr>
                <w:rFonts w:asciiTheme="minorHAnsi" w:hAnsiTheme="minorHAnsi" w:cstheme="minorHAnsi"/>
                <w:sz w:val="24"/>
                <w:szCs w:val="24"/>
              </w:rPr>
            </w:pPr>
            <w:r w:rsidRPr="00E66237">
              <w:rPr>
                <w:rFonts w:asciiTheme="minorHAnsi" w:hAnsiTheme="minorHAnsi" w:cstheme="minorHAnsi"/>
                <w:color w:val="FFFFFF" w:themeColor="background1"/>
                <w:sz w:val="24"/>
                <w:szCs w:val="24"/>
              </w:rPr>
              <w:t>Risks</w:t>
            </w:r>
          </w:p>
        </w:tc>
        <w:tc>
          <w:tcPr>
            <w:tcW w:w="2733" w:type="pct"/>
          </w:tcPr>
          <w:p w14:paraId="55EE9C07" w14:textId="77777777" w:rsidR="00CE7F93" w:rsidRDefault="00CE7F93" w:rsidP="00F61DF9">
            <w:pPr>
              <w:cnfStyle w:val="100000000000" w:firstRow="1" w:lastRow="0" w:firstColumn="0" w:lastColumn="0" w:oddVBand="0" w:evenVBand="0" w:oddHBand="0" w:evenHBand="0" w:firstRowFirstColumn="0" w:firstRowLastColumn="0" w:lastRowFirstColumn="0" w:lastRowLastColumn="0"/>
              <w:rPr>
                <w:rFonts w:cstheme="minorBidi"/>
                <w:sz w:val="22"/>
                <w:szCs w:val="22"/>
              </w:rPr>
            </w:pPr>
            <w:r w:rsidRPr="00E66237">
              <w:rPr>
                <w:rFonts w:asciiTheme="minorHAnsi" w:hAnsiTheme="minorHAnsi" w:cstheme="minorHAnsi"/>
                <w:sz w:val="24"/>
                <w:szCs w:val="24"/>
              </w:rPr>
              <w:t xml:space="preserve">Programme and Project Risk Register: </w:t>
            </w:r>
            <w:r w:rsidRPr="00656CB5">
              <w:rPr>
                <w:rFonts w:cstheme="minorBidi"/>
                <w:sz w:val="22"/>
                <w:szCs w:val="22"/>
              </w:rPr>
              <w:t xml:space="preserve">[Add </w:t>
            </w:r>
          </w:p>
          <w:p w14:paraId="3DE4AF14" w14:textId="77777777" w:rsidR="00CE7F93" w:rsidRPr="00E66237" w:rsidRDefault="00CE7F93" w:rsidP="00F61D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sz w:val="24"/>
                <w:szCs w:val="24"/>
              </w:rPr>
            </w:pPr>
            <w:r w:rsidRPr="00656CB5">
              <w:rPr>
                <w:rFonts w:cstheme="minorBidi"/>
                <w:sz w:val="22"/>
                <w:szCs w:val="22"/>
              </w:rPr>
              <w:t>link</w:t>
            </w:r>
            <w:r w:rsidRPr="00E66237">
              <w:rPr>
                <w:rStyle w:val="Hyperlink"/>
                <w:rFonts w:asciiTheme="minorHAnsi" w:hAnsiTheme="minorHAnsi" w:cstheme="minorHAnsi"/>
                <w:szCs w:val="24"/>
              </w:rPr>
              <w:t xml:space="preserve"> to full risk register – assumed to be centralised]</w:t>
            </w:r>
          </w:p>
        </w:tc>
      </w:tr>
      <w:tr w:rsidR="00CE7F93" w:rsidRPr="00E66237" w14:paraId="3B78B6F3" w14:textId="77777777" w:rsidTr="00CE7F93">
        <w:tc>
          <w:tcPr>
            <w:cnfStyle w:val="001000000000" w:firstRow="0" w:lastRow="0" w:firstColumn="1" w:lastColumn="0" w:oddVBand="0" w:evenVBand="0" w:oddHBand="0" w:evenHBand="0" w:firstRowFirstColumn="0" w:firstRowLastColumn="0" w:lastRowFirstColumn="0" w:lastRowLastColumn="0"/>
            <w:tcW w:w="2267" w:type="pct"/>
          </w:tcPr>
          <w:p w14:paraId="2E16FD15" w14:textId="77777777" w:rsidR="00CE7F93" w:rsidRPr="00E66237" w:rsidRDefault="00CE7F93" w:rsidP="00F61DF9">
            <w:pPr>
              <w:rPr>
                <w:rFonts w:cstheme="minorHAnsi"/>
                <w:color w:val="FFFFFF" w:themeColor="background1"/>
                <w:sz w:val="24"/>
                <w:szCs w:val="24"/>
              </w:rPr>
            </w:pPr>
          </w:p>
        </w:tc>
        <w:tc>
          <w:tcPr>
            <w:tcW w:w="2733" w:type="pct"/>
          </w:tcPr>
          <w:p w14:paraId="42F7E77E"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2E7667EA" w14:textId="77777777" w:rsidR="00CE7F93" w:rsidRDefault="00CE7F93" w:rsidP="00E66237">
      <w:pPr>
        <w:rPr>
          <w:color w:val="000000" w:themeColor="text1"/>
        </w:rPr>
      </w:pPr>
    </w:p>
    <w:tbl>
      <w:tblPr>
        <w:tblStyle w:val="TableAPEC"/>
        <w:tblW w:w="5000" w:type="pct"/>
        <w:tblLook w:val="04A0" w:firstRow="1" w:lastRow="0" w:firstColumn="1" w:lastColumn="0" w:noHBand="0" w:noVBand="1"/>
      </w:tblPr>
      <w:tblGrid>
        <w:gridCol w:w="3904"/>
        <w:gridCol w:w="5117"/>
      </w:tblGrid>
      <w:tr w:rsidR="00CE7F93" w:rsidRPr="00E66237" w14:paraId="0360FAB6" w14:textId="77777777" w:rsidTr="00CE7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pct"/>
          </w:tcPr>
          <w:p w14:paraId="082535BF" w14:textId="77777777" w:rsidR="00CE7F93" w:rsidRPr="00E66237" w:rsidRDefault="00CE7F93" w:rsidP="00F61DF9">
            <w:pPr>
              <w:rPr>
                <w:rFonts w:asciiTheme="minorHAnsi" w:hAnsiTheme="minorHAnsi" w:cstheme="minorHAnsi"/>
                <w:sz w:val="24"/>
                <w:szCs w:val="24"/>
              </w:rPr>
            </w:pPr>
            <w:r w:rsidRPr="00E66237">
              <w:rPr>
                <w:rFonts w:asciiTheme="minorHAnsi" w:hAnsiTheme="minorHAnsi" w:cstheme="minorHAnsi"/>
                <w:color w:val="FFFFFF" w:themeColor="background1"/>
                <w:sz w:val="24"/>
                <w:szCs w:val="24"/>
              </w:rPr>
              <w:t>Lessons Learned</w:t>
            </w:r>
          </w:p>
        </w:tc>
        <w:tc>
          <w:tcPr>
            <w:tcW w:w="2836" w:type="pct"/>
          </w:tcPr>
          <w:p w14:paraId="168B91B1" w14:textId="77777777" w:rsidR="00CE7F93" w:rsidRPr="00E66237" w:rsidRDefault="00CE7F93" w:rsidP="00F61D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sz w:val="24"/>
                <w:szCs w:val="24"/>
              </w:rPr>
            </w:pPr>
            <w:r w:rsidRPr="00656CB5">
              <w:rPr>
                <w:rFonts w:cstheme="minorBidi"/>
                <w:sz w:val="22"/>
                <w:szCs w:val="22"/>
              </w:rPr>
              <w:t>[Add link</w:t>
            </w:r>
            <w:r w:rsidRPr="00E66237">
              <w:rPr>
                <w:rStyle w:val="Hyperlink"/>
                <w:rFonts w:asciiTheme="minorHAnsi" w:hAnsiTheme="minorHAnsi" w:cstheme="minorHAnsi"/>
                <w:szCs w:val="24"/>
              </w:rPr>
              <w:t xml:space="preserve"> to latest relevant lessons learned]</w:t>
            </w:r>
          </w:p>
        </w:tc>
      </w:tr>
      <w:tr w:rsidR="00CE7F93" w:rsidRPr="00E66237" w14:paraId="48559643" w14:textId="77777777" w:rsidTr="00CE7F93">
        <w:tc>
          <w:tcPr>
            <w:cnfStyle w:val="001000000000" w:firstRow="0" w:lastRow="0" w:firstColumn="1" w:lastColumn="0" w:oddVBand="0" w:evenVBand="0" w:oddHBand="0" w:evenHBand="0" w:firstRowFirstColumn="0" w:firstRowLastColumn="0" w:lastRowFirstColumn="0" w:lastRowLastColumn="0"/>
            <w:tcW w:w="2164" w:type="pct"/>
          </w:tcPr>
          <w:p w14:paraId="78A4F7CE" w14:textId="77777777" w:rsidR="00CE7F93" w:rsidRPr="00E66237" w:rsidRDefault="00CE7F93" w:rsidP="00F61DF9">
            <w:pPr>
              <w:rPr>
                <w:rFonts w:cstheme="minorHAnsi"/>
                <w:color w:val="FFFFFF" w:themeColor="background1"/>
                <w:sz w:val="24"/>
                <w:szCs w:val="24"/>
              </w:rPr>
            </w:pPr>
          </w:p>
        </w:tc>
        <w:tc>
          <w:tcPr>
            <w:tcW w:w="2836" w:type="pct"/>
          </w:tcPr>
          <w:p w14:paraId="6BC38F19" w14:textId="77777777" w:rsidR="00CE7F93" w:rsidRPr="00656CB5" w:rsidRDefault="00CE7F93" w:rsidP="00F61DF9">
            <w:pPr>
              <w:cnfStyle w:val="000000000000" w:firstRow="0" w:lastRow="0" w:firstColumn="0" w:lastColumn="0" w:oddVBand="0" w:evenVBand="0" w:oddHBand="0" w:evenHBand="0" w:firstRowFirstColumn="0" w:firstRowLastColumn="0" w:lastRowFirstColumn="0" w:lastRowLastColumn="0"/>
            </w:pPr>
          </w:p>
        </w:tc>
      </w:tr>
    </w:tbl>
    <w:p w14:paraId="17C8A9C2" w14:textId="77777777" w:rsidR="00CE7F93" w:rsidRDefault="00CE7F93" w:rsidP="00E66237">
      <w:pPr>
        <w:rPr>
          <w:color w:val="000000" w:themeColor="text1"/>
        </w:rPr>
      </w:pPr>
    </w:p>
    <w:tbl>
      <w:tblPr>
        <w:tblStyle w:val="TableAPEC"/>
        <w:tblW w:w="5000" w:type="pct"/>
        <w:tblLook w:val="04A0" w:firstRow="1" w:lastRow="0" w:firstColumn="1" w:lastColumn="0" w:noHBand="0" w:noVBand="1"/>
      </w:tblPr>
      <w:tblGrid>
        <w:gridCol w:w="9021"/>
      </w:tblGrid>
      <w:tr w:rsidR="00CE7F93" w:rsidRPr="00E66237" w14:paraId="2DC5475A" w14:textId="77777777" w:rsidTr="00CE7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7A5C6B7" w14:textId="77777777" w:rsidR="00CE7F93" w:rsidRPr="00E66237" w:rsidRDefault="00CE7F93" w:rsidP="00F61DF9">
            <w:pPr>
              <w:rPr>
                <w:rFonts w:asciiTheme="minorHAnsi" w:hAnsiTheme="minorHAnsi" w:cstheme="minorHAnsi"/>
                <w:i/>
                <w:sz w:val="24"/>
                <w:szCs w:val="24"/>
              </w:rPr>
            </w:pPr>
            <w:r w:rsidRPr="00E66237">
              <w:rPr>
                <w:rFonts w:asciiTheme="minorHAnsi" w:hAnsiTheme="minorHAnsi" w:cstheme="minorHAnsi"/>
                <w:color w:val="FFFFFF" w:themeColor="background1"/>
                <w:sz w:val="24"/>
                <w:szCs w:val="24"/>
              </w:rPr>
              <w:t>Key Project Documents</w:t>
            </w:r>
          </w:p>
        </w:tc>
      </w:tr>
    </w:tbl>
    <w:p w14:paraId="044F1EB1" w14:textId="77777777" w:rsidR="00CE7F93" w:rsidRPr="00E66237" w:rsidRDefault="00CE7F93" w:rsidP="00CE7F93">
      <w:pPr>
        <w:rPr>
          <w:rFonts w:cstheme="minorHAnsi"/>
          <w:sz w:val="24"/>
          <w:szCs w:val="24"/>
        </w:rPr>
      </w:pPr>
      <w:r w:rsidRPr="00E66237">
        <w:rPr>
          <w:rFonts w:cstheme="minorHAnsi"/>
          <w:sz w:val="24"/>
          <w:szCs w:val="24"/>
        </w:rPr>
        <w:t xml:space="preserve">Key documents and libraries: </w:t>
      </w:r>
    </w:p>
    <w:p w14:paraId="6A591B5A" w14:textId="77777777" w:rsidR="00CE7F93" w:rsidRPr="00E66237" w:rsidRDefault="00CE7F93" w:rsidP="00CE7F93">
      <w:pPr>
        <w:rPr>
          <w:rFonts w:cstheme="minorHAnsi"/>
          <w:sz w:val="24"/>
          <w:szCs w:val="24"/>
        </w:rPr>
      </w:pPr>
      <w:r w:rsidRPr="00656CB5">
        <w:t>[Add link</w:t>
      </w:r>
      <w:r w:rsidRPr="00E66237">
        <w:rPr>
          <w:rStyle w:val="Hyperlink"/>
          <w:rFonts w:cstheme="minorHAnsi"/>
          <w:szCs w:val="24"/>
        </w:rPr>
        <w:t>s Here]</w:t>
      </w:r>
      <w:r w:rsidRPr="00E66237">
        <w:rPr>
          <w:rFonts w:cstheme="minorHAnsi"/>
          <w:sz w:val="24"/>
          <w:szCs w:val="24"/>
        </w:rPr>
        <w:t xml:space="preserve"> </w:t>
      </w:r>
    </w:p>
    <w:p w14:paraId="777B4E98" w14:textId="77777777" w:rsidR="00CE7F93" w:rsidRPr="00E66237" w:rsidRDefault="00CE7F93" w:rsidP="003D19D1">
      <w:pPr>
        <w:pStyle w:val="Heading3"/>
      </w:pPr>
      <w:r w:rsidRPr="00E66237">
        <w:t xml:space="preserve">Health and Safety and Operations Planning: </w:t>
      </w:r>
    </w:p>
    <w:p w14:paraId="3E2CCCC3" w14:textId="50830392" w:rsidR="00CE7F93" w:rsidRDefault="00CE7F93" w:rsidP="00CE7F93">
      <w:pPr>
        <w:rPr>
          <w:color w:val="000000" w:themeColor="text1"/>
        </w:rPr>
      </w:pPr>
      <w:r w:rsidRPr="00656CB5">
        <w:t>[Add link</w:t>
      </w:r>
      <w:r w:rsidRPr="00E66237">
        <w:rPr>
          <w:rStyle w:val="Hyperlink"/>
          <w:rFonts w:cstheme="minorHAnsi"/>
          <w:szCs w:val="24"/>
        </w:rPr>
        <w:t>s Here]</w:t>
      </w:r>
    </w:p>
    <w:tbl>
      <w:tblPr>
        <w:tblStyle w:val="TableAPEC"/>
        <w:tblW w:w="5000" w:type="pct"/>
        <w:tblLook w:val="04A0" w:firstRow="1" w:lastRow="0" w:firstColumn="1" w:lastColumn="0" w:noHBand="0" w:noVBand="1"/>
      </w:tblPr>
      <w:tblGrid>
        <w:gridCol w:w="2012"/>
        <w:gridCol w:w="1723"/>
        <w:gridCol w:w="1034"/>
        <w:gridCol w:w="4137"/>
        <w:gridCol w:w="115"/>
      </w:tblGrid>
      <w:tr w:rsidR="00CE7F93" w:rsidRPr="00E66237" w14:paraId="1F0E7D46" w14:textId="77777777" w:rsidTr="00CE7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23A8D560" w14:textId="3B474245" w:rsidR="00CE7F93" w:rsidRPr="00E66237" w:rsidRDefault="00CE7F93" w:rsidP="00CE7F93">
            <w:r w:rsidRPr="00E66237">
              <w:t>Critical Stakeholders – UPDATE WEEKLY</w:t>
            </w:r>
            <w:r>
              <w:t xml:space="preserve"> </w:t>
            </w:r>
            <w:r w:rsidRPr="00E66237">
              <w:t xml:space="preserve">  </w:t>
            </w:r>
            <w:r w:rsidRPr="00E66237">
              <w:rPr>
                <w:rFonts w:ascii="Wingdings 3" w:eastAsia="Wingdings 3" w:hAnsi="Wingdings 3" w:cs="Wingdings 3"/>
                <w:color w:val="FF0000"/>
              </w:rPr>
              <w:sym w:font="Wingdings 3" w:char="F070"/>
            </w:r>
            <w:r w:rsidRPr="00E66237">
              <w:rPr>
                <w:color w:val="FF0000"/>
              </w:rPr>
              <w:t xml:space="preserve">  </w:t>
            </w:r>
            <w:r w:rsidRPr="00E66237">
              <w:rPr>
                <w:rFonts w:ascii="Wingdings 3" w:eastAsia="Wingdings 3" w:hAnsi="Wingdings 3" w:cs="Wingdings 3"/>
                <w:color w:val="F79646"/>
              </w:rPr>
              <w:sym w:font="Wingdings 3" w:char="F070"/>
            </w:r>
            <w:r w:rsidRPr="00E66237">
              <w:rPr>
                <w:color w:val="F79646"/>
              </w:rPr>
              <w:t xml:space="preserve">  </w:t>
            </w:r>
            <w:r w:rsidRPr="00E66237">
              <w:rPr>
                <w:rFonts w:ascii="Wingdings 3" w:eastAsia="Wingdings 3" w:hAnsi="Wingdings 3" w:cs="Wingdings 3"/>
                <w:color w:val="92D050"/>
              </w:rPr>
              <w:sym w:font="Wingdings 3" w:char="F070"/>
            </w:r>
          </w:p>
        </w:tc>
      </w:tr>
      <w:tr w:rsidR="00CE7F93" w:rsidRPr="00E66237" w14:paraId="0E2130F0" w14:textId="77777777" w:rsidTr="00CE7F93">
        <w:trPr>
          <w:gridAfter w:val="1"/>
          <w:wAfter w:w="64" w:type="pct"/>
        </w:trPr>
        <w:tc>
          <w:tcPr>
            <w:cnfStyle w:val="001000000000" w:firstRow="0" w:lastRow="0" w:firstColumn="1" w:lastColumn="0" w:oddVBand="0" w:evenVBand="0" w:oddHBand="0" w:evenHBand="0" w:firstRowFirstColumn="0" w:firstRowLastColumn="0" w:lastRowFirstColumn="0" w:lastRowLastColumn="0"/>
            <w:tcW w:w="1115" w:type="pct"/>
          </w:tcPr>
          <w:p w14:paraId="09E89F27" w14:textId="77777777" w:rsidR="00CE7F93" w:rsidRPr="00E66237" w:rsidRDefault="00CE7F93" w:rsidP="00F61DF9">
            <w:pPr>
              <w:rPr>
                <w:rFonts w:asciiTheme="minorHAnsi" w:hAnsiTheme="minorHAnsi" w:cstheme="minorHAnsi"/>
                <w:color w:val="000000" w:themeColor="text1"/>
                <w:sz w:val="24"/>
                <w:szCs w:val="24"/>
              </w:rPr>
            </w:pPr>
            <w:r w:rsidRPr="00E66237">
              <w:rPr>
                <w:rFonts w:asciiTheme="minorHAnsi" w:hAnsiTheme="minorHAnsi" w:cstheme="minorHAnsi"/>
                <w:color w:val="000000" w:themeColor="text1"/>
                <w:sz w:val="24"/>
                <w:szCs w:val="24"/>
              </w:rPr>
              <w:t>Stakeholder</w:t>
            </w:r>
          </w:p>
        </w:tc>
        <w:tc>
          <w:tcPr>
            <w:tcW w:w="955" w:type="pct"/>
          </w:tcPr>
          <w:p w14:paraId="3C2E61E7"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E66237">
              <w:rPr>
                <w:rFonts w:asciiTheme="minorHAnsi" w:hAnsiTheme="minorHAnsi" w:cstheme="minorHAnsi"/>
                <w:color w:val="000000" w:themeColor="text1"/>
                <w:sz w:val="24"/>
                <w:szCs w:val="24"/>
              </w:rPr>
              <w:t>Relationship Owner</w:t>
            </w:r>
          </w:p>
        </w:tc>
        <w:tc>
          <w:tcPr>
            <w:tcW w:w="573" w:type="pct"/>
          </w:tcPr>
          <w:p w14:paraId="5A6EA060"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E66237">
              <w:rPr>
                <w:rFonts w:asciiTheme="minorHAnsi" w:hAnsiTheme="minorHAnsi" w:cstheme="minorHAnsi"/>
                <w:color w:val="000000" w:themeColor="text1"/>
                <w:sz w:val="24"/>
                <w:szCs w:val="24"/>
              </w:rPr>
              <w:t xml:space="preserve">Status </w:t>
            </w:r>
          </w:p>
        </w:tc>
        <w:tc>
          <w:tcPr>
            <w:tcW w:w="2293" w:type="pct"/>
          </w:tcPr>
          <w:p w14:paraId="610B6B53"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E66237">
              <w:rPr>
                <w:rFonts w:asciiTheme="minorHAnsi" w:hAnsiTheme="minorHAnsi" w:cstheme="minorHAnsi"/>
                <w:color w:val="000000" w:themeColor="text1"/>
                <w:sz w:val="24"/>
                <w:szCs w:val="24"/>
              </w:rPr>
              <w:t xml:space="preserve">Relationship commentary </w:t>
            </w:r>
          </w:p>
        </w:tc>
      </w:tr>
      <w:tr w:rsidR="00CE7F93" w:rsidRPr="00E66237" w14:paraId="2125243D" w14:textId="77777777" w:rsidTr="00CE7F93">
        <w:trPr>
          <w:gridAfter w:val="1"/>
          <w:wAfter w:w="64" w:type="pct"/>
          <w:trHeight w:val="180"/>
        </w:trPr>
        <w:tc>
          <w:tcPr>
            <w:cnfStyle w:val="001000000000" w:firstRow="0" w:lastRow="0" w:firstColumn="1" w:lastColumn="0" w:oddVBand="0" w:evenVBand="0" w:oddHBand="0" w:evenHBand="0" w:firstRowFirstColumn="0" w:firstRowLastColumn="0" w:lastRowFirstColumn="0" w:lastRowLastColumn="0"/>
            <w:tcW w:w="1115" w:type="pct"/>
          </w:tcPr>
          <w:p w14:paraId="2A5F1C3D" w14:textId="77777777" w:rsidR="00CE7F93" w:rsidRPr="00E66237" w:rsidRDefault="00CE7F93" w:rsidP="00F61DF9">
            <w:pPr>
              <w:rPr>
                <w:rFonts w:asciiTheme="minorHAnsi" w:hAnsiTheme="minorHAnsi" w:cstheme="minorHAnsi"/>
                <w:sz w:val="24"/>
                <w:szCs w:val="24"/>
              </w:rPr>
            </w:pPr>
          </w:p>
        </w:tc>
        <w:tc>
          <w:tcPr>
            <w:tcW w:w="955" w:type="pct"/>
          </w:tcPr>
          <w:p w14:paraId="1DCB1AB7"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573" w:type="pct"/>
          </w:tcPr>
          <w:p w14:paraId="13CCAE0F"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66237">
              <w:rPr>
                <w:rFonts w:ascii="Wingdings 3" w:eastAsia="Wingdings 3" w:hAnsi="Wingdings 3" w:cstheme="minorHAnsi"/>
                <w:color w:val="92D050"/>
                <w:sz w:val="24"/>
                <w:szCs w:val="24"/>
              </w:rPr>
              <w:sym w:font="Wingdings 3" w:char="F070"/>
            </w:r>
          </w:p>
        </w:tc>
        <w:tc>
          <w:tcPr>
            <w:tcW w:w="2293" w:type="pct"/>
          </w:tcPr>
          <w:p w14:paraId="2E3E252E"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66237">
              <w:rPr>
                <w:rFonts w:asciiTheme="minorHAnsi" w:hAnsiTheme="minorHAnsi" w:cstheme="minorHAnsi"/>
                <w:sz w:val="24"/>
                <w:szCs w:val="24"/>
              </w:rPr>
              <w:t>On track</w:t>
            </w:r>
          </w:p>
        </w:tc>
      </w:tr>
      <w:tr w:rsidR="00CE7F93" w:rsidRPr="00E66237" w14:paraId="463BEF8A" w14:textId="77777777" w:rsidTr="00CE7F93">
        <w:trPr>
          <w:gridAfter w:val="1"/>
          <w:wAfter w:w="64" w:type="pct"/>
        </w:trPr>
        <w:tc>
          <w:tcPr>
            <w:cnfStyle w:val="001000000000" w:firstRow="0" w:lastRow="0" w:firstColumn="1" w:lastColumn="0" w:oddVBand="0" w:evenVBand="0" w:oddHBand="0" w:evenHBand="0" w:firstRowFirstColumn="0" w:firstRowLastColumn="0" w:lastRowFirstColumn="0" w:lastRowLastColumn="0"/>
            <w:tcW w:w="1115" w:type="pct"/>
          </w:tcPr>
          <w:p w14:paraId="28EBF96D" w14:textId="77777777" w:rsidR="00CE7F93" w:rsidRPr="00E66237" w:rsidRDefault="00CE7F93" w:rsidP="00F61DF9">
            <w:pPr>
              <w:rPr>
                <w:rFonts w:asciiTheme="minorHAnsi" w:hAnsiTheme="minorHAnsi" w:cstheme="minorHAnsi"/>
                <w:sz w:val="24"/>
                <w:szCs w:val="24"/>
              </w:rPr>
            </w:pPr>
          </w:p>
        </w:tc>
        <w:tc>
          <w:tcPr>
            <w:tcW w:w="955" w:type="pct"/>
          </w:tcPr>
          <w:p w14:paraId="7FCC8616"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573" w:type="pct"/>
          </w:tcPr>
          <w:p w14:paraId="644102BC"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66237">
              <w:rPr>
                <w:rFonts w:ascii="Wingdings 3" w:eastAsia="Wingdings 3" w:hAnsi="Wingdings 3" w:cstheme="minorHAnsi"/>
                <w:color w:val="92D050"/>
                <w:sz w:val="24"/>
                <w:szCs w:val="24"/>
              </w:rPr>
              <w:sym w:font="Wingdings 3" w:char="F070"/>
            </w:r>
          </w:p>
        </w:tc>
        <w:tc>
          <w:tcPr>
            <w:tcW w:w="2293" w:type="pct"/>
          </w:tcPr>
          <w:p w14:paraId="2D12D32B"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66237">
              <w:rPr>
                <w:rFonts w:asciiTheme="minorHAnsi" w:hAnsiTheme="minorHAnsi" w:cstheme="minorHAnsi"/>
                <w:sz w:val="24"/>
                <w:szCs w:val="24"/>
              </w:rPr>
              <w:t>On track</w:t>
            </w:r>
          </w:p>
        </w:tc>
      </w:tr>
      <w:tr w:rsidR="00CE7F93" w:rsidRPr="00E66237" w14:paraId="2389E2E6" w14:textId="77777777" w:rsidTr="00CE7F93">
        <w:trPr>
          <w:gridAfter w:val="1"/>
          <w:wAfter w:w="64" w:type="pct"/>
        </w:trPr>
        <w:tc>
          <w:tcPr>
            <w:cnfStyle w:val="001000000000" w:firstRow="0" w:lastRow="0" w:firstColumn="1" w:lastColumn="0" w:oddVBand="0" w:evenVBand="0" w:oddHBand="0" w:evenHBand="0" w:firstRowFirstColumn="0" w:firstRowLastColumn="0" w:lastRowFirstColumn="0" w:lastRowLastColumn="0"/>
            <w:tcW w:w="1115" w:type="pct"/>
          </w:tcPr>
          <w:p w14:paraId="04614F96" w14:textId="77777777" w:rsidR="00CE7F93" w:rsidRPr="00E66237" w:rsidRDefault="00CE7F93" w:rsidP="00F61DF9">
            <w:pPr>
              <w:rPr>
                <w:rFonts w:asciiTheme="minorHAnsi" w:hAnsiTheme="minorHAnsi" w:cstheme="minorHAnsi"/>
                <w:sz w:val="24"/>
                <w:szCs w:val="24"/>
              </w:rPr>
            </w:pPr>
          </w:p>
        </w:tc>
        <w:tc>
          <w:tcPr>
            <w:tcW w:w="955" w:type="pct"/>
          </w:tcPr>
          <w:p w14:paraId="2436E7CA"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573" w:type="pct"/>
          </w:tcPr>
          <w:p w14:paraId="6966EFFF"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66237">
              <w:rPr>
                <w:rFonts w:ascii="Wingdings 3" w:eastAsia="Wingdings 3" w:hAnsi="Wingdings 3" w:cstheme="minorHAnsi"/>
                <w:color w:val="92D050"/>
                <w:sz w:val="24"/>
                <w:szCs w:val="24"/>
              </w:rPr>
              <w:sym w:font="Wingdings 3" w:char="F070"/>
            </w:r>
          </w:p>
        </w:tc>
        <w:tc>
          <w:tcPr>
            <w:tcW w:w="2293" w:type="pct"/>
          </w:tcPr>
          <w:p w14:paraId="2D11EBA5"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66237">
              <w:rPr>
                <w:rFonts w:asciiTheme="minorHAnsi" w:hAnsiTheme="minorHAnsi" w:cstheme="minorHAnsi"/>
                <w:sz w:val="24"/>
                <w:szCs w:val="24"/>
              </w:rPr>
              <w:t>On track</w:t>
            </w:r>
          </w:p>
        </w:tc>
      </w:tr>
      <w:tr w:rsidR="00CE7F93" w:rsidRPr="00E66237" w14:paraId="57E399E3" w14:textId="77777777" w:rsidTr="00CE7F93">
        <w:trPr>
          <w:gridAfter w:val="1"/>
          <w:wAfter w:w="64" w:type="pct"/>
        </w:trPr>
        <w:tc>
          <w:tcPr>
            <w:cnfStyle w:val="001000000000" w:firstRow="0" w:lastRow="0" w:firstColumn="1" w:lastColumn="0" w:oddVBand="0" w:evenVBand="0" w:oddHBand="0" w:evenHBand="0" w:firstRowFirstColumn="0" w:firstRowLastColumn="0" w:lastRowFirstColumn="0" w:lastRowLastColumn="0"/>
            <w:tcW w:w="1115" w:type="pct"/>
          </w:tcPr>
          <w:p w14:paraId="7BD24FBE" w14:textId="77777777" w:rsidR="00CE7F93" w:rsidRPr="00E66237" w:rsidRDefault="00CE7F93" w:rsidP="00F61DF9">
            <w:pPr>
              <w:rPr>
                <w:rFonts w:asciiTheme="minorHAnsi" w:hAnsiTheme="minorHAnsi" w:cstheme="minorHAnsi"/>
                <w:sz w:val="24"/>
                <w:szCs w:val="24"/>
              </w:rPr>
            </w:pPr>
          </w:p>
        </w:tc>
        <w:tc>
          <w:tcPr>
            <w:tcW w:w="955" w:type="pct"/>
          </w:tcPr>
          <w:p w14:paraId="4E4A2315"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2D050"/>
                <w:sz w:val="24"/>
                <w:szCs w:val="24"/>
              </w:rPr>
            </w:pPr>
          </w:p>
        </w:tc>
        <w:tc>
          <w:tcPr>
            <w:tcW w:w="573" w:type="pct"/>
          </w:tcPr>
          <w:p w14:paraId="0D30CE99"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2D050"/>
                <w:sz w:val="24"/>
                <w:szCs w:val="24"/>
              </w:rPr>
            </w:pPr>
            <w:r w:rsidRPr="00E66237">
              <w:rPr>
                <w:rFonts w:ascii="Wingdings 3" w:eastAsia="Wingdings 3" w:hAnsi="Wingdings 3" w:cstheme="minorHAnsi"/>
                <w:color w:val="92D050"/>
                <w:sz w:val="24"/>
                <w:szCs w:val="24"/>
              </w:rPr>
              <w:sym w:font="Wingdings 3" w:char="F070"/>
            </w:r>
          </w:p>
        </w:tc>
        <w:tc>
          <w:tcPr>
            <w:tcW w:w="2293" w:type="pct"/>
          </w:tcPr>
          <w:p w14:paraId="247281A0" w14:textId="77777777" w:rsidR="00CE7F93" w:rsidRPr="00E66237" w:rsidRDefault="00CE7F93" w:rsidP="00F6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2D050"/>
                <w:sz w:val="24"/>
                <w:szCs w:val="24"/>
              </w:rPr>
            </w:pPr>
            <w:r w:rsidRPr="00E66237">
              <w:rPr>
                <w:rFonts w:asciiTheme="minorHAnsi" w:hAnsiTheme="minorHAnsi" w:cstheme="minorHAnsi"/>
                <w:sz w:val="24"/>
                <w:szCs w:val="24"/>
              </w:rPr>
              <w:t>On track</w:t>
            </w:r>
          </w:p>
        </w:tc>
      </w:tr>
    </w:tbl>
    <w:p w14:paraId="5D10A61A" w14:textId="77777777" w:rsidR="00E66237" w:rsidRDefault="00E66237" w:rsidP="00E66237">
      <w:pPr>
        <w:rPr>
          <w:color w:val="000000" w:themeColor="text1"/>
        </w:rPr>
      </w:pPr>
    </w:p>
    <w:p w14:paraId="4E42BE7C" w14:textId="71927E2D" w:rsidR="00E66237" w:rsidRDefault="00E66237" w:rsidP="003D19D1">
      <w:pPr>
        <w:pStyle w:val="Heading3"/>
      </w:pPr>
      <w:r w:rsidRPr="00E66237">
        <w:t>Last Update:  5 November 202x</w:t>
      </w:r>
    </w:p>
    <w:p w14:paraId="7E99E3DD" w14:textId="77777777" w:rsidR="00CE7F93" w:rsidRPr="00CE7F93" w:rsidRDefault="00CE7F93" w:rsidP="00CE7F93"/>
    <w:tbl>
      <w:tblPr>
        <w:tblStyle w:val="TableAPEC"/>
        <w:tblW w:w="9212" w:type="dxa"/>
        <w:tblLayout w:type="fixed"/>
        <w:tblLook w:val="04A0" w:firstRow="1" w:lastRow="0" w:firstColumn="1" w:lastColumn="0" w:noHBand="0" w:noVBand="1"/>
      </w:tblPr>
      <w:tblGrid>
        <w:gridCol w:w="1699"/>
        <w:gridCol w:w="3683"/>
        <w:gridCol w:w="1277"/>
        <w:gridCol w:w="1277"/>
        <w:gridCol w:w="1276"/>
      </w:tblGrid>
      <w:tr w:rsidR="00E66237" w:rsidRPr="00E66237" w14:paraId="38A18295" w14:textId="77777777" w:rsidTr="00CE7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6DD654BF" w14:textId="77777777" w:rsidR="00E66237" w:rsidRPr="00E66237" w:rsidRDefault="00E66237" w:rsidP="00CE7F93">
            <w:pPr>
              <w:keepNext/>
              <w:rPr>
                <w:rFonts w:ascii="Calibri Light" w:hAnsi="Calibri Light" w:cs="Calibri Light"/>
                <w:sz w:val="24"/>
                <w:szCs w:val="24"/>
              </w:rPr>
            </w:pPr>
            <w:r w:rsidRPr="00E66237">
              <w:rPr>
                <w:rFonts w:ascii="Calibri Light" w:hAnsi="Calibri Light" w:cs="Calibri Light"/>
                <w:color w:val="FFFFFF" w:themeColor="background1"/>
                <w:sz w:val="24"/>
                <w:szCs w:val="24"/>
              </w:rPr>
              <w:t>Cluster/</w:t>
            </w:r>
            <w:r w:rsidRPr="00E66237">
              <w:rPr>
                <w:rFonts w:ascii="Calibri Light" w:hAnsi="Calibri Light" w:cs="Calibri Light"/>
                <w:color w:val="FFFFFF" w:themeColor="background1"/>
                <w:sz w:val="24"/>
                <w:szCs w:val="24"/>
              </w:rPr>
              <w:br/>
              <w:t>Project</w:t>
            </w:r>
          </w:p>
        </w:tc>
        <w:tc>
          <w:tcPr>
            <w:tcW w:w="3683" w:type="dxa"/>
          </w:tcPr>
          <w:p w14:paraId="527E05D7" w14:textId="77777777" w:rsidR="00E66237" w:rsidRPr="00E66237" w:rsidRDefault="00E66237" w:rsidP="00CE7F93">
            <w:pPr>
              <w:keepNext/>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sz w:val="24"/>
                <w:szCs w:val="24"/>
              </w:rPr>
            </w:pPr>
            <w:r w:rsidRPr="00E66237">
              <w:rPr>
                <w:rFonts w:ascii="Calibri Light" w:hAnsi="Calibri Light" w:cs="Calibri Light"/>
                <w:color w:val="FFFFFF" w:themeColor="background1"/>
                <w:sz w:val="24"/>
                <w:szCs w:val="24"/>
              </w:rPr>
              <w:t>Key achievements for week to date (1 – 7 Nov)</w:t>
            </w:r>
          </w:p>
        </w:tc>
        <w:tc>
          <w:tcPr>
            <w:tcW w:w="3830" w:type="dxa"/>
            <w:gridSpan w:val="3"/>
          </w:tcPr>
          <w:p w14:paraId="47B2FD05" w14:textId="77777777" w:rsidR="00E66237" w:rsidRPr="00E66237" w:rsidRDefault="00E66237" w:rsidP="00CE7F93">
            <w:pPr>
              <w:keepNext/>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sz w:val="24"/>
                <w:szCs w:val="24"/>
              </w:rPr>
            </w:pPr>
            <w:r w:rsidRPr="00E66237">
              <w:rPr>
                <w:rFonts w:ascii="Calibri Light" w:hAnsi="Calibri Light" w:cs="Calibri Light"/>
                <w:color w:val="FFFFFF" w:themeColor="background1"/>
                <w:sz w:val="24"/>
                <w:szCs w:val="24"/>
              </w:rPr>
              <w:t>Key focuses for week ahead (8 – 14 Nov)</w:t>
            </w:r>
          </w:p>
        </w:tc>
      </w:tr>
      <w:tr w:rsidR="00294165" w:rsidRPr="00E66237" w14:paraId="149F07A2" w14:textId="77777777" w:rsidTr="00CE7F93">
        <w:trPr>
          <w:trHeight w:val="2965"/>
        </w:trPr>
        <w:tc>
          <w:tcPr>
            <w:cnfStyle w:val="001000000000" w:firstRow="0" w:lastRow="0" w:firstColumn="1" w:lastColumn="0" w:oddVBand="0" w:evenVBand="0" w:oddHBand="0" w:evenHBand="0" w:firstRowFirstColumn="0" w:firstRowLastColumn="0" w:lastRowFirstColumn="0" w:lastRowLastColumn="0"/>
            <w:tcW w:w="1699" w:type="dxa"/>
          </w:tcPr>
          <w:p w14:paraId="271B58D6" w14:textId="77777777" w:rsidR="00294165" w:rsidRPr="00E66237" w:rsidRDefault="00294165" w:rsidP="00294165">
            <w:pPr>
              <w:rPr>
                <w:rFonts w:ascii="Calibri Light" w:hAnsi="Calibri Light" w:cs="Calibri Light"/>
                <w:sz w:val="24"/>
                <w:szCs w:val="24"/>
              </w:rPr>
            </w:pPr>
            <w:r w:rsidRPr="00E66237">
              <w:rPr>
                <w:rFonts w:ascii="Calibri Light" w:hAnsi="Calibri Light" w:cs="Calibri Light"/>
                <w:sz w:val="24"/>
                <w:szCs w:val="24"/>
              </w:rPr>
              <w:t>[Add Project Name here]</w:t>
            </w:r>
          </w:p>
          <w:p w14:paraId="5F2BC0E3" w14:textId="77777777" w:rsidR="00294165" w:rsidRPr="00E66237" w:rsidRDefault="00294165" w:rsidP="00294165">
            <w:pPr>
              <w:rPr>
                <w:rFonts w:ascii="Calibri Light" w:hAnsi="Calibri Light" w:cs="Calibri Light"/>
                <w:sz w:val="24"/>
                <w:szCs w:val="24"/>
              </w:rPr>
            </w:pPr>
          </w:p>
        </w:tc>
        <w:tc>
          <w:tcPr>
            <w:tcW w:w="3683" w:type="dxa"/>
          </w:tcPr>
          <w:p w14:paraId="23E40321" w14:textId="77777777" w:rsidR="00294165" w:rsidRDefault="00294165" w:rsidP="00557C8F">
            <w:pPr>
              <w:pStyle w:val="Heading4"/>
              <w:outlineLvl w:val="3"/>
              <w:cnfStyle w:val="000000000000" w:firstRow="0" w:lastRow="0" w:firstColumn="0" w:lastColumn="0" w:oddVBand="0" w:evenVBand="0" w:oddHBand="0" w:evenHBand="0" w:firstRowFirstColumn="0" w:firstRowLastColumn="0" w:lastRowFirstColumn="0" w:lastRowLastColumn="0"/>
            </w:pPr>
            <w:r>
              <w:t>A…</w:t>
            </w:r>
          </w:p>
          <w:p w14:paraId="2C93B8AE" w14:textId="2C82758A" w:rsidR="00294165" w:rsidRPr="00294165" w:rsidRDefault="00294165" w:rsidP="00870287">
            <w:pPr>
              <w:numPr>
                <w:ilvl w:val="0"/>
                <w:numId w:val="8"/>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c>
          <w:tcPr>
            <w:tcW w:w="3830" w:type="dxa"/>
            <w:gridSpan w:val="3"/>
          </w:tcPr>
          <w:p w14:paraId="247B33EA" w14:textId="1A204F94" w:rsidR="00294165" w:rsidRDefault="00294165" w:rsidP="00557C8F">
            <w:pPr>
              <w:pStyle w:val="Heading4"/>
              <w:outlineLvl w:val="3"/>
              <w:cnfStyle w:val="000000000000" w:firstRow="0" w:lastRow="0" w:firstColumn="0" w:lastColumn="0" w:oddVBand="0" w:evenVBand="0" w:oddHBand="0" w:evenHBand="0" w:firstRowFirstColumn="0" w:firstRowLastColumn="0" w:lastRowFirstColumn="0" w:lastRowLastColumn="0"/>
            </w:pPr>
            <w:r>
              <w:t>A…</w:t>
            </w:r>
          </w:p>
          <w:p w14:paraId="64999870" w14:textId="77777777" w:rsidR="00870287" w:rsidRDefault="00870287" w:rsidP="00557C8F">
            <w:pPr>
              <w:pStyle w:val="Heading4"/>
              <w:outlineLvl w:val="3"/>
              <w:cnfStyle w:val="000000000000" w:firstRow="0" w:lastRow="0" w:firstColumn="0" w:lastColumn="0" w:oddVBand="0" w:evenVBand="0" w:oddHBand="0" w:evenHBand="0" w:firstRowFirstColumn="0" w:firstRowLastColumn="0" w:lastRowFirstColumn="0" w:lastRowLastColumn="0"/>
            </w:pPr>
          </w:p>
          <w:p w14:paraId="3A20BA7C" w14:textId="77777777" w:rsidR="00294165" w:rsidRPr="00294165" w:rsidRDefault="00294165" w:rsidP="0029416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294165" w:rsidRPr="00E66237" w14:paraId="19EB143C" w14:textId="77777777" w:rsidTr="00CE7F93">
        <w:tc>
          <w:tcPr>
            <w:cnfStyle w:val="001000000000" w:firstRow="0" w:lastRow="0" w:firstColumn="1" w:lastColumn="0" w:oddVBand="0" w:evenVBand="0" w:oddHBand="0" w:evenHBand="0" w:firstRowFirstColumn="0" w:firstRowLastColumn="0" w:lastRowFirstColumn="0" w:lastRowLastColumn="0"/>
            <w:tcW w:w="1699" w:type="dxa"/>
            <w:vMerge w:val="restart"/>
            <w:shd w:val="clear" w:color="auto" w:fill="4C2F48" w:themeFill="accent1"/>
          </w:tcPr>
          <w:p w14:paraId="33F48A80" w14:textId="77777777" w:rsidR="00294165" w:rsidRPr="00E66237" w:rsidRDefault="00294165" w:rsidP="00294165">
            <w:pPr>
              <w:rPr>
                <w:rFonts w:ascii="Calibri Light" w:hAnsi="Calibri Light" w:cs="Calibri Light"/>
                <w:color w:val="FFFFFF" w:themeColor="background1"/>
                <w:sz w:val="24"/>
                <w:szCs w:val="24"/>
              </w:rPr>
            </w:pPr>
            <w:r w:rsidRPr="00E66237">
              <w:rPr>
                <w:rFonts w:ascii="Calibri Light" w:hAnsi="Calibri Light" w:cs="Calibri Light"/>
                <w:sz w:val="24"/>
                <w:szCs w:val="24"/>
              </w:rPr>
              <w:br w:type="page"/>
            </w:r>
          </w:p>
        </w:tc>
        <w:tc>
          <w:tcPr>
            <w:tcW w:w="3683" w:type="dxa"/>
            <w:vMerge w:val="restart"/>
            <w:shd w:val="clear" w:color="auto" w:fill="4C2F48" w:themeFill="accent1"/>
          </w:tcPr>
          <w:p w14:paraId="47721044" w14:textId="77777777" w:rsidR="00294165" w:rsidRPr="00E66237" w:rsidRDefault="00294165" w:rsidP="0029416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sz w:val="24"/>
                <w:szCs w:val="24"/>
              </w:rPr>
            </w:pPr>
            <w:r w:rsidRPr="00E66237">
              <w:rPr>
                <w:rFonts w:ascii="Calibri Light" w:hAnsi="Calibri Light" w:cs="Calibri Light"/>
                <w:color w:val="FFFFFF" w:themeColor="background1"/>
                <w:sz w:val="24"/>
                <w:szCs w:val="24"/>
              </w:rPr>
              <w:t xml:space="preserve">Key challenges / Status Summary Commentary (ambers/reds) </w:t>
            </w:r>
          </w:p>
        </w:tc>
        <w:tc>
          <w:tcPr>
            <w:tcW w:w="3830" w:type="dxa"/>
            <w:gridSpan w:val="3"/>
            <w:shd w:val="clear" w:color="auto" w:fill="4C2F48" w:themeFill="accent1"/>
          </w:tcPr>
          <w:p w14:paraId="7DE6CA47" w14:textId="77777777" w:rsidR="00294165" w:rsidRPr="00E66237" w:rsidRDefault="00294165" w:rsidP="0029416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sz w:val="24"/>
                <w:szCs w:val="24"/>
              </w:rPr>
            </w:pPr>
            <w:r w:rsidRPr="00E66237">
              <w:rPr>
                <w:rFonts w:ascii="Calibri Light" w:hAnsi="Calibri Light" w:cs="Calibri Light"/>
                <w:color w:val="FFFFFF" w:themeColor="background1"/>
                <w:sz w:val="24"/>
                <w:szCs w:val="24"/>
              </w:rPr>
              <w:t>Status Summary</w:t>
            </w:r>
          </w:p>
        </w:tc>
      </w:tr>
      <w:tr w:rsidR="00294165" w:rsidRPr="00E66237" w14:paraId="0A341872" w14:textId="77777777" w:rsidTr="00CE7F93">
        <w:tc>
          <w:tcPr>
            <w:cnfStyle w:val="001000000000" w:firstRow="0" w:lastRow="0" w:firstColumn="1" w:lastColumn="0" w:oddVBand="0" w:evenVBand="0" w:oddHBand="0" w:evenHBand="0" w:firstRowFirstColumn="0" w:firstRowLastColumn="0" w:lastRowFirstColumn="0" w:lastRowLastColumn="0"/>
            <w:tcW w:w="1699" w:type="dxa"/>
            <w:vMerge/>
            <w:shd w:val="clear" w:color="auto" w:fill="4C2F48" w:themeFill="accent1"/>
          </w:tcPr>
          <w:p w14:paraId="6A7400CF" w14:textId="77777777" w:rsidR="00294165" w:rsidRPr="00E66237" w:rsidRDefault="00294165" w:rsidP="00294165">
            <w:pPr>
              <w:rPr>
                <w:rFonts w:ascii="Calibri Light" w:hAnsi="Calibri Light" w:cs="Calibri Light"/>
                <w:sz w:val="24"/>
                <w:szCs w:val="24"/>
              </w:rPr>
            </w:pPr>
          </w:p>
        </w:tc>
        <w:tc>
          <w:tcPr>
            <w:tcW w:w="3683" w:type="dxa"/>
            <w:vMerge/>
            <w:shd w:val="clear" w:color="auto" w:fill="4C2F48" w:themeFill="accent1"/>
          </w:tcPr>
          <w:p w14:paraId="7F4FFC2F" w14:textId="77777777" w:rsidR="00294165" w:rsidRPr="00E66237" w:rsidRDefault="00294165" w:rsidP="0029416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c>
          <w:tcPr>
            <w:tcW w:w="1277" w:type="dxa"/>
            <w:shd w:val="clear" w:color="auto" w:fill="4C2F48" w:themeFill="accent1"/>
          </w:tcPr>
          <w:p w14:paraId="3A8A81FF" w14:textId="77777777" w:rsidR="00294165" w:rsidRPr="00E66237" w:rsidRDefault="00294165" w:rsidP="0029416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rPr>
            </w:pPr>
            <w:r w:rsidRPr="00E66237">
              <w:rPr>
                <w:rFonts w:ascii="Calibri Light" w:hAnsi="Calibri Light" w:cs="Calibri Light"/>
                <w:color w:val="FFFFFF" w:themeColor="background1"/>
              </w:rPr>
              <w:t>Deliverables</w:t>
            </w:r>
          </w:p>
        </w:tc>
        <w:tc>
          <w:tcPr>
            <w:tcW w:w="1277" w:type="dxa"/>
            <w:shd w:val="clear" w:color="auto" w:fill="4C2F48" w:themeFill="accent1"/>
          </w:tcPr>
          <w:p w14:paraId="6EA9F544" w14:textId="77777777" w:rsidR="00294165" w:rsidRPr="00E66237" w:rsidRDefault="00294165" w:rsidP="0029416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rPr>
            </w:pPr>
            <w:r w:rsidRPr="00E66237">
              <w:rPr>
                <w:rFonts w:ascii="Calibri Light" w:hAnsi="Calibri Light" w:cs="Calibri Light"/>
                <w:color w:val="FFFFFF" w:themeColor="background1"/>
              </w:rPr>
              <w:t>Timeframe</w:t>
            </w:r>
          </w:p>
        </w:tc>
        <w:tc>
          <w:tcPr>
            <w:tcW w:w="1276" w:type="dxa"/>
            <w:shd w:val="clear" w:color="auto" w:fill="4C2F48" w:themeFill="accent1"/>
          </w:tcPr>
          <w:p w14:paraId="0933258C" w14:textId="77777777" w:rsidR="00294165" w:rsidRPr="00E66237" w:rsidRDefault="00294165" w:rsidP="0029416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rPr>
            </w:pPr>
            <w:r w:rsidRPr="00E66237">
              <w:rPr>
                <w:rFonts w:ascii="Calibri Light" w:hAnsi="Calibri Light" w:cs="Calibri Light"/>
                <w:color w:val="FFFFFF" w:themeColor="background1"/>
              </w:rPr>
              <w:t>Resourcing</w:t>
            </w:r>
          </w:p>
        </w:tc>
      </w:tr>
      <w:tr w:rsidR="00870287" w:rsidRPr="00E66237" w14:paraId="189BC94F" w14:textId="77777777" w:rsidTr="00CE7F93">
        <w:trPr>
          <w:trHeight w:val="2637"/>
        </w:trPr>
        <w:tc>
          <w:tcPr>
            <w:cnfStyle w:val="001000000000" w:firstRow="0" w:lastRow="0" w:firstColumn="1" w:lastColumn="0" w:oddVBand="0" w:evenVBand="0" w:oddHBand="0" w:evenHBand="0" w:firstRowFirstColumn="0" w:firstRowLastColumn="0" w:lastRowFirstColumn="0" w:lastRowLastColumn="0"/>
            <w:tcW w:w="1699" w:type="dxa"/>
          </w:tcPr>
          <w:p w14:paraId="0B9A83D1" w14:textId="77777777" w:rsidR="00870287" w:rsidRPr="00E66237" w:rsidRDefault="00870287" w:rsidP="00870287">
            <w:pPr>
              <w:rPr>
                <w:rFonts w:ascii="Calibri Light" w:hAnsi="Calibri Light" w:cs="Calibri Light"/>
                <w:sz w:val="24"/>
                <w:szCs w:val="24"/>
              </w:rPr>
            </w:pPr>
          </w:p>
        </w:tc>
        <w:tc>
          <w:tcPr>
            <w:tcW w:w="3683" w:type="dxa"/>
          </w:tcPr>
          <w:p w14:paraId="6A9E5175" w14:textId="583A76D6" w:rsidR="00870287" w:rsidRDefault="00870287" w:rsidP="00557C8F">
            <w:pPr>
              <w:pStyle w:val="Heading4"/>
              <w:outlineLvl w:val="3"/>
              <w:cnfStyle w:val="000000000000" w:firstRow="0" w:lastRow="0" w:firstColumn="0" w:lastColumn="0" w:oddVBand="0" w:evenVBand="0" w:oddHBand="0" w:evenHBand="0" w:firstRowFirstColumn="0" w:firstRowLastColumn="0" w:lastRowFirstColumn="0" w:lastRowLastColumn="0"/>
            </w:pPr>
            <w:r>
              <w:t>A…</w:t>
            </w:r>
          </w:p>
          <w:p w14:paraId="55EDD665" w14:textId="77777777" w:rsidR="00870287" w:rsidRDefault="00870287" w:rsidP="00557C8F">
            <w:pPr>
              <w:pStyle w:val="Heading4"/>
              <w:outlineLvl w:val="3"/>
              <w:cnfStyle w:val="000000000000" w:firstRow="0" w:lastRow="0" w:firstColumn="0" w:lastColumn="0" w:oddVBand="0" w:evenVBand="0" w:oddHBand="0" w:evenHBand="0" w:firstRowFirstColumn="0" w:firstRowLastColumn="0" w:lastRowFirstColumn="0" w:lastRowLastColumn="0"/>
            </w:pPr>
          </w:p>
          <w:p w14:paraId="41BF9775" w14:textId="444372F7" w:rsidR="00870287" w:rsidRPr="00E66237" w:rsidRDefault="00870287" w:rsidP="0087028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c>
          <w:tcPr>
            <w:tcW w:w="1277" w:type="dxa"/>
          </w:tcPr>
          <w:p w14:paraId="6E22359F" w14:textId="77777777" w:rsidR="00870287" w:rsidRPr="00E66237" w:rsidRDefault="00870287" w:rsidP="0087028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92D050"/>
                <w:sz w:val="52"/>
                <w:szCs w:val="52"/>
              </w:rPr>
            </w:pPr>
            <w:r w:rsidRPr="00E66237">
              <w:rPr>
                <w:rFonts w:ascii="Wingdings 3" w:eastAsia="Wingdings 3" w:hAnsi="Wingdings 3" w:cs="Wingdings 3"/>
                <w:color w:val="92D050"/>
                <w:sz w:val="52"/>
                <w:szCs w:val="52"/>
              </w:rPr>
              <w:sym w:font="Wingdings 3" w:char="F070"/>
            </w:r>
          </w:p>
        </w:tc>
        <w:tc>
          <w:tcPr>
            <w:tcW w:w="1277" w:type="dxa"/>
          </w:tcPr>
          <w:p w14:paraId="317017F6" w14:textId="77777777" w:rsidR="00870287" w:rsidRPr="00E66237" w:rsidRDefault="00870287" w:rsidP="0087028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92D050"/>
                <w:sz w:val="52"/>
                <w:szCs w:val="52"/>
              </w:rPr>
            </w:pPr>
            <w:r w:rsidRPr="00E66237">
              <w:rPr>
                <w:rFonts w:ascii="Wingdings 3" w:eastAsia="Wingdings 3" w:hAnsi="Wingdings 3" w:cs="Wingdings 3"/>
                <w:color w:val="92D050"/>
                <w:sz w:val="52"/>
                <w:szCs w:val="52"/>
              </w:rPr>
              <w:sym w:font="Wingdings 3" w:char="F070"/>
            </w:r>
          </w:p>
        </w:tc>
        <w:tc>
          <w:tcPr>
            <w:tcW w:w="1276" w:type="dxa"/>
          </w:tcPr>
          <w:p w14:paraId="3454144E" w14:textId="77777777" w:rsidR="00870287" w:rsidRPr="00E66237" w:rsidRDefault="00870287" w:rsidP="00870287">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92D050"/>
                <w:sz w:val="52"/>
                <w:szCs w:val="52"/>
              </w:rPr>
            </w:pPr>
            <w:r w:rsidRPr="00E66237">
              <w:rPr>
                <w:rFonts w:ascii="Wingdings 3" w:eastAsia="Wingdings 3" w:hAnsi="Wingdings 3" w:cs="Wingdings 3"/>
                <w:color w:val="92D050"/>
                <w:sz w:val="52"/>
                <w:szCs w:val="52"/>
              </w:rPr>
              <w:sym w:font="Wingdings 3" w:char="F070"/>
            </w:r>
          </w:p>
        </w:tc>
      </w:tr>
    </w:tbl>
    <w:p w14:paraId="2B868E6D" w14:textId="77777777" w:rsidR="00E66237" w:rsidRPr="00E66237" w:rsidRDefault="00E66237" w:rsidP="00E66237"/>
    <w:p w14:paraId="6412C450" w14:textId="52C69D9C" w:rsidR="00E66237" w:rsidRPr="00E66237" w:rsidRDefault="00E66237" w:rsidP="003D19D1">
      <w:pPr>
        <w:pStyle w:val="Heading3"/>
      </w:pPr>
      <w:r w:rsidRPr="00E66237">
        <w:t>Kia ora Programme/Project Management Team</w:t>
      </w:r>
    </w:p>
    <w:p w14:paraId="4CC50D73" w14:textId="51B51D2F" w:rsidR="00E66237" w:rsidRPr="00E66237" w:rsidRDefault="00E66237" w:rsidP="00E66237">
      <w:pPr>
        <w:rPr>
          <w:sz w:val="24"/>
          <w:szCs w:val="24"/>
        </w:rPr>
      </w:pPr>
      <w:r w:rsidRPr="00E66237">
        <w:rPr>
          <w:sz w:val="24"/>
          <w:szCs w:val="24"/>
        </w:rPr>
        <w:t xml:space="preserve">Please fill in the above and email to the </w:t>
      </w:r>
      <w:r w:rsidR="00856AC4" w:rsidRPr="00656CB5">
        <w:t>[add</w:t>
      </w:r>
      <w:r w:rsidRPr="00E66237">
        <w:rPr>
          <w:rStyle w:val="Hyperlink"/>
          <w:rFonts w:cstheme="minorHAnsi"/>
          <w:szCs w:val="24"/>
        </w:rPr>
        <w:t xml:space="preserve"> Here]</w:t>
      </w:r>
      <w:r w:rsidRPr="00E66237">
        <w:rPr>
          <w:sz w:val="24"/>
          <w:szCs w:val="24"/>
        </w:rPr>
        <w:t xml:space="preserve"> mailbox by </w:t>
      </w:r>
      <w:r w:rsidRPr="00E66237">
        <w:rPr>
          <w:bCs/>
          <w:sz w:val="24"/>
          <w:szCs w:val="24"/>
        </w:rPr>
        <w:t>FRIDAY MIDDAY</w:t>
      </w:r>
      <w:r w:rsidRPr="00E66237">
        <w:rPr>
          <w:sz w:val="24"/>
          <w:szCs w:val="24"/>
        </w:rPr>
        <w:t xml:space="preserve"> for all Projects you are responsible for reporting on. </w:t>
      </w:r>
    </w:p>
    <w:p w14:paraId="63AAF099" w14:textId="77777777" w:rsidR="00E66237" w:rsidRPr="00E66237" w:rsidRDefault="00E66237" w:rsidP="00E66237">
      <w:pPr>
        <w:rPr>
          <w:sz w:val="24"/>
          <w:szCs w:val="24"/>
        </w:rPr>
      </w:pPr>
      <w:r w:rsidRPr="00E66237">
        <w:rPr>
          <w:sz w:val="24"/>
          <w:szCs w:val="24"/>
        </w:rPr>
        <w:t xml:space="preserve">Please try and keep each box to three succinct bullets or less. You can find the status triangles below to copy and paste into the Status Summary. </w:t>
      </w:r>
    </w:p>
    <w:p w14:paraId="4F0C0DDE" w14:textId="77777777" w:rsidR="00E66237" w:rsidRPr="00E66237" w:rsidRDefault="00E66237" w:rsidP="00E66237">
      <w:pPr>
        <w:rPr>
          <w:sz w:val="24"/>
          <w:szCs w:val="24"/>
        </w:rPr>
      </w:pPr>
      <w:r w:rsidRPr="00E66237">
        <w:rPr>
          <w:rFonts w:ascii="Wingdings 3" w:eastAsia="Wingdings 3" w:hAnsi="Wingdings 3" w:cs="Wingdings 3"/>
          <w:color w:val="9BBB59"/>
          <w:sz w:val="24"/>
          <w:szCs w:val="24"/>
        </w:rPr>
        <w:sym w:font="Wingdings 3" w:char="F070"/>
      </w:r>
      <w:r w:rsidRPr="00E66237">
        <w:rPr>
          <w:color w:val="9BBB59"/>
          <w:sz w:val="24"/>
          <w:szCs w:val="24"/>
        </w:rPr>
        <w:t xml:space="preserve"> </w:t>
      </w:r>
      <w:r w:rsidRPr="00E66237">
        <w:rPr>
          <w:rFonts w:ascii="Wingdings 3" w:eastAsia="Wingdings 3" w:hAnsi="Wingdings 3" w:cs="Wingdings 3"/>
          <w:color w:val="F79646"/>
          <w:sz w:val="24"/>
          <w:szCs w:val="24"/>
        </w:rPr>
        <w:sym w:font="Wingdings 3" w:char="F070"/>
      </w:r>
      <w:r w:rsidRPr="00E66237">
        <w:rPr>
          <w:color w:val="F79646"/>
          <w:sz w:val="24"/>
          <w:szCs w:val="24"/>
        </w:rPr>
        <w:t xml:space="preserve"> </w:t>
      </w:r>
      <w:r w:rsidRPr="00E66237">
        <w:rPr>
          <w:rFonts w:ascii="Wingdings 3" w:eastAsia="Wingdings 3" w:hAnsi="Wingdings 3" w:cs="Wingdings 3"/>
          <w:color w:val="FF0000"/>
          <w:sz w:val="24"/>
          <w:szCs w:val="24"/>
        </w:rPr>
        <w:sym w:font="Wingdings 3" w:char="F070"/>
      </w:r>
    </w:p>
    <w:p w14:paraId="7AEDF8E4" w14:textId="17EFB1E3" w:rsidR="00E66237" w:rsidRPr="00E66237" w:rsidRDefault="00E66237" w:rsidP="00E66237">
      <w:pPr>
        <w:rPr>
          <w:sz w:val="24"/>
          <w:szCs w:val="24"/>
        </w:rPr>
      </w:pPr>
      <w:r w:rsidRPr="00E66237">
        <w:rPr>
          <w:sz w:val="24"/>
          <w:szCs w:val="24"/>
        </w:rPr>
        <w:t xml:space="preserve">Enter your new programme level Issues, Decisions, or Change Requests into the </w:t>
      </w:r>
      <w:r w:rsidR="00856AC4" w:rsidRPr="00656CB5">
        <w:t>[Link</w:t>
      </w:r>
      <w:r w:rsidRPr="00E66237">
        <w:rPr>
          <w:rStyle w:val="Hyperlink"/>
          <w:rFonts w:cstheme="minorHAnsi"/>
          <w:szCs w:val="24"/>
        </w:rPr>
        <w:t xml:space="preserve"> to Logs]</w:t>
      </w:r>
      <w:r w:rsidRPr="00E66237">
        <w:rPr>
          <w:sz w:val="24"/>
          <w:szCs w:val="24"/>
        </w:rPr>
        <w:t xml:space="preserve"> before Friday Midday to make sure they make the report as well. </w:t>
      </w:r>
    </w:p>
    <w:p w14:paraId="51E2691C" w14:textId="5E432D3B" w:rsidR="00D63ED6" w:rsidRDefault="00E66237">
      <w:pPr>
        <w:rPr>
          <w:rFonts w:asciiTheme="majorHAnsi" w:eastAsiaTheme="majorEastAsia" w:hAnsiTheme="majorHAnsi" w:cstheme="majorBidi"/>
          <w:color w:val="382335" w:themeColor="accent1" w:themeShade="BF"/>
          <w:sz w:val="28"/>
          <w:szCs w:val="28"/>
        </w:rPr>
      </w:pPr>
      <w:r w:rsidRPr="00E66237">
        <w:t xml:space="preserve">For any questions, please direct them to </w:t>
      </w:r>
      <w:r w:rsidR="004905AA" w:rsidRPr="00656CB5">
        <w:t>[add</w:t>
      </w:r>
      <w:r w:rsidRPr="00E66237">
        <w:rPr>
          <w:rStyle w:val="Hyperlink"/>
          <w:rFonts w:cstheme="minorHAnsi"/>
          <w:szCs w:val="24"/>
        </w:rPr>
        <w:t xml:space="preserve"> Here]</w:t>
      </w:r>
      <w:r w:rsidRPr="00E66237">
        <w:t xml:space="preserve"> mailbox in the first instance. </w:t>
      </w:r>
      <w:r w:rsidR="00D63ED6">
        <w:rPr>
          <w:rFonts w:hint="eastAsia"/>
        </w:rPr>
        <w:br w:type="page"/>
      </w:r>
    </w:p>
    <w:p w14:paraId="348EE0DA" w14:textId="77777777" w:rsidR="00294165" w:rsidRDefault="00294165" w:rsidP="00DF4704">
      <w:pPr>
        <w:pStyle w:val="Heading3"/>
        <w:sectPr w:rsidR="00294165" w:rsidSect="005F0AE7">
          <w:headerReference w:type="default" r:id="rId62"/>
          <w:footerReference w:type="default" r:id="rId63"/>
          <w:headerReference w:type="first" r:id="rId64"/>
          <w:footerReference w:type="first" r:id="rId65"/>
          <w:pgSz w:w="11907" w:h="16840" w:code="9"/>
          <w:pgMar w:top="1440" w:right="1440" w:bottom="1440" w:left="1440" w:header="709" w:footer="624" w:gutter="0"/>
          <w:cols w:space="708"/>
          <w:docGrid w:linePitch="360"/>
        </w:sectPr>
      </w:pPr>
    </w:p>
    <w:p w14:paraId="46D93A18" w14:textId="0050A5F6" w:rsidR="00965F0C" w:rsidRDefault="00C97456" w:rsidP="00965F0C">
      <w:pPr>
        <w:pStyle w:val="Heading1"/>
      </w:pPr>
      <w:bookmarkStart w:id="141" w:name="_Ref101887148"/>
      <w:bookmarkStart w:id="142" w:name="_Toc101949237"/>
      <w:r>
        <w:t xml:space="preserve">Event Delivery </w:t>
      </w:r>
      <w:r w:rsidR="00DF4704">
        <w:t xml:space="preserve">Tracker </w:t>
      </w:r>
      <w:r w:rsidR="00684111">
        <w:t>template</w:t>
      </w:r>
      <w:bookmarkEnd w:id="141"/>
      <w:bookmarkEnd w:id="142"/>
    </w:p>
    <w:p w14:paraId="650E2D4F" w14:textId="77777777" w:rsidR="00302960" w:rsidRDefault="00965F0C" w:rsidP="00965F0C">
      <w:pPr>
        <w:pStyle w:val="InstructionText"/>
        <w:rPr>
          <w:sz w:val="24"/>
          <w:szCs w:val="24"/>
        </w:rPr>
      </w:pPr>
      <w:r>
        <w:t>[</w:t>
      </w:r>
      <w:r w:rsidR="00294165">
        <w:t>1 page</w:t>
      </w:r>
      <w:r>
        <w:t xml:space="preserve">; </w:t>
      </w:r>
      <w:r w:rsidR="00294165" w:rsidRPr="00294165">
        <w:rPr>
          <w:sz w:val="24"/>
          <w:szCs w:val="24"/>
        </w:rPr>
        <w:t>This tracker is usually in Excel. Below is</w:t>
      </w:r>
      <w:r w:rsidR="00294165">
        <w:rPr>
          <w:sz w:val="24"/>
          <w:szCs w:val="24"/>
        </w:rPr>
        <w:t xml:space="preserve"> an image of what it might look like.</w:t>
      </w:r>
      <w:r>
        <w:rPr>
          <w:sz w:val="24"/>
          <w:szCs w:val="24"/>
        </w:rPr>
        <w:t>]</w:t>
      </w:r>
    </w:p>
    <w:p w14:paraId="542BF2A4" w14:textId="1D83D1A3" w:rsidR="00294165" w:rsidRPr="00294165" w:rsidRDefault="00302960" w:rsidP="00965F0C">
      <w:pPr>
        <w:pStyle w:val="InstructionText"/>
        <w:rPr>
          <w:sz w:val="24"/>
          <w:szCs w:val="24"/>
        </w:rPr>
      </w:pPr>
      <w:r>
        <w:rPr>
          <w:sz w:val="24"/>
          <w:szCs w:val="24"/>
        </w:rPr>
        <w:object w:dxaOrig="1487" w:dyaOrig="992" w14:anchorId="77053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5pt;height:49.45pt" o:ole="">
            <v:imagedata r:id="rId66" o:title=""/>
          </v:shape>
          <o:OLEObject Type="Embed" ProgID="Excel.Sheet.12" ShapeID="_x0000_i1025" DrawAspect="Icon" ObjectID="_1712727070" r:id="rId67"/>
        </w:object>
      </w:r>
    </w:p>
    <w:p w14:paraId="6652B428" w14:textId="49370BE8" w:rsidR="00294165" w:rsidRDefault="00294165" w:rsidP="00294165">
      <w:r>
        <w:rPr>
          <w:noProof/>
          <w:lang w:val="en-NZ" w:eastAsia="en-NZ"/>
        </w:rPr>
        <w:drawing>
          <wp:inline distT="0" distB="0" distL="0" distR="0" wp14:anchorId="24AADDFC" wp14:editId="09BA40AD">
            <wp:extent cx="9008887" cy="3810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9044107" cy="3824895"/>
                    </a:xfrm>
                    <a:prstGeom prst="rect">
                      <a:avLst/>
                    </a:prstGeom>
                  </pic:spPr>
                </pic:pic>
              </a:graphicData>
            </a:graphic>
          </wp:inline>
        </w:drawing>
      </w:r>
    </w:p>
    <w:p w14:paraId="182CEA65" w14:textId="6D369492" w:rsidR="00294165" w:rsidRDefault="00294165">
      <w:pPr>
        <w:sectPr w:rsidR="00294165" w:rsidSect="00294165">
          <w:pgSz w:w="16840" w:h="11907" w:orient="landscape" w:code="9"/>
          <w:pgMar w:top="1440" w:right="1440" w:bottom="1440" w:left="1440" w:header="709" w:footer="624" w:gutter="0"/>
          <w:cols w:space="708"/>
          <w:docGrid w:linePitch="360"/>
        </w:sectPr>
      </w:pPr>
    </w:p>
    <w:p w14:paraId="164E8517" w14:textId="317C2D58" w:rsidR="00F56BB8" w:rsidRDefault="00DF4704" w:rsidP="00F56BB8">
      <w:pPr>
        <w:pStyle w:val="Heading1"/>
      </w:pPr>
      <w:bookmarkStart w:id="143" w:name="_Ref101887384"/>
      <w:bookmarkStart w:id="144" w:name="_Toc101949238"/>
      <w:r>
        <w:t>Closure Report</w:t>
      </w:r>
      <w:r w:rsidR="00736054">
        <w:t xml:space="preserve"> </w:t>
      </w:r>
      <w:r w:rsidR="00F56BB8">
        <w:t>template</w:t>
      </w:r>
      <w:bookmarkEnd w:id="143"/>
      <w:bookmarkEnd w:id="144"/>
    </w:p>
    <w:p w14:paraId="14DA9FC1" w14:textId="10EA60E1" w:rsidR="00DF4704" w:rsidRDefault="00F56BB8" w:rsidP="00F56BB8">
      <w:pPr>
        <w:pStyle w:val="InstructionText"/>
      </w:pPr>
      <w:r>
        <w:t>[</w:t>
      </w:r>
      <w:r w:rsidR="00736054">
        <w:t>4 pages</w:t>
      </w:r>
      <w:r>
        <w:t>]</w:t>
      </w:r>
    </w:p>
    <w:p w14:paraId="4670D20C" w14:textId="6CABAE34" w:rsidR="00736054" w:rsidRPr="00736054" w:rsidRDefault="00010F59" w:rsidP="00F56BB8">
      <w:pPr>
        <w:pStyle w:val="Heading2"/>
      </w:pPr>
      <w:r>
        <w:t>[</w:t>
      </w:r>
      <w:r w:rsidR="00736054" w:rsidRPr="00736054">
        <w:t>Meeting/Event Name</w:t>
      </w:r>
      <w:r>
        <w:t>]</w:t>
      </w:r>
      <w:r w:rsidR="00736054" w:rsidRPr="00736054">
        <w:t xml:space="preserve"> Closure Report</w:t>
      </w:r>
    </w:p>
    <w:p w14:paraId="09ED3725" w14:textId="77777777" w:rsidR="00736054" w:rsidRPr="00736054" w:rsidRDefault="00736054" w:rsidP="00F56BB8">
      <w:pPr>
        <w:pStyle w:val="Heading2"/>
      </w:pPr>
      <w:r w:rsidRPr="00736054">
        <w:t>Prepared By:</w:t>
      </w:r>
    </w:p>
    <w:tbl>
      <w:tblPr>
        <w:tblStyle w:val="TableGrid"/>
        <w:tblW w:w="4721" w:type="dxa"/>
        <w:tblInd w:w="5"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721"/>
      </w:tblGrid>
      <w:tr w:rsidR="00736054" w:rsidRPr="00736054" w14:paraId="47F62316" w14:textId="77777777" w:rsidTr="00736054">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721" w:type="dxa"/>
          </w:tcPr>
          <w:p w14:paraId="09561F29" w14:textId="68898F80" w:rsidR="00736054" w:rsidRPr="00736054" w:rsidRDefault="00010F59" w:rsidP="00736054">
            <w:pPr>
              <w:rPr>
                <w:sz w:val="24"/>
                <w:szCs w:val="24"/>
              </w:rPr>
            </w:pPr>
            <w:r>
              <w:rPr>
                <w:sz w:val="24"/>
                <w:szCs w:val="24"/>
              </w:rPr>
              <w:t>[</w:t>
            </w:r>
            <w:r w:rsidR="00736054" w:rsidRPr="00736054">
              <w:rPr>
                <w:sz w:val="24"/>
                <w:szCs w:val="24"/>
              </w:rPr>
              <w:t>Manager Name</w:t>
            </w:r>
            <w:r>
              <w:rPr>
                <w:sz w:val="24"/>
                <w:szCs w:val="24"/>
              </w:rPr>
              <w:t>]</w:t>
            </w:r>
            <w:r w:rsidR="00736054" w:rsidRPr="00736054">
              <w:rPr>
                <w:sz w:val="24"/>
                <w:szCs w:val="24"/>
              </w:rPr>
              <w:t xml:space="preserve">, Project Manager </w:t>
            </w:r>
          </w:p>
        </w:tc>
      </w:tr>
    </w:tbl>
    <w:p w14:paraId="1303FB52" w14:textId="77777777" w:rsidR="00736054" w:rsidRPr="00736054" w:rsidRDefault="00736054" w:rsidP="003D19D1">
      <w:pPr>
        <w:pStyle w:val="Heading3"/>
        <w:rPr>
          <w:b w:val="0"/>
          <w:sz w:val="28"/>
          <w:szCs w:val="28"/>
        </w:rPr>
      </w:pPr>
      <w:bookmarkStart w:id="145" w:name="_Toc49855717"/>
      <w:r w:rsidRPr="00736054">
        <w:t>Prepared on:</w:t>
      </w:r>
    </w:p>
    <w:tbl>
      <w:tblPr>
        <w:tblStyle w:val="TableGrid"/>
        <w:tblW w:w="4691"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691"/>
      </w:tblGrid>
      <w:tr w:rsidR="00736054" w:rsidRPr="00736054" w14:paraId="4D615047" w14:textId="77777777" w:rsidTr="0073605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691" w:type="dxa"/>
            <w:tcBorders>
              <w:left w:val="nil"/>
            </w:tcBorders>
          </w:tcPr>
          <w:p w14:paraId="1ACD346F" w14:textId="0DA30633" w:rsidR="00736054" w:rsidRPr="00736054" w:rsidRDefault="00010F59" w:rsidP="00736054">
            <w:pPr>
              <w:rPr>
                <w:sz w:val="24"/>
                <w:szCs w:val="24"/>
              </w:rPr>
            </w:pPr>
            <w:r>
              <w:rPr>
                <w:sz w:val="24"/>
                <w:szCs w:val="24"/>
              </w:rPr>
              <w:t>[</w:t>
            </w:r>
            <w:r w:rsidR="00736054" w:rsidRPr="00736054">
              <w:rPr>
                <w:sz w:val="24"/>
                <w:szCs w:val="24"/>
              </w:rPr>
              <w:t>Date prepared</w:t>
            </w:r>
            <w:r>
              <w:rPr>
                <w:sz w:val="24"/>
                <w:szCs w:val="24"/>
              </w:rPr>
              <w:t>]</w:t>
            </w:r>
          </w:p>
        </w:tc>
      </w:tr>
    </w:tbl>
    <w:p w14:paraId="6BA0816E" w14:textId="77777777" w:rsidR="00736054" w:rsidRPr="00736054" w:rsidRDefault="00736054" w:rsidP="003D19D1">
      <w:pPr>
        <w:pStyle w:val="Heading3"/>
        <w:rPr>
          <w:b w:val="0"/>
          <w:sz w:val="28"/>
          <w:szCs w:val="28"/>
        </w:rPr>
      </w:pPr>
      <w:bookmarkStart w:id="146" w:name="_Toc62825810"/>
      <w:r w:rsidRPr="00736054">
        <w:t>Document Control</w:t>
      </w:r>
      <w:bookmarkEnd w:id="146"/>
    </w:p>
    <w:p w14:paraId="07925CC3" w14:textId="77777777" w:rsidR="00736054" w:rsidRPr="00736054" w:rsidRDefault="00736054" w:rsidP="009D131F">
      <w:pPr>
        <w:pStyle w:val="Heading4"/>
        <w:rPr>
          <w:b w:val="0"/>
          <w:sz w:val="24"/>
        </w:rPr>
      </w:pPr>
      <w:bookmarkStart w:id="147" w:name="_Toc62825811"/>
      <w:r w:rsidRPr="00736054">
        <w:t>Approver</w:t>
      </w:r>
      <w:bookmarkEnd w:id="145"/>
      <w:bookmarkEnd w:id="147"/>
    </w:p>
    <w:tbl>
      <w:tblPr>
        <w:tblStyle w:val="TableAPEC"/>
        <w:tblW w:w="9639" w:type="dxa"/>
        <w:tblLook w:val="04A0" w:firstRow="1" w:lastRow="0" w:firstColumn="1" w:lastColumn="0" w:noHBand="0" w:noVBand="1"/>
      </w:tblPr>
      <w:tblGrid>
        <w:gridCol w:w="1977"/>
        <w:gridCol w:w="3524"/>
        <w:gridCol w:w="1644"/>
        <w:gridCol w:w="1030"/>
        <w:gridCol w:w="1464"/>
      </w:tblGrid>
      <w:tr w:rsidR="00736054" w:rsidRPr="00736054" w14:paraId="78AC27AA" w14:textId="77777777" w:rsidTr="00F56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FD6BCD" w14:textId="77777777" w:rsidR="00736054" w:rsidRPr="00736054" w:rsidRDefault="00736054" w:rsidP="00736054">
            <w:pPr>
              <w:rPr>
                <w:i/>
                <w:sz w:val="24"/>
                <w:szCs w:val="24"/>
              </w:rPr>
            </w:pPr>
            <w:r w:rsidRPr="00736054">
              <w:rPr>
                <w:sz w:val="24"/>
                <w:szCs w:val="24"/>
              </w:rPr>
              <w:t>Name</w:t>
            </w:r>
          </w:p>
        </w:tc>
        <w:tc>
          <w:tcPr>
            <w:tcW w:w="3544" w:type="dxa"/>
          </w:tcPr>
          <w:p w14:paraId="591D4B79" w14:textId="77777777" w:rsidR="00736054" w:rsidRPr="00736054" w:rsidRDefault="00736054" w:rsidP="00736054">
            <w:pPr>
              <w:cnfStyle w:val="100000000000" w:firstRow="1" w:lastRow="0" w:firstColumn="0" w:lastColumn="0" w:oddVBand="0" w:evenVBand="0" w:oddHBand="0" w:evenHBand="0" w:firstRowFirstColumn="0" w:firstRowLastColumn="0" w:lastRowFirstColumn="0" w:lastRowLastColumn="0"/>
              <w:rPr>
                <w:sz w:val="24"/>
                <w:szCs w:val="24"/>
              </w:rPr>
            </w:pPr>
            <w:r w:rsidRPr="00736054">
              <w:rPr>
                <w:sz w:val="24"/>
                <w:szCs w:val="24"/>
              </w:rPr>
              <w:t>Role</w:t>
            </w:r>
          </w:p>
        </w:tc>
        <w:tc>
          <w:tcPr>
            <w:tcW w:w="1649" w:type="dxa"/>
          </w:tcPr>
          <w:p w14:paraId="53E53D0B" w14:textId="77777777" w:rsidR="00736054" w:rsidRPr="00736054" w:rsidRDefault="00736054" w:rsidP="00736054">
            <w:pPr>
              <w:cnfStyle w:val="100000000000" w:firstRow="1" w:lastRow="0" w:firstColumn="0" w:lastColumn="0" w:oddVBand="0" w:evenVBand="0" w:oddHBand="0" w:evenHBand="0" w:firstRowFirstColumn="0" w:firstRowLastColumn="0" w:lastRowFirstColumn="0" w:lastRowLastColumn="0"/>
              <w:rPr>
                <w:sz w:val="24"/>
                <w:szCs w:val="24"/>
              </w:rPr>
            </w:pPr>
            <w:r w:rsidRPr="00736054">
              <w:rPr>
                <w:sz w:val="24"/>
                <w:szCs w:val="24"/>
              </w:rPr>
              <w:t xml:space="preserve">Status </w:t>
            </w:r>
          </w:p>
        </w:tc>
        <w:tc>
          <w:tcPr>
            <w:tcW w:w="992" w:type="dxa"/>
          </w:tcPr>
          <w:p w14:paraId="1C63B1E7" w14:textId="77777777" w:rsidR="00736054" w:rsidRPr="00736054" w:rsidRDefault="00736054" w:rsidP="00736054">
            <w:pPr>
              <w:cnfStyle w:val="100000000000" w:firstRow="1" w:lastRow="0" w:firstColumn="0" w:lastColumn="0" w:oddVBand="0" w:evenVBand="0" w:oddHBand="0" w:evenHBand="0" w:firstRowFirstColumn="0" w:firstRowLastColumn="0" w:lastRowFirstColumn="0" w:lastRowLastColumn="0"/>
              <w:rPr>
                <w:sz w:val="24"/>
                <w:szCs w:val="24"/>
              </w:rPr>
            </w:pPr>
            <w:r w:rsidRPr="00736054">
              <w:rPr>
                <w:sz w:val="24"/>
                <w:szCs w:val="24"/>
              </w:rPr>
              <w:t>Version</w:t>
            </w:r>
          </w:p>
        </w:tc>
        <w:tc>
          <w:tcPr>
            <w:tcW w:w="1469" w:type="dxa"/>
          </w:tcPr>
          <w:p w14:paraId="37ACBBC4" w14:textId="77777777" w:rsidR="00736054" w:rsidRPr="00736054" w:rsidRDefault="00736054" w:rsidP="00736054">
            <w:pPr>
              <w:cnfStyle w:val="100000000000" w:firstRow="1" w:lastRow="0" w:firstColumn="0" w:lastColumn="0" w:oddVBand="0" w:evenVBand="0" w:oddHBand="0" w:evenHBand="0" w:firstRowFirstColumn="0" w:firstRowLastColumn="0" w:lastRowFirstColumn="0" w:lastRowLastColumn="0"/>
              <w:rPr>
                <w:sz w:val="24"/>
                <w:szCs w:val="24"/>
              </w:rPr>
            </w:pPr>
            <w:r w:rsidRPr="00736054">
              <w:rPr>
                <w:sz w:val="24"/>
                <w:szCs w:val="24"/>
              </w:rPr>
              <w:t>Date</w:t>
            </w:r>
          </w:p>
        </w:tc>
      </w:tr>
      <w:tr w:rsidR="00736054" w:rsidRPr="00736054" w14:paraId="0968481F" w14:textId="77777777" w:rsidTr="00F56BB8">
        <w:tc>
          <w:tcPr>
            <w:cnfStyle w:val="001000000000" w:firstRow="0" w:lastRow="0" w:firstColumn="1" w:lastColumn="0" w:oddVBand="0" w:evenVBand="0" w:oddHBand="0" w:evenHBand="0" w:firstRowFirstColumn="0" w:firstRowLastColumn="0" w:lastRowFirstColumn="0" w:lastRowLastColumn="0"/>
            <w:tcW w:w="1985" w:type="dxa"/>
          </w:tcPr>
          <w:p w14:paraId="7F7AA050" w14:textId="77777777" w:rsidR="00736054" w:rsidRPr="00736054" w:rsidRDefault="00736054" w:rsidP="00736054">
            <w:pPr>
              <w:rPr>
                <w:sz w:val="24"/>
                <w:szCs w:val="24"/>
              </w:rPr>
            </w:pPr>
          </w:p>
        </w:tc>
        <w:tc>
          <w:tcPr>
            <w:tcW w:w="3544" w:type="dxa"/>
          </w:tcPr>
          <w:p w14:paraId="1E650B22"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c>
          <w:tcPr>
            <w:tcW w:w="1649" w:type="dxa"/>
          </w:tcPr>
          <w:p w14:paraId="2568EAC0"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color w:val="0070C0"/>
                <w:sz w:val="24"/>
                <w:szCs w:val="24"/>
              </w:rPr>
            </w:pPr>
          </w:p>
        </w:tc>
        <w:tc>
          <w:tcPr>
            <w:tcW w:w="992" w:type="dxa"/>
          </w:tcPr>
          <w:p w14:paraId="45028198"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c>
          <w:tcPr>
            <w:tcW w:w="1469" w:type="dxa"/>
          </w:tcPr>
          <w:p w14:paraId="0C3286C1"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r>
    </w:tbl>
    <w:p w14:paraId="1E96C16B" w14:textId="77777777" w:rsidR="00736054" w:rsidRPr="00736054" w:rsidRDefault="00736054" w:rsidP="009D131F">
      <w:pPr>
        <w:pStyle w:val="Heading4"/>
        <w:rPr>
          <w:b w:val="0"/>
          <w:sz w:val="24"/>
        </w:rPr>
      </w:pPr>
      <w:bookmarkStart w:id="148" w:name="_Toc49855718"/>
      <w:bookmarkStart w:id="149" w:name="_Toc62825812"/>
      <w:r w:rsidRPr="00736054">
        <w:t>Reviewers</w:t>
      </w:r>
      <w:bookmarkEnd w:id="148"/>
      <w:bookmarkEnd w:id="149"/>
      <w:r w:rsidRPr="00736054">
        <w:t xml:space="preserve"> </w:t>
      </w:r>
    </w:p>
    <w:tbl>
      <w:tblPr>
        <w:tblStyle w:val="TableAPEC"/>
        <w:tblW w:w="9639" w:type="dxa"/>
        <w:tblLayout w:type="fixed"/>
        <w:tblLook w:val="04A0" w:firstRow="1" w:lastRow="0" w:firstColumn="1" w:lastColumn="0" w:noHBand="0" w:noVBand="1"/>
      </w:tblPr>
      <w:tblGrid>
        <w:gridCol w:w="1843"/>
        <w:gridCol w:w="3119"/>
        <w:gridCol w:w="1559"/>
        <w:gridCol w:w="1134"/>
        <w:gridCol w:w="1984"/>
      </w:tblGrid>
      <w:tr w:rsidR="00736054" w:rsidRPr="00736054" w14:paraId="238D9467" w14:textId="77777777" w:rsidTr="00F56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886D8C0" w14:textId="77777777" w:rsidR="00736054" w:rsidRPr="00736054" w:rsidRDefault="00736054" w:rsidP="00736054">
            <w:pPr>
              <w:rPr>
                <w:i/>
                <w:sz w:val="24"/>
                <w:szCs w:val="24"/>
              </w:rPr>
            </w:pPr>
            <w:r w:rsidRPr="00736054">
              <w:rPr>
                <w:sz w:val="24"/>
                <w:szCs w:val="24"/>
              </w:rPr>
              <w:t>Name</w:t>
            </w:r>
          </w:p>
        </w:tc>
        <w:tc>
          <w:tcPr>
            <w:tcW w:w="3119" w:type="dxa"/>
          </w:tcPr>
          <w:p w14:paraId="0836098B" w14:textId="77777777" w:rsidR="00736054" w:rsidRPr="00736054" w:rsidRDefault="00736054" w:rsidP="00736054">
            <w:pPr>
              <w:cnfStyle w:val="100000000000" w:firstRow="1" w:lastRow="0" w:firstColumn="0" w:lastColumn="0" w:oddVBand="0" w:evenVBand="0" w:oddHBand="0" w:evenHBand="0" w:firstRowFirstColumn="0" w:firstRowLastColumn="0" w:lastRowFirstColumn="0" w:lastRowLastColumn="0"/>
              <w:rPr>
                <w:sz w:val="24"/>
                <w:szCs w:val="24"/>
              </w:rPr>
            </w:pPr>
            <w:r w:rsidRPr="00736054">
              <w:rPr>
                <w:sz w:val="24"/>
                <w:szCs w:val="24"/>
              </w:rPr>
              <w:t>Role</w:t>
            </w:r>
          </w:p>
        </w:tc>
        <w:tc>
          <w:tcPr>
            <w:tcW w:w="1559" w:type="dxa"/>
          </w:tcPr>
          <w:p w14:paraId="1C18D5C7" w14:textId="77777777" w:rsidR="00736054" w:rsidRPr="00736054" w:rsidRDefault="00736054" w:rsidP="00736054">
            <w:pPr>
              <w:cnfStyle w:val="100000000000" w:firstRow="1" w:lastRow="0" w:firstColumn="0" w:lastColumn="0" w:oddVBand="0" w:evenVBand="0" w:oddHBand="0" w:evenHBand="0" w:firstRowFirstColumn="0" w:firstRowLastColumn="0" w:lastRowFirstColumn="0" w:lastRowLastColumn="0"/>
              <w:rPr>
                <w:sz w:val="24"/>
                <w:szCs w:val="24"/>
              </w:rPr>
            </w:pPr>
            <w:r w:rsidRPr="00736054">
              <w:rPr>
                <w:sz w:val="24"/>
                <w:szCs w:val="24"/>
              </w:rPr>
              <w:t xml:space="preserve">Status </w:t>
            </w:r>
          </w:p>
        </w:tc>
        <w:tc>
          <w:tcPr>
            <w:tcW w:w="1134" w:type="dxa"/>
          </w:tcPr>
          <w:p w14:paraId="7FCDFEEE" w14:textId="77777777" w:rsidR="00736054" w:rsidRPr="00736054" w:rsidRDefault="00736054" w:rsidP="00736054">
            <w:pPr>
              <w:cnfStyle w:val="100000000000" w:firstRow="1" w:lastRow="0" w:firstColumn="0" w:lastColumn="0" w:oddVBand="0" w:evenVBand="0" w:oddHBand="0" w:evenHBand="0" w:firstRowFirstColumn="0" w:firstRowLastColumn="0" w:lastRowFirstColumn="0" w:lastRowLastColumn="0"/>
              <w:rPr>
                <w:sz w:val="24"/>
                <w:szCs w:val="24"/>
              </w:rPr>
            </w:pPr>
            <w:r w:rsidRPr="00736054">
              <w:rPr>
                <w:sz w:val="24"/>
                <w:szCs w:val="24"/>
              </w:rPr>
              <w:t>Version</w:t>
            </w:r>
          </w:p>
        </w:tc>
        <w:tc>
          <w:tcPr>
            <w:tcW w:w="1984" w:type="dxa"/>
          </w:tcPr>
          <w:p w14:paraId="1CB9EB88" w14:textId="77777777" w:rsidR="00736054" w:rsidRPr="00736054" w:rsidRDefault="00736054" w:rsidP="00736054">
            <w:pPr>
              <w:cnfStyle w:val="100000000000" w:firstRow="1" w:lastRow="0" w:firstColumn="0" w:lastColumn="0" w:oddVBand="0" w:evenVBand="0" w:oddHBand="0" w:evenHBand="0" w:firstRowFirstColumn="0" w:firstRowLastColumn="0" w:lastRowFirstColumn="0" w:lastRowLastColumn="0"/>
              <w:rPr>
                <w:sz w:val="24"/>
                <w:szCs w:val="24"/>
              </w:rPr>
            </w:pPr>
            <w:r w:rsidRPr="00736054">
              <w:rPr>
                <w:sz w:val="24"/>
                <w:szCs w:val="24"/>
              </w:rPr>
              <w:t>Date</w:t>
            </w:r>
          </w:p>
        </w:tc>
      </w:tr>
      <w:tr w:rsidR="00736054" w:rsidRPr="00736054" w14:paraId="0A1A8891" w14:textId="77777777" w:rsidTr="00F56BB8">
        <w:tc>
          <w:tcPr>
            <w:cnfStyle w:val="001000000000" w:firstRow="0" w:lastRow="0" w:firstColumn="1" w:lastColumn="0" w:oddVBand="0" w:evenVBand="0" w:oddHBand="0" w:evenHBand="0" w:firstRowFirstColumn="0" w:firstRowLastColumn="0" w:lastRowFirstColumn="0" w:lastRowLastColumn="0"/>
            <w:tcW w:w="1843" w:type="dxa"/>
          </w:tcPr>
          <w:p w14:paraId="0982FEA6" w14:textId="77777777" w:rsidR="00736054" w:rsidRPr="00736054" w:rsidRDefault="00736054" w:rsidP="00736054">
            <w:pPr>
              <w:rPr>
                <w:sz w:val="24"/>
                <w:szCs w:val="24"/>
              </w:rPr>
            </w:pPr>
          </w:p>
        </w:tc>
        <w:tc>
          <w:tcPr>
            <w:tcW w:w="3119" w:type="dxa"/>
          </w:tcPr>
          <w:p w14:paraId="016FE7DF"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tcPr>
          <w:p w14:paraId="3D1F0704"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tcPr>
          <w:p w14:paraId="6A5CF659"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c>
          <w:tcPr>
            <w:tcW w:w="1984" w:type="dxa"/>
          </w:tcPr>
          <w:p w14:paraId="0B63AE18"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r>
      <w:tr w:rsidR="00736054" w:rsidRPr="00736054" w14:paraId="0C102C43" w14:textId="77777777" w:rsidTr="00F56BB8">
        <w:tc>
          <w:tcPr>
            <w:cnfStyle w:val="001000000000" w:firstRow="0" w:lastRow="0" w:firstColumn="1" w:lastColumn="0" w:oddVBand="0" w:evenVBand="0" w:oddHBand="0" w:evenHBand="0" w:firstRowFirstColumn="0" w:firstRowLastColumn="0" w:lastRowFirstColumn="0" w:lastRowLastColumn="0"/>
            <w:tcW w:w="1843" w:type="dxa"/>
          </w:tcPr>
          <w:p w14:paraId="36F5DED8" w14:textId="77777777" w:rsidR="00736054" w:rsidRPr="00736054" w:rsidRDefault="00736054" w:rsidP="00736054">
            <w:pPr>
              <w:rPr>
                <w:sz w:val="24"/>
                <w:szCs w:val="24"/>
              </w:rPr>
            </w:pPr>
          </w:p>
        </w:tc>
        <w:tc>
          <w:tcPr>
            <w:tcW w:w="3119" w:type="dxa"/>
          </w:tcPr>
          <w:p w14:paraId="1172D8D7"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tcPr>
          <w:p w14:paraId="7DF577CF"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color w:val="0070C0"/>
                <w:sz w:val="24"/>
                <w:szCs w:val="24"/>
              </w:rPr>
            </w:pPr>
          </w:p>
        </w:tc>
        <w:tc>
          <w:tcPr>
            <w:tcW w:w="1134" w:type="dxa"/>
          </w:tcPr>
          <w:p w14:paraId="4D0239E2"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c>
          <w:tcPr>
            <w:tcW w:w="1984" w:type="dxa"/>
          </w:tcPr>
          <w:p w14:paraId="69736C57"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r>
    </w:tbl>
    <w:p w14:paraId="0ECB22B0" w14:textId="77777777" w:rsidR="00736054" w:rsidRPr="00736054" w:rsidRDefault="00736054" w:rsidP="009D131F">
      <w:pPr>
        <w:pStyle w:val="Heading4"/>
        <w:rPr>
          <w:b w:val="0"/>
          <w:sz w:val="24"/>
        </w:rPr>
      </w:pPr>
      <w:bookmarkStart w:id="150" w:name="_Toc49855719"/>
      <w:bookmarkStart w:id="151" w:name="_Toc62825813"/>
      <w:r w:rsidRPr="00736054">
        <w:t>Consult</w:t>
      </w:r>
      <w:bookmarkEnd w:id="150"/>
      <w:bookmarkEnd w:id="151"/>
    </w:p>
    <w:tbl>
      <w:tblPr>
        <w:tblStyle w:val="TableAPEC"/>
        <w:tblW w:w="9639" w:type="dxa"/>
        <w:tblLook w:val="04A0" w:firstRow="1" w:lastRow="0" w:firstColumn="1" w:lastColumn="0" w:noHBand="0" w:noVBand="1"/>
      </w:tblPr>
      <w:tblGrid>
        <w:gridCol w:w="2358"/>
        <w:gridCol w:w="3879"/>
        <w:gridCol w:w="3402"/>
      </w:tblGrid>
      <w:tr w:rsidR="00736054" w:rsidRPr="00736054" w14:paraId="580914CA" w14:textId="77777777" w:rsidTr="00F56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1FE7B80" w14:textId="77777777" w:rsidR="00736054" w:rsidRPr="00736054" w:rsidRDefault="00736054" w:rsidP="00736054">
            <w:pPr>
              <w:rPr>
                <w:i/>
                <w:sz w:val="24"/>
                <w:szCs w:val="24"/>
              </w:rPr>
            </w:pPr>
            <w:r w:rsidRPr="00736054">
              <w:rPr>
                <w:sz w:val="24"/>
                <w:szCs w:val="24"/>
              </w:rPr>
              <w:t>Name</w:t>
            </w:r>
          </w:p>
        </w:tc>
        <w:tc>
          <w:tcPr>
            <w:tcW w:w="3879" w:type="dxa"/>
          </w:tcPr>
          <w:p w14:paraId="3AD4B4DE" w14:textId="77777777" w:rsidR="00736054" w:rsidRPr="00736054" w:rsidRDefault="00736054" w:rsidP="00736054">
            <w:pPr>
              <w:cnfStyle w:val="100000000000" w:firstRow="1" w:lastRow="0" w:firstColumn="0" w:lastColumn="0" w:oddVBand="0" w:evenVBand="0" w:oddHBand="0" w:evenHBand="0" w:firstRowFirstColumn="0" w:firstRowLastColumn="0" w:lastRowFirstColumn="0" w:lastRowLastColumn="0"/>
              <w:rPr>
                <w:sz w:val="24"/>
                <w:szCs w:val="24"/>
              </w:rPr>
            </w:pPr>
            <w:r w:rsidRPr="00736054">
              <w:rPr>
                <w:sz w:val="24"/>
                <w:szCs w:val="24"/>
              </w:rPr>
              <w:t>Role/Job Title</w:t>
            </w:r>
          </w:p>
        </w:tc>
        <w:tc>
          <w:tcPr>
            <w:tcW w:w="3402" w:type="dxa"/>
          </w:tcPr>
          <w:p w14:paraId="0D2B7A8C" w14:textId="77777777" w:rsidR="00736054" w:rsidRPr="00736054" w:rsidRDefault="00736054" w:rsidP="00736054">
            <w:pPr>
              <w:cnfStyle w:val="100000000000" w:firstRow="1" w:lastRow="0" w:firstColumn="0" w:lastColumn="0" w:oddVBand="0" w:evenVBand="0" w:oddHBand="0" w:evenHBand="0" w:firstRowFirstColumn="0" w:firstRowLastColumn="0" w:lastRowFirstColumn="0" w:lastRowLastColumn="0"/>
              <w:rPr>
                <w:sz w:val="24"/>
                <w:szCs w:val="24"/>
              </w:rPr>
            </w:pPr>
            <w:r w:rsidRPr="00736054">
              <w:rPr>
                <w:sz w:val="24"/>
                <w:szCs w:val="24"/>
              </w:rPr>
              <w:t xml:space="preserve">Field of Expertise </w:t>
            </w:r>
          </w:p>
        </w:tc>
      </w:tr>
      <w:tr w:rsidR="00736054" w:rsidRPr="00736054" w14:paraId="761B9A62" w14:textId="77777777" w:rsidTr="00F56BB8">
        <w:tc>
          <w:tcPr>
            <w:cnfStyle w:val="001000000000" w:firstRow="0" w:lastRow="0" w:firstColumn="1" w:lastColumn="0" w:oddVBand="0" w:evenVBand="0" w:oddHBand="0" w:evenHBand="0" w:firstRowFirstColumn="0" w:firstRowLastColumn="0" w:lastRowFirstColumn="0" w:lastRowLastColumn="0"/>
            <w:tcW w:w="2358" w:type="dxa"/>
          </w:tcPr>
          <w:p w14:paraId="6F6F719B" w14:textId="77777777" w:rsidR="00736054" w:rsidRPr="00736054" w:rsidRDefault="00736054" w:rsidP="00736054">
            <w:pPr>
              <w:rPr>
                <w:sz w:val="24"/>
                <w:szCs w:val="24"/>
              </w:rPr>
            </w:pPr>
          </w:p>
        </w:tc>
        <w:tc>
          <w:tcPr>
            <w:tcW w:w="3879" w:type="dxa"/>
          </w:tcPr>
          <w:p w14:paraId="21663A8D"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c>
          <w:tcPr>
            <w:tcW w:w="3402" w:type="dxa"/>
          </w:tcPr>
          <w:p w14:paraId="69E0F4C8"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r>
      <w:tr w:rsidR="00736054" w:rsidRPr="00736054" w14:paraId="66068905" w14:textId="77777777" w:rsidTr="00F56BB8">
        <w:tc>
          <w:tcPr>
            <w:cnfStyle w:val="001000000000" w:firstRow="0" w:lastRow="0" w:firstColumn="1" w:lastColumn="0" w:oddVBand="0" w:evenVBand="0" w:oddHBand="0" w:evenHBand="0" w:firstRowFirstColumn="0" w:firstRowLastColumn="0" w:lastRowFirstColumn="0" w:lastRowLastColumn="0"/>
            <w:tcW w:w="2358" w:type="dxa"/>
          </w:tcPr>
          <w:p w14:paraId="1BFE99DD" w14:textId="77777777" w:rsidR="00736054" w:rsidRPr="00736054" w:rsidRDefault="00736054" w:rsidP="00736054">
            <w:pPr>
              <w:rPr>
                <w:sz w:val="24"/>
                <w:szCs w:val="24"/>
              </w:rPr>
            </w:pPr>
          </w:p>
        </w:tc>
        <w:tc>
          <w:tcPr>
            <w:tcW w:w="3879" w:type="dxa"/>
          </w:tcPr>
          <w:p w14:paraId="11617B4B"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c>
          <w:tcPr>
            <w:tcW w:w="3402" w:type="dxa"/>
          </w:tcPr>
          <w:p w14:paraId="63C3B513"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r>
    </w:tbl>
    <w:p w14:paraId="54FCE7E5" w14:textId="77777777" w:rsidR="00736054" w:rsidRPr="00736054" w:rsidRDefault="00736054" w:rsidP="009D131F">
      <w:pPr>
        <w:pStyle w:val="Heading4"/>
        <w:rPr>
          <w:b w:val="0"/>
          <w:sz w:val="24"/>
        </w:rPr>
      </w:pPr>
      <w:r w:rsidRPr="00736054">
        <w:t>Support</w:t>
      </w:r>
    </w:p>
    <w:tbl>
      <w:tblPr>
        <w:tblStyle w:val="TableAPEC"/>
        <w:tblW w:w="9639" w:type="dxa"/>
        <w:tblLook w:val="04A0" w:firstRow="1" w:lastRow="0" w:firstColumn="1" w:lastColumn="0" w:noHBand="0" w:noVBand="1"/>
      </w:tblPr>
      <w:tblGrid>
        <w:gridCol w:w="2358"/>
        <w:gridCol w:w="3879"/>
        <w:gridCol w:w="3402"/>
      </w:tblGrid>
      <w:tr w:rsidR="00736054" w:rsidRPr="00736054" w14:paraId="48932427" w14:textId="77777777" w:rsidTr="00F56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5592B9D" w14:textId="77777777" w:rsidR="00736054" w:rsidRPr="00736054" w:rsidRDefault="00736054" w:rsidP="00736054">
            <w:pPr>
              <w:rPr>
                <w:i/>
                <w:sz w:val="24"/>
                <w:szCs w:val="24"/>
              </w:rPr>
            </w:pPr>
            <w:r w:rsidRPr="00736054">
              <w:rPr>
                <w:sz w:val="24"/>
                <w:szCs w:val="24"/>
              </w:rPr>
              <w:t>Name</w:t>
            </w:r>
          </w:p>
        </w:tc>
        <w:tc>
          <w:tcPr>
            <w:tcW w:w="3879" w:type="dxa"/>
          </w:tcPr>
          <w:p w14:paraId="48EADD55" w14:textId="77777777" w:rsidR="00736054" w:rsidRPr="00736054" w:rsidRDefault="00736054" w:rsidP="00736054">
            <w:pPr>
              <w:cnfStyle w:val="100000000000" w:firstRow="1" w:lastRow="0" w:firstColumn="0" w:lastColumn="0" w:oddVBand="0" w:evenVBand="0" w:oddHBand="0" w:evenHBand="0" w:firstRowFirstColumn="0" w:firstRowLastColumn="0" w:lastRowFirstColumn="0" w:lastRowLastColumn="0"/>
              <w:rPr>
                <w:sz w:val="24"/>
                <w:szCs w:val="24"/>
              </w:rPr>
            </w:pPr>
            <w:r w:rsidRPr="00736054">
              <w:rPr>
                <w:sz w:val="24"/>
                <w:szCs w:val="24"/>
              </w:rPr>
              <w:t>Role/Job Title</w:t>
            </w:r>
          </w:p>
        </w:tc>
        <w:tc>
          <w:tcPr>
            <w:tcW w:w="3402" w:type="dxa"/>
          </w:tcPr>
          <w:p w14:paraId="7539E1AA" w14:textId="77777777" w:rsidR="00736054" w:rsidRPr="00736054" w:rsidRDefault="00736054" w:rsidP="00736054">
            <w:pPr>
              <w:cnfStyle w:val="100000000000" w:firstRow="1" w:lastRow="0" w:firstColumn="0" w:lastColumn="0" w:oddVBand="0" w:evenVBand="0" w:oddHBand="0" w:evenHBand="0" w:firstRowFirstColumn="0" w:firstRowLastColumn="0" w:lastRowFirstColumn="0" w:lastRowLastColumn="0"/>
              <w:rPr>
                <w:sz w:val="24"/>
                <w:szCs w:val="24"/>
              </w:rPr>
            </w:pPr>
            <w:r w:rsidRPr="00736054">
              <w:rPr>
                <w:sz w:val="24"/>
                <w:szCs w:val="24"/>
              </w:rPr>
              <w:t xml:space="preserve">Field of Expertise </w:t>
            </w:r>
          </w:p>
        </w:tc>
      </w:tr>
      <w:tr w:rsidR="00736054" w:rsidRPr="00736054" w14:paraId="05ADFDEB" w14:textId="77777777" w:rsidTr="00F56BB8">
        <w:tc>
          <w:tcPr>
            <w:cnfStyle w:val="001000000000" w:firstRow="0" w:lastRow="0" w:firstColumn="1" w:lastColumn="0" w:oddVBand="0" w:evenVBand="0" w:oddHBand="0" w:evenHBand="0" w:firstRowFirstColumn="0" w:firstRowLastColumn="0" w:lastRowFirstColumn="0" w:lastRowLastColumn="0"/>
            <w:tcW w:w="2358" w:type="dxa"/>
          </w:tcPr>
          <w:p w14:paraId="4FDECD80" w14:textId="77777777" w:rsidR="00736054" w:rsidRPr="00736054" w:rsidRDefault="00736054" w:rsidP="00736054">
            <w:pPr>
              <w:rPr>
                <w:sz w:val="24"/>
                <w:szCs w:val="24"/>
              </w:rPr>
            </w:pPr>
          </w:p>
        </w:tc>
        <w:tc>
          <w:tcPr>
            <w:tcW w:w="3879" w:type="dxa"/>
          </w:tcPr>
          <w:p w14:paraId="317E7F78"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c>
          <w:tcPr>
            <w:tcW w:w="3402" w:type="dxa"/>
          </w:tcPr>
          <w:p w14:paraId="5CECDB82"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r>
      <w:tr w:rsidR="00736054" w:rsidRPr="00736054" w14:paraId="4B76559F" w14:textId="77777777" w:rsidTr="00F56BB8">
        <w:tc>
          <w:tcPr>
            <w:cnfStyle w:val="001000000000" w:firstRow="0" w:lastRow="0" w:firstColumn="1" w:lastColumn="0" w:oddVBand="0" w:evenVBand="0" w:oddHBand="0" w:evenHBand="0" w:firstRowFirstColumn="0" w:firstRowLastColumn="0" w:lastRowFirstColumn="0" w:lastRowLastColumn="0"/>
            <w:tcW w:w="2358" w:type="dxa"/>
          </w:tcPr>
          <w:p w14:paraId="7EF2E53A" w14:textId="77777777" w:rsidR="00736054" w:rsidRPr="00736054" w:rsidRDefault="00736054" w:rsidP="00736054">
            <w:pPr>
              <w:rPr>
                <w:sz w:val="24"/>
                <w:szCs w:val="24"/>
              </w:rPr>
            </w:pPr>
          </w:p>
        </w:tc>
        <w:tc>
          <w:tcPr>
            <w:tcW w:w="3879" w:type="dxa"/>
          </w:tcPr>
          <w:p w14:paraId="4750DF80"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c>
          <w:tcPr>
            <w:tcW w:w="3402" w:type="dxa"/>
          </w:tcPr>
          <w:p w14:paraId="049B0E0A" w14:textId="77777777" w:rsidR="00736054" w:rsidRPr="00736054" w:rsidRDefault="00736054" w:rsidP="00736054">
            <w:pPr>
              <w:cnfStyle w:val="000000000000" w:firstRow="0" w:lastRow="0" w:firstColumn="0" w:lastColumn="0" w:oddVBand="0" w:evenVBand="0" w:oddHBand="0" w:evenHBand="0" w:firstRowFirstColumn="0" w:firstRowLastColumn="0" w:lastRowFirstColumn="0" w:lastRowLastColumn="0"/>
              <w:rPr>
                <w:sz w:val="24"/>
                <w:szCs w:val="24"/>
              </w:rPr>
            </w:pPr>
          </w:p>
        </w:tc>
      </w:tr>
    </w:tbl>
    <w:p w14:paraId="79AABE54" w14:textId="77777777" w:rsidR="00736054" w:rsidRDefault="00736054" w:rsidP="00736054">
      <w:pPr>
        <w:rPr>
          <w:sz w:val="24"/>
          <w:szCs w:val="24"/>
        </w:rPr>
      </w:pPr>
      <w:bookmarkStart w:id="152" w:name="_Toc62825814"/>
    </w:p>
    <w:p w14:paraId="77BCC140" w14:textId="77777777" w:rsidR="00736054" w:rsidRPr="00736054" w:rsidRDefault="00736054" w:rsidP="003D19D1">
      <w:pPr>
        <w:pStyle w:val="Heading3"/>
      </w:pPr>
      <w:bookmarkStart w:id="153" w:name="_Toc62825815"/>
      <w:bookmarkEnd w:id="152"/>
      <w:r w:rsidRPr="00736054">
        <w:t>Project Completion Summary</w:t>
      </w:r>
      <w:bookmarkEnd w:id="153"/>
    </w:p>
    <w:p w14:paraId="1F4EB940" w14:textId="3E684B5C" w:rsidR="00736054" w:rsidRPr="00736054" w:rsidRDefault="00010F59" w:rsidP="00A15AC2">
      <w:pPr>
        <w:pStyle w:val="InstructionText"/>
      </w:pPr>
      <w:r>
        <w:t>[</w:t>
      </w:r>
      <w:r w:rsidR="00736054" w:rsidRPr="00736054">
        <w:t>A narrative style summary of the Meeting/Event that can stand alone to new readers long after the event is complete, so that they understand what the Meeting is, and its overall success, or not, in achieving its planned outcomes</w:t>
      </w:r>
      <w:r>
        <w:t>]</w:t>
      </w:r>
    </w:p>
    <w:p w14:paraId="2A258F9D" w14:textId="77777777" w:rsidR="00736054" w:rsidRPr="005B4904" w:rsidRDefault="00736054" w:rsidP="009D131F">
      <w:pPr>
        <w:pStyle w:val="Heading4"/>
        <w:rPr>
          <w:b w:val="0"/>
          <w:sz w:val="24"/>
        </w:rPr>
      </w:pPr>
      <w:r w:rsidRPr="005B4904">
        <w:t>Summary of overall performa</w:t>
      </w:r>
      <w:r w:rsidRPr="005B4904">
        <w:rPr>
          <w:b w:val="0"/>
          <w:sz w:val="24"/>
        </w:rPr>
        <w:t xml:space="preserve">nce </w:t>
      </w:r>
    </w:p>
    <w:p w14:paraId="7E0338D2" w14:textId="77777777" w:rsidR="00736054" w:rsidRPr="00736054" w:rsidRDefault="00736054" w:rsidP="00736054">
      <w:pPr>
        <w:rPr>
          <w:sz w:val="24"/>
          <w:szCs w:val="24"/>
        </w:rPr>
      </w:pPr>
      <w:r w:rsidRPr="00736054">
        <w:rPr>
          <w:sz w:val="24"/>
          <w:szCs w:val="24"/>
        </w:rPr>
        <w:t>(one paragraph) Start here …</w:t>
      </w:r>
    </w:p>
    <w:p w14:paraId="5CA7D8BB" w14:textId="77777777" w:rsidR="00736054" w:rsidRPr="005B4904" w:rsidRDefault="00736054" w:rsidP="009D131F">
      <w:pPr>
        <w:pStyle w:val="Heading4"/>
        <w:rPr>
          <w:b w:val="0"/>
          <w:sz w:val="24"/>
        </w:rPr>
      </w:pPr>
      <w:r w:rsidRPr="005B4904">
        <w:t xml:space="preserve">Background/Context </w:t>
      </w:r>
    </w:p>
    <w:p w14:paraId="2E32754C" w14:textId="77777777" w:rsidR="00736054" w:rsidRPr="00736054" w:rsidRDefault="00736054" w:rsidP="00736054">
      <w:pPr>
        <w:rPr>
          <w:sz w:val="24"/>
          <w:szCs w:val="24"/>
        </w:rPr>
      </w:pPr>
      <w:r w:rsidRPr="00736054">
        <w:rPr>
          <w:sz w:val="24"/>
          <w:szCs w:val="24"/>
        </w:rPr>
        <w:t>(one paragraph) Start here …</w:t>
      </w:r>
    </w:p>
    <w:p w14:paraId="60CAA5A5" w14:textId="77777777" w:rsidR="00736054" w:rsidRPr="005B4904" w:rsidRDefault="00736054" w:rsidP="009D131F">
      <w:pPr>
        <w:pStyle w:val="Heading4"/>
        <w:rPr>
          <w:b w:val="0"/>
          <w:sz w:val="24"/>
        </w:rPr>
      </w:pPr>
      <w:r w:rsidRPr="005B4904">
        <w:t>Performance and Feedback</w:t>
      </w:r>
    </w:p>
    <w:p w14:paraId="59419E41" w14:textId="77777777" w:rsidR="00736054" w:rsidRPr="00736054" w:rsidRDefault="00736054" w:rsidP="00736054">
      <w:pPr>
        <w:rPr>
          <w:sz w:val="24"/>
          <w:szCs w:val="24"/>
        </w:rPr>
      </w:pPr>
      <w:r w:rsidRPr="00736054">
        <w:rPr>
          <w:sz w:val="24"/>
          <w:szCs w:val="24"/>
        </w:rPr>
        <w:t xml:space="preserve">E.g. Production </w:t>
      </w:r>
    </w:p>
    <w:p w14:paraId="4561125B" w14:textId="77777777" w:rsidR="00736054" w:rsidRPr="00736054" w:rsidRDefault="00736054" w:rsidP="00736054">
      <w:pPr>
        <w:rPr>
          <w:sz w:val="24"/>
          <w:szCs w:val="24"/>
        </w:rPr>
      </w:pPr>
      <w:r w:rsidRPr="00736054">
        <w:rPr>
          <w:sz w:val="24"/>
          <w:szCs w:val="24"/>
        </w:rPr>
        <w:t>(one paragraph) Start here …</w:t>
      </w:r>
    </w:p>
    <w:p w14:paraId="380A18BB" w14:textId="77777777" w:rsidR="00736054" w:rsidRPr="00736054" w:rsidRDefault="00736054" w:rsidP="00736054">
      <w:pPr>
        <w:rPr>
          <w:sz w:val="24"/>
          <w:szCs w:val="24"/>
        </w:rPr>
      </w:pPr>
      <w:r w:rsidRPr="00736054">
        <w:rPr>
          <w:sz w:val="24"/>
          <w:szCs w:val="24"/>
        </w:rPr>
        <w:t>E.g. Attendance and support information</w:t>
      </w:r>
    </w:p>
    <w:p w14:paraId="76639872" w14:textId="77777777" w:rsidR="00736054" w:rsidRPr="00736054" w:rsidRDefault="00736054" w:rsidP="00736054">
      <w:pPr>
        <w:rPr>
          <w:sz w:val="24"/>
          <w:szCs w:val="24"/>
        </w:rPr>
      </w:pPr>
      <w:r w:rsidRPr="00736054">
        <w:rPr>
          <w:sz w:val="24"/>
          <w:szCs w:val="24"/>
        </w:rPr>
        <w:t>(one paragraph) Start here …</w:t>
      </w:r>
    </w:p>
    <w:p w14:paraId="65DC3770" w14:textId="77777777" w:rsidR="00736054" w:rsidRPr="00736054" w:rsidRDefault="00736054" w:rsidP="00736054">
      <w:pPr>
        <w:rPr>
          <w:sz w:val="24"/>
          <w:szCs w:val="24"/>
        </w:rPr>
      </w:pPr>
      <w:r w:rsidRPr="00736054">
        <w:rPr>
          <w:sz w:val="24"/>
          <w:szCs w:val="24"/>
        </w:rPr>
        <w:t>E.g. Venue(s) information</w:t>
      </w:r>
    </w:p>
    <w:p w14:paraId="4C479E6D" w14:textId="77777777" w:rsidR="00736054" w:rsidRPr="00736054" w:rsidRDefault="00736054" w:rsidP="00736054">
      <w:pPr>
        <w:rPr>
          <w:sz w:val="24"/>
          <w:szCs w:val="24"/>
        </w:rPr>
      </w:pPr>
      <w:r w:rsidRPr="00736054">
        <w:rPr>
          <w:sz w:val="24"/>
          <w:szCs w:val="24"/>
        </w:rPr>
        <w:t>(one paragraph) Start here …</w:t>
      </w:r>
    </w:p>
    <w:p w14:paraId="72959429" w14:textId="77777777" w:rsidR="00736054" w:rsidRPr="00736054" w:rsidRDefault="00736054" w:rsidP="00736054">
      <w:pPr>
        <w:rPr>
          <w:sz w:val="24"/>
          <w:szCs w:val="24"/>
        </w:rPr>
      </w:pPr>
      <w:r w:rsidRPr="00736054">
        <w:rPr>
          <w:sz w:val="24"/>
          <w:szCs w:val="24"/>
        </w:rPr>
        <w:t>E.g. Planning</w:t>
      </w:r>
    </w:p>
    <w:p w14:paraId="6F61DD8E" w14:textId="77777777" w:rsidR="00736054" w:rsidRPr="00736054" w:rsidRDefault="00736054" w:rsidP="00736054">
      <w:pPr>
        <w:rPr>
          <w:sz w:val="24"/>
          <w:szCs w:val="24"/>
        </w:rPr>
      </w:pPr>
      <w:r w:rsidRPr="00736054">
        <w:rPr>
          <w:sz w:val="24"/>
          <w:szCs w:val="24"/>
        </w:rPr>
        <w:t>(one paragraph)Start here …</w:t>
      </w:r>
    </w:p>
    <w:p w14:paraId="187D89BF" w14:textId="77777777" w:rsidR="00736054" w:rsidRPr="00736054" w:rsidRDefault="00736054" w:rsidP="00736054">
      <w:pPr>
        <w:rPr>
          <w:sz w:val="24"/>
          <w:szCs w:val="24"/>
        </w:rPr>
      </w:pPr>
      <w:r w:rsidRPr="00736054">
        <w:rPr>
          <w:sz w:val="24"/>
          <w:szCs w:val="24"/>
        </w:rPr>
        <w:t>E.g. Lessons Learned (high level summary)</w:t>
      </w:r>
    </w:p>
    <w:p w14:paraId="231A334A" w14:textId="635CC083" w:rsidR="00736054" w:rsidRDefault="00736054" w:rsidP="00736054">
      <w:pPr>
        <w:rPr>
          <w:sz w:val="24"/>
          <w:szCs w:val="24"/>
        </w:rPr>
      </w:pPr>
      <w:r w:rsidRPr="00736054">
        <w:rPr>
          <w:sz w:val="24"/>
          <w:szCs w:val="24"/>
        </w:rPr>
        <w:t>(one paragraph) Start here …</w:t>
      </w:r>
    </w:p>
    <w:p w14:paraId="3F2E5BA0" w14:textId="77777777" w:rsidR="00736054" w:rsidRPr="005B4904" w:rsidRDefault="00736054" w:rsidP="003D19D1">
      <w:pPr>
        <w:pStyle w:val="Heading3"/>
      </w:pPr>
      <w:bookmarkStart w:id="154" w:name="_Toc62825816"/>
      <w:r w:rsidRPr="005B4904">
        <w:t xml:space="preserve">Review of </w:t>
      </w:r>
      <w:bookmarkEnd w:id="154"/>
      <w:r w:rsidRPr="005B4904">
        <w:t>Objectives</w:t>
      </w:r>
    </w:p>
    <w:p w14:paraId="707DD660" w14:textId="58E7FC29" w:rsidR="00736054" w:rsidRPr="00736054" w:rsidRDefault="00010F59" w:rsidP="00A15AC2">
      <w:pPr>
        <w:pStyle w:val="InstructionText"/>
      </w:pPr>
      <w:r>
        <w:t>[</w:t>
      </w:r>
      <w:r w:rsidR="00736054" w:rsidRPr="00736054">
        <w:t xml:space="preserve"> Insert a direct copy of the documented objectives, note whether they were achieved or not, and a comment relating to each </w:t>
      </w:r>
      <w:r>
        <w:t>]</w:t>
      </w:r>
    </w:p>
    <w:p w14:paraId="26960522" w14:textId="5DD99317" w:rsidR="00736054" w:rsidRPr="00736054" w:rsidRDefault="00736054" w:rsidP="00736054">
      <w:pPr>
        <w:rPr>
          <w:sz w:val="24"/>
          <w:szCs w:val="24"/>
        </w:rPr>
      </w:pPr>
      <w:r w:rsidRPr="00736054">
        <w:rPr>
          <w:sz w:val="24"/>
          <w:szCs w:val="24"/>
        </w:rPr>
        <w:t xml:space="preserve">The below table details </w:t>
      </w:r>
      <w:r w:rsidR="005B4904">
        <w:rPr>
          <w:sz w:val="24"/>
          <w:szCs w:val="24"/>
        </w:rPr>
        <w:t>progress against</w:t>
      </w:r>
      <w:r w:rsidRPr="00736054">
        <w:rPr>
          <w:sz w:val="24"/>
          <w:szCs w:val="24"/>
        </w:rPr>
        <w:t xml:space="preserve"> agreed </w:t>
      </w:r>
      <w:r w:rsidR="00B97267" w:rsidRPr="00736054">
        <w:rPr>
          <w:sz w:val="24"/>
          <w:szCs w:val="24"/>
        </w:rPr>
        <w:t>objectives</w:t>
      </w:r>
      <w:r w:rsidR="00B97267">
        <w:rPr>
          <w:sz w:val="24"/>
          <w:szCs w:val="24"/>
        </w:rPr>
        <w:t xml:space="preserve"> (</w:t>
      </w:r>
      <w:r w:rsidR="005B4904">
        <w:rPr>
          <w:sz w:val="24"/>
          <w:szCs w:val="24"/>
        </w:rPr>
        <w:t>Success Framework)</w:t>
      </w:r>
      <w:r w:rsidRPr="00736054">
        <w:rPr>
          <w:sz w:val="24"/>
          <w:szCs w:val="24"/>
        </w:rPr>
        <w:t xml:space="preserve"> outlined for </w:t>
      </w:r>
      <w:r w:rsidR="00010F59">
        <w:rPr>
          <w:sz w:val="24"/>
          <w:szCs w:val="24"/>
        </w:rPr>
        <w:t>[</w:t>
      </w:r>
      <w:r w:rsidRPr="00736054">
        <w:rPr>
          <w:sz w:val="24"/>
          <w:szCs w:val="24"/>
        </w:rPr>
        <w:t>Meeting/Event Name</w:t>
      </w:r>
      <w:r w:rsidR="00010F59">
        <w:rPr>
          <w:sz w:val="24"/>
          <w:szCs w:val="24"/>
        </w:rPr>
        <w:t>]</w:t>
      </w:r>
      <w:r w:rsidRPr="00736054">
        <w:rPr>
          <w:sz w:val="24"/>
          <w:szCs w:val="24"/>
        </w:rPr>
        <w:t xml:space="preserve">, including comments regarding their achievement. </w:t>
      </w:r>
    </w:p>
    <w:tbl>
      <w:tblPr>
        <w:tblStyle w:val="GridTable2-Accent31"/>
        <w:tblW w:w="9496" w:type="dxa"/>
        <w:tblLayout w:type="fixed"/>
        <w:tblLook w:val="0620" w:firstRow="1" w:lastRow="0" w:firstColumn="0" w:lastColumn="0" w:noHBand="1" w:noVBand="1"/>
      </w:tblPr>
      <w:tblGrid>
        <w:gridCol w:w="4083"/>
        <w:gridCol w:w="1550"/>
        <w:gridCol w:w="3801"/>
        <w:gridCol w:w="62"/>
      </w:tblGrid>
      <w:tr w:rsidR="00736054" w:rsidRPr="005B4904" w14:paraId="72F32FCB" w14:textId="77777777" w:rsidTr="009175D6">
        <w:trPr>
          <w:gridAfter w:val="1"/>
          <w:cnfStyle w:val="100000000000" w:firstRow="1" w:lastRow="0" w:firstColumn="0" w:lastColumn="0" w:oddVBand="0" w:evenVBand="0" w:oddHBand="0" w:evenHBand="0" w:firstRowFirstColumn="0" w:firstRowLastColumn="0" w:lastRowFirstColumn="0" w:lastRowLastColumn="0"/>
          <w:wAfter w:w="62" w:type="dxa"/>
          <w:trHeight w:val="346"/>
        </w:trPr>
        <w:tc>
          <w:tcPr>
            <w:tcW w:w="4111" w:type="dxa"/>
          </w:tcPr>
          <w:p w14:paraId="644F9E53"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Objectives</w:t>
            </w:r>
          </w:p>
        </w:tc>
        <w:tc>
          <w:tcPr>
            <w:tcW w:w="1559" w:type="dxa"/>
          </w:tcPr>
          <w:p w14:paraId="5D79C019"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Achieved</w:t>
            </w:r>
          </w:p>
        </w:tc>
        <w:tc>
          <w:tcPr>
            <w:tcW w:w="3826" w:type="dxa"/>
          </w:tcPr>
          <w:p w14:paraId="22CB7924"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Comments</w:t>
            </w:r>
          </w:p>
        </w:tc>
      </w:tr>
      <w:tr w:rsidR="00736054" w:rsidRPr="005B4904" w14:paraId="7A446F02" w14:textId="77777777" w:rsidTr="009175D6">
        <w:tc>
          <w:tcPr>
            <w:tcW w:w="4111" w:type="dxa"/>
          </w:tcPr>
          <w:p w14:paraId="767D7727"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We will maintain …</w:t>
            </w:r>
          </w:p>
          <w:p w14:paraId="46510F79"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xyz</w:t>
            </w:r>
          </w:p>
          <w:p w14:paraId="2ECB7BFC"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xyz</w:t>
            </w:r>
          </w:p>
          <w:p w14:paraId="4F604305"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xyz</w:t>
            </w:r>
          </w:p>
        </w:tc>
        <w:tc>
          <w:tcPr>
            <w:tcW w:w="1559" w:type="dxa"/>
          </w:tcPr>
          <w:p w14:paraId="3AF7F3CE" w14:textId="77777777" w:rsidR="00736054" w:rsidRPr="005B4904" w:rsidRDefault="00736054" w:rsidP="00736054">
            <w:pPr>
              <w:rPr>
                <w:rFonts w:cstheme="minorHAnsi"/>
                <w:sz w:val="24"/>
              </w:rPr>
            </w:pPr>
            <w:r w:rsidRPr="005B4904">
              <w:rPr>
                <w:rFonts w:cstheme="minorHAnsi"/>
                <w:sz w:val="24"/>
              </w:rPr>
              <w:t>Achieved</w:t>
            </w:r>
          </w:p>
          <w:p w14:paraId="5550E945" w14:textId="77777777" w:rsidR="00736054" w:rsidRPr="005B4904" w:rsidRDefault="00736054" w:rsidP="00736054">
            <w:pPr>
              <w:rPr>
                <w:rFonts w:cstheme="minorHAnsi"/>
                <w:sz w:val="24"/>
              </w:rPr>
            </w:pPr>
            <w:r w:rsidRPr="005B4904">
              <w:rPr>
                <w:rFonts w:cstheme="minorHAnsi"/>
                <w:sz w:val="24"/>
              </w:rPr>
              <w:t xml:space="preserve">Or </w:t>
            </w:r>
          </w:p>
          <w:p w14:paraId="1C11E831" w14:textId="77777777" w:rsidR="00736054" w:rsidRPr="005B4904" w:rsidRDefault="00736054" w:rsidP="00736054">
            <w:pPr>
              <w:rPr>
                <w:rFonts w:cstheme="minorHAnsi"/>
                <w:sz w:val="24"/>
              </w:rPr>
            </w:pPr>
            <w:r w:rsidRPr="005B4904">
              <w:rPr>
                <w:rFonts w:cstheme="minorHAnsi"/>
                <w:sz w:val="24"/>
              </w:rPr>
              <w:t>Not Achieved</w:t>
            </w:r>
          </w:p>
        </w:tc>
        <w:tc>
          <w:tcPr>
            <w:tcW w:w="3826" w:type="dxa"/>
            <w:gridSpan w:val="2"/>
          </w:tcPr>
          <w:p w14:paraId="45F6B55A" w14:textId="77777777" w:rsidR="00736054" w:rsidRPr="005B4904" w:rsidRDefault="00736054" w:rsidP="00736054">
            <w:pPr>
              <w:rPr>
                <w:rFonts w:cstheme="minorHAnsi"/>
                <w:sz w:val="24"/>
              </w:rPr>
            </w:pPr>
            <w:r w:rsidRPr="005B4904">
              <w:rPr>
                <w:rFonts w:cstheme="minorHAnsi"/>
                <w:sz w:val="24"/>
              </w:rPr>
              <w:t>1.2</w:t>
            </w:r>
            <w:r w:rsidRPr="005B4904">
              <w:rPr>
                <w:rFonts w:cstheme="minorHAnsi"/>
                <w:sz w:val="24"/>
              </w:rPr>
              <w:tab/>
              <w:t>abc</w:t>
            </w:r>
          </w:p>
          <w:p w14:paraId="24981AAF" w14:textId="77777777" w:rsidR="00736054" w:rsidRPr="005B4904" w:rsidRDefault="00736054" w:rsidP="00736054">
            <w:pPr>
              <w:rPr>
                <w:rFonts w:cstheme="minorHAnsi"/>
                <w:sz w:val="24"/>
              </w:rPr>
            </w:pPr>
            <w:r w:rsidRPr="005B4904">
              <w:rPr>
                <w:rFonts w:cstheme="minorHAnsi"/>
                <w:sz w:val="24"/>
              </w:rPr>
              <w:t>1.3</w:t>
            </w:r>
            <w:r w:rsidRPr="005B4904">
              <w:rPr>
                <w:rFonts w:cstheme="minorHAnsi"/>
                <w:sz w:val="24"/>
              </w:rPr>
              <w:tab/>
              <w:t>abc</w:t>
            </w:r>
          </w:p>
        </w:tc>
      </w:tr>
      <w:tr w:rsidR="00736054" w:rsidRPr="005B4904" w14:paraId="2C5A43A7" w14:textId="77777777" w:rsidTr="009175D6">
        <w:tc>
          <w:tcPr>
            <w:tcW w:w="4111" w:type="dxa"/>
          </w:tcPr>
          <w:p w14:paraId="2E638BD9"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We will support …</w:t>
            </w:r>
          </w:p>
          <w:p w14:paraId="3BF8E1DE"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xyz</w:t>
            </w:r>
          </w:p>
          <w:p w14:paraId="55FDD9EA"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xyz</w:t>
            </w:r>
          </w:p>
          <w:p w14:paraId="069DBECD"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xyz</w:t>
            </w:r>
          </w:p>
        </w:tc>
        <w:tc>
          <w:tcPr>
            <w:tcW w:w="1559" w:type="dxa"/>
          </w:tcPr>
          <w:p w14:paraId="6CAD7B50" w14:textId="77777777" w:rsidR="00736054" w:rsidRPr="005B4904" w:rsidRDefault="00736054" w:rsidP="00736054">
            <w:pPr>
              <w:rPr>
                <w:rFonts w:cstheme="minorHAnsi"/>
                <w:sz w:val="24"/>
              </w:rPr>
            </w:pPr>
            <w:r w:rsidRPr="005B4904">
              <w:rPr>
                <w:rFonts w:cstheme="minorHAnsi"/>
                <w:sz w:val="24"/>
              </w:rPr>
              <w:t>Achieved</w:t>
            </w:r>
          </w:p>
          <w:p w14:paraId="566098C8" w14:textId="77777777" w:rsidR="00736054" w:rsidRPr="005B4904" w:rsidRDefault="00736054" w:rsidP="00736054">
            <w:pPr>
              <w:rPr>
                <w:rFonts w:cstheme="minorHAnsi"/>
                <w:sz w:val="24"/>
              </w:rPr>
            </w:pPr>
            <w:r w:rsidRPr="005B4904">
              <w:rPr>
                <w:rFonts w:cstheme="minorHAnsi"/>
                <w:sz w:val="24"/>
              </w:rPr>
              <w:t xml:space="preserve">Or </w:t>
            </w:r>
          </w:p>
          <w:p w14:paraId="52D22013" w14:textId="77777777" w:rsidR="00736054" w:rsidRPr="005B4904" w:rsidRDefault="00736054" w:rsidP="00736054">
            <w:pPr>
              <w:rPr>
                <w:rFonts w:cstheme="minorHAnsi"/>
                <w:sz w:val="24"/>
              </w:rPr>
            </w:pPr>
            <w:r w:rsidRPr="005B4904">
              <w:rPr>
                <w:rFonts w:cstheme="minorHAnsi"/>
                <w:sz w:val="24"/>
              </w:rPr>
              <w:t>Not Achieved</w:t>
            </w:r>
          </w:p>
        </w:tc>
        <w:tc>
          <w:tcPr>
            <w:tcW w:w="3826" w:type="dxa"/>
            <w:gridSpan w:val="2"/>
          </w:tcPr>
          <w:p w14:paraId="62255690" w14:textId="77777777" w:rsidR="00736054" w:rsidRPr="005B4904" w:rsidRDefault="00736054" w:rsidP="00736054">
            <w:pPr>
              <w:rPr>
                <w:rFonts w:cstheme="minorHAnsi"/>
                <w:sz w:val="24"/>
              </w:rPr>
            </w:pPr>
            <w:r w:rsidRPr="005B4904">
              <w:rPr>
                <w:rFonts w:cstheme="minorHAnsi"/>
                <w:sz w:val="24"/>
              </w:rPr>
              <w:t>2.1 abc</w:t>
            </w:r>
          </w:p>
          <w:p w14:paraId="4D76AE19" w14:textId="77777777" w:rsidR="00736054" w:rsidRPr="005B4904" w:rsidRDefault="00736054" w:rsidP="00736054">
            <w:pPr>
              <w:rPr>
                <w:rFonts w:cstheme="minorHAnsi"/>
                <w:sz w:val="24"/>
              </w:rPr>
            </w:pPr>
            <w:r w:rsidRPr="005B4904">
              <w:rPr>
                <w:rFonts w:cstheme="minorHAnsi"/>
                <w:sz w:val="24"/>
              </w:rPr>
              <w:t>2.2 abc</w:t>
            </w:r>
          </w:p>
          <w:p w14:paraId="5D01E27A" w14:textId="77777777" w:rsidR="00736054" w:rsidRPr="005B4904" w:rsidRDefault="00736054" w:rsidP="00736054">
            <w:pPr>
              <w:rPr>
                <w:rFonts w:cstheme="minorHAnsi"/>
                <w:sz w:val="24"/>
              </w:rPr>
            </w:pPr>
            <w:r w:rsidRPr="005B4904">
              <w:rPr>
                <w:rFonts w:cstheme="minorHAnsi"/>
                <w:sz w:val="24"/>
              </w:rPr>
              <w:t>2.3 abc</w:t>
            </w:r>
          </w:p>
        </w:tc>
      </w:tr>
      <w:tr w:rsidR="00736054" w:rsidRPr="005B4904" w14:paraId="15A3DB22" w14:textId="77777777" w:rsidTr="009175D6">
        <w:tc>
          <w:tcPr>
            <w:tcW w:w="4111" w:type="dxa"/>
          </w:tcPr>
          <w:p w14:paraId="1DE235A3"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We will progress …</w:t>
            </w:r>
          </w:p>
          <w:p w14:paraId="0A306B23"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xyz</w:t>
            </w:r>
          </w:p>
          <w:p w14:paraId="7E8AC4AD"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xyz</w:t>
            </w:r>
          </w:p>
          <w:p w14:paraId="2CA80C12" w14:textId="77777777" w:rsidR="00736054" w:rsidRPr="005B4904" w:rsidRDefault="00736054" w:rsidP="00736054">
            <w:pPr>
              <w:rPr>
                <w:rFonts w:asciiTheme="minorHAnsi" w:hAnsiTheme="minorHAnsi" w:cstheme="minorHAnsi"/>
                <w:sz w:val="24"/>
              </w:rPr>
            </w:pPr>
            <w:r w:rsidRPr="005B4904">
              <w:rPr>
                <w:rFonts w:asciiTheme="minorHAnsi" w:hAnsiTheme="minorHAnsi" w:cstheme="minorHAnsi"/>
                <w:sz w:val="24"/>
              </w:rPr>
              <w:t>xyz</w:t>
            </w:r>
          </w:p>
        </w:tc>
        <w:tc>
          <w:tcPr>
            <w:tcW w:w="1559" w:type="dxa"/>
          </w:tcPr>
          <w:p w14:paraId="45E3E5AE" w14:textId="77777777" w:rsidR="00736054" w:rsidRPr="005B4904" w:rsidRDefault="00736054" w:rsidP="00736054">
            <w:pPr>
              <w:rPr>
                <w:rFonts w:cstheme="minorHAnsi"/>
                <w:sz w:val="24"/>
              </w:rPr>
            </w:pPr>
            <w:r w:rsidRPr="005B4904">
              <w:rPr>
                <w:rFonts w:cstheme="minorHAnsi"/>
                <w:sz w:val="24"/>
              </w:rPr>
              <w:t>Achieved</w:t>
            </w:r>
          </w:p>
          <w:p w14:paraId="52EF2791" w14:textId="77777777" w:rsidR="00736054" w:rsidRPr="005B4904" w:rsidRDefault="00736054" w:rsidP="00736054">
            <w:pPr>
              <w:rPr>
                <w:rFonts w:cstheme="minorHAnsi"/>
                <w:sz w:val="24"/>
              </w:rPr>
            </w:pPr>
            <w:r w:rsidRPr="005B4904">
              <w:rPr>
                <w:rFonts w:cstheme="minorHAnsi"/>
                <w:sz w:val="24"/>
              </w:rPr>
              <w:t xml:space="preserve">Or </w:t>
            </w:r>
          </w:p>
          <w:p w14:paraId="3BCDB9F8" w14:textId="77777777" w:rsidR="00736054" w:rsidRPr="005B4904" w:rsidRDefault="00736054" w:rsidP="00736054">
            <w:pPr>
              <w:rPr>
                <w:rFonts w:cstheme="minorHAnsi"/>
                <w:sz w:val="24"/>
                <w:highlight w:val="yellow"/>
              </w:rPr>
            </w:pPr>
            <w:r w:rsidRPr="005B4904">
              <w:rPr>
                <w:rFonts w:cstheme="minorHAnsi"/>
                <w:sz w:val="24"/>
              </w:rPr>
              <w:t>Not Achieved</w:t>
            </w:r>
          </w:p>
        </w:tc>
        <w:tc>
          <w:tcPr>
            <w:tcW w:w="3826" w:type="dxa"/>
            <w:gridSpan w:val="2"/>
          </w:tcPr>
          <w:p w14:paraId="5E644632" w14:textId="77777777" w:rsidR="00736054" w:rsidRPr="005B4904" w:rsidRDefault="00736054" w:rsidP="00736054">
            <w:pPr>
              <w:rPr>
                <w:rFonts w:cstheme="minorHAnsi"/>
                <w:sz w:val="24"/>
              </w:rPr>
            </w:pPr>
            <w:r w:rsidRPr="005B4904">
              <w:rPr>
                <w:rFonts w:cstheme="minorHAnsi"/>
                <w:sz w:val="24"/>
              </w:rPr>
              <w:t>3.1 abc</w:t>
            </w:r>
          </w:p>
          <w:p w14:paraId="47E5C39B" w14:textId="77777777" w:rsidR="00736054" w:rsidRPr="005B4904" w:rsidRDefault="00736054" w:rsidP="00736054">
            <w:pPr>
              <w:rPr>
                <w:rFonts w:cstheme="minorHAnsi"/>
                <w:sz w:val="24"/>
              </w:rPr>
            </w:pPr>
            <w:r w:rsidRPr="005B4904">
              <w:rPr>
                <w:rFonts w:cstheme="minorHAnsi"/>
                <w:sz w:val="24"/>
              </w:rPr>
              <w:t>3.2 abc</w:t>
            </w:r>
          </w:p>
          <w:p w14:paraId="548DEA2C" w14:textId="77777777" w:rsidR="00736054" w:rsidRPr="005B4904" w:rsidRDefault="00736054" w:rsidP="00736054">
            <w:pPr>
              <w:rPr>
                <w:rFonts w:cstheme="minorHAnsi"/>
                <w:sz w:val="24"/>
              </w:rPr>
            </w:pPr>
            <w:r w:rsidRPr="005B4904">
              <w:rPr>
                <w:rFonts w:cstheme="minorHAnsi"/>
                <w:sz w:val="24"/>
              </w:rPr>
              <w:t>3.3 abc</w:t>
            </w:r>
          </w:p>
          <w:p w14:paraId="635D8428" w14:textId="77777777" w:rsidR="00736054" w:rsidRPr="005B4904" w:rsidRDefault="00736054" w:rsidP="00736054">
            <w:pPr>
              <w:rPr>
                <w:rFonts w:cstheme="minorHAnsi"/>
                <w:sz w:val="24"/>
              </w:rPr>
            </w:pPr>
          </w:p>
        </w:tc>
      </w:tr>
    </w:tbl>
    <w:p w14:paraId="4A1A70B5" w14:textId="2191136E" w:rsidR="00736054" w:rsidRPr="005B4904" w:rsidRDefault="00736054" w:rsidP="003D19D1">
      <w:pPr>
        <w:pStyle w:val="Heading3"/>
      </w:pPr>
      <w:bookmarkStart w:id="155" w:name="_Toc62825817"/>
      <w:r w:rsidRPr="005B4904">
        <w:t>Close Down Deliverables</w:t>
      </w:r>
      <w:bookmarkEnd w:id="155"/>
    </w:p>
    <w:tbl>
      <w:tblPr>
        <w:tblStyle w:val="GridTable2-Accent31"/>
        <w:tblW w:w="9498" w:type="dxa"/>
        <w:tblLook w:val="06A0" w:firstRow="1" w:lastRow="0" w:firstColumn="1" w:lastColumn="0" w:noHBand="1" w:noVBand="1"/>
      </w:tblPr>
      <w:tblGrid>
        <w:gridCol w:w="3631"/>
        <w:gridCol w:w="4307"/>
        <w:gridCol w:w="1560"/>
      </w:tblGrid>
      <w:tr w:rsidR="00736054" w:rsidRPr="005B4904" w14:paraId="6E5C4964" w14:textId="77777777" w:rsidTr="00A15AC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31" w:type="dxa"/>
          </w:tcPr>
          <w:p w14:paraId="7362A2EC" w14:textId="77777777" w:rsidR="00736054" w:rsidRPr="005B4904" w:rsidRDefault="00736054" w:rsidP="00A15AC2">
            <w:pPr>
              <w:keepNext/>
              <w:rPr>
                <w:rFonts w:asciiTheme="minorHAnsi" w:hAnsiTheme="minorHAnsi" w:cstheme="minorHAnsi"/>
                <w:sz w:val="24"/>
                <w:szCs w:val="24"/>
              </w:rPr>
            </w:pPr>
            <w:r w:rsidRPr="005B4904">
              <w:rPr>
                <w:rFonts w:asciiTheme="minorHAnsi" w:hAnsiTheme="minorHAnsi" w:cstheme="minorHAnsi"/>
                <w:sz w:val="24"/>
                <w:szCs w:val="24"/>
              </w:rPr>
              <w:t>Outputs</w:t>
            </w:r>
          </w:p>
        </w:tc>
        <w:tc>
          <w:tcPr>
            <w:tcW w:w="4307" w:type="dxa"/>
          </w:tcPr>
          <w:p w14:paraId="2A112967" w14:textId="77777777" w:rsidR="00736054" w:rsidRPr="005B4904" w:rsidRDefault="00736054" w:rsidP="00A15AC2">
            <w:pPr>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560" w:type="dxa"/>
          </w:tcPr>
          <w:p w14:paraId="6F6E1D05" w14:textId="77777777" w:rsidR="00736054" w:rsidRPr="005B4904" w:rsidRDefault="00736054" w:rsidP="00A15AC2">
            <w:pPr>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B4904">
              <w:rPr>
                <w:rFonts w:asciiTheme="minorHAnsi" w:hAnsiTheme="minorHAnsi" w:cstheme="minorHAnsi"/>
                <w:sz w:val="24"/>
                <w:szCs w:val="24"/>
              </w:rPr>
              <w:t>Owner</w:t>
            </w:r>
          </w:p>
        </w:tc>
      </w:tr>
      <w:tr w:rsidR="00736054" w:rsidRPr="005B4904" w14:paraId="05978D85" w14:textId="77777777" w:rsidTr="00A15AC2">
        <w:tc>
          <w:tcPr>
            <w:cnfStyle w:val="001000000000" w:firstRow="0" w:lastRow="0" w:firstColumn="1" w:lastColumn="0" w:oddVBand="0" w:evenVBand="0" w:oddHBand="0" w:evenHBand="0" w:firstRowFirstColumn="0" w:firstRowLastColumn="0" w:lastRowFirstColumn="0" w:lastRowLastColumn="0"/>
            <w:tcW w:w="3631" w:type="dxa"/>
          </w:tcPr>
          <w:p w14:paraId="657875D7" w14:textId="77777777" w:rsidR="00736054" w:rsidRPr="005B4904" w:rsidRDefault="00736054" w:rsidP="00A15AC2">
            <w:pPr>
              <w:keepNext/>
              <w:rPr>
                <w:rFonts w:asciiTheme="minorHAnsi" w:hAnsiTheme="minorHAnsi" w:cstheme="minorHAnsi"/>
                <w:sz w:val="24"/>
                <w:szCs w:val="24"/>
              </w:rPr>
            </w:pPr>
            <w:r w:rsidRPr="005B4904">
              <w:rPr>
                <w:rFonts w:asciiTheme="minorHAnsi" w:hAnsiTheme="minorHAnsi" w:cstheme="minorHAnsi"/>
                <w:sz w:val="24"/>
                <w:szCs w:val="24"/>
              </w:rPr>
              <w:t xml:space="preserve">Lessons Learned </w:t>
            </w:r>
          </w:p>
        </w:tc>
        <w:tc>
          <w:tcPr>
            <w:tcW w:w="4307" w:type="dxa"/>
          </w:tcPr>
          <w:p w14:paraId="594DA454" w14:textId="5DBC87A1" w:rsidR="00736054" w:rsidRPr="005B4904" w:rsidRDefault="00010F59" w:rsidP="00A15AC2">
            <w:pPr>
              <w:pStyle w:val="InstructionText"/>
              <w:keepNext/>
              <w:cnfStyle w:val="000000000000" w:firstRow="0" w:lastRow="0" w:firstColumn="0" w:lastColumn="0" w:oddVBand="0" w:evenVBand="0" w:oddHBand="0" w:evenHBand="0" w:firstRowFirstColumn="0" w:firstRowLastColumn="0" w:lastRowFirstColumn="0" w:lastRowLastColumn="0"/>
            </w:pPr>
            <w:r>
              <w:t>[</w:t>
            </w:r>
            <w:r w:rsidR="00736054" w:rsidRPr="005B4904">
              <w:t>Insert Link</w:t>
            </w:r>
            <w:r>
              <w:t>]</w:t>
            </w:r>
          </w:p>
        </w:tc>
        <w:tc>
          <w:tcPr>
            <w:tcW w:w="1560" w:type="dxa"/>
          </w:tcPr>
          <w:p w14:paraId="12A60196" w14:textId="77777777" w:rsidR="00736054" w:rsidRPr="005B4904" w:rsidRDefault="00736054" w:rsidP="00A15AC2">
            <w:pPr>
              <w:keepNext/>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36054" w:rsidRPr="005B4904" w14:paraId="265325B7" w14:textId="77777777" w:rsidTr="00A15AC2">
        <w:trPr>
          <w:trHeight w:val="675"/>
        </w:trPr>
        <w:tc>
          <w:tcPr>
            <w:cnfStyle w:val="001000000000" w:firstRow="0" w:lastRow="0" w:firstColumn="1" w:lastColumn="0" w:oddVBand="0" w:evenVBand="0" w:oddHBand="0" w:evenHBand="0" w:firstRowFirstColumn="0" w:firstRowLastColumn="0" w:lastRowFirstColumn="0" w:lastRowLastColumn="0"/>
            <w:tcW w:w="3631" w:type="dxa"/>
          </w:tcPr>
          <w:p w14:paraId="221CD95F"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 xml:space="preserve">Communications </w:t>
            </w:r>
          </w:p>
        </w:tc>
        <w:tc>
          <w:tcPr>
            <w:tcW w:w="4307" w:type="dxa"/>
          </w:tcPr>
          <w:p w14:paraId="47CBD1E0" w14:textId="7AD30574" w:rsidR="00736054" w:rsidRPr="005B4904" w:rsidRDefault="00010F59" w:rsidP="00A15AC2">
            <w:pPr>
              <w:pStyle w:val="InstructionText"/>
              <w:cnfStyle w:val="000000000000" w:firstRow="0" w:lastRow="0" w:firstColumn="0" w:lastColumn="0" w:oddVBand="0" w:evenVBand="0" w:oddHBand="0" w:evenHBand="0" w:firstRowFirstColumn="0" w:firstRowLastColumn="0" w:lastRowFirstColumn="0" w:lastRowLastColumn="0"/>
            </w:pPr>
            <w:r>
              <w:t>[</w:t>
            </w:r>
            <w:r w:rsidR="00736054" w:rsidRPr="005B4904">
              <w:t>Insert Link</w:t>
            </w:r>
            <w:r>
              <w:t>]</w:t>
            </w:r>
          </w:p>
        </w:tc>
        <w:tc>
          <w:tcPr>
            <w:tcW w:w="1560" w:type="dxa"/>
          </w:tcPr>
          <w:p w14:paraId="713F5956"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36054" w:rsidRPr="005B4904" w14:paraId="67753FB8" w14:textId="77777777" w:rsidTr="00A15AC2">
        <w:tc>
          <w:tcPr>
            <w:cnfStyle w:val="001000000000" w:firstRow="0" w:lastRow="0" w:firstColumn="1" w:lastColumn="0" w:oddVBand="0" w:evenVBand="0" w:oddHBand="0" w:evenHBand="0" w:firstRowFirstColumn="0" w:firstRowLastColumn="0" w:lastRowFirstColumn="0" w:lastRowLastColumn="0"/>
            <w:tcW w:w="3631" w:type="dxa"/>
          </w:tcPr>
          <w:p w14:paraId="5EDA9F7E"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Daily Operational Reporting</w:t>
            </w:r>
          </w:p>
        </w:tc>
        <w:tc>
          <w:tcPr>
            <w:tcW w:w="4307" w:type="dxa"/>
          </w:tcPr>
          <w:p w14:paraId="04257F97" w14:textId="6D2C476B" w:rsidR="00736054" w:rsidRPr="005B4904" w:rsidRDefault="00010F59" w:rsidP="00A15AC2">
            <w:pPr>
              <w:pStyle w:val="InstructionText"/>
              <w:cnfStyle w:val="000000000000" w:firstRow="0" w:lastRow="0" w:firstColumn="0" w:lastColumn="0" w:oddVBand="0" w:evenVBand="0" w:oddHBand="0" w:evenHBand="0" w:firstRowFirstColumn="0" w:firstRowLastColumn="0" w:lastRowFirstColumn="0" w:lastRowLastColumn="0"/>
            </w:pPr>
            <w:r>
              <w:t>[</w:t>
            </w:r>
            <w:r w:rsidR="00736054" w:rsidRPr="005B4904">
              <w:t>Insert Link</w:t>
            </w:r>
            <w:r>
              <w:t>]</w:t>
            </w:r>
          </w:p>
        </w:tc>
        <w:tc>
          <w:tcPr>
            <w:tcW w:w="1560" w:type="dxa"/>
          </w:tcPr>
          <w:p w14:paraId="2D9C7D07"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36054" w:rsidRPr="005B4904" w14:paraId="2DFAB796" w14:textId="77777777" w:rsidTr="00A15AC2">
        <w:tc>
          <w:tcPr>
            <w:cnfStyle w:val="001000000000" w:firstRow="0" w:lastRow="0" w:firstColumn="1" w:lastColumn="0" w:oddVBand="0" w:evenVBand="0" w:oddHBand="0" w:evenHBand="0" w:firstRowFirstColumn="0" w:firstRowLastColumn="0" w:lastRowFirstColumn="0" w:lastRowLastColumn="0"/>
            <w:tcW w:w="3631" w:type="dxa"/>
          </w:tcPr>
          <w:p w14:paraId="181A6F4E"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 xml:space="preserve">Summary of Meeting(s) </w:t>
            </w:r>
          </w:p>
        </w:tc>
        <w:tc>
          <w:tcPr>
            <w:tcW w:w="4307" w:type="dxa"/>
          </w:tcPr>
          <w:p w14:paraId="492CC7AC" w14:textId="25AD883D" w:rsidR="00736054" w:rsidRPr="005B4904" w:rsidRDefault="00010F59" w:rsidP="00A15AC2">
            <w:pPr>
              <w:pStyle w:val="InstructionText"/>
              <w:cnfStyle w:val="000000000000" w:firstRow="0" w:lastRow="0" w:firstColumn="0" w:lastColumn="0" w:oddVBand="0" w:evenVBand="0" w:oddHBand="0" w:evenHBand="0" w:firstRowFirstColumn="0" w:firstRowLastColumn="0" w:lastRowFirstColumn="0" w:lastRowLastColumn="0"/>
            </w:pPr>
            <w:r>
              <w:t>[</w:t>
            </w:r>
            <w:r w:rsidR="00736054" w:rsidRPr="005B4904">
              <w:t>Insert Link</w:t>
            </w:r>
            <w:r>
              <w:t>]</w:t>
            </w:r>
          </w:p>
        </w:tc>
        <w:tc>
          <w:tcPr>
            <w:tcW w:w="1560" w:type="dxa"/>
          </w:tcPr>
          <w:p w14:paraId="55F4DE23"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0661CB4A" w14:textId="77777777" w:rsidR="00736054" w:rsidRPr="005B4904" w:rsidRDefault="00736054" w:rsidP="00736054">
      <w:pPr>
        <w:rPr>
          <w:rFonts w:cstheme="minorHAnsi"/>
          <w:sz w:val="24"/>
          <w:szCs w:val="24"/>
        </w:rPr>
      </w:pPr>
    </w:p>
    <w:p w14:paraId="70C08888" w14:textId="77777777" w:rsidR="00736054" w:rsidRPr="005B4904" w:rsidRDefault="00736054" w:rsidP="003D19D1">
      <w:pPr>
        <w:pStyle w:val="Heading3"/>
      </w:pPr>
      <w:bookmarkStart w:id="156" w:name="_Toc62825819"/>
      <w:r w:rsidRPr="005B4904">
        <w:t>Management Artefacts</w:t>
      </w:r>
      <w:bookmarkEnd w:id="156"/>
    </w:p>
    <w:p w14:paraId="2542C185" w14:textId="5ED091E8" w:rsidR="00736054" w:rsidRPr="00736054" w:rsidRDefault="00010F59" w:rsidP="00A15AC2">
      <w:pPr>
        <w:pStyle w:val="InstructionText"/>
      </w:pPr>
      <w:r>
        <w:t>[</w:t>
      </w:r>
      <w:r w:rsidR="00736054" w:rsidRPr="00736054">
        <w:t xml:space="preserve"> The artefacts listed below will be </w:t>
      </w:r>
      <w:r w:rsidR="005B4904">
        <w:t xml:space="preserve">those </w:t>
      </w:r>
      <w:r w:rsidR="00736054" w:rsidRPr="00736054">
        <w:t xml:space="preserve">created/updated by various other team members throughout the Project. It is not intended to create anything new for this section </w:t>
      </w:r>
      <w:r>
        <w:t>]</w:t>
      </w:r>
    </w:p>
    <w:tbl>
      <w:tblPr>
        <w:tblStyle w:val="GridTable2-Accent31"/>
        <w:tblW w:w="9498" w:type="dxa"/>
        <w:tblLayout w:type="fixed"/>
        <w:tblLook w:val="06A0" w:firstRow="1" w:lastRow="0" w:firstColumn="1" w:lastColumn="0" w:noHBand="1" w:noVBand="1"/>
      </w:tblPr>
      <w:tblGrid>
        <w:gridCol w:w="2410"/>
        <w:gridCol w:w="3544"/>
        <w:gridCol w:w="1701"/>
        <w:gridCol w:w="1843"/>
      </w:tblGrid>
      <w:tr w:rsidR="00736054" w:rsidRPr="00736054" w14:paraId="07C3C7E7" w14:textId="77777777" w:rsidTr="00A15AC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10" w:type="dxa"/>
          </w:tcPr>
          <w:p w14:paraId="0D06C564"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Item</w:t>
            </w:r>
          </w:p>
        </w:tc>
        <w:tc>
          <w:tcPr>
            <w:tcW w:w="3544" w:type="dxa"/>
          </w:tcPr>
          <w:p w14:paraId="57CF3809" w14:textId="77777777" w:rsidR="00736054" w:rsidRPr="005B4904" w:rsidRDefault="00736054" w:rsidP="0073605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B4904">
              <w:rPr>
                <w:rFonts w:asciiTheme="minorHAnsi" w:hAnsiTheme="minorHAnsi" w:cstheme="minorHAnsi"/>
                <w:sz w:val="24"/>
                <w:szCs w:val="24"/>
              </w:rPr>
              <w:t>Link</w:t>
            </w:r>
          </w:p>
        </w:tc>
        <w:tc>
          <w:tcPr>
            <w:tcW w:w="1701" w:type="dxa"/>
          </w:tcPr>
          <w:p w14:paraId="43A59FA4" w14:textId="77777777" w:rsidR="00736054" w:rsidRPr="005B4904" w:rsidRDefault="00736054" w:rsidP="0073605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B4904">
              <w:rPr>
                <w:rFonts w:asciiTheme="minorHAnsi" w:hAnsiTheme="minorHAnsi" w:cstheme="minorHAnsi"/>
                <w:sz w:val="24"/>
                <w:szCs w:val="24"/>
              </w:rPr>
              <w:t xml:space="preserve">Date </w:t>
            </w:r>
            <w:r w:rsidRPr="005B4904">
              <w:rPr>
                <w:rFonts w:asciiTheme="minorHAnsi" w:hAnsiTheme="minorHAnsi" w:cstheme="minorHAnsi"/>
                <w:sz w:val="24"/>
                <w:szCs w:val="24"/>
              </w:rPr>
              <w:br/>
            </w:r>
            <w:r w:rsidRPr="005B4904">
              <w:rPr>
                <w:rFonts w:asciiTheme="minorHAnsi" w:hAnsiTheme="minorHAnsi" w:cstheme="minorHAnsi"/>
                <w:b w:val="0"/>
                <w:sz w:val="24"/>
                <w:szCs w:val="24"/>
              </w:rPr>
              <w:t>[if applicable]</w:t>
            </w:r>
          </w:p>
        </w:tc>
        <w:tc>
          <w:tcPr>
            <w:tcW w:w="1843" w:type="dxa"/>
          </w:tcPr>
          <w:p w14:paraId="43EA1F69" w14:textId="77777777" w:rsidR="00736054" w:rsidRPr="005B4904" w:rsidRDefault="00736054" w:rsidP="0073605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B4904">
              <w:rPr>
                <w:rFonts w:asciiTheme="minorHAnsi" w:hAnsiTheme="minorHAnsi" w:cstheme="minorHAnsi"/>
                <w:sz w:val="24"/>
                <w:szCs w:val="24"/>
              </w:rPr>
              <w:t>Owner</w:t>
            </w:r>
          </w:p>
        </w:tc>
      </w:tr>
      <w:tr w:rsidR="00736054" w:rsidRPr="00736054" w14:paraId="4B7FB986" w14:textId="77777777" w:rsidTr="00A15AC2">
        <w:tc>
          <w:tcPr>
            <w:cnfStyle w:val="001000000000" w:firstRow="0" w:lastRow="0" w:firstColumn="1" w:lastColumn="0" w:oddVBand="0" w:evenVBand="0" w:oddHBand="0" w:evenHBand="0" w:firstRowFirstColumn="0" w:firstRowLastColumn="0" w:lastRowFirstColumn="0" w:lastRowLastColumn="0"/>
            <w:tcW w:w="2410" w:type="dxa"/>
          </w:tcPr>
          <w:p w14:paraId="7CD8AAB4"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Milestones</w:t>
            </w:r>
          </w:p>
        </w:tc>
        <w:tc>
          <w:tcPr>
            <w:tcW w:w="3544" w:type="dxa"/>
          </w:tcPr>
          <w:p w14:paraId="1F19A7AA" w14:textId="29670D03" w:rsidR="00736054" w:rsidRPr="005B4904" w:rsidRDefault="00010F59" w:rsidP="00A15AC2">
            <w:pPr>
              <w:pStyle w:val="InstructionText"/>
              <w:cnfStyle w:val="000000000000" w:firstRow="0" w:lastRow="0" w:firstColumn="0" w:lastColumn="0" w:oddVBand="0" w:evenVBand="0" w:oddHBand="0" w:evenHBand="0" w:firstRowFirstColumn="0" w:firstRowLastColumn="0" w:lastRowFirstColumn="0" w:lastRowLastColumn="0"/>
            </w:pPr>
            <w:r>
              <w:t>[</w:t>
            </w:r>
            <w:r w:rsidR="00736054" w:rsidRPr="005B4904">
              <w:t>Insert Link</w:t>
            </w:r>
            <w:r>
              <w:t>]</w:t>
            </w:r>
          </w:p>
        </w:tc>
        <w:tc>
          <w:tcPr>
            <w:tcW w:w="1701" w:type="dxa"/>
          </w:tcPr>
          <w:p w14:paraId="3641EA5E"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43" w:type="dxa"/>
          </w:tcPr>
          <w:p w14:paraId="19C8E82D"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36054" w:rsidRPr="00736054" w14:paraId="3C2C2F7B" w14:textId="77777777" w:rsidTr="00A15AC2">
        <w:tc>
          <w:tcPr>
            <w:cnfStyle w:val="001000000000" w:firstRow="0" w:lastRow="0" w:firstColumn="1" w:lastColumn="0" w:oddVBand="0" w:evenVBand="0" w:oddHBand="0" w:evenHBand="0" w:firstRowFirstColumn="0" w:firstRowLastColumn="0" w:lastRowFirstColumn="0" w:lastRowLastColumn="0"/>
            <w:tcW w:w="2410" w:type="dxa"/>
          </w:tcPr>
          <w:p w14:paraId="7DFD25D7" w14:textId="77777777" w:rsidR="00736054" w:rsidRPr="005B4904" w:rsidRDefault="00736054" w:rsidP="00736054">
            <w:pPr>
              <w:rPr>
                <w:rFonts w:asciiTheme="minorHAnsi" w:hAnsiTheme="minorHAnsi" w:cstheme="minorHAnsi"/>
                <w:i/>
                <w:color w:val="A6A6A6" w:themeColor="background1" w:themeShade="A6"/>
                <w:sz w:val="24"/>
                <w:szCs w:val="24"/>
              </w:rPr>
            </w:pPr>
            <w:r w:rsidRPr="005B4904">
              <w:rPr>
                <w:rFonts w:asciiTheme="minorHAnsi" w:hAnsiTheme="minorHAnsi" w:cstheme="minorHAnsi"/>
                <w:sz w:val="24"/>
                <w:szCs w:val="24"/>
              </w:rPr>
              <w:t>Activity/work tracker</w:t>
            </w:r>
          </w:p>
        </w:tc>
        <w:tc>
          <w:tcPr>
            <w:tcW w:w="3544" w:type="dxa"/>
          </w:tcPr>
          <w:p w14:paraId="73A192FA" w14:textId="2F5FA033" w:rsidR="00736054" w:rsidRPr="005B4904" w:rsidRDefault="00010F59" w:rsidP="00A15AC2">
            <w:pPr>
              <w:pStyle w:val="InstructionText"/>
              <w:cnfStyle w:val="000000000000" w:firstRow="0" w:lastRow="0" w:firstColumn="0" w:lastColumn="0" w:oddVBand="0" w:evenVBand="0" w:oddHBand="0" w:evenHBand="0" w:firstRowFirstColumn="0" w:firstRowLastColumn="0" w:lastRowFirstColumn="0" w:lastRowLastColumn="0"/>
            </w:pPr>
            <w:r>
              <w:t>[</w:t>
            </w:r>
            <w:r w:rsidR="00736054" w:rsidRPr="005B4904">
              <w:t>Insert Link</w:t>
            </w:r>
            <w:r>
              <w:t>]</w:t>
            </w:r>
          </w:p>
        </w:tc>
        <w:tc>
          <w:tcPr>
            <w:tcW w:w="1701" w:type="dxa"/>
          </w:tcPr>
          <w:p w14:paraId="189073FD"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43" w:type="dxa"/>
          </w:tcPr>
          <w:p w14:paraId="78BE6B6D"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36054" w:rsidRPr="00736054" w14:paraId="6508D46E" w14:textId="77777777" w:rsidTr="00A15AC2">
        <w:tc>
          <w:tcPr>
            <w:cnfStyle w:val="001000000000" w:firstRow="0" w:lastRow="0" w:firstColumn="1" w:lastColumn="0" w:oddVBand="0" w:evenVBand="0" w:oddHBand="0" w:evenHBand="0" w:firstRowFirstColumn="0" w:firstRowLastColumn="0" w:lastRowFirstColumn="0" w:lastRowLastColumn="0"/>
            <w:tcW w:w="2410" w:type="dxa"/>
          </w:tcPr>
          <w:p w14:paraId="06265755"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Issues Register</w:t>
            </w:r>
          </w:p>
        </w:tc>
        <w:tc>
          <w:tcPr>
            <w:tcW w:w="3544" w:type="dxa"/>
          </w:tcPr>
          <w:p w14:paraId="07F0FC99" w14:textId="27D149AF" w:rsidR="00736054" w:rsidRPr="005B4904" w:rsidRDefault="00010F59" w:rsidP="00A15AC2">
            <w:pPr>
              <w:pStyle w:val="InstructionText"/>
              <w:cnfStyle w:val="000000000000" w:firstRow="0" w:lastRow="0" w:firstColumn="0" w:lastColumn="0" w:oddVBand="0" w:evenVBand="0" w:oddHBand="0" w:evenHBand="0" w:firstRowFirstColumn="0" w:firstRowLastColumn="0" w:lastRowFirstColumn="0" w:lastRowLastColumn="0"/>
            </w:pPr>
            <w:r>
              <w:t>[</w:t>
            </w:r>
            <w:r w:rsidR="00736054" w:rsidRPr="005B4904">
              <w:t>Insert Link</w:t>
            </w:r>
            <w:r>
              <w:t>]</w:t>
            </w:r>
          </w:p>
        </w:tc>
        <w:tc>
          <w:tcPr>
            <w:tcW w:w="1701" w:type="dxa"/>
          </w:tcPr>
          <w:p w14:paraId="43172D35"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43" w:type="dxa"/>
          </w:tcPr>
          <w:p w14:paraId="6B2E29DC"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36054" w:rsidRPr="00736054" w14:paraId="0CFEB1DB" w14:textId="77777777" w:rsidTr="00A15AC2">
        <w:tc>
          <w:tcPr>
            <w:cnfStyle w:val="001000000000" w:firstRow="0" w:lastRow="0" w:firstColumn="1" w:lastColumn="0" w:oddVBand="0" w:evenVBand="0" w:oddHBand="0" w:evenHBand="0" w:firstRowFirstColumn="0" w:firstRowLastColumn="0" w:lastRowFirstColumn="0" w:lastRowLastColumn="0"/>
            <w:tcW w:w="2410" w:type="dxa"/>
          </w:tcPr>
          <w:p w14:paraId="1ECA7560"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Decisions Register</w:t>
            </w:r>
          </w:p>
        </w:tc>
        <w:tc>
          <w:tcPr>
            <w:tcW w:w="3544" w:type="dxa"/>
          </w:tcPr>
          <w:p w14:paraId="5805AF8D" w14:textId="7FC2E0ED" w:rsidR="00736054" w:rsidRPr="005B4904" w:rsidRDefault="00010F59" w:rsidP="00A15AC2">
            <w:pPr>
              <w:pStyle w:val="InstructionText"/>
              <w:cnfStyle w:val="000000000000" w:firstRow="0" w:lastRow="0" w:firstColumn="0" w:lastColumn="0" w:oddVBand="0" w:evenVBand="0" w:oddHBand="0" w:evenHBand="0" w:firstRowFirstColumn="0" w:firstRowLastColumn="0" w:lastRowFirstColumn="0" w:lastRowLastColumn="0"/>
            </w:pPr>
            <w:r>
              <w:t>[</w:t>
            </w:r>
            <w:r w:rsidR="00736054" w:rsidRPr="005B4904">
              <w:t>Insert Link</w:t>
            </w:r>
            <w:r>
              <w:t>]</w:t>
            </w:r>
          </w:p>
        </w:tc>
        <w:tc>
          <w:tcPr>
            <w:tcW w:w="1701" w:type="dxa"/>
          </w:tcPr>
          <w:p w14:paraId="6D2C9F98"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43" w:type="dxa"/>
          </w:tcPr>
          <w:p w14:paraId="63F36F38"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36054" w:rsidRPr="00736054" w14:paraId="42C2D4CD" w14:textId="77777777" w:rsidTr="00A15AC2">
        <w:tc>
          <w:tcPr>
            <w:cnfStyle w:val="001000000000" w:firstRow="0" w:lastRow="0" w:firstColumn="1" w:lastColumn="0" w:oddVBand="0" w:evenVBand="0" w:oddHBand="0" w:evenHBand="0" w:firstRowFirstColumn="0" w:firstRowLastColumn="0" w:lastRowFirstColumn="0" w:lastRowLastColumn="0"/>
            <w:tcW w:w="2410" w:type="dxa"/>
          </w:tcPr>
          <w:p w14:paraId="21F9D15D"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Risk Register</w:t>
            </w:r>
          </w:p>
        </w:tc>
        <w:tc>
          <w:tcPr>
            <w:tcW w:w="3544" w:type="dxa"/>
          </w:tcPr>
          <w:p w14:paraId="07E1961C" w14:textId="7B95F39D" w:rsidR="00736054" w:rsidRPr="005B4904" w:rsidRDefault="00010F59" w:rsidP="00A15AC2">
            <w:pPr>
              <w:pStyle w:val="InstructionText"/>
              <w:cnfStyle w:val="000000000000" w:firstRow="0" w:lastRow="0" w:firstColumn="0" w:lastColumn="0" w:oddVBand="0" w:evenVBand="0" w:oddHBand="0" w:evenHBand="0" w:firstRowFirstColumn="0" w:firstRowLastColumn="0" w:lastRowFirstColumn="0" w:lastRowLastColumn="0"/>
            </w:pPr>
            <w:r>
              <w:t>[</w:t>
            </w:r>
            <w:r w:rsidR="00736054" w:rsidRPr="005B4904">
              <w:t>Insert Link</w:t>
            </w:r>
            <w:r>
              <w:t>]</w:t>
            </w:r>
          </w:p>
        </w:tc>
        <w:tc>
          <w:tcPr>
            <w:tcW w:w="1701" w:type="dxa"/>
          </w:tcPr>
          <w:p w14:paraId="744861EC"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43" w:type="dxa"/>
          </w:tcPr>
          <w:p w14:paraId="17E18BF4"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36054" w:rsidRPr="00736054" w14:paraId="2D9E4DB3" w14:textId="77777777" w:rsidTr="00A15AC2">
        <w:tc>
          <w:tcPr>
            <w:cnfStyle w:val="001000000000" w:firstRow="0" w:lastRow="0" w:firstColumn="1" w:lastColumn="0" w:oddVBand="0" w:evenVBand="0" w:oddHBand="0" w:evenHBand="0" w:firstRowFirstColumn="0" w:firstRowLastColumn="0" w:lastRowFirstColumn="0" w:lastRowLastColumn="0"/>
            <w:tcW w:w="2410" w:type="dxa"/>
          </w:tcPr>
          <w:p w14:paraId="476A890D"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Operations Plan</w:t>
            </w:r>
          </w:p>
        </w:tc>
        <w:tc>
          <w:tcPr>
            <w:tcW w:w="3544" w:type="dxa"/>
          </w:tcPr>
          <w:p w14:paraId="5D1883A0" w14:textId="6E28C4AA" w:rsidR="00736054" w:rsidRPr="005B4904" w:rsidRDefault="00010F59" w:rsidP="00A15AC2">
            <w:pPr>
              <w:pStyle w:val="InstructionText"/>
              <w:cnfStyle w:val="000000000000" w:firstRow="0" w:lastRow="0" w:firstColumn="0" w:lastColumn="0" w:oddVBand="0" w:evenVBand="0" w:oddHBand="0" w:evenHBand="0" w:firstRowFirstColumn="0" w:firstRowLastColumn="0" w:lastRowFirstColumn="0" w:lastRowLastColumn="0"/>
            </w:pPr>
            <w:r>
              <w:t>[</w:t>
            </w:r>
            <w:r w:rsidR="00736054" w:rsidRPr="005B4904">
              <w:t>Insert Link</w:t>
            </w:r>
            <w:r>
              <w:t>]</w:t>
            </w:r>
          </w:p>
        </w:tc>
        <w:tc>
          <w:tcPr>
            <w:tcW w:w="1701" w:type="dxa"/>
          </w:tcPr>
          <w:p w14:paraId="107E6B0B"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43" w:type="dxa"/>
          </w:tcPr>
          <w:p w14:paraId="5CDD3746"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36054" w:rsidRPr="00736054" w14:paraId="0CE3B977" w14:textId="77777777" w:rsidTr="00A15AC2">
        <w:tc>
          <w:tcPr>
            <w:cnfStyle w:val="001000000000" w:firstRow="0" w:lastRow="0" w:firstColumn="1" w:lastColumn="0" w:oddVBand="0" w:evenVBand="0" w:oddHBand="0" w:evenHBand="0" w:firstRowFirstColumn="0" w:firstRowLastColumn="0" w:lastRowFirstColumn="0" w:lastRowLastColumn="0"/>
            <w:tcW w:w="2410" w:type="dxa"/>
          </w:tcPr>
          <w:p w14:paraId="2D179AA1"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Health and Safety Plan</w:t>
            </w:r>
          </w:p>
        </w:tc>
        <w:tc>
          <w:tcPr>
            <w:tcW w:w="3544" w:type="dxa"/>
          </w:tcPr>
          <w:p w14:paraId="7D93DAB7" w14:textId="7BFAE02F" w:rsidR="00736054" w:rsidRPr="005B4904" w:rsidRDefault="00010F59" w:rsidP="00A15AC2">
            <w:pPr>
              <w:pStyle w:val="InstructionText"/>
              <w:cnfStyle w:val="000000000000" w:firstRow="0" w:lastRow="0" w:firstColumn="0" w:lastColumn="0" w:oddVBand="0" w:evenVBand="0" w:oddHBand="0" w:evenHBand="0" w:firstRowFirstColumn="0" w:firstRowLastColumn="0" w:lastRowFirstColumn="0" w:lastRowLastColumn="0"/>
            </w:pPr>
            <w:r>
              <w:t>[</w:t>
            </w:r>
            <w:r w:rsidR="00736054" w:rsidRPr="005B4904">
              <w:t>Insert Link</w:t>
            </w:r>
            <w:r>
              <w:t>]</w:t>
            </w:r>
          </w:p>
        </w:tc>
        <w:tc>
          <w:tcPr>
            <w:tcW w:w="1701" w:type="dxa"/>
          </w:tcPr>
          <w:p w14:paraId="2C3AA295"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43" w:type="dxa"/>
          </w:tcPr>
          <w:p w14:paraId="607BEA98"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36054" w:rsidRPr="00736054" w14:paraId="2A7B12EB" w14:textId="77777777" w:rsidTr="00A15AC2">
        <w:tc>
          <w:tcPr>
            <w:cnfStyle w:val="001000000000" w:firstRow="0" w:lastRow="0" w:firstColumn="1" w:lastColumn="0" w:oddVBand="0" w:evenVBand="0" w:oddHBand="0" w:evenHBand="0" w:firstRowFirstColumn="0" w:firstRowLastColumn="0" w:lastRowFirstColumn="0" w:lastRowLastColumn="0"/>
            <w:tcW w:w="2410" w:type="dxa"/>
          </w:tcPr>
          <w:p w14:paraId="174EC175"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Readiness Report</w:t>
            </w:r>
          </w:p>
        </w:tc>
        <w:tc>
          <w:tcPr>
            <w:tcW w:w="3544" w:type="dxa"/>
          </w:tcPr>
          <w:p w14:paraId="436053F6" w14:textId="1994FD8A" w:rsidR="00736054" w:rsidRPr="005B4904" w:rsidRDefault="00010F59" w:rsidP="00A15AC2">
            <w:pPr>
              <w:pStyle w:val="InstructionText"/>
              <w:cnfStyle w:val="000000000000" w:firstRow="0" w:lastRow="0" w:firstColumn="0" w:lastColumn="0" w:oddVBand="0" w:evenVBand="0" w:oddHBand="0" w:evenHBand="0" w:firstRowFirstColumn="0" w:firstRowLastColumn="0" w:lastRowFirstColumn="0" w:lastRowLastColumn="0"/>
            </w:pPr>
            <w:r>
              <w:t>[</w:t>
            </w:r>
            <w:r w:rsidR="00736054" w:rsidRPr="005B4904">
              <w:t>Insert Link</w:t>
            </w:r>
            <w:r>
              <w:t>]</w:t>
            </w:r>
          </w:p>
        </w:tc>
        <w:tc>
          <w:tcPr>
            <w:tcW w:w="1701" w:type="dxa"/>
          </w:tcPr>
          <w:p w14:paraId="6181CF85"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843" w:type="dxa"/>
          </w:tcPr>
          <w:p w14:paraId="4C030246"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4E9192E4" w14:textId="77777777" w:rsidR="00736054" w:rsidRPr="00736054" w:rsidRDefault="00736054" w:rsidP="00736054">
      <w:pPr>
        <w:rPr>
          <w:sz w:val="24"/>
          <w:szCs w:val="24"/>
        </w:rPr>
      </w:pPr>
      <w:bookmarkStart w:id="157" w:name="_Toc62825820"/>
    </w:p>
    <w:p w14:paraId="41BD26A5" w14:textId="77777777" w:rsidR="00736054" w:rsidRPr="005B4904" w:rsidRDefault="00736054" w:rsidP="003D19D1">
      <w:pPr>
        <w:pStyle w:val="Heading3"/>
      </w:pPr>
      <w:r w:rsidRPr="005B4904">
        <w:t>Project Closure Checklist</w:t>
      </w:r>
      <w:bookmarkEnd w:id="157"/>
    </w:p>
    <w:tbl>
      <w:tblPr>
        <w:tblStyle w:val="TableAPEC"/>
        <w:tblW w:w="9498" w:type="dxa"/>
        <w:tblLayout w:type="fixed"/>
        <w:tblLook w:val="0620" w:firstRow="1" w:lastRow="0" w:firstColumn="0" w:lastColumn="0" w:noHBand="1" w:noVBand="1"/>
      </w:tblPr>
      <w:tblGrid>
        <w:gridCol w:w="4111"/>
        <w:gridCol w:w="2126"/>
        <w:gridCol w:w="3261"/>
      </w:tblGrid>
      <w:tr w:rsidR="00736054" w:rsidRPr="005B4904" w14:paraId="58814B61" w14:textId="77777777" w:rsidTr="009175D6">
        <w:trPr>
          <w:cnfStyle w:val="100000000000" w:firstRow="1" w:lastRow="0" w:firstColumn="0" w:lastColumn="0" w:oddVBand="0" w:evenVBand="0" w:oddHBand="0" w:evenHBand="0" w:firstRowFirstColumn="0" w:firstRowLastColumn="0" w:lastRowFirstColumn="0" w:lastRowLastColumn="0"/>
          <w:trHeight w:val="510"/>
        </w:trPr>
        <w:tc>
          <w:tcPr>
            <w:tcW w:w="4111" w:type="dxa"/>
          </w:tcPr>
          <w:p w14:paraId="10805E69"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Task</w:t>
            </w:r>
          </w:p>
        </w:tc>
        <w:tc>
          <w:tcPr>
            <w:tcW w:w="2126" w:type="dxa"/>
          </w:tcPr>
          <w:p w14:paraId="27B2AD26"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Completion Date</w:t>
            </w:r>
          </w:p>
        </w:tc>
        <w:tc>
          <w:tcPr>
            <w:tcW w:w="3261" w:type="dxa"/>
          </w:tcPr>
          <w:p w14:paraId="0CA95DD4"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Comments</w:t>
            </w:r>
          </w:p>
        </w:tc>
      </w:tr>
      <w:tr w:rsidR="00736054" w:rsidRPr="005B4904" w14:paraId="0CE66539" w14:textId="77777777" w:rsidTr="009175D6">
        <w:tc>
          <w:tcPr>
            <w:tcW w:w="4111" w:type="dxa"/>
          </w:tcPr>
          <w:p w14:paraId="7335BF5F"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 xml:space="preserve">Data and information has been named and saved in line with legislative and policy requirements </w:t>
            </w:r>
          </w:p>
        </w:tc>
        <w:tc>
          <w:tcPr>
            <w:tcW w:w="2126" w:type="dxa"/>
          </w:tcPr>
          <w:p w14:paraId="6FFB985E" w14:textId="77777777" w:rsidR="00736054" w:rsidRPr="005B4904" w:rsidRDefault="00736054" w:rsidP="00736054">
            <w:pPr>
              <w:rPr>
                <w:rFonts w:cstheme="minorHAnsi"/>
                <w:sz w:val="24"/>
                <w:szCs w:val="24"/>
              </w:rPr>
            </w:pPr>
          </w:p>
        </w:tc>
        <w:tc>
          <w:tcPr>
            <w:tcW w:w="3261" w:type="dxa"/>
          </w:tcPr>
          <w:p w14:paraId="22114DE7" w14:textId="77777777" w:rsidR="00736054" w:rsidRPr="005B4904" w:rsidRDefault="00736054" w:rsidP="00736054">
            <w:pPr>
              <w:rPr>
                <w:rFonts w:cstheme="minorHAnsi"/>
                <w:sz w:val="24"/>
                <w:szCs w:val="24"/>
                <w:highlight w:val="yellow"/>
              </w:rPr>
            </w:pPr>
          </w:p>
        </w:tc>
      </w:tr>
      <w:tr w:rsidR="00736054" w:rsidRPr="005B4904" w14:paraId="0C55BC21" w14:textId="77777777" w:rsidTr="009175D6">
        <w:tc>
          <w:tcPr>
            <w:tcW w:w="4111" w:type="dxa"/>
          </w:tcPr>
          <w:p w14:paraId="7DC5E810"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Stakeholders have received relevant messaging regarding project closure, any key stakeholder feedback has been sought/received</w:t>
            </w:r>
          </w:p>
        </w:tc>
        <w:tc>
          <w:tcPr>
            <w:tcW w:w="2126" w:type="dxa"/>
          </w:tcPr>
          <w:p w14:paraId="2C649C09" w14:textId="77777777" w:rsidR="00736054" w:rsidRPr="005B4904" w:rsidRDefault="00736054" w:rsidP="00736054">
            <w:pPr>
              <w:rPr>
                <w:rFonts w:cstheme="minorHAnsi"/>
                <w:sz w:val="24"/>
                <w:szCs w:val="24"/>
              </w:rPr>
            </w:pPr>
          </w:p>
        </w:tc>
        <w:tc>
          <w:tcPr>
            <w:tcW w:w="3261" w:type="dxa"/>
          </w:tcPr>
          <w:p w14:paraId="2AC2C03D" w14:textId="77777777" w:rsidR="00736054" w:rsidRPr="005B4904" w:rsidRDefault="00736054" w:rsidP="00736054">
            <w:pPr>
              <w:rPr>
                <w:rFonts w:cstheme="minorHAnsi"/>
                <w:sz w:val="24"/>
                <w:szCs w:val="24"/>
              </w:rPr>
            </w:pPr>
          </w:p>
        </w:tc>
      </w:tr>
      <w:tr w:rsidR="00736054" w:rsidRPr="005B4904" w14:paraId="4C116479" w14:textId="77777777" w:rsidTr="009175D6">
        <w:tc>
          <w:tcPr>
            <w:tcW w:w="4111" w:type="dxa"/>
          </w:tcPr>
          <w:p w14:paraId="501EFAE8" w14:textId="77777777" w:rsidR="00736054" w:rsidRPr="005B4904" w:rsidRDefault="00736054" w:rsidP="00736054">
            <w:pPr>
              <w:rPr>
                <w:rFonts w:asciiTheme="minorHAnsi" w:hAnsiTheme="minorHAnsi" w:cstheme="minorHAnsi"/>
                <w:sz w:val="24"/>
                <w:szCs w:val="24"/>
              </w:rPr>
            </w:pPr>
            <w:r w:rsidRPr="005B4904">
              <w:rPr>
                <w:rFonts w:asciiTheme="minorHAnsi" w:hAnsiTheme="minorHAnsi" w:cstheme="minorHAnsi"/>
                <w:sz w:val="24"/>
                <w:szCs w:val="24"/>
              </w:rPr>
              <w:t xml:space="preserve">Capability retention – e.g. frameworks, tools and processes that have been developed </w:t>
            </w:r>
          </w:p>
        </w:tc>
        <w:tc>
          <w:tcPr>
            <w:tcW w:w="2126" w:type="dxa"/>
          </w:tcPr>
          <w:p w14:paraId="4F8C639B" w14:textId="77777777" w:rsidR="00736054" w:rsidRPr="005B4904" w:rsidRDefault="00736054" w:rsidP="00736054">
            <w:pPr>
              <w:rPr>
                <w:rFonts w:cstheme="minorHAnsi"/>
                <w:sz w:val="24"/>
                <w:szCs w:val="24"/>
              </w:rPr>
            </w:pPr>
          </w:p>
        </w:tc>
        <w:tc>
          <w:tcPr>
            <w:tcW w:w="3261" w:type="dxa"/>
          </w:tcPr>
          <w:p w14:paraId="57D61C88" w14:textId="77777777" w:rsidR="00736054" w:rsidRPr="005B4904" w:rsidRDefault="00736054" w:rsidP="00736054">
            <w:pPr>
              <w:rPr>
                <w:rFonts w:cstheme="minorHAnsi"/>
                <w:sz w:val="24"/>
                <w:szCs w:val="24"/>
              </w:rPr>
            </w:pPr>
          </w:p>
        </w:tc>
      </w:tr>
    </w:tbl>
    <w:p w14:paraId="67A9F78E" w14:textId="77777777" w:rsidR="005B4904" w:rsidRDefault="005B4904" w:rsidP="00736054">
      <w:pPr>
        <w:rPr>
          <w:sz w:val="24"/>
          <w:szCs w:val="24"/>
        </w:rPr>
      </w:pPr>
      <w:bookmarkStart w:id="158" w:name="_Toc62825818"/>
    </w:p>
    <w:p w14:paraId="52485258" w14:textId="5AED9640" w:rsidR="00736054" w:rsidRPr="005B4904" w:rsidRDefault="00736054" w:rsidP="00736054">
      <w:pPr>
        <w:rPr>
          <w:b/>
          <w:sz w:val="24"/>
          <w:szCs w:val="24"/>
        </w:rPr>
      </w:pPr>
      <w:r w:rsidRPr="005B4904">
        <w:rPr>
          <w:b/>
          <w:sz w:val="24"/>
          <w:szCs w:val="24"/>
        </w:rPr>
        <w:t xml:space="preserve">Outstanding Items and Follow-Up </w:t>
      </w:r>
      <w:bookmarkEnd w:id="158"/>
      <w:r w:rsidRPr="005B4904">
        <w:rPr>
          <w:b/>
          <w:sz w:val="24"/>
          <w:szCs w:val="24"/>
        </w:rPr>
        <w:t>Activities</w:t>
      </w:r>
    </w:p>
    <w:p w14:paraId="3B8BD262" w14:textId="46D201C7" w:rsidR="00736054" w:rsidRPr="00736054" w:rsidRDefault="00010F59" w:rsidP="00A15AC2">
      <w:pPr>
        <w:pStyle w:val="InstructionText"/>
      </w:pPr>
      <w:r>
        <w:t>[</w:t>
      </w:r>
      <w:r w:rsidR="00736054" w:rsidRPr="00736054">
        <w:t xml:space="preserve"> List the items that need t</w:t>
      </w:r>
      <w:r w:rsidR="005B4904">
        <w:t>o be transferred to another</w:t>
      </w:r>
      <w:r w:rsidR="00736054" w:rsidRPr="00736054">
        <w:t xml:space="preserve"> person or team so that they </w:t>
      </w:r>
      <w:r w:rsidR="005B4904">
        <w:t xml:space="preserve">can </w:t>
      </w:r>
      <w:r w:rsidR="00B97267">
        <w:t xml:space="preserve">be </w:t>
      </w:r>
      <w:r w:rsidR="00B97267" w:rsidRPr="00736054">
        <w:t>completed</w:t>
      </w:r>
      <w:r w:rsidR="00736054" w:rsidRPr="00736054">
        <w:t xml:space="preserve"> </w:t>
      </w:r>
      <w:r>
        <w:t>]</w:t>
      </w:r>
    </w:p>
    <w:tbl>
      <w:tblPr>
        <w:tblStyle w:val="TableAPEC"/>
        <w:tblW w:w="9498" w:type="dxa"/>
        <w:tblLayout w:type="fixed"/>
        <w:tblLook w:val="04A0" w:firstRow="1" w:lastRow="0" w:firstColumn="1" w:lastColumn="0" w:noHBand="0" w:noVBand="1"/>
      </w:tblPr>
      <w:tblGrid>
        <w:gridCol w:w="4111"/>
        <w:gridCol w:w="2126"/>
        <w:gridCol w:w="3261"/>
      </w:tblGrid>
      <w:tr w:rsidR="00736054" w:rsidRPr="005B4904" w14:paraId="4B2A476D" w14:textId="77777777" w:rsidTr="00A15AC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111" w:type="dxa"/>
          </w:tcPr>
          <w:p w14:paraId="7E12E053" w14:textId="77777777" w:rsidR="00736054" w:rsidRPr="005B4904" w:rsidRDefault="00736054" w:rsidP="00736054">
            <w:pPr>
              <w:rPr>
                <w:rFonts w:ascii="Calibri Light" w:hAnsi="Calibri Light" w:cs="Calibri Light"/>
                <w:sz w:val="24"/>
                <w:szCs w:val="24"/>
              </w:rPr>
            </w:pPr>
            <w:r w:rsidRPr="005B4904">
              <w:rPr>
                <w:rFonts w:ascii="Calibri Light" w:hAnsi="Calibri Light" w:cs="Calibri Light"/>
                <w:sz w:val="24"/>
                <w:szCs w:val="24"/>
              </w:rPr>
              <w:t>Outstanding Item</w:t>
            </w:r>
          </w:p>
        </w:tc>
        <w:tc>
          <w:tcPr>
            <w:tcW w:w="2126" w:type="dxa"/>
          </w:tcPr>
          <w:p w14:paraId="3534D17B" w14:textId="77777777" w:rsidR="00736054" w:rsidRPr="005B4904" w:rsidRDefault="00736054" w:rsidP="0073605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5B4904">
              <w:rPr>
                <w:rFonts w:ascii="Calibri Light" w:hAnsi="Calibri Light" w:cs="Calibri Light"/>
                <w:sz w:val="24"/>
                <w:szCs w:val="24"/>
              </w:rPr>
              <w:t>Completion Date</w:t>
            </w:r>
          </w:p>
        </w:tc>
        <w:tc>
          <w:tcPr>
            <w:tcW w:w="3261" w:type="dxa"/>
          </w:tcPr>
          <w:p w14:paraId="465522F1" w14:textId="77777777" w:rsidR="00736054" w:rsidRPr="005B4904" w:rsidRDefault="00736054" w:rsidP="0073605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5B4904">
              <w:rPr>
                <w:rFonts w:ascii="Calibri Light" w:hAnsi="Calibri Light" w:cs="Calibri Light"/>
                <w:sz w:val="24"/>
                <w:szCs w:val="24"/>
              </w:rPr>
              <w:t>Owner</w:t>
            </w:r>
          </w:p>
        </w:tc>
      </w:tr>
      <w:tr w:rsidR="00736054" w:rsidRPr="005B4904" w14:paraId="51901956" w14:textId="77777777" w:rsidTr="00A15AC2">
        <w:tc>
          <w:tcPr>
            <w:cnfStyle w:val="001000000000" w:firstRow="0" w:lastRow="0" w:firstColumn="1" w:lastColumn="0" w:oddVBand="0" w:evenVBand="0" w:oddHBand="0" w:evenHBand="0" w:firstRowFirstColumn="0" w:firstRowLastColumn="0" w:lastRowFirstColumn="0" w:lastRowLastColumn="0"/>
            <w:tcW w:w="4111" w:type="dxa"/>
          </w:tcPr>
          <w:p w14:paraId="3002EC34" w14:textId="77777777" w:rsidR="00736054" w:rsidRPr="005B4904" w:rsidRDefault="00736054" w:rsidP="00736054">
            <w:pPr>
              <w:rPr>
                <w:rFonts w:ascii="Calibri Light" w:hAnsi="Calibri Light" w:cs="Calibri Light"/>
                <w:sz w:val="24"/>
                <w:szCs w:val="24"/>
              </w:rPr>
            </w:pPr>
          </w:p>
        </w:tc>
        <w:tc>
          <w:tcPr>
            <w:tcW w:w="2126" w:type="dxa"/>
          </w:tcPr>
          <w:p w14:paraId="7B2C44EE"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c>
          <w:tcPr>
            <w:tcW w:w="3261" w:type="dxa"/>
          </w:tcPr>
          <w:p w14:paraId="6C5D4795"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highlight w:val="yellow"/>
              </w:rPr>
            </w:pPr>
          </w:p>
        </w:tc>
      </w:tr>
      <w:tr w:rsidR="00736054" w:rsidRPr="005B4904" w14:paraId="31C218C7" w14:textId="77777777" w:rsidTr="00A15AC2">
        <w:tc>
          <w:tcPr>
            <w:cnfStyle w:val="001000000000" w:firstRow="0" w:lastRow="0" w:firstColumn="1" w:lastColumn="0" w:oddVBand="0" w:evenVBand="0" w:oddHBand="0" w:evenHBand="0" w:firstRowFirstColumn="0" w:firstRowLastColumn="0" w:lastRowFirstColumn="0" w:lastRowLastColumn="0"/>
            <w:tcW w:w="4111" w:type="dxa"/>
          </w:tcPr>
          <w:p w14:paraId="2028DBF9" w14:textId="77777777" w:rsidR="00736054" w:rsidRPr="005B4904" w:rsidRDefault="00736054" w:rsidP="00736054">
            <w:pPr>
              <w:rPr>
                <w:rFonts w:ascii="Calibri Light" w:hAnsi="Calibri Light" w:cs="Calibri Light"/>
                <w:sz w:val="24"/>
                <w:szCs w:val="24"/>
              </w:rPr>
            </w:pPr>
          </w:p>
        </w:tc>
        <w:tc>
          <w:tcPr>
            <w:tcW w:w="2126" w:type="dxa"/>
          </w:tcPr>
          <w:p w14:paraId="5A8BB03A"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c>
          <w:tcPr>
            <w:tcW w:w="3261" w:type="dxa"/>
          </w:tcPr>
          <w:p w14:paraId="3BF499EE" w14:textId="77777777" w:rsidR="00736054" w:rsidRPr="005B4904" w:rsidRDefault="00736054" w:rsidP="0073605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bl>
    <w:p w14:paraId="7E3D518C" w14:textId="77777777" w:rsidR="00736054" w:rsidRPr="00736054" w:rsidRDefault="00736054" w:rsidP="00736054">
      <w:pPr>
        <w:rPr>
          <w:sz w:val="24"/>
          <w:szCs w:val="24"/>
        </w:rPr>
      </w:pPr>
    </w:p>
    <w:p w14:paraId="2D009EF8" w14:textId="315954BD" w:rsidR="005B4904" w:rsidRDefault="00294165" w:rsidP="005B4904">
      <w:pPr>
        <w:sectPr w:rsidR="005B4904" w:rsidSect="00294165">
          <w:pgSz w:w="11907" w:h="16840" w:code="9"/>
          <w:pgMar w:top="1440" w:right="1440" w:bottom="1440" w:left="1440" w:header="709" w:footer="624" w:gutter="0"/>
          <w:cols w:space="708"/>
          <w:docGrid w:linePitch="360"/>
        </w:sectPr>
      </w:pPr>
      <w:r w:rsidRPr="00736054">
        <w:rPr>
          <w:sz w:val="24"/>
          <w:szCs w:val="24"/>
        </w:rPr>
        <w:br w:type="page"/>
      </w:r>
    </w:p>
    <w:p w14:paraId="70C79FD5" w14:textId="07573FBE" w:rsidR="00A15AC2" w:rsidRDefault="00185188" w:rsidP="00A15AC2">
      <w:pPr>
        <w:pStyle w:val="Heading1"/>
      </w:pPr>
      <w:bookmarkStart w:id="159" w:name="_Ref101887469"/>
      <w:bookmarkStart w:id="160" w:name="_Toc101949239"/>
      <w:r>
        <w:t xml:space="preserve">Setting up effective </w:t>
      </w:r>
      <w:r w:rsidR="005B4904">
        <w:t>Master Schedule</w:t>
      </w:r>
      <w:r w:rsidR="007206C1">
        <w:t xml:space="preserve"> </w:t>
      </w:r>
      <w:r w:rsidR="00A15AC2">
        <w:t>templat</w:t>
      </w:r>
      <w:r w:rsidR="00E33618">
        <w:t>es</w:t>
      </w:r>
      <w:bookmarkEnd w:id="159"/>
      <w:bookmarkEnd w:id="160"/>
    </w:p>
    <w:p w14:paraId="6FEA8AE1" w14:textId="12466917" w:rsidR="00185188" w:rsidRDefault="00A15AC2" w:rsidP="00A15AC2">
      <w:pPr>
        <w:pStyle w:val="InstructionText"/>
        <w:rPr>
          <w:rFonts w:cstheme="minorHAnsi"/>
          <w:sz w:val="16"/>
          <w:szCs w:val="16"/>
        </w:rPr>
      </w:pPr>
      <w:r>
        <w:t>[</w:t>
      </w:r>
      <w:r w:rsidR="007206C1">
        <w:t>5 pages</w:t>
      </w:r>
      <w:r>
        <w:t>]</w:t>
      </w:r>
    </w:p>
    <w:p w14:paraId="6258A887" w14:textId="4B5DFE1D" w:rsidR="005B4904" w:rsidRPr="00185188" w:rsidRDefault="005B4904" w:rsidP="001439E6">
      <w:pPr>
        <w:spacing w:after="120" w:line="240" w:lineRule="auto"/>
        <w:rPr>
          <w:rFonts w:cstheme="minorHAnsi"/>
          <w:sz w:val="24"/>
          <w:szCs w:val="24"/>
        </w:rPr>
      </w:pPr>
      <w:r w:rsidRPr="00185188">
        <w:rPr>
          <w:rFonts w:cstheme="minorHAnsi"/>
          <w:sz w:val="24"/>
          <w:szCs w:val="24"/>
        </w:rPr>
        <w:t>The Master schedule is the critical document from which to control delivery of complex virtual meetings, once the agenda has been approved (or is close to finalisation).</w:t>
      </w:r>
    </w:p>
    <w:p w14:paraId="7E462353" w14:textId="77777777" w:rsidR="005B4904" w:rsidRPr="00185188" w:rsidRDefault="005B4904" w:rsidP="001439E6">
      <w:pPr>
        <w:spacing w:after="120" w:line="240" w:lineRule="auto"/>
        <w:rPr>
          <w:rFonts w:cstheme="minorHAnsi"/>
          <w:sz w:val="24"/>
          <w:szCs w:val="24"/>
        </w:rPr>
      </w:pPr>
      <w:r w:rsidRPr="00185188">
        <w:rPr>
          <w:rFonts w:cstheme="minorHAnsi"/>
          <w:sz w:val="24"/>
          <w:szCs w:val="24"/>
        </w:rPr>
        <w:t>The Master Schedule acts as the Single Point of Truth – controlled by a single Scheduler – but used by all functional support teams.</w:t>
      </w:r>
    </w:p>
    <w:p w14:paraId="63C610A6" w14:textId="77777777" w:rsidR="005B4904" w:rsidRPr="00185188" w:rsidRDefault="005B4904" w:rsidP="001439E6">
      <w:pPr>
        <w:spacing w:after="120" w:line="240" w:lineRule="auto"/>
        <w:rPr>
          <w:rFonts w:cstheme="minorHAnsi"/>
          <w:sz w:val="24"/>
          <w:szCs w:val="24"/>
        </w:rPr>
      </w:pPr>
      <w:r w:rsidRPr="00185188">
        <w:rPr>
          <w:rFonts w:cstheme="minorHAnsi"/>
          <w:sz w:val="24"/>
          <w:szCs w:val="24"/>
        </w:rPr>
        <w:t>It sets out/confirms what each function or team is doing – via a master worksheet and several dependant worksheets.</w:t>
      </w:r>
    </w:p>
    <w:p w14:paraId="4079A6EB" w14:textId="613AB980" w:rsidR="005B4904" w:rsidRPr="00185188" w:rsidRDefault="005B4904" w:rsidP="001439E6">
      <w:pPr>
        <w:spacing w:after="120" w:line="240" w:lineRule="auto"/>
        <w:rPr>
          <w:rFonts w:cstheme="minorHAnsi"/>
          <w:sz w:val="24"/>
          <w:szCs w:val="24"/>
        </w:rPr>
      </w:pPr>
      <w:r w:rsidRPr="00185188">
        <w:rPr>
          <w:rFonts w:cstheme="minorHAnsi"/>
          <w:sz w:val="24"/>
          <w:szCs w:val="24"/>
        </w:rPr>
        <w:t>Every meeting needs to be recorded in here, not just the main high stakes meeting itself, but also all dress rehearsals, delegate technology testing sessions, production/tech testing sessions, drafting</w:t>
      </w:r>
      <w:r w:rsidR="00185188">
        <w:rPr>
          <w:rFonts w:cstheme="minorHAnsi"/>
          <w:sz w:val="24"/>
          <w:szCs w:val="24"/>
        </w:rPr>
        <w:t xml:space="preserve"> sessions, two-way pre-meetings etc.</w:t>
      </w:r>
    </w:p>
    <w:p w14:paraId="16054D74" w14:textId="77777777" w:rsidR="005B4904" w:rsidRPr="00185188" w:rsidRDefault="005B4904" w:rsidP="001439E6">
      <w:pPr>
        <w:spacing w:after="120" w:line="240" w:lineRule="auto"/>
        <w:rPr>
          <w:rFonts w:cstheme="minorHAnsi"/>
          <w:sz w:val="24"/>
          <w:szCs w:val="24"/>
        </w:rPr>
      </w:pPr>
      <w:r w:rsidRPr="00185188">
        <w:rPr>
          <w:rFonts w:cstheme="minorHAnsi"/>
          <w:sz w:val="24"/>
          <w:szCs w:val="24"/>
        </w:rPr>
        <w:t>Below is how you might set out each of the excel work sheets within the Master Schedule.</w:t>
      </w:r>
    </w:p>
    <w:p w14:paraId="64792AF0" w14:textId="77777777" w:rsidR="005B4904" w:rsidRPr="00185188" w:rsidRDefault="005B4904" w:rsidP="00185188">
      <w:pPr>
        <w:rPr>
          <w:rFonts w:cstheme="minorHAnsi"/>
          <w:sz w:val="16"/>
          <w:szCs w:val="16"/>
        </w:rPr>
      </w:pPr>
      <w:r w:rsidRPr="00185188">
        <w:rPr>
          <w:rFonts w:cstheme="minorHAnsi"/>
          <w:sz w:val="16"/>
          <w:szCs w:val="16"/>
        </w:rPr>
        <w:t>____________________________________________</w:t>
      </w:r>
    </w:p>
    <w:p w14:paraId="17712430" w14:textId="1AE34A4C" w:rsidR="005B4904" w:rsidRPr="00185188" w:rsidRDefault="00E33618" w:rsidP="00546788">
      <w:pPr>
        <w:pStyle w:val="Heading2"/>
      </w:pPr>
      <w:r w:rsidRPr="00185188">
        <w:t xml:space="preserve">Main master worksheet (in </w:t>
      </w:r>
      <w:r>
        <w:t>E</w:t>
      </w:r>
      <w:r w:rsidRPr="00185188">
        <w:t>xcel)</w:t>
      </w:r>
      <w:r w:rsidR="00546788">
        <w:br/>
      </w:r>
    </w:p>
    <w:tbl>
      <w:tblPr>
        <w:tblW w:w="15209" w:type="dxa"/>
        <w:tblInd w:w="-627" w:type="dxa"/>
        <w:tblLook w:val="04A0" w:firstRow="1" w:lastRow="0" w:firstColumn="1" w:lastColumn="0" w:noHBand="0" w:noVBand="1"/>
      </w:tblPr>
      <w:tblGrid>
        <w:gridCol w:w="343"/>
        <w:gridCol w:w="1844"/>
        <w:gridCol w:w="577"/>
        <w:gridCol w:w="1124"/>
        <w:gridCol w:w="850"/>
        <w:gridCol w:w="787"/>
        <w:gridCol w:w="792"/>
        <w:gridCol w:w="756"/>
        <w:gridCol w:w="1276"/>
        <w:gridCol w:w="926"/>
        <w:gridCol w:w="775"/>
        <w:gridCol w:w="552"/>
        <w:gridCol w:w="946"/>
        <w:gridCol w:w="761"/>
        <w:gridCol w:w="678"/>
        <w:gridCol w:w="705"/>
        <w:gridCol w:w="703"/>
        <w:gridCol w:w="814"/>
      </w:tblGrid>
      <w:tr w:rsidR="00396550" w:rsidRPr="00185188" w14:paraId="5A8BBAFE" w14:textId="77777777" w:rsidTr="00976F17">
        <w:trPr>
          <w:trHeight w:val="720"/>
        </w:trPr>
        <w:tc>
          <w:tcPr>
            <w:tcW w:w="343" w:type="dxa"/>
            <w:tcBorders>
              <w:top w:val="nil"/>
              <w:left w:val="nil"/>
              <w:bottom w:val="nil"/>
              <w:right w:val="nil"/>
            </w:tcBorders>
            <w:shd w:val="clear" w:color="000000" w:fill="F2F2F2"/>
            <w:noWrap/>
            <w:vAlign w:val="bottom"/>
            <w:hideMark/>
          </w:tcPr>
          <w:p w14:paraId="32DE6155" w14:textId="77777777" w:rsidR="00976F17" w:rsidRPr="00185188" w:rsidRDefault="00976F17" w:rsidP="00E33618">
            <w:pPr>
              <w:keepNext/>
              <w:rPr>
                <w:rFonts w:eastAsia="Times New Roman" w:cstheme="minorHAnsi"/>
                <w:sz w:val="16"/>
                <w:szCs w:val="16"/>
                <w:lang w:eastAsia="en-NZ"/>
              </w:rPr>
            </w:pPr>
            <w:r w:rsidRPr="00185188">
              <w:rPr>
                <w:rFonts w:eastAsia="Times New Roman" w:cstheme="minorHAnsi"/>
                <w:sz w:val="16"/>
                <w:szCs w:val="16"/>
                <w:lang w:eastAsia="en-NZ"/>
              </w:rPr>
              <w:t> </w:t>
            </w:r>
          </w:p>
        </w:tc>
        <w:tc>
          <w:tcPr>
            <w:tcW w:w="4395" w:type="dxa"/>
            <w:gridSpan w:val="4"/>
            <w:tcBorders>
              <w:top w:val="nil"/>
              <w:left w:val="nil"/>
              <w:bottom w:val="single" w:sz="4" w:space="0" w:color="auto"/>
              <w:right w:val="nil"/>
            </w:tcBorders>
            <w:shd w:val="clear" w:color="000000" w:fill="F2F2F2"/>
            <w:noWrap/>
            <w:vAlign w:val="center"/>
            <w:hideMark/>
          </w:tcPr>
          <w:p w14:paraId="6586774C" w14:textId="7108D6DD" w:rsidR="00976F17" w:rsidRPr="00185188" w:rsidRDefault="00976F17" w:rsidP="00E33618">
            <w:pPr>
              <w:keepNext/>
              <w:rPr>
                <w:rFonts w:eastAsia="Times New Roman" w:cstheme="minorHAnsi"/>
                <w:sz w:val="16"/>
                <w:szCs w:val="16"/>
                <w:lang w:eastAsia="en-NZ"/>
              </w:rPr>
            </w:pPr>
            <w:r w:rsidRPr="00185188">
              <w:rPr>
                <w:rFonts w:eastAsia="Times New Roman" w:cstheme="minorHAnsi"/>
                <w:b/>
                <w:bCs/>
                <w:color w:val="000000"/>
                <w:sz w:val="16"/>
                <w:szCs w:val="16"/>
                <w:lang w:eastAsia="en-NZ"/>
              </w:rPr>
              <w:t>MASTER SCHEDULE [NAME OF MEETING/EVENT]</w:t>
            </w:r>
          </w:p>
        </w:tc>
        <w:tc>
          <w:tcPr>
            <w:tcW w:w="787" w:type="dxa"/>
            <w:tcBorders>
              <w:top w:val="nil"/>
              <w:left w:val="nil"/>
              <w:bottom w:val="single" w:sz="4" w:space="0" w:color="auto"/>
              <w:right w:val="nil"/>
            </w:tcBorders>
            <w:shd w:val="clear" w:color="auto" w:fill="auto"/>
            <w:noWrap/>
            <w:vAlign w:val="center"/>
            <w:hideMark/>
          </w:tcPr>
          <w:p w14:paraId="729B955E" w14:textId="77777777" w:rsidR="00976F17" w:rsidRPr="00185188" w:rsidRDefault="00976F17" w:rsidP="00E33618">
            <w:pPr>
              <w:keepNext/>
              <w:rPr>
                <w:rFonts w:eastAsia="Times New Roman" w:cstheme="minorHAnsi"/>
                <w:sz w:val="16"/>
                <w:szCs w:val="16"/>
                <w:lang w:eastAsia="en-NZ"/>
              </w:rPr>
            </w:pPr>
          </w:p>
        </w:tc>
        <w:tc>
          <w:tcPr>
            <w:tcW w:w="792" w:type="dxa"/>
            <w:tcBorders>
              <w:top w:val="nil"/>
              <w:left w:val="nil"/>
              <w:bottom w:val="single" w:sz="4" w:space="0" w:color="auto"/>
              <w:right w:val="nil"/>
            </w:tcBorders>
            <w:shd w:val="clear" w:color="auto" w:fill="auto"/>
            <w:vAlign w:val="center"/>
            <w:hideMark/>
          </w:tcPr>
          <w:p w14:paraId="55BE3387" w14:textId="77777777" w:rsidR="00976F17" w:rsidRPr="00185188" w:rsidRDefault="00976F17" w:rsidP="00E33618">
            <w:pPr>
              <w:keepNext/>
              <w:rPr>
                <w:rFonts w:eastAsia="Times New Roman" w:cstheme="minorHAnsi"/>
                <w:sz w:val="16"/>
                <w:szCs w:val="16"/>
                <w:lang w:eastAsia="en-NZ"/>
              </w:rPr>
            </w:pPr>
          </w:p>
        </w:tc>
        <w:tc>
          <w:tcPr>
            <w:tcW w:w="756" w:type="dxa"/>
            <w:tcBorders>
              <w:top w:val="nil"/>
              <w:left w:val="nil"/>
              <w:bottom w:val="single" w:sz="4" w:space="0" w:color="auto"/>
              <w:right w:val="nil"/>
            </w:tcBorders>
            <w:shd w:val="clear" w:color="auto" w:fill="auto"/>
            <w:noWrap/>
            <w:vAlign w:val="center"/>
            <w:hideMark/>
          </w:tcPr>
          <w:p w14:paraId="7CCBAFF6" w14:textId="77777777" w:rsidR="00976F17" w:rsidRPr="00185188" w:rsidRDefault="00976F17" w:rsidP="00E33618">
            <w:pPr>
              <w:keepNext/>
              <w:rPr>
                <w:rFonts w:eastAsia="Times New Roman" w:cstheme="minorHAnsi"/>
                <w:sz w:val="16"/>
                <w:szCs w:val="16"/>
                <w:lang w:eastAsia="en-NZ"/>
              </w:rPr>
            </w:pPr>
          </w:p>
        </w:tc>
        <w:tc>
          <w:tcPr>
            <w:tcW w:w="1276" w:type="dxa"/>
            <w:tcBorders>
              <w:top w:val="nil"/>
              <w:left w:val="nil"/>
              <w:bottom w:val="nil"/>
              <w:right w:val="nil"/>
            </w:tcBorders>
            <w:shd w:val="clear" w:color="auto" w:fill="auto"/>
            <w:noWrap/>
            <w:vAlign w:val="center"/>
            <w:hideMark/>
          </w:tcPr>
          <w:p w14:paraId="2D2A5C1E" w14:textId="77777777" w:rsidR="00976F17" w:rsidRPr="00185188" w:rsidRDefault="00976F17" w:rsidP="00E33618">
            <w:pPr>
              <w:keepNext/>
              <w:rPr>
                <w:rFonts w:eastAsia="Times New Roman" w:cstheme="minorHAnsi"/>
                <w:sz w:val="16"/>
                <w:szCs w:val="16"/>
                <w:lang w:eastAsia="en-NZ"/>
              </w:rPr>
            </w:pPr>
          </w:p>
        </w:tc>
        <w:tc>
          <w:tcPr>
            <w:tcW w:w="926" w:type="dxa"/>
            <w:tcBorders>
              <w:top w:val="nil"/>
              <w:left w:val="nil"/>
              <w:bottom w:val="nil"/>
              <w:right w:val="nil"/>
            </w:tcBorders>
            <w:shd w:val="clear" w:color="auto" w:fill="auto"/>
            <w:noWrap/>
            <w:vAlign w:val="center"/>
            <w:hideMark/>
          </w:tcPr>
          <w:p w14:paraId="4D1CA62B" w14:textId="77777777" w:rsidR="00976F17" w:rsidRPr="00185188" w:rsidRDefault="00976F17" w:rsidP="00E33618">
            <w:pPr>
              <w:keepNext/>
              <w:rPr>
                <w:rFonts w:eastAsia="Times New Roman" w:cstheme="minorHAnsi"/>
                <w:sz w:val="16"/>
                <w:szCs w:val="16"/>
                <w:lang w:eastAsia="en-NZ"/>
              </w:rPr>
            </w:pPr>
          </w:p>
        </w:tc>
        <w:tc>
          <w:tcPr>
            <w:tcW w:w="775" w:type="dxa"/>
            <w:tcBorders>
              <w:top w:val="nil"/>
              <w:left w:val="nil"/>
              <w:bottom w:val="nil"/>
              <w:right w:val="nil"/>
            </w:tcBorders>
            <w:shd w:val="clear" w:color="auto" w:fill="auto"/>
            <w:noWrap/>
            <w:vAlign w:val="center"/>
            <w:hideMark/>
          </w:tcPr>
          <w:p w14:paraId="5F1F8D18" w14:textId="77777777" w:rsidR="00976F17" w:rsidRPr="00185188" w:rsidRDefault="00976F17" w:rsidP="00E33618">
            <w:pPr>
              <w:keepNext/>
              <w:rPr>
                <w:rFonts w:eastAsia="Times New Roman" w:cstheme="minorHAnsi"/>
                <w:sz w:val="16"/>
                <w:szCs w:val="16"/>
                <w:lang w:eastAsia="en-NZ"/>
              </w:rPr>
            </w:pPr>
          </w:p>
        </w:tc>
        <w:tc>
          <w:tcPr>
            <w:tcW w:w="552" w:type="dxa"/>
            <w:tcBorders>
              <w:top w:val="nil"/>
              <w:left w:val="nil"/>
              <w:bottom w:val="nil"/>
              <w:right w:val="nil"/>
            </w:tcBorders>
            <w:shd w:val="clear" w:color="auto" w:fill="auto"/>
            <w:noWrap/>
            <w:vAlign w:val="bottom"/>
            <w:hideMark/>
          </w:tcPr>
          <w:p w14:paraId="5874CAE0" w14:textId="77777777" w:rsidR="00976F17" w:rsidRPr="00185188" w:rsidRDefault="00976F17" w:rsidP="00E33618">
            <w:pPr>
              <w:keepNext/>
              <w:rPr>
                <w:rFonts w:eastAsia="Times New Roman" w:cstheme="minorHAnsi"/>
                <w:sz w:val="16"/>
                <w:szCs w:val="16"/>
                <w:lang w:eastAsia="en-NZ"/>
              </w:rPr>
            </w:pPr>
          </w:p>
        </w:tc>
        <w:tc>
          <w:tcPr>
            <w:tcW w:w="946" w:type="dxa"/>
            <w:tcBorders>
              <w:top w:val="nil"/>
              <w:left w:val="nil"/>
              <w:bottom w:val="nil"/>
              <w:right w:val="nil"/>
            </w:tcBorders>
            <w:shd w:val="clear" w:color="auto" w:fill="auto"/>
            <w:noWrap/>
            <w:vAlign w:val="bottom"/>
            <w:hideMark/>
          </w:tcPr>
          <w:p w14:paraId="1397E891" w14:textId="77777777" w:rsidR="00976F17" w:rsidRPr="00185188" w:rsidRDefault="00976F17" w:rsidP="00E33618">
            <w:pPr>
              <w:keepNext/>
              <w:rPr>
                <w:rFonts w:eastAsia="Times New Roman" w:cstheme="minorHAnsi"/>
                <w:sz w:val="16"/>
                <w:szCs w:val="16"/>
                <w:lang w:eastAsia="en-NZ"/>
              </w:rPr>
            </w:pPr>
          </w:p>
        </w:tc>
        <w:tc>
          <w:tcPr>
            <w:tcW w:w="761" w:type="dxa"/>
            <w:tcBorders>
              <w:top w:val="nil"/>
              <w:left w:val="nil"/>
              <w:bottom w:val="nil"/>
              <w:right w:val="nil"/>
            </w:tcBorders>
            <w:shd w:val="clear" w:color="auto" w:fill="auto"/>
            <w:noWrap/>
            <w:vAlign w:val="bottom"/>
            <w:hideMark/>
          </w:tcPr>
          <w:p w14:paraId="45C1B973" w14:textId="77777777" w:rsidR="00976F17" w:rsidRPr="00185188" w:rsidRDefault="00976F17" w:rsidP="00E33618">
            <w:pPr>
              <w:keepNext/>
              <w:rPr>
                <w:rFonts w:eastAsia="Times New Roman" w:cstheme="minorHAnsi"/>
                <w:sz w:val="16"/>
                <w:szCs w:val="16"/>
                <w:lang w:eastAsia="en-NZ"/>
              </w:rPr>
            </w:pPr>
          </w:p>
        </w:tc>
        <w:tc>
          <w:tcPr>
            <w:tcW w:w="678" w:type="dxa"/>
            <w:tcBorders>
              <w:top w:val="nil"/>
              <w:left w:val="nil"/>
              <w:bottom w:val="nil"/>
              <w:right w:val="nil"/>
            </w:tcBorders>
            <w:shd w:val="clear" w:color="auto" w:fill="auto"/>
            <w:noWrap/>
            <w:vAlign w:val="bottom"/>
            <w:hideMark/>
          </w:tcPr>
          <w:p w14:paraId="33F44227" w14:textId="77777777" w:rsidR="00976F17" w:rsidRPr="00185188" w:rsidRDefault="00976F17" w:rsidP="00E33618">
            <w:pPr>
              <w:keepNext/>
              <w:rPr>
                <w:rFonts w:eastAsia="Times New Roman" w:cstheme="minorHAnsi"/>
                <w:sz w:val="16"/>
                <w:szCs w:val="16"/>
                <w:lang w:eastAsia="en-NZ"/>
              </w:rPr>
            </w:pPr>
          </w:p>
        </w:tc>
        <w:tc>
          <w:tcPr>
            <w:tcW w:w="705" w:type="dxa"/>
            <w:tcBorders>
              <w:top w:val="nil"/>
              <w:left w:val="nil"/>
              <w:bottom w:val="nil"/>
              <w:right w:val="nil"/>
            </w:tcBorders>
            <w:shd w:val="clear" w:color="auto" w:fill="auto"/>
            <w:noWrap/>
            <w:vAlign w:val="bottom"/>
            <w:hideMark/>
          </w:tcPr>
          <w:p w14:paraId="3C9A8FAF" w14:textId="77777777" w:rsidR="00976F17" w:rsidRPr="00185188" w:rsidRDefault="00976F17" w:rsidP="00E33618">
            <w:pPr>
              <w:keepNext/>
              <w:rPr>
                <w:rFonts w:eastAsia="Times New Roman" w:cstheme="minorHAnsi"/>
                <w:sz w:val="16"/>
                <w:szCs w:val="16"/>
                <w:lang w:eastAsia="en-NZ"/>
              </w:rPr>
            </w:pPr>
          </w:p>
        </w:tc>
        <w:tc>
          <w:tcPr>
            <w:tcW w:w="703" w:type="dxa"/>
            <w:tcBorders>
              <w:top w:val="nil"/>
              <w:left w:val="nil"/>
              <w:bottom w:val="nil"/>
              <w:right w:val="nil"/>
            </w:tcBorders>
            <w:shd w:val="clear" w:color="auto" w:fill="auto"/>
            <w:noWrap/>
            <w:vAlign w:val="bottom"/>
            <w:hideMark/>
          </w:tcPr>
          <w:p w14:paraId="10870B49" w14:textId="77777777" w:rsidR="00976F17" w:rsidRPr="00185188" w:rsidRDefault="00976F17" w:rsidP="00E33618">
            <w:pPr>
              <w:keepNext/>
              <w:rPr>
                <w:rFonts w:eastAsia="Times New Roman" w:cstheme="minorHAnsi"/>
                <w:sz w:val="16"/>
                <w:szCs w:val="16"/>
                <w:lang w:eastAsia="en-NZ"/>
              </w:rPr>
            </w:pPr>
          </w:p>
        </w:tc>
        <w:tc>
          <w:tcPr>
            <w:tcW w:w="814" w:type="dxa"/>
            <w:tcBorders>
              <w:top w:val="nil"/>
              <w:left w:val="nil"/>
              <w:bottom w:val="nil"/>
              <w:right w:val="nil"/>
            </w:tcBorders>
            <w:shd w:val="clear" w:color="auto" w:fill="auto"/>
            <w:noWrap/>
            <w:vAlign w:val="bottom"/>
            <w:hideMark/>
          </w:tcPr>
          <w:p w14:paraId="27C8B9C6" w14:textId="77777777" w:rsidR="00976F17" w:rsidRPr="00185188" w:rsidRDefault="00976F17" w:rsidP="00E33618">
            <w:pPr>
              <w:keepNext/>
              <w:rPr>
                <w:rFonts w:eastAsia="Times New Roman" w:cstheme="minorHAnsi"/>
                <w:sz w:val="16"/>
                <w:szCs w:val="16"/>
                <w:lang w:eastAsia="en-NZ"/>
              </w:rPr>
            </w:pPr>
          </w:p>
        </w:tc>
      </w:tr>
      <w:tr w:rsidR="00396550" w:rsidRPr="00185188" w14:paraId="69B1446C" w14:textId="77777777" w:rsidTr="00E33618">
        <w:trPr>
          <w:trHeight w:val="520"/>
        </w:trPr>
        <w:tc>
          <w:tcPr>
            <w:tcW w:w="343" w:type="dxa"/>
            <w:tcBorders>
              <w:top w:val="nil"/>
              <w:left w:val="nil"/>
              <w:bottom w:val="nil"/>
              <w:right w:val="single" w:sz="4" w:space="0" w:color="auto"/>
            </w:tcBorders>
            <w:shd w:val="clear" w:color="000000" w:fill="F2F2F2"/>
            <w:vAlign w:val="bottom"/>
            <w:hideMark/>
          </w:tcPr>
          <w:p w14:paraId="3D9188DA"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 </w:t>
            </w:r>
          </w:p>
        </w:tc>
        <w:tc>
          <w:tcPr>
            <w:tcW w:w="184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33BE03A" w14:textId="77777777" w:rsidR="005B4904" w:rsidRPr="00185188" w:rsidRDefault="005B4904" w:rsidP="00E33618">
            <w:pPr>
              <w:keepNext/>
              <w:rPr>
                <w:rFonts w:eastAsia="Times New Roman" w:cstheme="minorHAnsi"/>
                <w:color w:val="000000"/>
                <w:sz w:val="16"/>
                <w:szCs w:val="16"/>
                <w:lang w:eastAsia="en-NZ"/>
              </w:rPr>
            </w:pPr>
            <w:r w:rsidRPr="00185188">
              <w:rPr>
                <w:rFonts w:eastAsia="Times New Roman" w:cstheme="minorHAnsi"/>
                <w:color w:val="000000"/>
                <w:sz w:val="16"/>
                <w:szCs w:val="16"/>
                <w:lang w:eastAsia="en-NZ"/>
              </w:rPr>
              <w:t>Meeting colour codes</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5BA0E" w14:textId="77777777" w:rsidR="005B4904" w:rsidRPr="00185188" w:rsidRDefault="005B4904" w:rsidP="00E33618">
            <w:pPr>
              <w:keepNext/>
              <w:rPr>
                <w:rFonts w:eastAsia="Times New Roman" w:cstheme="minorHAnsi"/>
                <w:color w:val="000000"/>
                <w:sz w:val="16"/>
                <w:szCs w:val="16"/>
                <w:lang w:eastAsia="en-NZ"/>
              </w:rPr>
            </w:pPr>
          </w:p>
        </w:tc>
        <w:tc>
          <w:tcPr>
            <w:tcW w:w="1124" w:type="dxa"/>
            <w:tcBorders>
              <w:top w:val="single" w:sz="4" w:space="0" w:color="auto"/>
              <w:left w:val="single" w:sz="4" w:space="0" w:color="auto"/>
              <w:bottom w:val="single" w:sz="4" w:space="0" w:color="auto"/>
              <w:right w:val="single" w:sz="4" w:space="0" w:color="auto"/>
            </w:tcBorders>
            <w:shd w:val="clear" w:color="auto" w:fill="00C2DF" w:themeFill="accent2"/>
            <w:vAlign w:val="center"/>
            <w:hideMark/>
          </w:tcPr>
          <w:p w14:paraId="0B8F92A4" w14:textId="77777777" w:rsidR="005B4904" w:rsidRPr="00185188" w:rsidRDefault="005B4904" w:rsidP="00E33618">
            <w:pPr>
              <w:keepNext/>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Tech/Prod Testing</w:t>
            </w:r>
          </w:p>
        </w:tc>
        <w:tc>
          <w:tcPr>
            <w:tcW w:w="850" w:type="dxa"/>
            <w:tcBorders>
              <w:top w:val="single" w:sz="4" w:space="0" w:color="auto"/>
              <w:left w:val="single" w:sz="4" w:space="0" w:color="auto"/>
              <w:right w:val="single" w:sz="4" w:space="0" w:color="auto"/>
            </w:tcBorders>
            <w:shd w:val="clear" w:color="auto" w:fill="E1C29F" w:themeFill="background2"/>
            <w:vAlign w:val="center"/>
            <w:hideMark/>
          </w:tcPr>
          <w:p w14:paraId="1DF95241" w14:textId="77777777" w:rsidR="005B4904" w:rsidRPr="00185188" w:rsidRDefault="005B4904" w:rsidP="00E33618">
            <w:pPr>
              <w:keepNext/>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Dress Rehearsal</w:t>
            </w:r>
          </w:p>
        </w:tc>
        <w:tc>
          <w:tcPr>
            <w:tcW w:w="787" w:type="dxa"/>
            <w:tcBorders>
              <w:top w:val="single" w:sz="4" w:space="0" w:color="auto"/>
              <w:left w:val="single" w:sz="4" w:space="0" w:color="auto"/>
              <w:bottom w:val="single" w:sz="4" w:space="0" w:color="auto"/>
              <w:right w:val="single" w:sz="4" w:space="0" w:color="auto"/>
            </w:tcBorders>
            <w:shd w:val="clear" w:color="auto" w:fill="E1CFDE" w:themeFill="accent1" w:themeFillTint="33"/>
            <w:vAlign w:val="center"/>
            <w:hideMark/>
          </w:tcPr>
          <w:p w14:paraId="00D555B1" w14:textId="77777777" w:rsidR="005B4904" w:rsidRPr="00185188" w:rsidRDefault="005B4904" w:rsidP="00E33618">
            <w:pPr>
              <w:keepNext/>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Bilateral</w:t>
            </w:r>
          </w:p>
        </w:tc>
        <w:tc>
          <w:tcPr>
            <w:tcW w:w="792" w:type="dxa"/>
            <w:tcBorders>
              <w:top w:val="single" w:sz="4" w:space="0" w:color="auto"/>
              <w:left w:val="single" w:sz="4" w:space="0" w:color="auto"/>
              <w:bottom w:val="single" w:sz="4" w:space="0" w:color="auto"/>
              <w:right w:val="single" w:sz="4" w:space="0" w:color="auto"/>
            </w:tcBorders>
            <w:shd w:val="clear" w:color="auto" w:fill="ADFFE4" w:themeFill="accent6" w:themeFillTint="33"/>
            <w:vAlign w:val="center"/>
            <w:hideMark/>
          </w:tcPr>
          <w:p w14:paraId="1345251F" w14:textId="77777777" w:rsidR="005B4904" w:rsidRPr="00185188" w:rsidRDefault="005B4904" w:rsidP="00E33618">
            <w:pPr>
              <w:keepNext/>
              <w:rPr>
                <w:rFonts w:eastAsia="Times New Roman" w:cstheme="minorHAnsi"/>
                <w:b/>
                <w:bCs/>
                <w:sz w:val="16"/>
                <w:szCs w:val="16"/>
                <w:lang w:eastAsia="en-NZ"/>
              </w:rPr>
            </w:pPr>
            <w:r w:rsidRPr="00185188">
              <w:rPr>
                <w:rFonts w:eastAsia="Times New Roman" w:cstheme="minorHAnsi"/>
                <w:b/>
                <w:bCs/>
                <w:sz w:val="16"/>
                <w:szCs w:val="16"/>
                <w:lang w:eastAsia="en-NZ"/>
              </w:rPr>
              <w:t>Delegate test session</w:t>
            </w:r>
          </w:p>
        </w:tc>
        <w:tc>
          <w:tcPr>
            <w:tcW w:w="756" w:type="dxa"/>
            <w:tcBorders>
              <w:top w:val="single" w:sz="4" w:space="0" w:color="auto"/>
              <w:left w:val="single" w:sz="4" w:space="0" w:color="auto"/>
              <w:bottom w:val="single" w:sz="4" w:space="0" w:color="auto"/>
              <w:right w:val="single" w:sz="4" w:space="0" w:color="auto"/>
            </w:tcBorders>
            <w:shd w:val="clear" w:color="auto" w:fill="F9E3D4" w:themeFill="accent3" w:themeFillTint="33"/>
            <w:vAlign w:val="center"/>
            <w:hideMark/>
          </w:tcPr>
          <w:p w14:paraId="5EADC41E" w14:textId="77777777" w:rsidR="005B4904" w:rsidRPr="00185188" w:rsidRDefault="005B4904" w:rsidP="00E33618">
            <w:pPr>
              <w:keepNext/>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Main Meeting</w:t>
            </w:r>
          </w:p>
        </w:tc>
        <w:tc>
          <w:tcPr>
            <w:tcW w:w="1276" w:type="dxa"/>
            <w:tcBorders>
              <w:top w:val="nil"/>
              <w:left w:val="single" w:sz="4" w:space="0" w:color="auto"/>
              <w:bottom w:val="nil"/>
              <w:right w:val="nil"/>
            </w:tcBorders>
            <w:shd w:val="clear" w:color="auto" w:fill="auto"/>
            <w:vAlign w:val="center"/>
            <w:hideMark/>
          </w:tcPr>
          <w:p w14:paraId="4B499E88" w14:textId="77777777" w:rsidR="005B4904" w:rsidRPr="00185188" w:rsidRDefault="005B4904" w:rsidP="00E33618">
            <w:pPr>
              <w:keepNext/>
              <w:rPr>
                <w:rFonts w:eastAsia="Times New Roman" w:cstheme="minorHAnsi"/>
                <w:b/>
                <w:bCs/>
                <w:color w:val="000000"/>
                <w:sz w:val="16"/>
                <w:szCs w:val="16"/>
                <w:lang w:eastAsia="en-NZ"/>
              </w:rPr>
            </w:pPr>
          </w:p>
        </w:tc>
        <w:tc>
          <w:tcPr>
            <w:tcW w:w="926" w:type="dxa"/>
            <w:tcBorders>
              <w:top w:val="nil"/>
              <w:left w:val="nil"/>
              <w:bottom w:val="nil"/>
              <w:right w:val="nil"/>
            </w:tcBorders>
            <w:shd w:val="clear" w:color="auto" w:fill="auto"/>
            <w:vAlign w:val="center"/>
            <w:hideMark/>
          </w:tcPr>
          <w:p w14:paraId="6253B1A7" w14:textId="77777777" w:rsidR="005B4904" w:rsidRPr="00185188" w:rsidRDefault="005B4904" w:rsidP="00E33618">
            <w:pPr>
              <w:keepNext/>
              <w:rPr>
                <w:rFonts w:eastAsia="Times New Roman" w:cstheme="minorHAnsi"/>
                <w:sz w:val="16"/>
                <w:szCs w:val="16"/>
                <w:lang w:eastAsia="en-NZ"/>
              </w:rPr>
            </w:pPr>
          </w:p>
        </w:tc>
        <w:tc>
          <w:tcPr>
            <w:tcW w:w="775" w:type="dxa"/>
            <w:tcBorders>
              <w:top w:val="nil"/>
              <w:left w:val="nil"/>
              <w:bottom w:val="nil"/>
              <w:right w:val="nil"/>
            </w:tcBorders>
            <w:shd w:val="clear" w:color="auto" w:fill="auto"/>
            <w:vAlign w:val="center"/>
            <w:hideMark/>
          </w:tcPr>
          <w:p w14:paraId="3FD3433D" w14:textId="77777777" w:rsidR="005B4904" w:rsidRPr="00185188" w:rsidRDefault="005B4904" w:rsidP="00E33618">
            <w:pPr>
              <w:keepNext/>
              <w:rPr>
                <w:rFonts w:eastAsia="Times New Roman" w:cstheme="minorHAnsi"/>
                <w:sz w:val="16"/>
                <w:szCs w:val="16"/>
                <w:lang w:eastAsia="en-NZ"/>
              </w:rPr>
            </w:pPr>
          </w:p>
        </w:tc>
        <w:tc>
          <w:tcPr>
            <w:tcW w:w="552" w:type="dxa"/>
            <w:tcBorders>
              <w:top w:val="nil"/>
              <w:left w:val="nil"/>
              <w:bottom w:val="nil"/>
              <w:right w:val="nil"/>
            </w:tcBorders>
            <w:shd w:val="clear" w:color="auto" w:fill="auto"/>
            <w:vAlign w:val="bottom"/>
            <w:hideMark/>
          </w:tcPr>
          <w:p w14:paraId="26C74065" w14:textId="77777777" w:rsidR="005B4904" w:rsidRPr="00185188" w:rsidRDefault="005B4904" w:rsidP="00E33618">
            <w:pPr>
              <w:keepNext/>
              <w:rPr>
                <w:rFonts w:eastAsia="Times New Roman" w:cstheme="minorHAnsi"/>
                <w:sz w:val="16"/>
                <w:szCs w:val="16"/>
                <w:lang w:eastAsia="en-NZ"/>
              </w:rPr>
            </w:pPr>
          </w:p>
        </w:tc>
        <w:tc>
          <w:tcPr>
            <w:tcW w:w="946" w:type="dxa"/>
            <w:tcBorders>
              <w:top w:val="nil"/>
              <w:left w:val="nil"/>
              <w:bottom w:val="nil"/>
              <w:right w:val="nil"/>
            </w:tcBorders>
            <w:shd w:val="clear" w:color="auto" w:fill="auto"/>
            <w:vAlign w:val="bottom"/>
            <w:hideMark/>
          </w:tcPr>
          <w:p w14:paraId="44FE363D" w14:textId="77777777" w:rsidR="005B4904" w:rsidRPr="00185188" w:rsidRDefault="005B4904" w:rsidP="00E33618">
            <w:pPr>
              <w:keepNext/>
              <w:rPr>
                <w:rFonts w:eastAsia="Times New Roman" w:cstheme="minorHAnsi"/>
                <w:sz w:val="16"/>
                <w:szCs w:val="16"/>
                <w:lang w:eastAsia="en-NZ"/>
              </w:rPr>
            </w:pPr>
          </w:p>
        </w:tc>
        <w:tc>
          <w:tcPr>
            <w:tcW w:w="761" w:type="dxa"/>
            <w:tcBorders>
              <w:top w:val="nil"/>
              <w:left w:val="nil"/>
              <w:bottom w:val="nil"/>
              <w:right w:val="nil"/>
            </w:tcBorders>
            <w:shd w:val="clear" w:color="auto" w:fill="auto"/>
            <w:vAlign w:val="bottom"/>
            <w:hideMark/>
          </w:tcPr>
          <w:p w14:paraId="677389F0" w14:textId="77777777" w:rsidR="005B4904" w:rsidRPr="00185188" w:rsidRDefault="005B4904" w:rsidP="00E33618">
            <w:pPr>
              <w:keepNext/>
              <w:rPr>
                <w:rFonts w:eastAsia="Times New Roman" w:cstheme="minorHAnsi"/>
                <w:sz w:val="16"/>
                <w:szCs w:val="16"/>
                <w:lang w:eastAsia="en-NZ"/>
              </w:rPr>
            </w:pPr>
          </w:p>
        </w:tc>
        <w:tc>
          <w:tcPr>
            <w:tcW w:w="678" w:type="dxa"/>
            <w:tcBorders>
              <w:top w:val="nil"/>
              <w:left w:val="nil"/>
              <w:bottom w:val="nil"/>
              <w:right w:val="nil"/>
            </w:tcBorders>
            <w:shd w:val="clear" w:color="auto" w:fill="auto"/>
            <w:vAlign w:val="bottom"/>
            <w:hideMark/>
          </w:tcPr>
          <w:p w14:paraId="567FBCD7" w14:textId="77777777" w:rsidR="005B4904" w:rsidRPr="00185188" w:rsidRDefault="005B4904" w:rsidP="00E33618">
            <w:pPr>
              <w:keepNext/>
              <w:rPr>
                <w:rFonts w:eastAsia="Times New Roman" w:cstheme="minorHAnsi"/>
                <w:sz w:val="16"/>
                <w:szCs w:val="16"/>
                <w:lang w:eastAsia="en-NZ"/>
              </w:rPr>
            </w:pPr>
          </w:p>
        </w:tc>
        <w:tc>
          <w:tcPr>
            <w:tcW w:w="705" w:type="dxa"/>
            <w:tcBorders>
              <w:top w:val="nil"/>
              <w:left w:val="nil"/>
              <w:bottom w:val="nil"/>
              <w:right w:val="nil"/>
            </w:tcBorders>
            <w:shd w:val="clear" w:color="auto" w:fill="auto"/>
            <w:vAlign w:val="bottom"/>
            <w:hideMark/>
          </w:tcPr>
          <w:p w14:paraId="7D7C5938" w14:textId="77777777" w:rsidR="005B4904" w:rsidRPr="00185188" w:rsidRDefault="005B4904" w:rsidP="00E33618">
            <w:pPr>
              <w:keepNext/>
              <w:rPr>
                <w:rFonts w:eastAsia="Times New Roman" w:cstheme="minorHAnsi"/>
                <w:sz w:val="16"/>
                <w:szCs w:val="16"/>
                <w:lang w:eastAsia="en-NZ"/>
              </w:rPr>
            </w:pPr>
          </w:p>
        </w:tc>
        <w:tc>
          <w:tcPr>
            <w:tcW w:w="703" w:type="dxa"/>
            <w:tcBorders>
              <w:top w:val="nil"/>
              <w:left w:val="nil"/>
              <w:bottom w:val="nil"/>
              <w:right w:val="nil"/>
            </w:tcBorders>
            <w:shd w:val="clear" w:color="auto" w:fill="auto"/>
            <w:vAlign w:val="bottom"/>
            <w:hideMark/>
          </w:tcPr>
          <w:p w14:paraId="2677C6BC" w14:textId="77777777" w:rsidR="005B4904" w:rsidRPr="00185188" w:rsidRDefault="005B4904" w:rsidP="00E33618">
            <w:pPr>
              <w:keepNext/>
              <w:rPr>
                <w:rFonts w:eastAsia="Times New Roman" w:cstheme="minorHAnsi"/>
                <w:sz w:val="16"/>
                <w:szCs w:val="16"/>
                <w:lang w:eastAsia="en-NZ"/>
              </w:rPr>
            </w:pPr>
          </w:p>
        </w:tc>
        <w:tc>
          <w:tcPr>
            <w:tcW w:w="814" w:type="dxa"/>
            <w:tcBorders>
              <w:top w:val="nil"/>
              <w:left w:val="nil"/>
              <w:bottom w:val="nil"/>
              <w:right w:val="nil"/>
            </w:tcBorders>
            <w:shd w:val="clear" w:color="auto" w:fill="auto"/>
            <w:vAlign w:val="bottom"/>
            <w:hideMark/>
          </w:tcPr>
          <w:p w14:paraId="5C0FEAD8" w14:textId="77777777" w:rsidR="005B4904" w:rsidRPr="00185188" w:rsidRDefault="005B4904" w:rsidP="00E33618">
            <w:pPr>
              <w:keepNext/>
              <w:rPr>
                <w:rFonts w:eastAsia="Times New Roman" w:cstheme="minorHAnsi"/>
                <w:sz w:val="16"/>
                <w:szCs w:val="16"/>
                <w:lang w:eastAsia="en-NZ"/>
              </w:rPr>
            </w:pPr>
          </w:p>
        </w:tc>
      </w:tr>
      <w:tr w:rsidR="00396550" w:rsidRPr="00185188" w14:paraId="4A2AD909" w14:textId="77777777" w:rsidTr="00976F17">
        <w:trPr>
          <w:trHeight w:val="195"/>
        </w:trPr>
        <w:tc>
          <w:tcPr>
            <w:tcW w:w="343" w:type="dxa"/>
            <w:tcBorders>
              <w:top w:val="nil"/>
              <w:left w:val="nil"/>
              <w:bottom w:val="nil"/>
              <w:right w:val="nil"/>
            </w:tcBorders>
            <w:shd w:val="clear" w:color="000000" w:fill="BFBFBF"/>
            <w:noWrap/>
            <w:vAlign w:val="bottom"/>
            <w:hideMark/>
          </w:tcPr>
          <w:p w14:paraId="509AC8E9"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 </w:t>
            </w:r>
          </w:p>
        </w:tc>
        <w:tc>
          <w:tcPr>
            <w:tcW w:w="1844" w:type="dxa"/>
            <w:tcBorders>
              <w:top w:val="single" w:sz="4" w:space="0" w:color="auto"/>
              <w:left w:val="nil"/>
              <w:bottom w:val="nil"/>
              <w:right w:val="nil"/>
            </w:tcBorders>
            <w:shd w:val="clear" w:color="000000" w:fill="BFBFBF"/>
            <w:noWrap/>
            <w:vAlign w:val="center"/>
            <w:hideMark/>
          </w:tcPr>
          <w:p w14:paraId="5D1A7F24" w14:textId="77777777" w:rsidR="005B4904" w:rsidRPr="00185188" w:rsidRDefault="005B4904" w:rsidP="00E33618">
            <w:pPr>
              <w:keepNext/>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577" w:type="dxa"/>
            <w:tcBorders>
              <w:top w:val="single" w:sz="4" w:space="0" w:color="auto"/>
              <w:left w:val="nil"/>
              <w:bottom w:val="nil"/>
              <w:right w:val="nil"/>
            </w:tcBorders>
            <w:shd w:val="clear" w:color="000000" w:fill="BFBFBF"/>
            <w:noWrap/>
            <w:vAlign w:val="bottom"/>
            <w:hideMark/>
          </w:tcPr>
          <w:p w14:paraId="5C8C6284"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 </w:t>
            </w:r>
          </w:p>
        </w:tc>
        <w:tc>
          <w:tcPr>
            <w:tcW w:w="1124" w:type="dxa"/>
            <w:tcBorders>
              <w:top w:val="single" w:sz="4" w:space="0" w:color="auto"/>
              <w:left w:val="nil"/>
              <w:bottom w:val="nil"/>
              <w:right w:val="nil"/>
            </w:tcBorders>
            <w:shd w:val="clear" w:color="000000" w:fill="BFBFBF"/>
            <w:noWrap/>
            <w:vAlign w:val="center"/>
            <w:hideMark/>
          </w:tcPr>
          <w:p w14:paraId="10AC4503" w14:textId="77777777" w:rsidR="005B4904" w:rsidRPr="00185188" w:rsidRDefault="005B4904" w:rsidP="00E33618">
            <w:pPr>
              <w:keepNext/>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850" w:type="dxa"/>
            <w:tcBorders>
              <w:top w:val="single" w:sz="4" w:space="0" w:color="auto"/>
              <w:left w:val="nil"/>
              <w:bottom w:val="nil"/>
              <w:right w:val="nil"/>
            </w:tcBorders>
            <w:shd w:val="clear" w:color="000000" w:fill="BFBFBF"/>
            <w:noWrap/>
            <w:vAlign w:val="center"/>
            <w:hideMark/>
          </w:tcPr>
          <w:p w14:paraId="3BE03C83" w14:textId="77777777" w:rsidR="005B4904" w:rsidRPr="00185188" w:rsidRDefault="005B4904" w:rsidP="00E33618">
            <w:pPr>
              <w:keepNext/>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787" w:type="dxa"/>
            <w:tcBorders>
              <w:top w:val="single" w:sz="4" w:space="0" w:color="auto"/>
              <w:left w:val="nil"/>
              <w:bottom w:val="nil"/>
              <w:right w:val="nil"/>
            </w:tcBorders>
            <w:shd w:val="clear" w:color="000000" w:fill="BFBFBF"/>
            <w:noWrap/>
            <w:vAlign w:val="center"/>
            <w:hideMark/>
          </w:tcPr>
          <w:p w14:paraId="247E3ED0" w14:textId="77777777" w:rsidR="005B4904" w:rsidRPr="00185188" w:rsidRDefault="005B4904" w:rsidP="00E33618">
            <w:pPr>
              <w:keepNext/>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792" w:type="dxa"/>
            <w:tcBorders>
              <w:top w:val="single" w:sz="4" w:space="0" w:color="auto"/>
              <w:left w:val="nil"/>
              <w:bottom w:val="nil"/>
              <w:right w:val="nil"/>
            </w:tcBorders>
            <w:shd w:val="clear" w:color="000000" w:fill="BFBFBF"/>
            <w:noWrap/>
            <w:vAlign w:val="center"/>
            <w:hideMark/>
          </w:tcPr>
          <w:p w14:paraId="1A3C8782" w14:textId="77777777" w:rsidR="005B4904" w:rsidRPr="00185188" w:rsidRDefault="005B4904" w:rsidP="00E33618">
            <w:pPr>
              <w:keepNext/>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756" w:type="dxa"/>
            <w:tcBorders>
              <w:top w:val="single" w:sz="4" w:space="0" w:color="auto"/>
              <w:left w:val="nil"/>
              <w:bottom w:val="nil"/>
              <w:right w:val="nil"/>
            </w:tcBorders>
            <w:shd w:val="clear" w:color="000000" w:fill="BFBFBF"/>
            <w:noWrap/>
            <w:vAlign w:val="center"/>
            <w:hideMark/>
          </w:tcPr>
          <w:p w14:paraId="1F2746D1" w14:textId="77777777" w:rsidR="005B4904" w:rsidRPr="00185188" w:rsidRDefault="005B4904" w:rsidP="00E33618">
            <w:pPr>
              <w:keepNext/>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1276" w:type="dxa"/>
            <w:tcBorders>
              <w:top w:val="nil"/>
              <w:left w:val="nil"/>
              <w:bottom w:val="nil"/>
              <w:right w:val="nil"/>
            </w:tcBorders>
            <w:shd w:val="clear" w:color="000000" w:fill="BFBFBF"/>
            <w:noWrap/>
            <w:vAlign w:val="center"/>
            <w:hideMark/>
          </w:tcPr>
          <w:p w14:paraId="40D4896E" w14:textId="77777777" w:rsidR="005B4904" w:rsidRPr="00185188" w:rsidRDefault="005B4904" w:rsidP="00E33618">
            <w:pPr>
              <w:keepNext/>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926" w:type="dxa"/>
            <w:tcBorders>
              <w:top w:val="nil"/>
              <w:left w:val="nil"/>
              <w:bottom w:val="nil"/>
              <w:right w:val="nil"/>
            </w:tcBorders>
            <w:shd w:val="clear" w:color="000000" w:fill="BFBFBF"/>
            <w:noWrap/>
            <w:vAlign w:val="center"/>
            <w:hideMark/>
          </w:tcPr>
          <w:p w14:paraId="34A92212" w14:textId="77777777" w:rsidR="005B4904" w:rsidRPr="00185188" w:rsidRDefault="005B4904" w:rsidP="00E33618">
            <w:pPr>
              <w:keepNext/>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75" w:type="dxa"/>
            <w:tcBorders>
              <w:top w:val="nil"/>
              <w:left w:val="nil"/>
              <w:bottom w:val="nil"/>
              <w:right w:val="nil"/>
            </w:tcBorders>
            <w:shd w:val="clear" w:color="000000" w:fill="BFBFBF"/>
            <w:noWrap/>
            <w:vAlign w:val="center"/>
            <w:hideMark/>
          </w:tcPr>
          <w:p w14:paraId="578CCF99" w14:textId="77777777" w:rsidR="005B4904" w:rsidRPr="00185188" w:rsidRDefault="005B4904" w:rsidP="00E33618">
            <w:pPr>
              <w:keepNext/>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552" w:type="dxa"/>
            <w:tcBorders>
              <w:top w:val="nil"/>
              <w:left w:val="nil"/>
              <w:bottom w:val="nil"/>
              <w:right w:val="nil"/>
            </w:tcBorders>
            <w:shd w:val="clear" w:color="000000" w:fill="BFBFBF"/>
            <w:noWrap/>
            <w:vAlign w:val="bottom"/>
            <w:hideMark/>
          </w:tcPr>
          <w:p w14:paraId="50051039" w14:textId="77777777" w:rsidR="005B4904" w:rsidRPr="00185188" w:rsidRDefault="005B4904" w:rsidP="00E33618">
            <w:pPr>
              <w:keepNext/>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946" w:type="dxa"/>
            <w:tcBorders>
              <w:top w:val="nil"/>
              <w:left w:val="nil"/>
              <w:bottom w:val="nil"/>
              <w:right w:val="nil"/>
            </w:tcBorders>
            <w:shd w:val="clear" w:color="000000" w:fill="BFBFBF"/>
            <w:noWrap/>
            <w:vAlign w:val="bottom"/>
            <w:hideMark/>
          </w:tcPr>
          <w:p w14:paraId="6D4C4D45" w14:textId="77777777" w:rsidR="005B4904" w:rsidRPr="00185188" w:rsidRDefault="005B4904" w:rsidP="00E33618">
            <w:pPr>
              <w:keepNext/>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61" w:type="dxa"/>
            <w:tcBorders>
              <w:top w:val="nil"/>
              <w:left w:val="nil"/>
              <w:bottom w:val="nil"/>
              <w:right w:val="nil"/>
            </w:tcBorders>
            <w:shd w:val="clear" w:color="000000" w:fill="BFBFBF"/>
            <w:noWrap/>
            <w:vAlign w:val="bottom"/>
            <w:hideMark/>
          </w:tcPr>
          <w:p w14:paraId="233D45DB" w14:textId="77777777" w:rsidR="005B4904" w:rsidRPr="00185188" w:rsidRDefault="005B4904" w:rsidP="00E33618">
            <w:pPr>
              <w:keepNext/>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78" w:type="dxa"/>
            <w:tcBorders>
              <w:top w:val="nil"/>
              <w:left w:val="nil"/>
              <w:bottom w:val="nil"/>
              <w:right w:val="nil"/>
            </w:tcBorders>
            <w:shd w:val="clear" w:color="000000" w:fill="BFBFBF"/>
            <w:noWrap/>
            <w:vAlign w:val="bottom"/>
            <w:hideMark/>
          </w:tcPr>
          <w:p w14:paraId="00ADAAB8" w14:textId="77777777" w:rsidR="005B4904" w:rsidRPr="00185188" w:rsidRDefault="005B4904" w:rsidP="00E33618">
            <w:pPr>
              <w:keepNext/>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05" w:type="dxa"/>
            <w:tcBorders>
              <w:top w:val="nil"/>
              <w:left w:val="nil"/>
              <w:bottom w:val="nil"/>
              <w:right w:val="nil"/>
            </w:tcBorders>
            <w:shd w:val="clear" w:color="000000" w:fill="BFBFBF"/>
            <w:noWrap/>
            <w:vAlign w:val="bottom"/>
            <w:hideMark/>
          </w:tcPr>
          <w:p w14:paraId="217B0540" w14:textId="77777777" w:rsidR="005B4904" w:rsidRPr="00185188" w:rsidRDefault="005B4904" w:rsidP="00E33618">
            <w:pPr>
              <w:keepNext/>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03" w:type="dxa"/>
            <w:tcBorders>
              <w:top w:val="nil"/>
              <w:left w:val="nil"/>
              <w:bottom w:val="nil"/>
              <w:right w:val="nil"/>
            </w:tcBorders>
            <w:shd w:val="clear" w:color="000000" w:fill="BFBFBF"/>
            <w:noWrap/>
            <w:vAlign w:val="bottom"/>
            <w:hideMark/>
          </w:tcPr>
          <w:p w14:paraId="078528C5" w14:textId="77777777" w:rsidR="005B4904" w:rsidRPr="00185188" w:rsidRDefault="005B4904" w:rsidP="00E33618">
            <w:pPr>
              <w:keepNext/>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814" w:type="dxa"/>
            <w:tcBorders>
              <w:top w:val="nil"/>
              <w:left w:val="nil"/>
              <w:bottom w:val="nil"/>
              <w:right w:val="nil"/>
            </w:tcBorders>
            <w:shd w:val="clear" w:color="000000" w:fill="BFBFBF"/>
            <w:noWrap/>
            <w:vAlign w:val="bottom"/>
            <w:hideMark/>
          </w:tcPr>
          <w:p w14:paraId="1A79B53E" w14:textId="77777777" w:rsidR="005B4904" w:rsidRPr="00185188" w:rsidRDefault="005B4904" w:rsidP="00E33618">
            <w:pPr>
              <w:keepNext/>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r>
      <w:tr w:rsidR="00F078BF" w:rsidRPr="00976F17" w14:paraId="63877CA0" w14:textId="77777777" w:rsidTr="00E33618">
        <w:trPr>
          <w:trHeight w:val="630"/>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517BB" w14:textId="77777777" w:rsidR="005B4904" w:rsidRPr="00976F17" w:rsidRDefault="005B4904" w:rsidP="00E33618">
            <w:pPr>
              <w:keepNext/>
              <w:rPr>
                <w:rFonts w:ascii="Arial Narrow" w:eastAsia="Times New Roman" w:hAnsi="Arial Narrow" w:cstheme="minorHAnsi"/>
                <w:b/>
                <w:sz w:val="16"/>
                <w:szCs w:val="16"/>
                <w:lang w:eastAsia="en-NZ"/>
              </w:rPr>
            </w:pPr>
            <w:r w:rsidRPr="00976F17">
              <w:rPr>
                <w:rFonts w:ascii="Arial Narrow" w:eastAsia="Times New Roman" w:hAnsi="Arial Narrow" w:cstheme="minorHAnsi"/>
                <w:b/>
                <w:sz w:val="16"/>
                <w:szCs w:val="16"/>
                <w:lang w:eastAsia="en-NZ"/>
              </w:rPr>
              <w:t> </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51FC40D7" w14:textId="77777777" w:rsidR="005B4904" w:rsidRPr="00976F17" w:rsidRDefault="005B4904" w:rsidP="00E33618">
            <w:pPr>
              <w:keepNext/>
              <w:rPr>
                <w:rFonts w:ascii="Arial Narrow" w:eastAsia="Times New Roman" w:hAnsi="Arial Narrow" w:cstheme="minorHAnsi"/>
                <w:b/>
                <w:color w:val="000000"/>
                <w:sz w:val="16"/>
                <w:szCs w:val="16"/>
                <w:lang w:eastAsia="en-NZ"/>
              </w:rPr>
            </w:pPr>
            <w:r w:rsidRPr="00976F17">
              <w:rPr>
                <w:rFonts w:ascii="Arial Narrow" w:eastAsia="Times New Roman" w:hAnsi="Arial Narrow" w:cstheme="minorHAnsi"/>
                <w:b/>
                <w:color w:val="000000"/>
                <w:sz w:val="16"/>
                <w:szCs w:val="16"/>
                <w:lang w:eastAsia="en-NZ"/>
              </w:rPr>
              <w:t>MEETING NAME</w:t>
            </w:r>
          </w:p>
        </w:tc>
        <w:tc>
          <w:tcPr>
            <w:tcW w:w="577" w:type="dxa"/>
            <w:tcBorders>
              <w:top w:val="single" w:sz="4" w:space="0" w:color="auto"/>
              <w:left w:val="nil"/>
              <w:bottom w:val="single" w:sz="4" w:space="0" w:color="auto"/>
              <w:right w:val="single" w:sz="4" w:space="0" w:color="auto"/>
            </w:tcBorders>
            <w:shd w:val="clear" w:color="auto" w:fill="auto"/>
            <w:vAlign w:val="center"/>
            <w:hideMark/>
          </w:tcPr>
          <w:p w14:paraId="55506520" w14:textId="77777777" w:rsidR="005B4904" w:rsidRPr="00976F17" w:rsidRDefault="005B4904" w:rsidP="00E33618">
            <w:pPr>
              <w:keepNext/>
              <w:rPr>
                <w:rFonts w:ascii="Arial Narrow" w:eastAsia="Times New Roman" w:hAnsi="Arial Narrow" w:cstheme="minorHAnsi"/>
                <w:b/>
                <w:sz w:val="16"/>
                <w:szCs w:val="16"/>
                <w:lang w:eastAsia="en-NZ"/>
              </w:rPr>
            </w:pPr>
            <w:r w:rsidRPr="00976F17">
              <w:rPr>
                <w:rFonts w:ascii="Arial Narrow" w:eastAsia="Times New Roman" w:hAnsi="Arial Narrow" w:cstheme="minorHAnsi"/>
                <w:b/>
                <w:sz w:val="16"/>
                <w:szCs w:val="16"/>
                <w:lang w:eastAsia="en-NZ"/>
              </w:rPr>
              <w:t>DAY</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0844617B" w14:textId="77777777" w:rsidR="005B4904" w:rsidRPr="00976F17" w:rsidRDefault="005B4904" w:rsidP="00E33618">
            <w:pPr>
              <w:keepNext/>
              <w:rPr>
                <w:rFonts w:ascii="Arial Narrow" w:eastAsia="Times New Roman" w:hAnsi="Arial Narrow" w:cstheme="minorHAnsi"/>
                <w:b/>
                <w:color w:val="000000"/>
                <w:sz w:val="16"/>
                <w:szCs w:val="16"/>
                <w:lang w:eastAsia="en-NZ"/>
              </w:rPr>
            </w:pPr>
            <w:r w:rsidRPr="00976F17">
              <w:rPr>
                <w:rFonts w:ascii="Arial Narrow" w:eastAsia="Times New Roman" w:hAnsi="Arial Narrow" w:cstheme="minorHAnsi"/>
                <w:b/>
                <w:color w:val="000000"/>
                <w:sz w:val="16"/>
                <w:szCs w:val="16"/>
                <w:lang w:eastAsia="en-NZ"/>
              </w:rPr>
              <w:t>DATE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5C71E4" w14:textId="77777777" w:rsidR="005B4904" w:rsidRPr="00976F17" w:rsidRDefault="005B4904" w:rsidP="00E33618">
            <w:pPr>
              <w:keepNext/>
              <w:rPr>
                <w:rFonts w:ascii="Arial Narrow" w:eastAsia="Times New Roman" w:hAnsi="Arial Narrow" w:cstheme="minorHAnsi"/>
                <w:b/>
                <w:bCs/>
                <w:color w:val="000000"/>
                <w:sz w:val="16"/>
                <w:szCs w:val="16"/>
                <w:lang w:eastAsia="en-NZ"/>
              </w:rPr>
            </w:pPr>
            <w:r w:rsidRPr="00976F17">
              <w:rPr>
                <w:rFonts w:ascii="Arial Narrow" w:eastAsia="Times New Roman" w:hAnsi="Arial Narrow" w:cstheme="minorHAnsi"/>
                <w:b/>
                <w:bCs/>
                <w:color w:val="000000"/>
                <w:sz w:val="16"/>
                <w:szCs w:val="16"/>
                <w:lang w:eastAsia="en-NZ"/>
              </w:rPr>
              <w:t>MTG START TIME</w:t>
            </w:r>
          </w:p>
        </w:tc>
        <w:tc>
          <w:tcPr>
            <w:tcW w:w="787" w:type="dxa"/>
            <w:tcBorders>
              <w:top w:val="single" w:sz="4" w:space="0" w:color="auto"/>
              <w:left w:val="nil"/>
              <w:bottom w:val="single" w:sz="4" w:space="0" w:color="auto"/>
              <w:right w:val="single" w:sz="4" w:space="0" w:color="auto"/>
            </w:tcBorders>
            <w:shd w:val="clear" w:color="auto" w:fill="auto"/>
            <w:vAlign w:val="center"/>
            <w:hideMark/>
          </w:tcPr>
          <w:p w14:paraId="6F8A193B" w14:textId="77777777" w:rsidR="005B4904" w:rsidRPr="00976F17" w:rsidRDefault="005B4904" w:rsidP="00E33618">
            <w:pPr>
              <w:keepNext/>
              <w:rPr>
                <w:rFonts w:ascii="Arial Narrow" w:eastAsia="Times New Roman" w:hAnsi="Arial Narrow" w:cstheme="minorHAnsi"/>
                <w:b/>
                <w:color w:val="000000"/>
                <w:sz w:val="16"/>
                <w:szCs w:val="16"/>
                <w:lang w:eastAsia="en-NZ"/>
              </w:rPr>
            </w:pPr>
            <w:r w:rsidRPr="00976F17">
              <w:rPr>
                <w:rFonts w:ascii="Arial Narrow" w:eastAsia="Times New Roman" w:hAnsi="Arial Narrow" w:cstheme="minorHAnsi"/>
                <w:b/>
                <w:color w:val="000000"/>
                <w:sz w:val="16"/>
                <w:szCs w:val="16"/>
                <w:lang w:eastAsia="en-NZ"/>
              </w:rPr>
              <w:t>MTG END TIME</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1FF6F1BC" w14:textId="77777777" w:rsidR="005B4904" w:rsidRPr="00976F17" w:rsidRDefault="005B4904" w:rsidP="00E33618">
            <w:pPr>
              <w:keepNext/>
              <w:rPr>
                <w:rFonts w:ascii="Arial Narrow" w:eastAsia="Times New Roman" w:hAnsi="Arial Narrow" w:cstheme="minorHAnsi"/>
                <w:b/>
                <w:color w:val="000000"/>
                <w:sz w:val="16"/>
                <w:szCs w:val="16"/>
                <w:lang w:eastAsia="en-NZ"/>
              </w:rPr>
            </w:pPr>
            <w:r w:rsidRPr="00976F17">
              <w:rPr>
                <w:rFonts w:ascii="Arial Narrow" w:eastAsia="Times New Roman" w:hAnsi="Arial Narrow" w:cstheme="minorHAnsi"/>
                <w:b/>
                <w:color w:val="000000"/>
                <w:sz w:val="16"/>
                <w:szCs w:val="16"/>
                <w:lang w:eastAsia="en-NZ"/>
              </w:rPr>
              <w:t>SERVICE LEVEL</w:t>
            </w:r>
          </w:p>
        </w:tc>
        <w:tc>
          <w:tcPr>
            <w:tcW w:w="756" w:type="dxa"/>
            <w:tcBorders>
              <w:top w:val="single" w:sz="4" w:space="0" w:color="auto"/>
              <w:left w:val="nil"/>
              <w:bottom w:val="single" w:sz="4" w:space="0" w:color="auto"/>
              <w:right w:val="single" w:sz="4" w:space="0" w:color="auto"/>
            </w:tcBorders>
            <w:shd w:val="clear" w:color="auto" w:fill="auto"/>
            <w:vAlign w:val="center"/>
            <w:hideMark/>
          </w:tcPr>
          <w:p w14:paraId="5FA4722A" w14:textId="77777777" w:rsidR="005B4904" w:rsidRPr="00976F17" w:rsidRDefault="005B4904" w:rsidP="00E33618">
            <w:pPr>
              <w:keepNext/>
              <w:rPr>
                <w:rFonts w:ascii="Arial Narrow" w:eastAsia="Times New Roman" w:hAnsi="Arial Narrow" w:cstheme="minorHAnsi"/>
                <w:b/>
                <w:color w:val="000000"/>
                <w:sz w:val="16"/>
                <w:szCs w:val="16"/>
                <w:lang w:eastAsia="en-NZ"/>
              </w:rPr>
            </w:pPr>
            <w:r w:rsidRPr="00976F17">
              <w:rPr>
                <w:rFonts w:ascii="Arial Narrow" w:eastAsia="Times New Roman" w:hAnsi="Arial Narrow" w:cstheme="minorHAnsi"/>
                <w:b/>
                <w:color w:val="000000"/>
                <w:sz w:val="16"/>
                <w:szCs w:val="16"/>
                <w:lang w:eastAsia="en-NZ"/>
              </w:rPr>
              <w:t>VENUE</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14:paraId="42BCB04A" w14:textId="77777777" w:rsidR="005B4904" w:rsidRPr="00976F17" w:rsidRDefault="005B4904" w:rsidP="00E33618">
            <w:pPr>
              <w:keepNext/>
              <w:ind w:right="608"/>
              <w:rPr>
                <w:rFonts w:ascii="Arial Narrow" w:eastAsia="Times New Roman" w:hAnsi="Arial Narrow" w:cstheme="minorHAnsi"/>
                <w:b/>
                <w:bCs/>
                <w:color w:val="000000"/>
                <w:sz w:val="16"/>
                <w:szCs w:val="16"/>
                <w:lang w:eastAsia="en-NZ"/>
              </w:rPr>
            </w:pPr>
            <w:r w:rsidRPr="00976F17">
              <w:rPr>
                <w:rFonts w:ascii="Arial Narrow" w:eastAsia="Times New Roman" w:hAnsi="Arial Narrow" w:cstheme="minorHAnsi"/>
                <w:b/>
                <w:bCs/>
                <w:color w:val="000000"/>
                <w:sz w:val="16"/>
                <w:szCs w:val="16"/>
                <w:lang w:eastAsia="en-NZ"/>
              </w:rPr>
              <w:t>NOTES</w:t>
            </w:r>
          </w:p>
        </w:tc>
        <w:tc>
          <w:tcPr>
            <w:tcW w:w="926" w:type="dxa"/>
            <w:tcBorders>
              <w:top w:val="single" w:sz="4" w:space="0" w:color="auto"/>
              <w:left w:val="nil"/>
              <w:bottom w:val="single" w:sz="4" w:space="0" w:color="auto"/>
              <w:right w:val="single" w:sz="4" w:space="0" w:color="auto"/>
            </w:tcBorders>
            <w:shd w:val="clear" w:color="000000" w:fill="BFBFBF"/>
            <w:vAlign w:val="center"/>
            <w:hideMark/>
          </w:tcPr>
          <w:p w14:paraId="5BC3EA76" w14:textId="77777777" w:rsidR="005B4904" w:rsidRPr="00976F17" w:rsidRDefault="005B4904" w:rsidP="00E33618">
            <w:pPr>
              <w:keepNext/>
              <w:rPr>
                <w:rFonts w:ascii="Arial Narrow" w:eastAsia="Times New Roman" w:hAnsi="Arial Narrow" w:cstheme="minorHAnsi"/>
                <w:b/>
                <w:bCs/>
                <w:color w:val="000000"/>
                <w:sz w:val="16"/>
                <w:szCs w:val="16"/>
                <w:lang w:eastAsia="en-NZ"/>
              </w:rPr>
            </w:pPr>
            <w:r w:rsidRPr="00976F17">
              <w:rPr>
                <w:rFonts w:ascii="Arial Narrow" w:eastAsia="Times New Roman" w:hAnsi="Arial Narrow" w:cstheme="minorHAnsi"/>
                <w:b/>
                <w:bCs/>
                <w:color w:val="000000"/>
                <w:sz w:val="16"/>
                <w:szCs w:val="16"/>
                <w:lang w:eastAsia="en-NZ"/>
              </w:rPr>
              <w:t xml:space="preserve">Production Contact </w:t>
            </w:r>
          </w:p>
        </w:tc>
        <w:tc>
          <w:tcPr>
            <w:tcW w:w="775" w:type="dxa"/>
            <w:tcBorders>
              <w:top w:val="single" w:sz="4" w:space="0" w:color="auto"/>
              <w:left w:val="nil"/>
              <w:bottom w:val="single" w:sz="4" w:space="0" w:color="auto"/>
              <w:right w:val="single" w:sz="4" w:space="0" w:color="auto"/>
            </w:tcBorders>
            <w:shd w:val="clear" w:color="000000" w:fill="BFBFBF"/>
            <w:vAlign w:val="center"/>
            <w:hideMark/>
          </w:tcPr>
          <w:p w14:paraId="06069A12" w14:textId="77777777" w:rsidR="005B4904" w:rsidRPr="00976F17" w:rsidRDefault="005B4904" w:rsidP="00E33618">
            <w:pPr>
              <w:keepNext/>
              <w:rPr>
                <w:rFonts w:ascii="Arial Narrow" w:eastAsia="Times New Roman" w:hAnsi="Arial Narrow" w:cstheme="minorHAnsi"/>
                <w:b/>
                <w:bCs/>
                <w:color w:val="000000"/>
                <w:sz w:val="16"/>
                <w:szCs w:val="16"/>
                <w:lang w:eastAsia="en-NZ"/>
              </w:rPr>
            </w:pPr>
            <w:r w:rsidRPr="00976F17">
              <w:rPr>
                <w:rFonts w:ascii="Arial Narrow" w:eastAsia="Times New Roman" w:hAnsi="Arial Narrow" w:cstheme="minorHAnsi"/>
                <w:b/>
                <w:bCs/>
                <w:color w:val="000000"/>
                <w:sz w:val="16"/>
                <w:szCs w:val="16"/>
                <w:lang w:eastAsia="en-NZ"/>
              </w:rPr>
              <w:t>Platform</w:t>
            </w:r>
          </w:p>
        </w:tc>
        <w:tc>
          <w:tcPr>
            <w:tcW w:w="552" w:type="dxa"/>
            <w:tcBorders>
              <w:top w:val="single" w:sz="4" w:space="0" w:color="auto"/>
              <w:left w:val="nil"/>
              <w:bottom w:val="single" w:sz="4" w:space="0" w:color="auto"/>
              <w:right w:val="single" w:sz="4" w:space="0" w:color="auto"/>
            </w:tcBorders>
            <w:shd w:val="clear" w:color="000000" w:fill="BFBFBF"/>
            <w:vAlign w:val="center"/>
            <w:hideMark/>
          </w:tcPr>
          <w:p w14:paraId="465158EA" w14:textId="77777777" w:rsidR="005B4904" w:rsidRPr="00976F17" w:rsidRDefault="005B4904" w:rsidP="00E33618">
            <w:pPr>
              <w:keepNext/>
              <w:rPr>
                <w:rFonts w:ascii="Arial Narrow" w:eastAsia="Times New Roman" w:hAnsi="Arial Narrow" w:cstheme="minorHAnsi"/>
                <w:b/>
                <w:bCs/>
                <w:color w:val="000000"/>
                <w:sz w:val="16"/>
                <w:szCs w:val="16"/>
                <w:lang w:eastAsia="en-NZ"/>
              </w:rPr>
            </w:pPr>
            <w:r w:rsidRPr="00976F17">
              <w:rPr>
                <w:rFonts w:ascii="Arial Narrow" w:eastAsia="Times New Roman" w:hAnsi="Arial Narrow" w:cstheme="minorHAnsi"/>
                <w:b/>
                <w:bCs/>
                <w:color w:val="000000"/>
                <w:sz w:val="16"/>
                <w:szCs w:val="16"/>
                <w:lang w:eastAsia="en-NZ"/>
              </w:rPr>
              <w:t>Chair from</w:t>
            </w:r>
          </w:p>
        </w:tc>
        <w:tc>
          <w:tcPr>
            <w:tcW w:w="946" w:type="dxa"/>
            <w:tcBorders>
              <w:top w:val="single" w:sz="4" w:space="0" w:color="auto"/>
              <w:left w:val="nil"/>
              <w:bottom w:val="single" w:sz="4" w:space="0" w:color="auto"/>
              <w:right w:val="single" w:sz="4" w:space="0" w:color="auto"/>
            </w:tcBorders>
            <w:shd w:val="clear" w:color="000000" w:fill="BFBFBF"/>
            <w:vAlign w:val="center"/>
            <w:hideMark/>
          </w:tcPr>
          <w:p w14:paraId="39CCE193" w14:textId="77777777" w:rsidR="005B4904" w:rsidRPr="00976F17" w:rsidRDefault="005B4904" w:rsidP="00E33618">
            <w:pPr>
              <w:keepNext/>
              <w:rPr>
                <w:rFonts w:ascii="Arial Narrow" w:eastAsia="Times New Roman" w:hAnsi="Arial Narrow" w:cstheme="minorHAnsi"/>
                <w:b/>
                <w:bCs/>
                <w:color w:val="000000"/>
                <w:sz w:val="16"/>
                <w:szCs w:val="16"/>
                <w:lang w:eastAsia="en-NZ"/>
              </w:rPr>
            </w:pPr>
            <w:r w:rsidRPr="00976F17">
              <w:rPr>
                <w:rFonts w:ascii="Arial Narrow" w:eastAsia="Times New Roman" w:hAnsi="Arial Narrow" w:cstheme="minorHAnsi"/>
                <w:b/>
                <w:bCs/>
                <w:color w:val="000000"/>
                <w:sz w:val="16"/>
                <w:szCs w:val="16"/>
                <w:lang w:eastAsia="en-NZ"/>
              </w:rPr>
              <w:t>Programme Director</w:t>
            </w:r>
          </w:p>
        </w:tc>
        <w:tc>
          <w:tcPr>
            <w:tcW w:w="761" w:type="dxa"/>
            <w:tcBorders>
              <w:top w:val="single" w:sz="4" w:space="0" w:color="auto"/>
              <w:left w:val="nil"/>
              <w:bottom w:val="single" w:sz="4" w:space="0" w:color="auto"/>
              <w:right w:val="single" w:sz="4" w:space="0" w:color="auto"/>
            </w:tcBorders>
            <w:shd w:val="clear" w:color="auto" w:fill="E1C29F" w:themeFill="background2"/>
            <w:vAlign w:val="center"/>
            <w:hideMark/>
          </w:tcPr>
          <w:p w14:paraId="03F692B5" w14:textId="77777777" w:rsidR="005B4904" w:rsidRPr="00976F17" w:rsidRDefault="005B4904" w:rsidP="00E33618">
            <w:pPr>
              <w:keepNext/>
              <w:rPr>
                <w:rFonts w:ascii="Arial Narrow" w:eastAsia="Times New Roman" w:hAnsi="Arial Narrow" w:cstheme="minorHAnsi"/>
                <w:b/>
                <w:bCs/>
                <w:color w:val="000000"/>
                <w:sz w:val="16"/>
                <w:szCs w:val="16"/>
                <w:lang w:eastAsia="en-NZ"/>
              </w:rPr>
            </w:pPr>
            <w:r w:rsidRPr="00976F17">
              <w:rPr>
                <w:rFonts w:ascii="Arial Narrow" w:eastAsia="Times New Roman" w:hAnsi="Arial Narrow" w:cstheme="minorHAnsi"/>
                <w:b/>
                <w:bCs/>
                <w:color w:val="000000"/>
                <w:sz w:val="16"/>
                <w:szCs w:val="16"/>
                <w:lang w:eastAsia="en-NZ"/>
              </w:rPr>
              <w:t>Meeting Chair</w:t>
            </w:r>
          </w:p>
        </w:tc>
        <w:tc>
          <w:tcPr>
            <w:tcW w:w="678" w:type="dxa"/>
            <w:tcBorders>
              <w:top w:val="single" w:sz="4" w:space="0" w:color="auto"/>
              <w:left w:val="nil"/>
              <w:bottom w:val="single" w:sz="4" w:space="0" w:color="auto"/>
              <w:right w:val="single" w:sz="4" w:space="0" w:color="auto"/>
            </w:tcBorders>
            <w:shd w:val="clear" w:color="auto" w:fill="E1C29F" w:themeFill="background2"/>
            <w:vAlign w:val="center"/>
            <w:hideMark/>
          </w:tcPr>
          <w:p w14:paraId="2566D61D" w14:textId="77777777" w:rsidR="005B4904" w:rsidRPr="00976F17" w:rsidRDefault="005B4904" w:rsidP="00E33618">
            <w:pPr>
              <w:keepNext/>
              <w:rPr>
                <w:rFonts w:ascii="Arial Narrow" w:eastAsia="Times New Roman" w:hAnsi="Arial Narrow" w:cstheme="minorHAnsi"/>
                <w:b/>
                <w:bCs/>
                <w:color w:val="000000"/>
                <w:sz w:val="16"/>
                <w:szCs w:val="16"/>
                <w:lang w:eastAsia="en-NZ"/>
              </w:rPr>
            </w:pPr>
            <w:r w:rsidRPr="00976F17">
              <w:rPr>
                <w:rFonts w:ascii="Arial Narrow" w:eastAsia="Times New Roman" w:hAnsi="Arial Narrow" w:cstheme="minorHAnsi"/>
                <w:b/>
                <w:bCs/>
                <w:color w:val="000000"/>
                <w:sz w:val="16"/>
                <w:szCs w:val="16"/>
                <w:lang w:eastAsia="en-NZ"/>
              </w:rPr>
              <w:t>Host Lead</w:t>
            </w:r>
          </w:p>
        </w:tc>
        <w:tc>
          <w:tcPr>
            <w:tcW w:w="705" w:type="dxa"/>
            <w:tcBorders>
              <w:top w:val="single" w:sz="4" w:space="0" w:color="auto"/>
              <w:left w:val="nil"/>
              <w:bottom w:val="single" w:sz="4" w:space="0" w:color="auto"/>
              <w:right w:val="single" w:sz="4" w:space="0" w:color="auto"/>
            </w:tcBorders>
            <w:shd w:val="clear" w:color="auto" w:fill="E1C29F" w:themeFill="background2"/>
            <w:vAlign w:val="center"/>
            <w:hideMark/>
          </w:tcPr>
          <w:p w14:paraId="7530DE63" w14:textId="77777777" w:rsidR="005B4904" w:rsidRPr="00976F17" w:rsidRDefault="005B4904" w:rsidP="00E33618">
            <w:pPr>
              <w:keepNext/>
              <w:rPr>
                <w:rFonts w:ascii="Arial Narrow" w:eastAsia="Times New Roman" w:hAnsi="Arial Narrow" w:cstheme="minorHAnsi"/>
                <w:b/>
                <w:bCs/>
                <w:color w:val="000000"/>
                <w:sz w:val="16"/>
                <w:szCs w:val="16"/>
                <w:lang w:eastAsia="en-NZ"/>
              </w:rPr>
            </w:pPr>
            <w:r w:rsidRPr="00976F17">
              <w:rPr>
                <w:rFonts w:ascii="Arial Narrow" w:eastAsia="Times New Roman" w:hAnsi="Arial Narrow" w:cstheme="minorHAnsi"/>
                <w:b/>
                <w:bCs/>
                <w:color w:val="000000"/>
                <w:sz w:val="16"/>
                <w:szCs w:val="16"/>
                <w:lang w:eastAsia="en-NZ"/>
              </w:rPr>
              <w:t>Agency Contact</w:t>
            </w:r>
          </w:p>
        </w:tc>
        <w:tc>
          <w:tcPr>
            <w:tcW w:w="703" w:type="dxa"/>
            <w:tcBorders>
              <w:top w:val="single" w:sz="4" w:space="0" w:color="auto"/>
              <w:left w:val="nil"/>
              <w:bottom w:val="single" w:sz="4" w:space="0" w:color="auto"/>
              <w:right w:val="single" w:sz="4" w:space="0" w:color="auto"/>
            </w:tcBorders>
            <w:shd w:val="clear" w:color="auto" w:fill="E1C29F" w:themeFill="background2"/>
            <w:vAlign w:val="center"/>
            <w:hideMark/>
          </w:tcPr>
          <w:p w14:paraId="6ED08395" w14:textId="14510039" w:rsidR="005B4904" w:rsidRPr="00976F17" w:rsidRDefault="005B4904" w:rsidP="00E33618">
            <w:pPr>
              <w:keepNext/>
              <w:rPr>
                <w:rFonts w:ascii="Arial Narrow" w:eastAsia="Times New Roman" w:hAnsi="Arial Narrow" w:cstheme="minorHAnsi"/>
                <w:b/>
                <w:bCs/>
                <w:color w:val="000000"/>
                <w:sz w:val="16"/>
                <w:szCs w:val="16"/>
                <w:lang w:eastAsia="en-NZ"/>
              </w:rPr>
            </w:pPr>
            <w:r w:rsidRPr="00976F17">
              <w:rPr>
                <w:rFonts w:ascii="Arial Narrow" w:eastAsia="Times New Roman" w:hAnsi="Arial Narrow" w:cstheme="minorHAnsi"/>
                <w:b/>
                <w:bCs/>
                <w:color w:val="000000"/>
                <w:sz w:val="16"/>
                <w:szCs w:val="16"/>
                <w:lang w:eastAsia="en-NZ"/>
              </w:rPr>
              <w:t>A</w:t>
            </w:r>
            <w:r w:rsidR="00976F17">
              <w:rPr>
                <w:rFonts w:ascii="Arial Narrow" w:eastAsia="Times New Roman" w:hAnsi="Arial Narrow" w:cstheme="minorHAnsi"/>
                <w:b/>
                <w:bCs/>
                <w:color w:val="000000"/>
                <w:sz w:val="16"/>
                <w:szCs w:val="16"/>
                <w:lang w:eastAsia="en-NZ"/>
              </w:rPr>
              <w:t>genda Rec’d</w:t>
            </w:r>
          </w:p>
        </w:tc>
        <w:tc>
          <w:tcPr>
            <w:tcW w:w="814" w:type="dxa"/>
            <w:tcBorders>
              <w:top w:val="single" w:sz="4" w:space="0" w:color="auto"/>
              <w:left w:val="nil"/>
              <w:bottom w:val="single" w:sz="4" w:space="0" w:color="auto"/>
              <w:right w:val="single" w:sz="4" w:space="0" w:color="auto"/>
            </w:tcBorders>
            <w:shd w:val="clear" w:color="auto" w:fill="E1C29F" w:themeFill="background2"/>
            <w:vAlign w:val="center"/>
            <w:hideMark/>
          </w:tcPr>
          <w:p w14:paraId="5054E2A4" w14:textId="77777777" w:rsidR="005B4904" w:rsidRPr="00976F17" w:rsidRDefault="005B4904" w:rsidP="00E33618">
            <w:pPr>
              <w:keepNext/>
              <w:rPr>
                <w:rFonts w:ascii="Arial Narrow" w:eastAsia="Times New Roman" w:hAnsi="Arial Narrow" w:cstheme="minorHAnsi"/>
                <w:b/>
                <w:bCs/>
                <w:color w:val="000000"/>
                <w:sz w:val="16"/>
                <w:szCs w:val="16"/>
                <w:lang w:eastAsia="en-NZ"/>
              </w:rPr>
            </w:pPr>
            <w:r w:rsidRPr="00976F17">
              <w:rPr>
                <w:rFonts w:ascii="Arial Narrow" w:eastAsia="Times New Roman" w:hAnsi="Arial Narrow" w:cstheme="minorHAnsi"/>
                <w:b/>
                <w:bCs/>
                <w:color w:val="000000"/>
                <w:sz w:val="16"/>
                <w:szCs w:val="16"/>
                <w:lang w:eastAsia="en-NZ"/>
              </w:rPr>
              <w:t>Runsheet Ready</w:t>
            </w:r>
          </w:p>
        </w:tc>
      </w:tr>
      <w:tr w:rsidR="00396550" w:rsidRPr="00185188" w14:paraId="1263ACF1" w14:textId="77777777" w:rsidTr="00E33618">
        <w:trPr>
          <w:trHeight w:val="260"/>
        </w:trPr>
        <w:tc>
          <w:tcPr>
            <w:tcW w:w="343" w:type="dxa"/>
            <w:tcBorders>
              <w:top w:val="nil"/>
              <w:left w:val="single" w:sz="4" w:space="0" w:color="auto"/>
              <w:bottom w:val="single" w:sz="4" w:space="0" w:color="auto"/>
              <w:right w:val="single" w:sz="4" w:space="0" w:color="auto"/>
            </w:tcBorders>
            <w:shd w:val="clear" w:color="auto" w:fill="00C2DF" w:themeFill="accent2"/>
            <w:noWrap/>
            <w:vAlign w:val="bottom"/>
            <w:hideMark/>
          </w:tcPr>
          <w:p w14:paraId="5FC4F82A" w14:textId="77777777" w:rsidR="005B4904" w:rsidRPr="00185188" w:rsidRDefault="005B4904" w:rsidP="00E33618">
            <w:pPr>
              <w:keepNext/>
              <w:rPr>
                <w:rFonts w:eastAsia="Times New Roman" w:cstheme="minorHAnsi"/>
                <w:color w:val="0070C0"/>
                <w:sz w:val="16"/>
                <w:szCs w:val="16"/>
                <w:lang w:eastAsia="en-NZ"/>
              </w:rPr>
            </w:pPr>
            <w:r w:rsidRPr="00185188">
              <w:rPr>
                <w:rFonts w:eastAsia="Times New Roman" w:cstheme="minorHAnsi"/>
                <w:color w:val="0070C0"/>
                <w:sz w:val="16"/>
                <w:szCs w:val="16"/>
                <w:lang w:eastAsia="en-NZ"/>
              </w:rPr>
              <w:t> </w:t>
            </w:r>
          </w:p>
        </w:tc>
        <w:tc>
          <w:tcPr>
            <w:tcW w:w="1844" w:type="dxa"/>
            <w:tcBorders>
              <w:top w:val="nil"/>
              <w:left w:val="nil"/>
              <w:bottom w:val="single" w:sz="4" w:space="0" w:color="auto"/>
              <w:right w:val="single" w:sz="4" w:space="0" w:color="auto"/>
            </w:tcBorders>
            <w:shd w:val="clear" w:color="auto" w:fill="auto"/>
            <w:noWrap/>
            <w:vAlign w:val="bottom"/>
            <w:hideMark/>
          </w:tcPr>
          <w:p w14:paraId="22714EA2" w14:textId="77777777" w:rsidR="005B4904" w:rsidRPr="00185188" w:rsidRDefault="005B4904" w:rsidP="00E33618">
            <w:pPr>
              <w:keepNext/>
              <w:rPr>
                <w:rFonts w:eastAsia="Times New Roman" w:cstheme="minorHAnsi"/>
                <w:color w:val="0070C0"/>
                <w:sz w:val="16"/>
                <w:szCs w:val="16"/>
                <w:lang w:eastAsia="en-NZ"/>
              </w:rPr>
            </w:pPr>
            <w:r w:rsidRPr="00185188">
              <w:rPr>
                <w:rFonts w:eastAsia="Times New Roman" w:cstheme="minorHAnsi"/>
                <w:color w:val="0070C0"/>
                <w:sz w:val="16"/>
                <w:szCs w:val="16"/>
                <w:lang w:eastAsia="en-NZ"/>
              </w:rPr>
              <w:t>ABCD Tech/Prod test session</w:t>
            </w:r>
          </w:p>
        </w:tc>
        <w:tc>
          <w:tcPr>
            <w:tcW w:w="577" w:type="dxa"/>
            <w:tcBorders>
              <w:top w:val="nil"/>
              <w:left w:val="nil"/>
              <w:bottom w:val="single" w:sz="4" w:space="0" w:color="auto"/>
              <w:right w:val="single" w:sz="4" w:space="0" w:color="auto"/>
            </w:tcBorders>
            <w:shd w:val="clear" w:color="auto" w:fill="auto"/>
            <w:noWrap/>
            <w:vAlign w:val="bottom"/>
            <w:hideMark/>
          </w:tcPr>
          <w:p w14:paraId="6FE25B7D"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Tues</w:t>
            </w:r>
          </w:p>
        </w:tc>
        <w:tc>
          <w:tcPr>
            <w:tcW w:w="1124" w:type="dxa"/>
            <w:tcBorders>
              <w:top w:val="nil"/>
              <w:left w:val="nil"/>
              <w:bottom w:val="single" w:sz="4" w:space="0" w:color="auto"/>
              <w:right w:val="single" w:sz="4" w:space="0" w:color="auto"/>
            </w:tcBorders>
            <w:shd w:val="clear" w:color="auto" w:fill="auto"/>
            <w:noWrap/>
            <w:vAlign w:val="bottom"/>
            <w:hideMark/>
          </w:tcPr>
          <w:p w14:paraId="59DCC4EB"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7 September 2021</w:t>
            </w:r>
          </w:p>
        </w:tc>
        <w:tc>
          <w:tcPr>
            <w:tcW w:w="850" w:type="dxa"/>
            <w:tcBorders>
              <w:top w:val="nil"/>
              <w:left w:val="nil"/>
              <w:bottom w:val="single" w:sz="4" w:space="0" w:color="auto"/>
              <w:right w:val="single" w:sz="4" w:space="0" w:color="auto"/>
            </w:tcBorders>
            <w:shd w:val="clear" w:color="auto" w:fill="auto"/>
            <w:noWrap/>
            <w:vAlign w:val="bottom"/>
            <w:hideMark/>
          </w:tcPr>
          <w:p w14:paraId="057B449D"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2:00:00 PM</w:t>
            </w:r>
          </w:p>
        </w:tc>
        <w:tc>
          <w:tcPr>
            <w:tcW w:w="787" w:type="dxa"/>
            <w:tcBorders>
              <w:top w:val="nil"/>
              <w:left w:val="nil"/>
              <w:bottom w:val="single" w:sz="4" w:space="0" w:color="auto"/>
              <w:right w:val="single" w:sz="4" w:space="0" w:color="auto"/>
            </w:tcBorders>
            <w:shd w:val="clear" w:color="auto" w:fill="auto"/>
            <w:noWrap/>
            <w:vAlign w:val="bottom"/>
            <w:hideMark/>
          </w:tcPr>
          <w:p w14:paraId="6503FB52"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5:00:00 PM</w:t>
            </w:r>
          </w:p>
        </w:tc>
        <w:tc>
          <w:tcPr>
            <w:tcW w:w="792" w:type="dxa"/>
            <w:tcBorders>
              <w:top w:val="nil"/>
              <w:left w:val="nil"/>
              <w:bottom w:val="single" w:sz="4" w:space="0" w:color="auto"/>
              <w:right w:val="single" w:sz="4" w:space="0" w:color="auto"/>
            </w:tcBorders>
            <w:shd w:val="clear" w:color="auto" w:fill="auto"/>
            <w:noWrap/>
            <w:vAlign w:val="bottom"/>
            <w:hideMark/>
          </w:tcPr>
          <w:p w14:paraId="64CD7325"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Low</w:t>
            </w:r>
          </w:p>
        </w:tc>
        <w:tc>
          <w:tcPr>
            <w:tcW w:w="756" w:type="dxa"/>
            <w:tcBorders>
              <w:top w:val="nil"/>
              <w:left w:val="nil"/>
              <w:bottom w:val="single" w:sz="4" w:space="0" w:color="auto"/>
              <w:right w:val="single" w:sz="4" w:space="0" w:color="auto"/>
            </w:tcBorders>
            <w:shd w:val="clear" w:color="auto" w:fill="auto"/>
            <w:noWrap/>
            <w:vAlign w:val="bottom"/>
            <w:hideMark/>
          </w:tcPr>
          <w:p w14:paraId="38C74409"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 </w:t>
            </w:r>
          </w:p>
        </w:tc>
        <w:tc>
          <w:tcPr>
            <w:tcW w:w="1276" w:type="dxa"/>
            <w:tcBorders>
              <w:top w:val="nil"/>
              <w:left w:val="nil"/>
              <w:bottom w:val="single" w:sz="4" w:space="0" w:color="auto"/>
              <w:right w:val="single" w:sz="4" w:space="0" w:color="auto"/>
            </w:tcBorders>
            <w:shd w:val="clear" w:color="auto" w:fill="auto"/>
            <w:noWrap/>
            <w:vAlign w:val="bottom"/>
            <w:hideMark/>
          </w:tcPr>
          <w:p w14:paraId="4F89CED5"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Breakouts</w:t>
            </w:r>
          </w:p>
        </w:tc>
        <w:tc>
          <w:tcPr>
            <w:tcW w:w="926" w:type="dxa"/>
            <w:tcBorders>
              <w:top w:val="nil"/>
              <w:left w:val="nil"/>
              <w:bottom w:val="single" w:sz="4" w:space="0" w:color="auto"/>
              <w:right w:val="single" w:sz="4" w:space="0" w:color="auto"/>
            </w:tcBorders>
            <w:shd w:val="clear" w:color="auto" w:fill="auto"/>
            <w:noWrap/>
            <w:vAlign w:val="bottom"/>
            <w:hideMark/>
          </w:tcPr>
          <w:p w14:paraId="74D098BE"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Bas</w:t>
            </w:r>
          </w:p>
        </w:tc>
        <w:tc>
          <w:tcPr>
            <w:tcW w:w="775" w:type="dxa"/>
            <w:tcBorders>
              <w:top w:val="nil"/>
              <w:left w:val="nil"/>
              <w:bottom w:val="single" w:sz="4" w:space="0" w:color="auto"/>
              <w:right w:val="single" w:sz="4" w:space="0" w:color="auto"/>
            </w:tcBorders>
            <w:shd w:val="clear" w:color="auto" w:fill="auto"/>
            <w:noWrap/>
            <w:vAlign w:val="bottom"/>
            <w:hideMark/>
          </w:tcPr>
          <w:p w14:paraId="0180A94A"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MS Teams</w:t>
            </w:r>
          </w:p>
        </w:tc>
        <w:tc>
          <w:tcPr>
            <w:tcW w:w="552" w:type="dxa"/>
            <w:tcBorders>
              <w:top w:val="nil"/>
              <w:left w:val="nil"/>
              <w:bottom w:val="single" w:sz="4" w:space="0" w:color="auto"/>
              <w:right w:val="single" w:sz="4" w:space="0" w:color="auto"/>
            </w:tcBorders>
            <w:shd w:val="clear" w:color="auto" w:fill="auto"/>
            <w:noWrap/>
            <w:vAlign w:val="bottom"/>
            <w:hideMark/>
          </w:tcPr>
          <w:p w14:paraId="3FEB1D87"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 </w:t>
            </w:r>
          </w:p>
        </w:tc>
        <w:tc>
          <w:tcPr>
            <w:tcW w:w="946" w:type="dxa"/>
            <w:tcBorders>
              <w:top w:val="nil"/>
              <w:left w:val="nil"/>
              <w:bottom w:val="single" w:sz="4" w:space="0" w:color="auto"/>
              <w:right w:val="single" w:sz="4" w:space="0" w:color="auto"/>
            </w:tcBorders>
            <w:shd w:val="clear" w:color="auto" w:fill="auto"/>
            <w:noWrap/>
            <w:vAlign w:val="bottom"/>
            <w:hideMark/>
          </w:tcPr>
          <w:p w14:paraId="39D88CE0"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Bill</w:t>
            </w:r>
          </w:p>
        </w:tc>
        <w:tc>
          <w:tcPr>
            <w:tcW w:w="761" w:type="dxa"/>
            <w:tcBorders>
              <w:top w:val="nil"/>
              <w:left w:val="nil"/>
              <w:bottom w:val="single" w:sz="4" w:space="0" w:color="auto"/>
              <w:right w:val="single" w:sz="4" w:space="0" w:color="auto"/>
            </w:tcBorders>
            <w:shd w:val="clear" w:color="auto" w:fill="auto"/>
            <w:noWrap/>
            <w:vAlign w:val="bottom"/>
            <w:hideMark/>
          </w:tcPr>
          <w:p w14:paraId="43A14198"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 </w:t>
            </w:r>
          </w:p>
        </w:tc>
        <w:tc>
          <w:tcPr>
            <w:tcW w:w="678" w:type="dxa"/>
            <w:tcBorders>
              <w:top w:val="nil"/>
              <w:left w:val="nil"/>
              <w:bottom w:val="single" w:sz="4" w:space="0" w:color="auto"/>
              <w:right w:val="single" w:sz="4" w:space="0" w:color="auto"/>
            </w:tcBorders>
            <w:shd w:val="clear" w:color="auto" w:fill="auto"/>
            <w:noWrap/>
            <w:vAlign w:val="bottom"/>
            <w:hideMark/>
          </w:tcPr>
          <w:p w14:paraId="1C5E445B"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Brenda</w:t>
            </w:r>
          </w:p>
        </w:tc>
        <w:tc>
          <w:tcPr>
            <w:tcW w:w="705" w:type="dxa"/>
            <w:tcBorders>
              <w:top w:val="nil"/>
              <w:left w:val="nil"/>
              <w:bottom w:val="single" w:sz="4" w:space="0" w:color="auto"/>
              <w:right w:val="single" w:sz="4" w:space="0" w:color="auto"/>
            </w:tcBorders>
            <w:shd w:val="clear" w:color="auto" w:fill="auto"/>
            <w:noWrap/>
            <w:vAlign w:val="bottom"/>
            <w:hideMark/>
          </w:tcPr>
          <w:p w14:paraId="67710C41"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Bert - MBIE</w:t>
            </w:r>
          </w:p>
        </w:tc>
        <w:tc>
          <w:tcPr>
            <w:tcW w:w="703" w:type="dxa"/>
            <w:tcBorders>
              <w:top w:val="nil"/>
              <w:left w:val="nil"/>
              <w:bottom w:val="single" w:sz="4" w:space="0" w:color="auto"/>
              <w:right w:val="single" w:sz="4" w:space="0" w:color="auto"/>
            </w:tcBorders>
            <w:shd w:val="clear" w:color="auto" w:fill="auto"/>
            <w:noWrap/>
            <w:vAlign w:val="bottom"/>
            <w:hideMark/>
          </w:tcPr>
          <w:p w14:paraId="76F01877"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 </w:t>
            </w:r>
          </w:p>
        </w:tc>
        <w:tc>
          <w:tcPr>
            <w:tcW w:w="814" w:type="dxa"/>
            <w:tcBorders>
              <w:top w:val="nil"/>
              <w:left w:val="nil"/>
              <w:bottom w:val="single" w:sz="4" w:space="0" w:color="auto"/>
              <w:right w:val="single" w:sz="4" w:space="0" w:color="auto"/>
            </w:tcBorders>
            <w:shd w:val="clear" w:color="auto" w:fill="auto"/>
            <w:noWrap/>
            <w:vAlign w:val="bottom"/>
            <w:hideMark/>
          </w:tcPr>
          <w:p w14:paraId="73E77AEC"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w:t>
            </w:r>
          </w:p>
        </w:tc>
      </w:tr>
      <w:tr w:rsidR="00396550" w:rsidRPr="00185188" w14:paraId="37786344" w14:textId="77777777" w:rsidTr="00E33618">
        <w:trPr>
          <w:trHeight w:val="260"/>
        </w:trPr>
        <w:tc>
          <w:tcPr>
            <w:tcW w:w="343" w:type="dxa"/>
            <w:tcBorders>
              <w:top w:val="nil"/>
              <w:left w:val="single" w:sz="4" w:space="0" w:color="auto"/>
              <w:bottom w:val="single" w:sz="4" w:space="0" w:color="auto"/>
              <w:right w:val="single" w:sz="4" w:space="0" w:color="auto"/>
            </w:tcBorders>
            <w:shd w:val="clear" w:color="auto" w:fill="E1C29F" w:themeFill="background2"/>
            <w:noWrap/>
            <w:vAlign w:val="bottom"/>
            <w:hideMark/>
          </w:tcPr>
          <w:p w14:paraId="14EE611C" w14:textId="77777777" w:rsidR="005B4904" w:rsidRPr="00185188" w:rsidRDefault="005B4904" w:rsidP="00E33618">
            <w:pPr>
              <w:keepNext/>
              <w:rPr>
                <w:rFonts w:eastAsia="Times New Roman" w:cstheme="minorHAnsi"/>
                <w:color w:val="0070C0"/>
                <w:sz w:val="16"/>
                <w:szCs w:val="16"/>
                <w:lang w:eastAsia="en-NZ"/>
              </w:rPr>
            </w:pPr>
            <w:r w:rsidRPr="00185188">
              <w:rPr>
                <w:rFonts w:eastAsia="Times New Roman" w:cstheme="minorHAnsi"/>
                <w:color w:val="0070C0"/>
                <w:sz w:val="16"/>
                <w:szCs w:val="16"/>
                <w:lang w:eastAsia="en-NZ"/>
              </w:rPr>
              <w:t> </w:t>
            </w:r>
          </w:p>
        </w:tc>
        <w:tc>
          <w:tcPr>
            <w:tcW w:w="1844" w:type="dxa"/>
            <w:tcBorders>
              <w:top w:val="nil"/>
              <w:left w:val="nil"/>
              <w:bottom w:val="single" w:sz="4" w:space="0" w:color="auto"/>
              <w:right w:val="single" w:sz="4" w:space="0" w:color="auto"/>
            </w:tcBorders>
            <w:shd w:val="clear" w:color="auto" w:fill="auto"/>
            <w:noWrap/>
            <w:vAlign w:val="bottom"/>
            <w:hideMark/>
          </w:tcPr>
          <w:p w14:paraId="1810348F" w14:textId="77777777" w:rsidR="005B4904" w:rsidRPr="00185188" w:rsidRDefault="005B4904" w:rsidP="00E33618">
            <w:pPr>
              <w:keepNext/>
              <w:rPr>
                <w:rFonts w:eastAsia="Times New Roman" w:cstheme="minorHAnsi"/>
                <w:color w:val="0070C0"/>
                <w:sz w:val="16"/>
                <w:szCs w:val="16"/>
                <w:lang w:eastAsia="en-NZ"/>
              </w:rPr>
            </w:pPr>
            <w:r w:rsidRPr="00185188">
              <w:rPr>
                <w:rFonts w:eastAsia="Times New Roman" w:cstheme="minorHAnsi"/>
                <w:color w:val="0070C0"/>
                <w:sz w:val="16"/>
                <w:szCs w:val="16"/>
                <w:lang w:eastAsia="en-NZ"/>
              </w:rPr>
              <w:t>ABCD Dress Rehearsal</w:t>
            </w:r>
          </w:p>
        </w:tc>
        <w:tc>
          <w:tcPr>
            <w:tcW w:w="577" w:type="dxa"/>
            <w:tcBorders>
              <w:top w:val="nil"/>
              <w:left w:val="nil"/>
              <w:bottom w:val="single" w:sz="4" w:space="0" w:color="auto"/>
              <w:right w:val="single" w:sz="4" w:space="0" w:color="auto"/>
            </w:tcBorders>
            <w:shd w:val="clear" w:color="auto" w:fill="auto"/>
            <w:noWrap/>
            <w:vAlign w:val="bottom"/>
            <w:hideMark/>
          </w:tcPr>
          <w:p w14:paraId="40BD0D11"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Wed</w:t>
            </w:r>
          </w:p>
        </w:tc>
        <w:tc>
          <w:tcPr>
            <w:tcW w:w="1124" w:type="dxa"/>
            <w:tcBorders>
              <w:top w:val="nil"/>
              <w:left w:val="nil"/>
              <w:bottom w:val="single" w:sz="4" w:space="0" w:color="auto"/>
              <w:right w:val="single" w:sz="4" w:space="0" w:color="auto"/>
            </w:tcBorders>
            <w:shd w:val="clear" w:color="auto" w:fill="auto"/>
            <w:noWrap/>
            <w:vAlign w:val="bottom"/>
            <w:hideMark/>
          </w:tcPr>
          <w:p w14:paraId="2FAB2B14"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8 September 2021</w:t>
            </w:r>
          </w:p>
        </w:tc>
        <w:tc>
          <w:tcPr>
            <w:tcW w:w="850" w:type="dxa"/>
            <w:tcBorders>
              <w:top w:val="nil"/>
              <w:left w:val="nil"/>
              <w:bottom w:val="single" w:sz="4" w:space="0" w:color="auto"/>
              <w:right w:val="single" w:sz="4" w:space="0" w:color="auto"/>
            </w:tcBorders>
            <w:shd w:val="clear" w:color="auto" w:fill="auto"/>
            <w:noWrap/>
            <w:vAlign w:val="bottom"/>
            <w:hideMark/>
          </w:tcPr>
          <w:p w14:paraId="54A0794D"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2:00:00 PM</w:t>
            </w:r>
          </w:p>
        </w:tc>
        <w:tc>
          <w:tcPr>
            <w:tcW w:w="787" w:type="dxa"/>
            <w:tcBorders>
              <w:top w:val="nil"/>
              <w:left w:val="nil"/>
              <w:bottom w:val="single" w:sz="4" w:space="0" w:color="auto"/>
              <w:right w:val="single" w:sz="4" w:space="0" w:color="auto"/>
            </w:tcBorders>
            <w:shd w:val="clear" w:color="auto" w:fill="auto"/>
            <w:noWrap/>
            <w:vAlign w:val="bottom"/>
            <w:hideMark/>
          </w:tcPr>
          <w:p w14:paraId="2B5A736A"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3:00:00 PM</w:t>
            </w:r>
          </w:p>
        </w:tc>
        <w:tc>
          <w:tcPr>
            <w:tcW w:w="792" w:type="dxa"/>
            <w:tcBorders>
              <w:top w:val="nil"/>
              <w:left w:val="nil"/>
              <w:bottom w:val="single" w:sz="4" w:space="0" w:color="auto"/>
              <w:right w:val="single" w:sz="4" w:space="0" w:color="auto"/>
            </w:tcBorders>
            <w:shd w:val="clear" w:color="auto" w:fill="auto"/>
            <w:noWrap/>
            <w:vAlign w:val="bottom"/>
            <w:hideMark/>
          </w:tcPr>
          <w:p w14:paraId="480A6753"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Med</w:t>
            </w:r>
          </w:p>
        </w:tc>
        <w:tc>
          <w:tcPr>
            <w:tcW w:w="756" w:type="dxa"/>
            <w:tcBorders>
              <w:top w:val="nil"/>
              <w:left w:val="nil"/>
              <w:bottom w:val="single" w:sz="4" w:space="0" w:color="auto"/>
              <w:right w:val="single" w:sz="4" w:space="0" w:color="auto"/>
            </w:tcBorders>
            <w:shd w:val="clear" w:color="auto" w:fill="auto"/>
            <w:noWrap/>
            <w:vAlign w:val="bottom"/>
            <w:hideMark/>
          </w:tcPr>
          <w:p w14:paraId="522AAF5F" w14:textId="77777777" w:rsidR="005B4904" w:rsidRPr="00185188" w:rsidRDefault="005B4904" w:rsidP="00E33618">
            <w:pPr>
              <w:keepNext/>
              <w:rPr>
                <w:rFonts w:eastAsia="Times New Roman" w:cstheme="minorHAnsi"/>
                <w:sz w:val="16"/>
                <w:szCs w:val="16"/>
                <w:lang w:eastAsia="en-NZ"/>
              </w:rPr>
            </w:pPr>
            <w:r w:rsidRPr="00185188">
              <w:rPr>
                <w:rFonts w:eastAsia="Times New Roman" w:cstheme="minorHAnsi"/>
                <w:sz w:val="16"/>
                <w:szCs w:val="16"/>
                <w:lang w:eastAsia="en-NZ"/>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96AFA5" w14:textId="3002A3AD"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Breakouts/Panel</w:t>
            </w:r>
            <w:r w:rsidR="00976F17">
              <w:rPr>
                <w:rFonts w:eastAsia="Times New Roman" w:cstheme="minorHAnsi"/>
                <w:color w:val="222222"/>
                <w:sz w:val="16"/>
                <w:szCs w:val="16"/>
                <w:lang w:eastAsia="en-NZ"/>
              </w:rPr>
              <w:t xml:space="preserve"> </w:t>
            </w:r>
            <w:r w:rsidRPr="00185188">
              <w:rPr>
                <w:rFonts w:eastAsia="Times New Roman" w:cstheme="minorHAnsi"/>
                <w:color w:val="222222"/>
                <w:sz w:val="16"/>
                <w:szCs w:val="16"/>
                <w:lang w:eastAsia="en-NZ"/>
              </w:rPr>
              <w:t>/Speakers</w:t>
            </w:r>
          </w:p>
        </w:tc>
        <w:tc>
          <w:tcPr>
            <w:tcW w:w="926" w:type="dxa"/>
            <w:tcBorders>
              <w:top w:val="nil"/>
              <w:left w:val="nil"/>
              <w:bottom w:val="single" w:sz="4" w:space="0" w:color="auto"/>
              <w:right w:val="single" w:sz="4" w:space="0" w:color="auto"/>
            </w:tcBorders>
            <w:shd w:val="clear" w:color="auto" w:fill="auto"/>
            <w:noWrap/>
            <w:vAlign w:val="bottom"/>
            <w:hideMark/>
          </w:tcPr>
          <w:p w14:paraId="11DD2882"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Bas</w:t>
            </w:r>
          </w:p>
        </w:tc>
        <w:tc>
          <w:tcPr>
            <w:tcW w:w="775" w:type="dxa"/>
            <w:tcBorders>
              <w:top w:val="nil"/>
              <w:left w:val="nil"/>
              <w:bottom w:val="single" w:sz="4" w:space="0" w:color="auto"/>
              <w:right w:val="single" w:sz="4" w:space="0" w:color="auto"/>
            </w:tcBorders>
            <w:shd w:val="clear" w:color="auto" w:fill="auto"/>
            <w:noWrap/>
            <w:vAlign w:val="bottom"/>
            <w:hideMark/>
          </w:tcPr>
          <w:p w14:paraId="6C67B55A"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MS Teams</w:t>
            </w:r>
          </w:p>
        </w:tc>
        <w:tc>
          <w:tcPr>
            <w:tcW w:w="552" w:type="dxa"/>
            <w:tcBorders>
              <w:top w:val="nil"/>
              <w:left w:val="nil"/>
              <w:bottom w:val="single" w:sz="4" w:space="0" w:color="auto"/>
              <w:right w:val="single" w:sz="4" w:space="0" w:color="auto"/>
            </w:tcBorders>
            <w:shd w:val="clear" w:color="auto" w:fill="auto"/>
            <w:noWrap/>
            <w:vAlign w:val="bottom"/>
            <w:hideMark/>
          </w:tcPr>
          <w:p w14:paraId="61A52B63"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NZ</w:t>
            </w:r>
          </w:p>
        </w:tc>
        <w:tc>
          <w:tcPr>
            <w:tcW w:w="946" w:type="dxa"/>
            <w:tcBorders>
              <w:top w:val="nil"/>
              <w:left w:val="nil"/>
              <w:bottom w:val="single" w:sz="4" w:space="0" w:color="auto"/>
              <w:right w:val="single" w:sz="4" w:space="0" w:color="auto"/>
            </w:tcBorders>
            <w:shd w:val="clear" w:color="auto" w:fill="auto"/>
            <w:noWrap/>
            <w:vAlign w:val="bottom"/>
            <w:hideMark/>
          </w:tcPr>
          <w:p w14:paraId="187E722C"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Bill</w:t>
            </w:r>
          </w:p>
        </w:tc>
        <w:tc>
          <w:tcPr>
            <w:tcW w:w="761" w:type="dxa"/>
            <w:tcBorders>
              <w:top w:val="nil"/>
              <w:left w:val="nil"/>
              <w:bottom w:val="single" w:sz="4" w:space="0" w:color="auto"/>
              <w:right w:val="single" w:sz="4" w:space="0" w:color="auto"/>
            </w:tcBorders>
            <w:shd w:val="clear" w:color="auto" w:fill="auto"/>
            <w:noWrap/>
            <w:vAlign w:val="bottom"/>
            <w:hideMark/>
          </w:tcPr>
          <w:p w14:paraId="45EEC977"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Bob</w:t>
            </w:r>
          </w:p>
        </w:tc>
        <w:tc>
          <w:tcPr>
            <w:tcW w:w="678" w:type="dxa"/>
            <w:tcBorders>
              <w:top w:val="nil"/>
              <w:left w:val="nil"/>
              <w:bottom w:val="single" w:sz="4" w:space="0" w:color="auto"/>
              <w:right w:val="single" w:sz="4" w:space="0" w:color="auto"/>
            </w:tcBorders>
            <w:shd w:val="clear" w:color="auto" w:fill="auto"/>
            <w:noWrap/>
            <w:vAlign w:val="bottom"/>
            <w:hideMark/>
          </w:tcPr>
          <w:p w14:paraId="74B3BF02"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Brenda</w:t>
            </w:r>
          </w:p>
        </w:tc>
        <w:tc>
          <w:tcPr>
            <w:tcW w:w="705" w:type="dxa"/>
            <w:tcBorders>
              <w:top w:val="nil"/>
              <w:left w:val="nil"/>
              <w:bottom w:val="single" w:sz="4" w:space="0" w:color="auto"/>
              <w:right w:val="single" w:sz="4" w:space="0" w:color="auto"/>
            </w:tcBorders>
            <w:shd w:val="clear" w:color="auto" w:fill="auto"/>
            <w:noWrap/>
            <w:vAlign w:val="bottom"/>
            <w:hideMark/>
          </w:tcPr>
          <w:p w14:paraId="2EB39555"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Bert - MBIE</w:t>
            </w:r>
          </w:p>
        </w:tc>
        <w:tc>
          <w:tcPr>
            <w:tcW w:w="703" w:type="dxa"/>
            <w:tcBorders>
              <w:top w:val="nil"/>
              <w:left w:val="nil"/>
              <w:bottom w:val="single" w:sz="4" w:space="0" w:color="auto"/>
              <w:right w:val="single" w:sz="4" w:space="0" w:color="auto"/>
            </w:tcBorders>
            <w:shd w:val="clear" w:color="auto" w:fill="auto"/>
            <w:noWrap/>
            <w:vAlign w:val="bottom"/>
            <w:hideMark/>
          </w:tcPr>
          <w:p w14:paraId="3A749D0B"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w:t>
            </w:r>
          </w:p>
        </w:tc>
        <w:tc>
          <w:tcPr>
            <w:tcW w:w="814" w:type="dxa"/>
            <w:tcBorders>
              <w:top w:val="nil"/>
              <w:left w:val="nil"/>
              <w:bottom w:val="single" w:sz="4" w:space="0" w:color="auto"/>
              <w:right w:val="single" w:sz="4" w:space="0" w:color="auto"/>
            </w:tcBorders>
            <w:shd w:val="clear" w:color="auto" w:fill="auto"/>
            <w:noWrap/>
            <w:vAlign w:val="bottom"/>
            <w:hideMark/>
          </w:tcPr>
          <w:p w14:paraId="26B98D8F" w14:textId="77777777" w:rsidR="005B4904" w:rsidRPr="00185188" w:rsidRDefault="005B4904" w:rsidP="00E33618">
            <w:pPr>
              <w:keepNext/>
              <w:rPr>
                <w:rFonts w:eastAsia="Times New Roman" w:cstheme="minorHAnsi"/>
                <w:color w:val="222222"/>
                <w:sz w:val="16"/>
                <w:szCs w:val="16"/>
                <w:lang w:eastAsia="en-NZ"/>
              </w:rPr>
            </w:pPr>
            <w:r w:rsidRPr="00185188">
              <w:rPr>
                <w:rFonts w:eastAsia="Times New Roman" w:cstheme="minorHAnsi"/>
                <w:color w:val="222222"/>
                <w:sz w:val="16"/>
                <w:szCs w:val="16"/>
                <w:lang w:eastAsia="en-NZ"/>
              </w:rPr>
              <w:t>√</w:t>
            </w:r>
          </w:p>
        </w:tc>
      </w:tr>
      <w:tr w:rsidR="00396550" w:rsidRPr="00185188" w14:paraId="44942F53" w14:textId="77777777" w:rsidTr="00E33618">
        <w:trPr>
          <w:trHeight w:val="260"/>
        </w:trPr>
        <w:tc>
          <w:tcPr>
            <w:tcW w:w="343" w:type="dxa"/>
            <w:tcBorders>
              <w:top w:val="nil"/>
              <w:left w:val="single" w:sz="4" w:space="0" w:color="auto"/>
              <w:bottom w:val="single" w:sz="4" w:space="0" w:color="auto"/>
              <w:right w:val="single" w:sz="4" w:space="0" w:color="auto"/>
            </w:tcBorders>
            <w:shd w:val="clear" w:color="auto" w:fill="00C2DF" w:themeFill="accent2"/>
            <w:noWrap/>
            <w:vAlign w:val="bottom"/>
            <w:hideMark/>
          </w:tcPr>
          <w:p w14:paraId="20850A03" w14:textId="77777777" w:rsidR="005B4904" w:rsidRPr="00185188" w:rsidRDefault="005B4904" w:rsidP="00185188">
            <w:pPr>
              <w:rPr>
                <w:rFonts w:eastAsia="Times New Roman" w:cstheme="minorHAnsi"/>
                <w:color w:val="0070C0"/>
                <w:sz w:val="16"/>
                <w:szCs w:val="16"/>
                <w:lang w:eastAsia="en-NZ"/>
              </w:rPr>
            </w:pPr>
            <w:r w:rsidRPr="00185188">
              <w:rPr>
                <w:rFonts w:eastAsia="Times New Roman" w:cstheme="minorHAnsi"/>
                <w:color w:val="0070C0"/>
                <w:sz w:val="16"/>
                <w:szCs w:val="16"/>
                <w:lang w:eastAsia="en-NZ"/>
              </w:rPr>
              <w:t> </w:t>
            </w:r>
          </w:p>
        </w:tc>
        <w:tc>
          <w:tcPr>
            <w:tcW w:w="1844" w:type="dxa"/>
            <w:tcBorders>
              <w:top w:val="nil"/>
              <w:left w:val="nil"/>
              <w:bottom w:val="single" w:sz="4" w:space="0" w:color="auto"/>
              <w:right w:val="single" w:sz="4" w:space="0" w:color="auto"/>
            </w:tcBorders>
            <w:shd w:val="clear" w:color="auto" w:fill="auto"/>
            <w:noWrap/>
            <w:vAlign w:val="bottom"/>
            <w:hideMark/>
          </w:tcPr>
          <w:p w14:paraId="2ADDD48E" w14:textId="77777777" w:rsidR="005B4904" w:rsidRPr="00185188" w:rsidRDefault="005B4904" w:rsidP="00185188">
            <w:pPr>
              <w:rPr>
                <w:rFonts w:eastAsia="Times New Roman" w:cstheme="minorHAnsi"/>
                <w:color w:val="0070C0"/>
                <w:sz w:val="16"/>
                <w:szCs w:val="16"/>
                <w:lang w:eastAsia="en-NZ"/>
              </w:rPr>
            </w:pPr>
            <w:r w:rsidRPr="00185188">
              <w:rPr>
                <w:rFonts w:eastAsia="Times New Roman" w:cstheme="minorHAnsi"/>
                <w:color w:val="0070C0"/>
                <w:sz w:val="16"/>
                <w:szCs w:val="16"/>
                <w:lang w:eastAsia="en-NZ"/>
              </w:rPr>
              <w:t>ABCD Speaker/Panel testing</w:t>
            </w:r>
          </w:p>
        </w:tc>
        <w:tc>
          <w:tcPr>
            <w:tcW w:w="577" w:type="dxa"/>
            <w:tcBorders>
              <w:top w:val="nil"/>
              <w:left w:val="nil"/>
              <w:bottom w:val="single" w:sz="4" w:space="0" w:color="auto"/>
              <w:right w:val="single" w:sz="4" w:space="0" w:color="auto"/>
            </w:tcBorders>
            <w:shd w:val="clear" w:color="auto" w:fill="auto"/>
            <w:noWrap/>
            <w:vAlign w:val="bottom"/>
            <w:hideMark/>
          </w:tcPr>
          <w:p w14:paraId="1B301FA8"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Wed</w:t>
            </w:r>
          </w:p>
        </w:tc>
        <w:tc>
          <w:tcPr>
            <w:tcW w:w="1124" w:type="dxa"/>
            <w:tcBorders>
              <w:top w:val="nil"/>
              <w:left w:val="nil"/>
              <w:bottom w:val="single" w:sz="4" w:space="0" w:color="auto"/>
              <w:right w:val="single" w:sz="4" w:space="0" w:color="auto"/>
            </w:tcBorders>
            <w:shd w:val="clear" w:color="auto" w:fill="auto"/>
            <w:noWrap/>
            <w:vAlign w:val="bottom"/>
            <w:hideMark/>
          </w:tcPr>
          <w:p w14:paraId="203B423B"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8 September 2021</w:t>
            </w:r>
          </w:p>
        </w:tc>
        <w:tc>
          <w:tcPr>
            <w:tcW w:w="850" w:type="dxa"/>
            <w:tcBorders>
              <w:top w:val="nil"/>
              <w:left w:val="nil"/>
              <w:bottom w:val="single" w:sz="4" w:space="0" w:color="auto"/>
              <w:right w:val="single" w:sz="4" w:space="0" w:color="auto"/>
            </w:tcBorders>
            <w:shd w:val="clear" w:color="auto" w:fill="auto"/>
            <w:noWrap/>
            <w:vAlign w:val="bottom"/>
            <w:hideMark/>
          </w:tcPr>
          <w:p w14:paraId="1C688EE1"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3:00:00 PM</w:t>
            </w:r>
          </w:p>
        </w:tc>
        <w:tc>
          <w:tcPr>
            <w:tcW w:w="787" w:type="dxa"/>
            <w:tcBorders>
              <w:top w:val="nil"/>
              <w:left w:val="nil"/>
              <w:bottom w:val="single" w:sz="4" w:space="0" w:color="auto"/>
              <w:right w:val="single" w:sz="4" w:space="0" w:color="auto"/>
            </w:tcBorders>
            <w:shd w:val="clear" w:color="auto" w:fill="auto"/>
            <w:noWrap/>
            <w:vAlign w:val="bottom"/>
            <w:hideMark/>
          </w:tcPr>
          <w:p w14:paraId="723DFF1D"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4:00:00 PM</w:t>
            </w:r>
          </w:p>
        </w:tc>
        <w:tc>
          <w:tcPr>
            <w:tcW w:w="792" w:type="dxa"/>
            <w:tcBorders>
              <w:top w:val="nil"/>
              <w:left w:val="nil"/>
              <w:bottom w:val="single" w:sz="4" w:space="0" w:color="auto"/>
              <w:right w:val="single" w:sz="4" w:space="0" w:color="auto"/>
            </w:tcBorders>
            <w:shd w:val="clear" w:color="auto" w:fill="auto"/>
            <w:noWrap/>
            <w:vAlign w:val="bottom"/>
            <w:hideMark/>
          </w:tcPr>
          <w:p w14:paraId="4F70F046"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Med</w:t>
            </w:r>
          </w:p>
        </w:tc>
        <w:tc>
          <w:tcPr>
            <w:tcW w:w="756" w:type="dxa"/>
            <w:tcBorders>
              <w:top w:val="nil"/>
              <w:left w:val="nil"/>
              <w:bottom w:val="single" w:sz="4" w:space="0" w:color="auto"/>
              <w:right w:val="single" w:sz="4" w:space="0" w:color="auto"/>
            </w:tcBorders>
            <w:shd w:val="clear" w:color="auto" w:fill="auto"/>
            <w:noWrap/>
            <w:vAlign w:val="bottom"/>
            <w:hideMark/>
          </w:tcPr>
          <w:p w14:paraId="3ABE8745"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5833BD"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Check when presos will be received</w:t>
            </w:r>
          </w:p>
        </w:tc>
        <w:tc>
          <w:tcPr>
            <w:tcW w:w="926" w:type="dxa"/>
            <w:tcBorders>
              <w:top w:val="nil"/>
              <w:left w:val="nil"/>
              <w:bottom w:val="single" w:sz="4" w:space="0" w:color="auto"/>
              <w:right w:val="single" w:sz="4" w:space="0" w:color="auto"/>
            </w:tcBorders>
            <w:shd w:val="clear" w:color="auto" w:fill="auto"/>
            <w:noWrap/>
            <w:vAlign w:val="bottom"/>
            <w:hideMark/>
          </w:tcPr>
          <w:p w14:paraId="64C5B30C"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Bas</w:t>
            </w:r>
          </w:p>
        </w:tc>
        <w:tc>
          <w:tcPr>
            <w:tcW w:w="775" w:type="dxa"/>
            <w:tcBorders>
              <w:top w:val="nil"/>
              <w:left w:val="nil"/>
              <w:bottom w:val="single" w:sz="4" w:space="0" w:color="auto"/>
              <w:right w:val="single" w:sz="4" w:space="0" w:color="auto"/>
            </w:tcBorders>
            <w:shd w:val="clear" w:color="auto" w:fill="auto"/>
            <w:noWrap/>
            <w:vAlign w:val="bottom"/>
            <w:hideMark/>
          </w:tcPr>
          <w:p w14:paraId="0F72C7F3"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MS Teams</w:t>
            </w:r>
          </w:p>
        </w:tc>
        <w:tc>
          <w:tcPr>
            <w:tcW w:w="552" w:type="dxa"/>
            <w:tcBorders>
              <w:top w:val="nil"/>
              <w:left w:val="nil"/>
              <w:bottom w:val="single" w:sz="4" w:space="0" w:color="auto"/>
              <w:right w:val="single" w:sz="4" w:space="0" w:color="auto"/>
            </w:tcBorders>
            <w:shd w:val="clear" w:color="auto" w:fill="auto"/>
            <w:noWrap/>
            <w:vAlign w:val="bottom"/>
            <w:hideMark/>
          </w:tcPr>
          <w:p w14:paraId="416D8108"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 </w:t>
            </w:r>
          </w:p>
        </w:tc>
        <w:tc>
          <w:tcPr>
            <w:tcW w:w="946" w:type="dxa"/>
            <w:tcBorders>
              <w:top w:val="nil"/>
              <w:left w:val="nil"/>
              <w:bottom w:val="single" w:sz="4" w:space="0" w:color="auto"/>
              <w:right w:val="single" w:sz="4" w:space="0" w:color="auto"/>
            </w:tcBorders>
            <w:shd w:val="clear" w:color="auto" w:fill="auto"/>
            <w:noWrap/>
            <w:vAlign w:val="bottom"/>
            <w:hideMark/>
          </w:tcPr>
          <w:p w14:paraId="20FBDBE3"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Bill</w:t>
            </w:r>
          </w:p>
        </w:tc>
        <w:tc>
          <w:tcPr>
            <w:tcW w:w="761" w:type="dxa"/>
            <w:tcBorders>
              <w:top w:val="nil"/>
              <w:left w:val="nil"/>
              <w:bottom w:val="single" w:sz="4" w:space="0" w:color="auto"/>
              <w:right w:val="single" w:sz="4" w:space="0" w:color="auto"/>
            </w:tcBorders>
            <w:shd w:val="clear" w:color="auto" w:fill="auto"/>
            <w:noWrap/>
            <w:vAlign w:val="bottom"/>
            <w:hideMark/>
          </w:tcPr>
          <w:p w14:paraId="792F4DFB"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 </w:t>
            </w:r>
          </w:p>
        </w:tc>
        <w:tc>
          <w:tcPr>
            <w:tcW w:w="678" w:type="dxa"/>
            <w:tcBorders>
              <w:top w:val="nil"/>
              <w:left w:val="nil"/>
              <w:bottom w:val="single" w:sz="4" w:space="0" w:color="auto"/>
              <w:right w:val="single" w:sz="4" w:space="0" w:color="auto"/>
            </w:tcBorders>
            <w:shd w:val="clear" w:color="auto" w:fill="auto"/>
            <w:noWrap/>
            <w:vAlign w:val="bottom"/>
            <w:hideMark/>
          </w:tcPr>
          <w:p w14:paraId="26CF9111"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Brenda</w:t>
            </w:r>
          </w:p>
        </w:tc>
        <w:tc>
          <w:tcPr>
            <w:tcW w:w="705" w:type="dxa"/>
            <w:tcBorders>
              <w:top w:val="nil"/>
              <w:left w:val="nil"/>
              <w:bottom w:val="single" w:sz="4" w:space="0" w:color="auto"/>
              <w:right w:val="single" w:sz="4" w:space="0" w:color="auto"/>
            </w:tcBorders>
            <w:shd w:val="clear" w:color="auto" w:fill="auto"/>
            <w:noWrap/>
            <w:vAlign w:val="bottom"/>
            <w:hideMark/>
          </w:tcPr>
          <w:p w14:paraId="03FD0ED3"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Bert - MBIE</w:t>
            </w:r>
          </w:p>
        </w:tc>
        <w:tc>
          <w:tcPr>
            <w:tcW w:w="703" w:type="dxa"/>
            <w:tcBorders>
              <w:top w:val="nil"/>
              <w:left w:val="nil"/>
              <w:bottom w:val="single" w:sz="4" w:space="0" w:color="auto"/>
              <w:right w:val="single" w:sz="4" w:space="0" w:color="auto"/>
            </w:tcBorders>
            <w:shd w:val="clear" w:color="auto" w:fill="auto"/>
            <w:noWrap/>
            <w:vAlign w:val="bottom"/>
            <w:hideMark/>
          </w:tcPr>
          <w:p w14:paraId="1E2E595F"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 </w:t>
            </w:r>
          </w:p>
        </w:tc>
        <w:tc>
          <w:tcPr>
            <w:tcW w:w="814" w:type="dxa"/>
            <w:tcBorders>
              <w:top w:val="nil"/>
              <w:left w:val="nil"/>
              <w:bottom w:val="single" w:sz="4" w:space="0" w:color="auto"/>
              <w:right w:val="single" w:sz="4" w:space="0" w:color="auto"/>
            </w:tcBorders>
            <w:shd w:val="clear" w:color="auto" w:fill="auto"/>
            <w:noWrap/>
            <w:vAlign w:val="bottom"/>
            <w:hideMark/>
          </w:tcPr>
          <w:p w14:paraId="73274522"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w:t>
            </w:r>
          </w:p>
        </w:tc>
      </w:tr>
      <w:tr w:rsidR="00396550" w:rsidRPr="00185188" w14:paraId="10F080D1" w14:textId="77777777" w:rsidTr="00E33618">
        <w:trPr>
          <w:trHeight w:val="260"/>
        </w:trPr>
        <w:tc>
          <w:tcPr>
            <w:tcW w:w="343" w:type="dxa"/>
            <w:tcBorders>
              <w:top w:val="nil"/>
              <w:left w:val="single" w:sz="4" w:space="0" w:color="auto"/>
              <w:bottom w:val="single" w:sz="4" w:space="0" w:color="auto"/>
              <w:right w:val="single" w:sz="4" w:space="0" w:color="auto"/>
            </w:tcBorders>
            <w:shd w:val="clear" w:color="auto" w:fill="ADFFE4" w:themeFill="accent6" w:themeFillTint="33"/>
            <w:noWrap/>
            <w:vAlign w:val="bottom"/>
            <w:hideMark/>
          </w:tcPr>
          <w:p w14:paraId="03E8544E" w14:textId="77777777" w:rsidR="005B4904" w:rsidRPr="00185188" w:rsidRDefault="005B4904" w:rsidP="00185188">
            <w:pPr>
              <w:rPr>
                <w:rFonts w:eastAsia="Times New Roman" w:cstheme="minorHAnsi"/>
                <w:color w:val="0070C0"/>
                <w:sz w:val="16"/>
                <w:szCs w:val="16"/>
                <w:lang w:eastAsia="en-NZ"/>
              </w:rPr>
            </w:pPr>
            <w:r w:rsidRPr="00185188">
              <w:rPr>
                <w:rFonts w:eastAsia="Times New Roman" w:cstheme="minorHAnsi"/>
                <w:color w:val="0070C0"/>
                <w:sz w:val="16"/>
                <w:szCs w:val="16"/>
                <w:lang w:eastAsia="en-NZ"/>
              </w:rPr>
              <w:t> </w:t>
            </w:r>
          </w:p>
        </w:tc>
        <w:tc>
          <w:tcPr>
            <w:tcW w:w="1844" w:type="dxa"/>
            <w:tcBorders>
              <w:top w:val="nil"/>
              <w:left w:val="nil"/>
              <w:bottom w:val="single" w:sz="4" w:space="0" w:color="auto"/>
              <w:right w:val="single" w:sz="4" w:space="0" w:color="auto"/>
            </w:tcBorders>
            <w:shd w:val="clear" w:color="auto" w:fill="auto"/>
            <w:noWrap/>
            <w:vAlign w:val="bottom"/>
            <w:hideMark/>
          </w:tcPr>
          <w:p w14:paraId="02F6DCF3" w14:textId="77777777" w:rsidR="005B4904" w:rsidRPr="00185188" w:rsidRDefault="005B4904" w:rsidP="00185188">
            <w:pPr>
              <w:rPr>
                <w:rFonts w:eastAsia="Times New Roman" w:cstheme="minorHAnsi"/>
                <w:color w:val="0070C0"/>
                <w:sz w:val="16"/>
                <w:szCs w:val="16"/>
                <w:lang w:eastAsia="en-NZ"/>
              </w:rPr>
            </w:pPr>
            <w:r w:rsidRPr="00185188">
              <w:rPr>
                <w:rFonts w:eastAsia="Times New Roman" w:cstheme="minorHAnsi"/>
                <w:color w:val="0070C0"/>
                <w:sz w:val="16"/>
                <w:szCs w:val="16"/>
                <w:lang w:eastAsia="en-NZ"/>
              </w:rPr>
              <w:t>ABCD Test session for delegates</w:t>
            </w:r>
          </w:p>
        </w:tc>
        <w:tc>
          <w:tcPr>
            <w:tcW w:w="577" w:type="dxa"/>
            <w:tcBorders>
              <w:top w:val="nil"/>
              <w:left w:val="nil"/>
              <w:bottom w:val="single" w:sz="4" w:space="0" w:color="auto"/>
              <w:right w:val="single" w:sz="4" w:space="0" w:color="auto"/>
            </w:tcBorders>
            <w:shd w:val="clear" w:color="auto" w:fill="auto"/>
            <w:noWrap/>
            <w:vAlign w:val="bottom"/>
            <w:hideMark/>
          </w:tcPr>
          <w:p w14:paraId="53871AFC"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Thurs</w:t>
            </w:r>
          </w:p>
        </w:tc>
        <w:tc>
          <w:tcPr>
            <w:tcW w:w="1124" w:type="dxa"/>
            <w:tcBorders>
              <w:top w:val="nil"/>
              <w:left w:val="nil"/>
              <w:bottom w:val="single" w:sz="4" w:space="0" w:color="auto"/>
              <w:right w:val="single" w:sz="4" w:space="0" w:color="auto"/>
            </w:tcBorders>
            <w:shd w:val="clear" w:color="auto" w:fill="auto"/>
            <w:noWrap/>
            <w:vAlign w:val="bottom"/>
            <w:hideMark/>
          </w:tcPr>
          <w:p w14:paraId="0123250C"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9 September 2021</w:t>
            </w:r>
          </w:p>
        </w:tc>
        <w:tc>
          <w:tcPr>
            <w:tcW w:w="850" w:type="dxa"/>
            <w:tcBorders>
              <w:top w:val="nil"/>
              <w:left w:val="nil"/>
              <w:bottom w:val="single" w:sz="4" w:space="0" w:color="auto"/>
              <w:right w:val="single" w:sz="4" w:space="0" w:color="auto"/>
            </w:tcBorders>
            <w:shd w:val="clear" w:color="auto" w:fill="auto"/>
            <w:noWrap/>
            <w:vAlign w:val="bottom"/>
            <w:hideMark/>
          </w:tcPr>
          <w:p w14:paraId="3C50EC44"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10:00:00 AM</w:t>
            </w:r>
          </w:p>
        </w:tc>
        <w:tc>
          <w:tcPr>
            <w:tcW w:w="787" w:type="dxa"/>
            <w:tcBorders>
              <w:top w:val="nil"/>
              <w:left w:val="nil"/>
              <w:bottom w:val="single" w:sz="4" w:space="0" w:color="auto"/>
              <w:right w:val="single" w:sz="4" w:space="0" w:color="auto"/>
            </w:tcBorders>
            <w:shd w:val="clear" w:color="auto" w:fill="auto"/>
            <w:noWrap/>
            <w:vAlign w:val="bottom"/>
            <w:hideMark/>
          </w:tcPr>
          <w:p w14:paraId="0784BB4F"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11:00:00 AM</w:t>
            </w:r>
          </w:p>
        </w:tc>
        <w:tc>
          <w:tcPr>
            <w:tcW w:w="792" w:type="dxa"/>
            <w:tcBorders>
              <w:top w:val="nil"/>
              <w:left w:val="nil"/>
              <w:bottom w:val="single" w:sz="4" w:space="0" w:color="auto"/>
              <w:right w:val="single" w:sz="4" w:space="0" w:color="auto"/>
            </w:tcBorders>
            <w:shd w:val="clear" w:color="auto" w:fill="auto"/>
            <w:noWrap/>
            <w:vAlign w:val="bottom"/>
            <w:hideMark/>
          </w:tcPr>
          <w:p w14:paraId="0A127309"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Med</w:t>
            </w:r>
          </w:p>
        </w:tc>
        <w:tc>
          <w:tcPr>
            <w:tcW w:w="756" w:type="dxa"/>
            <w:tcBorders>
              <w:top w:val="nil"/>
              <w:left w:val="nil"/>
              <w:bottom w:val="single" w:sz="4" w:space="0" w:color="auto"/>
              <w:right w:val="single" w:sz="4" w:space="0" w:color="auto"/>
            </w:tcBorders>
            <w:shd w:val="clear" w:color="auto" w:fill="auto"/>
            <w:noWrap/>
            <w:vAlign w:val="bottom"/>
            <w:hideMark/>
          </w:tcPr>
          <w:p w14:paraId="00D3CFA1"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 </w:t>
            </w:r>
          </w:p>
        </w:tc>
        <w:tc>
          <w:tcPr>
            <w:tcW w:w="1276" w:type="dxa"/>
            <w:tcBorders>
              <w:top w:val="nil"/>
              <w:left w:val="nil"/>
              <w:bottom w:val="single" w:sz="4" w:space="0" w:color="auto"/>
              <w:right w:val="single" w:sz="4" w:space="0" w:color="auto"/>
            </w:tcBorders>
            <w:shd w:val="clear" w:color="auto" w:fill="auto"/>
            <w:noWrap/>
            <w:vAlign w:val="bottom"/>
            <w:hideMark/>
          </w:tcPr>
          <w:p w14:paraId="58D0FF2C"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 </w:t>
            </w:r>
          </w:p>
        </w:tc>
        <w:tc>
          <w:tcPr>
            <w:tcW w:w="926" w:type="dxa"/>
            <w:tcBorders>
              <w:top w:val="nil"/>
              <w:left w:val="nil"/>
              <w:bottom w:val="single" w:sz="4" w:space="0" w:color="auto"/>
              <w:right w:val="single" w:sz="4" w:space="0" w:color="auto"/>
            </w:tcBorders>
            <w:shd w:val="clear" w:color="auto" w:fill="auto"/>
            <w:noWrap/>
            <w:vAlign w:val="bottom"/>
            <w:hideMark/>
          </w:tcPr>
          <w:p w14:paraId="64DA10DA"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Bas</w:t>
            </w:r>
          </w:p>
        </w:tc>
        <w:tc>
          <w:tcPr>
            <w:tcW w:w="775" w:type="dxa"/>
            <w:tcBorders>
              <w:top w:val="nil"/>
              <w:left w:val="nil"/>
              <w:bottom w:val="single" w:sz="4" w:space="0" w:color="auto"/>
              <w:right w:val="single" w:sz="4" w:space="0" w:color="auto"/>
            </w:tcBorders>
            <w:shd w:val="clear" w:color="auto" w:fill="auto"/>
            <w:noWrap/>
            <w:vAlign w:val="bottom"/>
            <w:hideMark/>
          </w:tcPr>
          <w:p w14:paraId="1CC566A5"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MS Teams</w:t>
            </w:r>
          </w:p>
        </w:tc>
        <w:tc>
          <w:tcPr>
            <w:tcW w:w="552" w:type="dxa"/>
            <w:tcBorders>
              <w:top w:val="nil"/>
              <w:left w:val="nil"/>
              <w:bottom w:val="single" w:sz="4" w:space="0" w:color="auto"/>
              <w:right w:val="single" w:sz="4" w:space="0" w:color="auto"/>
            </w:tcBorders>
            <w:shd w:val="clear" w:color="auto" w:fill="auto"/>
            <w:noWrap/>
            <w:vAlign w:val="bottom"/>
            <w:hideMark/>
          </w:tcPr>
          <w:p w14:paraId="5BFF8D8C"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 </w:t>
            </w:r>
          </w:p>
        </w:tc>
        <w:tc>
          <w:tcPr>
            <w:tcW w:w="946" w:type="dxa"/>
            <w:tcBorders>
              <w:top w:val="nil"/>
              <w:left w:val="nil"/>
              <w:bottom w:val="single" w:sz="4" w:space="0" w:color="auto"/>
              <w:right w:val="single" w:sz="4" w:space="0" w:color="auto"/>
            </w:tcBorders>
            <w:shd w:val="clear" w:color="auto" w:fill="auto"/>
            <w:noWrap/>
            <w:vAlign w:val="bottom"/>
            <w:hideMark/>
          </w:tcPr>
          <w:p w14:paraId="75E62A3E"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Bill</w:t>
            </w:r>
          </w:p>
        </w:tc>
        <w:tc>
          <w:tcPr>
            <w:tcW w:w="761" w:type="dxa"/>
            <w:tcBorders>
              <w:top w:val="nil"/>
              <w:left w:val="nil"/>
              <w:bottom w:val="single" w:sz="4" w:space="0" w:color="auto"/>
              <w:right w:val="single" w:sz="4" w:space="0" w:color="auto"/>
            </w:tcBorders>
            <w:shd w:val="clear" w:color="auto" w:fill="auto"/>
            <w:noWrap/>
            <w:vAlign w:val="bottom"/>
            <w:hideMark/>
          </w:tcPr>
          <w:p w14:paraId="19EF8C6E"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 </w:t>
            </w:r>
          </w:p>
        </w:tc>
        <w:tc>
          <w:tcPr>
            <w:tcW w:w="678" w:type="dxa"/>
            <w:tcBorders>
              <w:top w:val="nil"/>
              <w:left w:val="nil"/>
              <w:bottom w:val="single" w:sz="4" w:space="0" w:color="auto"/>
              <w:right w:val="single" w:sz="4" w:space="0" w:color="auto"/>
            </w:tcBorders>
            <w:shd w:val="clear" w:color="auto" w:fill="auto"/>
            <w:noWrap/>
            <w:vAlign w:val="bottom"/>
            <w:hideMark/>
          </w:tcPr>
          <w:p w14:paraId="15EB0DD6"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Brenda</w:t>
            </w:r>
          </w:p>
        </w:tc>
        <w:tc>
          <w:tcPr>
            <w:tcW w:w="705" w:type="dxa"/>
            <w:tcBorders>
              <w:top w:val="nil"/>
              <w:left w:val="nil"/>
              <w:bottom w:val="single" w:sz="4" w:space="0" w:color="auto"/>
              <w:right w:val="single" w:sz="4" w:space="0" w:color="auto"/>
            </w:tcBorders>
            <w:shd w:val="clear" w:color="auto" w:fill="auto"/>
            <w:noWrap/>
            <w:vAlign w:val="bottom"/>
            <w:hideMark/>
          </w:tcPr>
          <w:p w14:paraId="757E9538"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Bert - MBIE</w:t>
            </w:r>
          </w:p>
        </w:tc>
        <w:tc>
          <w:tcPr>
            <w:tcW w:w="703" w:type="dxa"/>
            <w:tcBorders>
              <w:top w:val="nil"/>
              <w:left w:val="nil"/>
              <w:bottom w:val="single" w:sz="4" w:space="0" w:color="auto"/>
              <w:right w:val="single" w:sz="4" w:space="0" w:color="auto"/>
            </w:tcBorders>
            <w:shd w:val="clear" w:color="auto" w:fill="auto"/>
            <w:noWrap/>
            <w:vAlign w:val="bottom"/>
            <w:hideMark/>
          </w:tcPr>
          <w:p w14:paraId="142F7451"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 </w:t>
            </w:r>
          </w:p>
        </w:tc>
        <w:tc>
          <w:tcPr>
            <w:tcW w:w="814" w:type="dxa"/>
            <w:tcBorders>
              <w:top w:val="nil"/>
              <w:left w:val="nil"/>
              <w:bottom w:val="single" w:sz="4" w:space="0" w:color="auto"/>
              <w:right w:val="single" w:sz="4" w:space="0" w:color="auto"/>
            </w:tcBorders>
            <w:shd w:val="clear" w:color="auto" w:fill="auto"/>
            <w:noWrap/>
            <w:vAlign w:val="bottom"/>
            <w:hideMark/>
          </w:tcPr>
          <w:p w14:paraId="7B8DFB59"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w:t>
            </w:r>
          </w:p>
        </w:tc>
      </w:tr>
      <w:tr w:rsidR="00396550" w:rsidRPr="00185188" w14:paraId="1927CEFC" w14:textId="77777777" w:rsidTr="00E33618">
        <w:trPr>
          <w:trHeight w:val="260"/>
        </w:trPr>
        <w:tc>
          <w:tcPr>
            <w:tcW w:w="343" w:type="dxa"/>
            <w:tcBorders>
              <w:top w:val="nil"/>
              <w:left w:val="single" w:sz="4" w:space="0" w:color="auto"/>
              <w:bottom w:val="single" w:sz="4" w:space="0" w:color="auto"/>
              <w:right w:val="single" w:sz="4" w:space="0" w:color="auto"/>
            </w:tcBorders>
            <w:shd w:val="clear" w:color="auto" w:fill="F9E3D4" w:themeFill="accent3" w:themeFillTint="33"/>
            <w:noWrap/>
            <w:vAlign w:val="bottom"/>
            <w:hideMark/>
          </w:tcPr>
          <w:p w14:paraId="758A9296" w14:textId="77777777" w:rsidR="005B4904" w:rsidRPr="00185188" w:rsidRDefault="005B4904" w:rsidP="00185188">
            <w:pPr>
              <w:rPr>
                <w:rFonts w:eastAsia="Times New Roman" w:cstheme="minorHAnsi"/>
                <w:color w:val="0070C0"/>
                <w:sz w:val="16"/>
                <w:szCs w:val="16"/>
                <w:lang w:eastAsia="en-NZ"/>
              </w:rPr>
            </w:pPr>
            <w:r w:rsidRPr="00185188">
              <w:rPr>
                <w:rFonts w:eastAsia="Times New Roman" w:cstheme="minorHAnsi"/>
                <w:color w:val="0070C0"/>
                <w:sz w:val="16"/>
                <w:szCs w:val="16"/>
                <w:lang w:eastAsia="en-NZ"/>
              </w:rPr>
              <w:t> </w:t>
            </w:r>
          </w:p>
        </w:tc>
        <w:tc>
          <w:tcPr>
            <w:tcW w:w="1844" w:type="dxa"/>
            <w:tcBorders>
              <w:top w:val="nil"/>
              <w:left w:val="nil"/>
              <w:bottom w:val="single" w:sz="4" w:space="0" w:color="auto"/>
              <w:right w:val="single" w:sz="4" w:space="0" w:color="auto"/>
            </w:tcBorders>
            <w:shd w:val="clear" w:color="auto" w:fill="auto"/>
            <w:noWrap/>
            <w:vAlign w:val="bottom"/>
            <w:hideMark/>
          </w:tcPr>
          <w:p w14:paraId="60267B54" w14:textId="77777777" w:rsidR="005B4904" w:rsidRPr="00185188" w:rsidRDefault="005B4904"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ABCD CEO FORUM</w:t>
            </w:r>
          </w:p>
        </w:tc>
        <w:tc>
          <w:tcPr>
            <w:tcW w:w="577" w:type="dxa"/>
            <w:tcBorders>
              <w:top w:val="nil"/>
              <w:left w:val="nil"/>
              <w:bottom w:val="single" w:sz="4" w:space="0" w:color="auto"/>
              <w:right w:val="single" w:sz="4" w:space="0" w:color="auto"/>
            </w:tcBorders>
            <w:shd w:val="clear" w:color="auto" w:fill="auto"/>
            <w:noWrap/>
            <w:vAlign w:val="bottom"/>
            <w:hideMark/>
          </w:tcPr>
          <w:p w14:paraId="3F5622A7"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Thurs</w:t>
            </w:r>
          </w:p>
        </w:tc>
        <w:tc>
          <w:tcPr>
            <w:tcW w:w="1124" w:type="dxa"/>
            <w:tcBorders>
              <w:top w:val="nil"/>
              <w:left w:val="nil"/>
              <w:bottom w:val="single" w:sz="4" w:space="0" w:color="auto"/>
              <w:right w:val="single" w:sz="4" w:space="0" w:color="auto"/>
            </w:tcBorders>
            <w:shd w:val="clear" w:color="auto" w:fill="auto"/>
            <w:noWrap/>
            <w:vAlign w:val="bottom"/>
            <w:hideMark/>
          </w:tcPr>
          <w:p w14:paraId="667C320A"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9 September 2021</w:t>
            </w:r>
          </w:p>
        </w:tc>
        <w:tc>
          <w:tcPr>
            <w:tcW w:w="850" w:type="dxa"/>
            <w:tcBorders>
              <w:top w:val="nil"/>
              <w:left w:val="nil"/>
              <w:bottom w:val="single" w:sz="4" w:space="0" w:color="auto"/>
              <w:right w:val="single" w:sz="4" w:space="0" w:color="auto"/>
            </w:tcBorders>
            <w:shd w:val="clear" w:color="auto" w:fill="auto"/>
            <w:noWrap/>
            <w:vAlign w:val="bottom"/>
            <w:hideMark/>
          </w:tcPr>
          <w:p w14:paraId="45988D83"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3:00:00 PM</w:t>
            </w:r>
          </w:p>
        </w:tc>
        <w:tc>
          <w:tcPr>
            <w:tcW w:w="787" w:type="dxa"/>
            <w:tcBorders>
              <w:top w:val="nil"/>
              <w:left w:val="nil"/>
              <w:bottom w:val="single" w:sz="4" w:space="0" w:color="auto"/>
              <w:right w:val="single" w:sz="4" w:space="0" w:color="auto"/>
            </w:tcBorders>
            <w:shd w:val="clear" w:color="auto" w:fill="auto"/>
            <w:noWrap/>
            <w:vAlign w:val="bottom"/>
            <w:hideMark/>
          </w:tcPr>
          <w:p w14:paraId="0879B94E"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6:00:00 PM</w:t>
            </w:r>
          </w:p>
        </w:tc>
        <w:tc>
          <w:tcPr>
            <w:tcW w:w="792" w:type="dxa"/>
            <w:tcBorders>
              <w:top w:val="nil"/>
              <w:left w:val="nil"/>
              <w:bottom w:val="single" w:sz="4" w:space="0" w:color="auto"/>
              <w:right w:val="single" w:sz="4" w:space="0" w:color="auto"/>
            </w:tcBorders>
            <w:shd w:val="clear" w:color="auto" w:fill="auto"/>
            <w:noWrap/>
            <w:vAlign w:val="bottom"/>
            <w:hideMark/>
          </w:tcPr>
          <w:p w14:paraId="40C6893A" w14:textId="77777777" w:rsidR="005B4904" w:rsidRPr="00185188" w:rsidRDefault="005B4904" w:rsidP="00185188">
            <w:pPr>
              <w:rPr>
                <w:rFonts w:eastAsia="Times New Roman" w:cstheme="minorHAnsi"/>
                <w:b/>
                <w:bCs/>
                <w:sz w:val="16"/>
                <w:szCs w:val="16"/>
                <w:lang w:eastAsia="en-NZ"/>
              </w:rPr>
            </w:pPr>
            <w:r w:rsidRPr="00185188">
              <w:rPr>
                <w:rFonts w:eastAsia="Times New Roman" w:cstheme="minorHAnsi"/>
                <w:b/>
                <w:bCs/>
                <w:sz w:val="16"/>
                <w:szCs w:val="16"/>
                <w:lang w:eastAsia="en-NZ"/>
              </w:rPr>
              <w:t>High</w:t>
            </w:r>
          </w:p>
        </w:tc>
        <w:tc>
          <w:tcPr>
            <w:tcW w:w="756" w:type="dxa"/>
            <w:tcBorders>
              <w:top w:val="nil"/>
              <w:left w:val="nil"/>
              <w:bottom w:val="single" w:sz="4" w:space="0" w:color="auto"/>
              <w:right w:val="single" w:sz="4" w:space="0" w:color="auto"/>
            </w:tcBorders>
            <w:shd w:val="clear" w:color="auto" w:fill="auto"/>
            <w:noWrap/>
            <w:vAlign w:val="bottom"/>
            <w:hideMark/>
          </w:tcPr>
          <w:p w14:paraId="1B8B5023" w14:textId="77777777" w:rsidR="005B4904" w:rsidRPr="00185188" w:rsidRDefault="005B4904" w:rsidP="00185188">
            <w:pPr>
              <w:rPr>
                <w:rFonts w:eastAsia="Times New Roman" w:cstheme="minorHAnsi"/>
                <w:sz w:val="16"/>
                <w:szCs w:val="16"/>
                <w:lang w:eastAsia="en-NZ"/>
              </w:rPr>
            </w:pPr>
            <w:r w:rsidRPr="00185188">
              <w:rPr>
                <w:rFonts w:eastAsia="Times New Roman" w:cstheme="minorHAnsi"/>
                <w:sz w:val="16"/>
                <w:szCs w:val="16"/>
                <w:lang w:eastAsia="en-NZ"/>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8E0EEE"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 </w:t>
            </w:r>
          </w:p>
        </w:tc>
        <w:tc>
          <w:tcPr>
            <w:tcW w:w="926" w:type="dxa"/>
            <w:tcBorders>
              <w:top w:val="nil"/>
              <w:left w:val="nil"/>
              <w:bottom w:val="single" w:sz="4" w:space="0" w:color="auto"/>
              <w:right w:val="single" w:sz="4" w:space="0" w:color="auto"/>
            </w:tcBorders>
            <w:shd w:val="clear" w:color="auto" w:fill="auto"/>
            <w:noWrap/>
            <w:vAlign w:val="bottom"/>
            <w:hideMark/>
          </w:tcPr>
          <w:p w14:paraId="46DF8D7D"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Bas</w:t>
            </w:r>
          </w:p>
        </w:tc>
        <w:tc>
          <w:tcPr>
            <w:tcW w:w="775" w:type="dxa"/>
            <w:tcBorders>
              <w:top w:val="nil"/>
              <w:left w:val="nil"/>
              <w:bottom w:val="single" w:sz="4" w:space="0" w:color="auto"/>
              <w:right w:val="single" w:sz="4" w:space="0" w:color="auto"/>
            </w:tcBorders>
            <w:shd w:val="clear" w:color="auto" w:fill="auto"/>
            <w:noWrap/>
            <w:vAlign w:val="bottom"/>
            <w:hideMark/>
          </w:tcPr>
          <w:p w14:paraId="0943C3C3"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MS Teams</w:t>
            </w:r>
          </w:p>
        </w:tc>
        <w:tc>
          <w:tcPr>
            <w:tcW w:w="552" w:type="dxa"/>
            <w:tcBorders>
              <w:top w:val="nil"/>
              <w:left w:val="nil"/>
              <w:bottom w:val="single" w:sz="4" w:space="0" w:color="auto"/>
              <w:right w:val="single" w:sz="4" w:space="0" w:color="auto"/>
            </w:tcBorders>
            <w:shd w:val="clear" w:color="auto" w:fill="auto"/>
            <w:noWrap/>
            <w:vAlign w:val="bottom"/>
            <w:hideMark/>
          </w:tcPr>
          <w:p w14:paraId="07B9D108"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NZ</w:t>
            </w:r>
          </w:p>
        </w:tc>
        <w:tc>
          <w:tcPr>
            <w:tcW w:w="946" w:type="dxa"/>
            <w:tcBorders>
              <w:top w:val="nil"/>
              <w:left w:val="nil"/>
              <w:bottom w:val="single" w:sz="4" w:space="0" w:color="auto"/>
              <w:right w:val="single" w:sz="4" w:space="0" w:color="auto"/>
            </w:tcBorders>
            <w:shd w:val="clear" w:color="auto" w:fill="auto"/>
            <w:noWrap/>
            <w:vAlign w:val="bottom"/>
            <w:hideMark/>
          </w:tcPr>
          <w:p w14:paraId="7E94D46D"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Bill</w:t>
            </w:r>
          </w:p>
        </w:tc>
        <w:tc>
          <w:tcPr>
            <w:tcW w:w="761" w:type="dxa"/>
            <w:tcBorders>
              <w:top w:val="nil"/>
              <w:left w:val="nil"/>
              <w:bottom w:val="single" w:sz="4" w:space="0" w:color="auto"/>
              <w:right w:val="single" w:sz="4" w:space="0" w:color="auto"/>
            </w:tcBorders>
            <w:shd w:val="clear" w:color="auto" w:fill="auto"/>
            <w:noWrap/>
            <w:vAlign w:val="bottom"/>
            <w:hideMark/>
          </w:tcPr>
          <w:p w14:paraId="2EA66677"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Bob</w:t>
            </w:r>
          </w:p>
        </w:tc>
        <w:tc>
          <w:tcPr>
            <w:tcW w:w="678" w:type="dxa"/>
            <w:tcBorders>
              <w:top w:val="nil"/>
              <w:left w:val="nil"/>
              <w:bottom w:val="single" w:sz="4" w:space="0" w:color="auto"/>
              <w:right w:val="single" w:sz="4" w:space="0" w:color="auto"/>
            </w:tcBorders>
            <w:shd w:val="clear" w:color="auto" w:fill="auto"/>
            <w:noWrap/>
            <w:vAlign w:val="bottom"/>
            <w:hideMark/>
          </w:tcPr>
          <w:p w14:paraId="40B5A94A"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Brenda</w:t>
            </w:r>
          </w:p>
        </w:tc>
        <w:tc>
          <w:tcPr>
            <w:tcW w:w="705" w:type="dxa"/>
            <w:tcBorders>
              <w:top w:val="nil"/>
              <w:left w:val="nil"/>
              <w:bottom w:val="single" w:sz="4" w:space="0" w:color="auto"/>
              <w:right w:val="single" w:sz="4" w:space="0" w:color="auto"/>
            </w:tcBorders>
            <w:shd w:val="clear" w:color="auto" w:fill="auto"/>
            <w:noWrap/>
            <w:vAlign w:val="bottom"/>
            <w:hideMark/>
          </w:tcPr>
          <w:p w14:paraId="142C4F5B"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Bert - MBIE</w:t>
            </w:r>
          </w:p>
        </w:tc>
        <w:tc>
          <w:tcPr>
            <w:tcW w:w="703" w:type="dxa"/>
            <w:tcBorders>
              <w:top w:val="nil"/>
              <w:left w:val="nil"/>
              <w:bottom w:val="single" w:sz="4" w:space="0" w:color="auto"/>
              <w:right w:val="single" w:sz="4" w:space="0" w:color="auto"/>
            </w:tcBorders>
            <w:shd w:val="clear" w:color="auto" w:fill="auto"/>
            <w:noWrap/>
            <w:vAlign w:val="bottom"/>
            <w:hideMark/>
          </w:tcPr>
          <w:p w14:paraId="02ED16E0"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w:t>
            </w:r>
          </w:p>
        </w:tc>
        <w:tc>
          <w:tcPr>
            <w:tcW w:w="814" w:type="dxa"/>
            <w:tcBorders>
              <w:top w:val="nil"/>
              <w:left w:val="nil"/>
              <w:bottom w:val="single" w:sz="4" w:space="0" w:color="auto"/>
              <w:right w:val="single" w:sz="4" w:space="0" w:color="auto"/>
            </w:tcBorders>
            <w:shd w:val="clear" w:color="auto" w:fill="auto"/>
            <w:noWrap/>
            <w:vAlign w:val="bottom"/>
            <w:hideMark/>
          </w:tcPr>
          <w:p w14:paraId="5C93476C" w14:textId="77777777" w:rsidR="005B4904" w:rsidRPr="00185188" w:rsidRDefault="005B4904" w:rsidP="00185188">
            <w:pPr>
              <w:rPr>
                <w:rFonts w:eastAsia="Times New Roman" w:cstheme="minorHAnsi"/>
                <w:color w:val="222222"/>
                <w:sz w:val="16"/>
                <w:szCs w:val="16"/>
                <w:lang w:eastAsia="en-NZ"/>
              </w:rPr>
            </w:pPr>
            <w:r w:rsidRPr="00185188">
              <w:rPr>
                <w:rFonts w:eastAsia="Times New Roman" w:cstheme="minorHAnsi"/>
                <w:color w:val="222222"/>
                <w:sz w:val="16"/>
                <w:szCs w:val="16"/>
                <w:lang w:eastAsia="en-NZ"/>
              </w:rPr>
              <w:t>√</w:t>
            </w:r>
          </w:p>
        </w:tc>
      </w:tr>
    </w:tbl>
    <w:p w14:paraId="273C4E60" w14:textId="77777777" w:rsidR="005B4904" w:rsidRPr="00185188" w:rsidRDefault="005B4904" w:rsidP="00185188">
      <w:pPr>
        <w:rPr>
          <w:rFonts w:cstheme="minorHAnsi"/>
          <w:sz w:val="16"/>
          <w:szCs w:val="16"/>
        </w:rPr>
      </w:pPr>
    </w:p>
    <w:p w14:paraId="2D9E58B0" w14:textId="77777777" w:rsidR="00E33618" w:rsidRDefault="00E33618">
      <w:pPr>
        <w:rPr>
          <w:rFonts w:cstheme="minorHAnsi"/>
          <w:b/>
          <w:sz w:val="28"/>
          <w:szCs w:val="28"/>
        </w:rPr>
      </w:pPr>
      <w:r>
        <w:rPr>
          <w:rFonts w:cstheme="minorHAnsi"/>
          <w:b/>
          <w:sz w:val="28"/>
          <w:szCs w:val="28"/>
        </w:rPr>
        <w:br w:type="page"/>
      </w:r>
    </w:p>
    <w:p w14:paraId="4F976E86" w14:textId="76E75F95" w:rsidR="005B4904" w:rsidRPr="00976F17" w:rsidRDefault="00E33618" w:rsidP="00546788">
      <w:pPr>
        <w:pStyle w:val="Heading2"/>
      </w:pPr>
      <w:r w:rsidRPr="00976F17">
        <w:t>Tech</w:t>
      </w:r>
      <w:r>
        <w:t>nology</w:t>
      </w:r>
      <w:r w:rsidRPr="00976F17">
        <w:t xml:space="preserve"> worksheet </w:t>
      </w:r>
    </w:p>
    <w:tbl>
      <w:tblPr>
        <w:tblW w:w="15168" w:type="dxa"/>
        <w:tblInd w:w="-567" w:type="dxa"/>
        <w:tblLook w:val="04A0" w:firstRow="1" w:lastRow="0" w:firstColumn="1" w:lastColumn="0" w:noHBand="0" w:noVBand="1"/>
      </w:tblPr>
      <w:tblGrid>
        <w:gridCol w:w="2127"/>
        <w:gridCol w:w="1559"/>
        <w:gridCol w:w="850"/>
        <w:gridCol w:w="666"/>
        <w:gridCol w:w="1319"/>
        <w:gridCol w:w="636"/>
        <w:gridCol w:w="844"/>
        <w:gridCol w:w="946"/>
        <w:gridCol w:w="732"/>
        <w:gridCol w:w="710"/>
        <w:gridCol w:w="6"/>
        <w:gridCol w:w="897"/>
        <w:gridCol w:w="6"/>
        <w:gridCol w:w="738"/>
        <w:gridCol w:w="6"/>
        <w:gridCol w:w="609"/>
        <w:gridCol w:w="666"/>
        <w:gridCol w:w="17"/>
        <w:gridCol w:w="871"/>
        <w:gridCol w:w="17"/>
        <w:gridCol w:w="946"/>
      </w:tblGrid>
      <w:tr w:rsidR="00396550" w:rsidRPr="001439E6" w14:paraId="721DA6EB" w14:textId="77777777" w:rsidTr="00E33618">
        <w:trPr>
          <w:trHeight w:val="670"/>
        </w:trPr>
        <w:tc>
          <w:tcPr>
            <w:tcW w:w="5202" w:type="dxa"/>
            <w:gridSpan w:val="4"/>
            <w:tcBorders>
              <w:top w:val="nil"/>
              <w:left w:val="nil"/>
              <w:bottom w:val="nil"/>
              <w:right w:val="nil"/>
            </w:tcBorders>
            <w:shd w:val="clear" w:color="auto" w:fill="auto"/>
            <w:noWrap/>
            <w:vAlign w:val="center"/>
            <w:hideMark/>
          </w:tcPr>
          <w:p w14:paraId="7F77E69D" w14:textId="77777777" w:rsidR="005B4904" w:rsidRPr="001439E6" w:rsidRDefault="005B4904" w:rsidP="001439E6">
            <w:pPr>
              <w:rPr>
                <w:rFonts w:eastAsia="Times New Roman" w:cstheme="minorHAnsi"/>
                <w:b/>
                <w:bCs/>
                <w:color w:val="000000"/>
                <w:sz w:val="16"/>
                <w:szCs w:val="16"/>
                <w:lang w:eastAsia="en-NZ"/>
              </w:rPr>
            </w:pPr>
            <w:r w:rsidRPr="001439E6">
              <w:rPr>
                <w:rFonts w:eastAsia="Times New Roman" w:cstheme="minorHAnsi"/>
                <w:b/>
                <w:bCs/>
                <w:color w:val="000000"/>
                <w:sz w:val="16"/>
                <w:szCs w:val="16"/>
                <w:lang w:eastAsia="en-NZ"/>
              </w:rPr>
              <w:t>TECHNOLOGY RUNSHEET PLANNING INFORMATION</w:t>
            </w:r>
          </w:p>
        </w:tc>
        <w:tc>
          <w:tcPr>
            <w:tcW w:w="1319" w:type="dxa"/>
            <w:tcBorders>
              <w:top w:val="nil"/>
              <w:left w:val="nil"/>
              <w:bottom w:val="nil"/>
              <w:right w:val="nil"/>
            </w:tcBorders>
            <w:shd w:val="clear" w:color="auto" w:fill="auto"/>
            <w:noWrap/>
            <w:vAlign w:val="center"/>
            <w:hideMark/>
          </w:tcPr>
          <w:p w14:paraId="35D7105E" w14:textId="77777777" w:rsidR="005B4904" w:rsidRPr="001439E6" w:rsidRDefault="005B4904" w:rsidP="001439E6">
            <w:pPr>
              <w:rPr>
                <w:rFonts w:eastAsia="Times New Roman" w:cstheme="minorHAnsi"/>
                <w:b/>
                <w:bCs/>
                <w:color w:val="000000"/>
                <w:sz w:val="16"/>
                <w:szCs w:val="16"/>
                <w:lang w:eastAsia="en-NZ"/>
              </w:rPr>
            </w:pPr>
          </w:p>
        </w:tc>
        <w:tc>
          <w:tcPr>
            <w:tcW w:w="3874" w:type="dxa"/>
            <w:gridSpan w:val="6"/>
            <w:tcBorders>
              <w:top w:val="nil"/>
              <w:left w:val="nil"/>
              <w:bottom w:val="nil"/>
              <w:right w:val="nil"/>
            </w:tcBorders>
            <w:shd w:val="clear" w:color="auto" w:fill="E1C29F" w:themeFill="background2"/>
            <w:noWrap/>
            <w:vAlign w:val="center"/>
            <w:hideMark/>
          </w:tcPr>
          <w:p w14:paraId="169BBF64" w14:textId="77777777" w:rsidR="005B4904" w:rsidRPr="001439E6" w:rsidRDefault="005B4904" w:rsidP="001439E6">
            <w:pPr>
              <w:rPr>
                <w:rFonts w:eastAsia="Times New Roman" w:cstheme="minorHAnsi"/>
                <w:b/>
                <w:color w:val="000000"/>
                <w:sz w:val="16"/>
                <w:szCs w:val="16"/>
                <w:lang w:eastAsia="en-NZ"/>
              </w:rPr>
            </w:pPr>
            <w:r w:rsidRPr="001439E6">
              <w:rPr>
                <w:rFonts w:eastAsia="Times New Roman" w:cstheme="minorHAnsi"/>
                <w:b/>
                <w:color w:val="000000"/>
                <w:sz w:val="16"/>
                <w:szCs w:val="16"/>
                <w:lang w:eastAsia="en-NZ"/>
              </w:rPr>
              <w:t>TECHNICAL INFO</w:t>
            </w:r>
          </w:p>
        </w:tc>
        <w:tc>
          <w:tcPr>
            <w:tcW w:w="903" w:type="dxa"/>
            <w:gridSpan w:val="2"/>
            <w:tcBorders>
              <w:top w:val="nil"/>
              <w:left w:val="nil"/>
              <w:bottom w:val="nil"/>
              <w:right w:val="nil"/>
            </w:tcBorders>
            <w:shd w:val="clear" w:color="auto" w:fill="E1C29F" w:themeFill="background2"/>
            <w:noWrap/>
            <w:vAlign w:val="center"/>
            <w:hideMark/>
          </w:tcPr>
          <w:p w14:paraId="700A1F9D" w14:textId="77777777" w:rsidR="005B4904" w:rsidRPr="001439E6" w:rsidRDefault="005B4904" w:rsidP="001439E6">
            <w:pPr>
              <w:rPr>
                <w:rFonts w:eastAsia="Times New Roman" w:cstheme="minorHAnsi"/>
                <w:b/>
                <w:color w:val="000000"/>
                <w:sz w:val="16"/>
                <w:szCs w:val="16"/>
                <w:lang w:eastAsia="en-NZ"/>
              </w:rPr>
            </w:pPr>
            <w:r w:rsidRPr="001439E6">
              <w:rPr>
                <w:rFonts w:eastAsia="Times New Roman" w:cstheme="minorHAnsi"/>
                <w:b/>
                <w:color w:val="000000"/>
                <w:sz w:val="16"/>
                <w:szCs w:val="16"/>
                <w:lang w:eastAsia="en-NZ"/>
              </w:rPr>
              <w:t> </w:t>
            </w:r>
          </w:p>
        </w:tc>
        <w:tc>
          <w:tcPr>
            <w:tcW w:w="744" w:type="dxa"/>
            <w:gridSpan w:val="2"/>
            <w:tcBorders>
              <w:top w:val="nil"/>
              <w:left w:val="nil"/>
              <w:bottom w:val="nil"/>
              <w:right w:val="nil"/>
            </w:tcBorders>
            <w:shd w:val="clear" w:color="000000" w:fill="D0CECE"/>
            <w:noWrap/>
            <w:vAlign w:val="center"/>
            <w:hideMark/>
          </w:tcPr>
          <w:p w14:paraId="4F6BC464" w14:textId="77777777" w:rsidR="005B4904" w:rsidRPr="001439E6" w:rsidRDefault="005B4904" w:rsidP="001439E6">
            <w:pPr>
              <w:rPr>
                <w:rFonts w:eastAsia="Times New Roman" w:cstheme="minorHAnsi"/>
                <w:b/>
                <w:color w:val="000000"/>
                <w:sz w:val="16"/>
                <w:szCs w:val="16"/>
                <w:lang w:eastAsia="en-NZ"/>
              </w:rPr>
            </w:pPr>
            <w:r w:rsidRPr="001439E6">
              <w:rPr>
                <w:rFonts w:eastAsia="Times New Roman" w:cstheme="minorHAnsi"/>
                <w:b/>
                <w:color w:val="000000"/>
                <w:sz w:val="16"/>
                <w:szCs w:val="16"/>
                <w:lang w:eastAsia="en-NZ"/>
              </w:rPr>
              <w:t> </w:t>
            </w:r>
          </w:p>
        </w:tc>
        <w:tc>
          <w:tcPr>
            <w:tcW w:w="1292" w:type="dxa"/>
            <w:gridSpan w:val="3"/>
            <w:tcBorders>
              <w:top w:val="nil"/>
              <w:left w:val="nil"/>
              <w:bottom w:val="nil"/>
              <w:right w:val="nil"/>
            </w:tcBorders>
            <w:shd w:val="clear" w:color="auto" w:fill="C8CCEA" w:themeFill="text2" w:themeFillTint="33"/>
            <w:noWrap/>
            <w:vAlign w:val="center"/>
            <w:hideMark/>
          </w:tcPr>
          <w:p w14:paraId="745A21FE" w14:textId="77777777" w:rsidR="005B4904" w:rsidRPr="001439E6" w:rsidRDefault="005B4904" w:rsidP="001439E6">
            <w:pPr>
              <w:rPr>
                <w:rFonts w:eastAsia="Times New Roman" w:cstheme="minorHAnsi"/>
                <w:b/>
                <w:color w:val="000000"/>
                <w:sz w:val="16"/>
                <w:szCs w:val="16"/>
                <w:lang w:eastAsia="en-NZ"/>
              </w:rPr>
            </w:pPr>
            <w:r w:rsidRPr="001439E6">
              <w:rPr>
                <w:rFonts w:eastAsia="Times New Roman" w:cstheme="minorHAnsi"/>
                <w:b/>
                <w:color w:val="000000"/>
                <w:sz w:val="16"/>
                <w:szCs w:val="16"/>
                <w:lang w:eastAsia="en-NZ"/>
              </w:rPr>
              <w:t>CONTINGENCY</w:t>
            </w:r>
          </w:p>
        </w:tc>
        <w:tc>
          <w:tcPr>
            <w:tcW w:w="888" w:type="dxa"/>
            <w:gridSpan w:val="2"/>
            <w:tcBorders>
              <w:top w:val="nil"/>
              <w:left w:val="nil"/>
              <w:bottom w:val="nil"/>
              <w:right w:val="nil"/>
            </w:tcBorders>
            <w:shd w:val="clear" w:color="auto" w:fill="F9E3D4" w:themeFill="accent3" w:themeFillTint="33"/>
            <w:noWrap/>
            <w:vAlign w:val="center"/>
            <w:hideMark/>
          </w:tcPr>
          <w:p w14:paraId="40D6FC2B" w14:textId="77777777" w:rsidR="005B4904" w:rsidRPr="001439E6" w:rsidRDefault="005B4904" w:rsidP="001439E6">
            <w:pPr>
              <w:rPr>
                <w:rFonts w:eastAsia="Times New Roman" w:cstheme="minorHAnsi"/>
                <w:b/>
                <w:color w:val="000000"/>
                <w:sz w:val="16"/>
                <w:szCs w:val="16"/>
                <w:lang w:eastAsia="en-NZ"/>
              </w:rPr>
            </w:pPr>
            <w:r w:rsidRPr="001439E6">
              <w:rPr>
                <w:rFonts w:eastAsia="Times New Roman" w:cstheme="minorHAnsi"/>
                <w:b/>
                <w:color w:val="000000"/>
                <w:sz w:val="16"/>
                <w:szCs w:val="16"/>
                <w:lang w:eastAsia="en-NZ"/>
              </w:rPr>
              <w:t>STAFF</w:t>
            </w:r>
          </w:p>
        </w:tc>
        <w:tc>
          <w:tcPr>
            <w:tcW w:w="946" w:type="dxa"/>
            <w:tcBorders>
              <w:top w:val="nil"/>
              <w:left w:val="nil"/>
              <w:bottom w:val="nil"/>
              <w:right w:val="nil"/>
            </w:tcBorders>
            <w:shd w:val="clear" w:color="auto" w:fill="5CFFCA" w:themeFill="accent6" w:themeFillTint="66"/>
            <w:noWrap/>
            <w:vAlign w:val="center"/>
            <w:hideMark/>
          </w:tcPr>
          <w:p w14:paraId="1294D0DF" w14:textId="0BD5643A" w:rsidR="005B4904" w:rsidRPr="001439E6" w:rsidRDefault="005B4904" w:rsidP="001439E6">
            <w:pPr>
              <w:rPr>
                <w:rFonts w:eastAsia="Times New Roman" w:cstheme="minorHAnsi"/>
                <w:b/>
                <w:color w:val="000000"/>
                <w:sz w:val="16"/>
                <w:szCs w:val="16"/>
                <w:lang w:eastAsia="en-NZ"/>
              </w:rPr>
            </w:pPr>
            <w:r w:rsidRPr="001439E6">
              <w:rPr>
                <w:rFonts w:eastAsia="Times New Roman" w:cstheme="minorHAnsi"/>
                <w:b/>
                <w:color w:val="000000"/>
                <w:sz w:val="16"/>
                <w:szCs w:val="16"/>
                <w:lang w:eastAsia="en-NZ"/>
              </w:rPr>
              <w:t>CONT</w:t>
            </w:r>
            <w:r w:rsidR="001439E6">
              <w:rPr>
                <w:rFonts w:eastAsia="Times New Roman" w:cstheme="minorHAnsi"/>
                <w:b/>
                <w:color w:val="000000"/>
                <w:sz w:val="16"/>
                <w:szCs w:val="16"/>
                <w:lang w:eastAsia="en-NZ"/>
              </w:rPr>
              <w:t>-</w:t>
            </w:r>
            <w:r w:rsidRPr="001439E6">
              <w:rPr>
                <w:rFonts w:eastAsia="Times New Roman" w:cstheme="minorHAnsi"/>
                <w:b/>
                <w:color w:val="000000"/>
                <w:sz w:val="16"/>
                <w:szCs w:val="16"/>
                <w:lang w:eastAsia="en-NZ"/>
              </w:rPr>
              <w:t>RACTORS</w:t>
            </w:r>
          </w:p>
        </w:tc>
      </w:tr>
      <w:tr w:rsidR="00F078BF" w:rsidRPr="00976F17" w14:paraId="7F6BA535" w14:textId="77777777" w:rsidTr="00E33618">
        <w:trPr>
          <w:trHeight w:val="8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97024" w14:textId="77777777"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MEETING NAME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7700F22" w14:textId="77777777"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DATE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1018783" w14:textId="77777777"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START TIME</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52B85F51" w14:textId="77777777"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VENUE</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062D7F25" w14:textId="77777777"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Venue Meeting Notes</w:t>
            </w:r>
          </w:p>
        </w:tc>
        <w:tc>
          <w:tcPr>
            <w:tcW w:w="636" w:type="dxa"/>
            <w:tcBorders>
              <w:top w:val="single" w:sz="4" w:space="0" w:color="auto"/>
              <w:left w:val="nil"/>
              <w:bottom w:val="single" w:sz="4" w:space="0" w:color="auto"/>
              <w:right w:val="single" w:sz="4" w:space="0" w:color="auto"/>
            </w:tcBorders>
            <w:shd w:val="clear" w:color="auto" w:fill="E1C29F" w:themeFill="background2"/>
            <w:vAlign w:val="center"/>
            <w:hideMark/>
          </w:tcPr>
          <w:p w14:paraId="1A736451" w14:textId="0F88D688"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CHAIR ECON</w:t>
            </w:r>
            <w:r w:rsidR="001439E6">
              <w:rPr>
                <w:rFonts w:eastAsia="Times New Roman" w:cstheme="minorHAnsi"/>
                <w:b/>
                <w:color w:val="000000"/>
                <w:sz w:val="16"/>
                <w:szCs w:val="16"/>
                <w:lang w:eastAsia="en-NZ"/>
              </w:rPr>
              <w:t>-</w:t>
            </w:r>
            <w:r w:rsidRPr="00976F17">
              <w:rPr>
                <w:rFonts w:eastAsia="Times New Roman" w:cstheme="minorHAnsi"/>
                <w:b/>
                <w:color w:val="000000"/>
                <w:sz w:val="16"/>
                <w:szCs w:val="16"/>
                <w:lang w:eastAsia="en-NZ"/>
              </w:rPr>
              <w:t>OMY</w:t>
            </w:r>
          </w:p>
        </w:tc>
        <w:tc>
          <w:tcPr>
            <w:tcW w:w="844" w:type="dxa"/>
            <w:tcBorders>
              <w:top w:val="single" w:sz="4" w:space="0" w:color="auto"/>
              <w:left w:val="nil"/>
              <w:bottom w:val="single" w:sz="4" w:space="0" w:color="auto"/>
              <w:right w:val="single" w:sz="4" w:space="0" w:color="auto"/>
            </w:tcBorders>
            <w:shd w:val="clear" w:color="auto" w:fill="E1C29F" w:themeFill="background2"/>
            <w:vAlign w:val="center"/>
            <w:hideMark/>
          </w:tcPr>
          <w:p w14:paraId="57DC41E7" w14:textId="77777777"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 xml:space="preserve">CHAIR </w:t>
            </w:r>
            <w:r w:rsidRPr="00976F17">
              <w:rPr>
                <w:rFonts w:eastAsia="Times New Roman" w:cstheme="minorHAnsi"/>
                <w:b/>
                <w:color w:val="000000"/>
                <w:sz w:val="16"/>
                <w:szCs w:val="16"/>
                <w:lang w:eastAsia="en-NZ"/>
              </w:rPr>
              <w:br/>
              <w:t>(needs Presenter rights)</w:t>
            </w:r>
          </w:p>
        </w:tc>
        <w:tc>
          <w:tcPr>
            <w:tcW w:w="946" w:type="dxa"/>
            <w:tcBorders>
              <w:top w:val="single" w:sz="4" w:space="0" w:color="auto"/>
              <w:left w:val="nil"/>
              <w:bottom w:val="single" w:sz="4" w:space="0" w:color="auto"/>
              <w:right w:val="single" w:sz="4" w:space="0" w:color="auto"/>
            </w:tcBorders>
            <w:shd w:val="clear" w:color="auto" w:fill="E1C29F" w:themeFill="background2"/>
            <w:vAlign w:val="center"/>
            <w:hideMark/>
          </w:tcPr>
          <w:p w14:paraId="37D929E3" w14:textId="2B9A3272" w:rsidR="005B4904" w:rsidRPr="00976F17" w:rsidRDefault="005B4904" w:rsidP="001439E6">
            <w:pPr>
              <w:ind w:right="-107"/>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PHYSICAL PARTICI</w:t>
            </w:r>
            <w:r w:rsidR="001439E6">
              <w:rPr>
                <w:rFonts w:eastAsia="Times New Roman" w:cstheme="minorHAnsi"/>
                <w:b/>
                <w:color w:val="000000"/>
                <w:sz w:val="16"/>
                <w:szCs w:val="16"/>
                <w:lang w:eastAsia="en-NZ"/>
              </w:rPr>
              <w:t>-</w:t>
            </w:r>
            <w:r w:rsidRPr="00976F17">
              <w:rPr>
                <w:rFonts w:eastAsia="Times New Roman" w:cstheme="minorHAnsi"/>
                <w:b/>
                <w:color w:val="000000"/>
                <w:sz w:val="16"/>
                <w:szCs w:val="16"/>
                <w:lang w:eastAsia="en-NZ"/>
              </w:rPr>
              <w:t>PANTS</w:t>
            </w:r>
          </w:p>
        </w:tc>
        <w:tc>
          <w:tcPr>
            <w:tcW w:w="732" w:type="dxa"/>
            <w:tcBorders>
              <w:top w:val="single" w:sz="4" w:space="0" w:color="auto"/>
              <w:left w:val="nil"/>
              <w:bottom w:val="single" w:sz="4" w:space="0" w:color="auto"/>
              <w:right w:val="single" w:sz="4" w:space="0" w:color="auto"/>
            </w:tcBorders>
            <w:shd w:val="clear" w:color="auto" w:fill="E1C29F" w:themeFill="background2"/>
            <w:vAlign w:val="center"/>
            <w:hideMark/>
          </w:tcPr>
          <w:p w14:paraId="2128C3AE" w14:textId="77777777"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TECH NOTES</w:t>
            </w:r>
          </w:p>
        </w:tc>
        <w:tc>
          <w:tcPr>
            <w:tcW w:w="710" w:type="dxa"/>
            <w:tcBorders>
              <w:top w:val="single" w:sz="4" w:space="0" w:color="auto"/>
              <w:left w:val="nil"/>
              <w:bottom w:val="single" w:sz="4" w:space="0" w:color="auto"/>
              <w:right w:val="single" w:sz="4" w:space="0" w:color="auto"/>
            </w:tcBorders>
            <w:shd w:val="clear" w:color="auto" w:fill="E1C29F" w:themeFill="background2"/>
            <w:vAlign w:val="center"/>
            <w:hideMark/>
          </w:tcPr>
          <w:p w14:paraId="33E7B85D" w14:textId="3A05F068"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PRE</w:t>
            </w:r>
            <w:r w:rsidR="001439E6">
              <w:rPr>
                <w:rFonts w:eastAsia="Times New Roman" w:cstheme="minorHAnsi"/>
                <w:b/>
                <w:color w:val="000000"/>
                <w:sz w:val="16"/>
                <w:szCs w:val="16"/>
                <w:lang w:eastAsia="en-NZ"/>
              </w:rPr>
              <w:t>-</w:t>
            </w:r>
            <w:r w:rsidRPr="00976F17">
              <w:rPr>
                <w:rFonts w:eastAsia="Times New Roman" w:cstheme="minorHAnsi"/>
                <w:b/>
                <w:color w:val="000000"/>
                <w:sz w:val="16"/>
                <w:szCs w:val="16"/>
                <w:lang w:eastAsia="en-NZ"/>
              </w:rPr>
              <w:t>SENTER RIGHTS</w:t>
            </w:r>
          </w:p>
        </w:tc>
        <w:tc>
          <w:tcPr>
            <w:tcW w:w="903" w:type="dxa"/>
            <w:gridSpan w:val="2"/>
            <w:tcBorders>
              <w:top w:val="single" w:sz="4" w:space="0" w:color="auto"/>
              <w:left w:val="nil"/>
              <w:bottom w:val="single" w:sz="4" w:space="0" w:color="auto"/>
              <w:right w:val="single" w:sz="4" w:space="0" w:color="auto"/>
            </w:tcBorders>
            <w:shd w:val="clear" w:color="auto" w:fill="E1C29F" w:themeFill="background2"/>
            <w:vAlign w:val="center"/>
            <w:hideMark/>
          </w:tcPr>
          <w:p w14:paraId="5B988C91" w14:textId="77777777"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LOBBY FUNCTION YES/NO</w:t>
            </w:r>
          </w:p>
        </w:tc>
        <w:tc>
          <w:tcPr>
            <w:tcW w:w="74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558D24" w14:textId="77777777"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SERVICE LEVEL</w:t>
            </w:r>
          </w:p>
        </w:tc>
        <w:tc>
          <w:tcPr>
            <w:tcW w:w="615" w:type="dxa"/>
            <w:gridSpan w:val="2"/>
            <w:tcBorders>
              <w:top w:val="single" w:sz="4" w:space="0" w:color="auto"/>
              <w:left w:val="nil"/>
              <w:bottom w:val="single" w:sz="4" w:space="0" w:color="auto"/>
              <w:right w:val="single" w:sz="4" w:space="0" w:color="auto"/>
            </w:tcBorders>
            <w:shd w:val="clear" w:color="auto" w:fill="C8CCEA" w:themeFill="text2" w:themeFillTint="33"/>
            <w:vAlign w:val="center"/>
            <w:hideMark/>
          </w:tcPr>
          <w:p w14:paraId="1B14583A" w14:textId="564DA381"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PLAT</w:t>
            </w:r>
            <w:r w:rsidR="001439E6">
              <w:rPr>
                <w:rFonts w:eastAsia="Times New Roman" w:cstheme="minorHAnsi"/>
                <w:b/>
                <w:color w:val="000000"/>
                <w:sz w:val="16"/>
                <w:szCs w:val="16"/>
                <w:lang w:eastAsia="en-NZ"/>
              </w:rPr>
              <w:t>-</w:t>
            </w:r>
            <w:r w:rsidRPr="00976F17">
              <w:rPr>
                <w:rFonts w:eastAsia="Times New Roman" w:cstheme="minorHAnsi"/>
                <w:b/>
                <w:color w:val="000000"/>
                <w:sz w:val="16"/>
                <w:szCs w:val="16"/>
                <w:lang w:eastAsia="en-NZ"/>
              </w:rPr>
              <w:t>FORM</w:t>
            </w:r>
          </w:p>
        </w:tc>
        <w:tc>
          <w:tcPr>
            <w:tcW w:w="666" w:type="dxa"/>
            <w:tcBorders>
              <w:top w:val="single" w:sz="4" w:space="0" w:color="auto"/>
              <w:left w:val="nil"/>
              <w:bottom w:val="single" w:sz="4" w:space="0" w:color="auto"/>
              <w:right w:val="single" w:sz="4" w:space="0" w:color="auto"/>
            </w:tcBorders>
            <w:shd w:val="clear" w:color="auto" w:fill="C8CCEA" w:themeFill="text2" w:themeFillTint="33"/>
            <w:vAlign w:val="center"/>
            <w:hideMark/>
          </w:tcPr>
          <w:p w14:paraId="76895ABF" w14:textId="77777777"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VENUE</w:t>
            </w:r>
          </w:p>
        </w:tc>
        <w:tc>
          <w:tcPr>
            <w:tcW w:w="888" w:type="dxa"/>
            <w:gridSpan w:val="2"/>
            <w:tcBorders>
              <w:top w:val="single" w:sz="4" w:space="0" w:color="auto"/>
              <w:left w:val="nil"/>
              <w:bottom w:val="single" w:sz="4" w:space="0" w:color="auto"/>
              <w:right w:val="single" w:sz="4" w:space="0" w:color="auto"/>
            </w:tcBorders>
            <w:shd w:val="clear" w:color="auto" w:fill="F9E3D4" w:themeFill="accent3" w:themeFillTint="33"/>
            <w:vAlign w:val="center"/>
            <w:hideMark/>
          </w:tcPr>
          <w:p w14:paraId="0E6B3BA3" w14:textId="77777777" w:rsidR="005B4904" w:rsidRPr="00976F17" w:rsidRDefault="005B4904" w:rsidP="001439E6">
            <w:pPr>
              <w:rPr>
                <w:rFonts w:eastAsia="Times New Roman" w:cstheme="minorHAnsi"/>
                <w:b/>
                <w:bCs/>
                <w:color w:val="000000"/>
                <w:sz w:val="16"/>
                <w:szCs w:val="16"/>
                <w:lang w:eastAsia="en-NZ"/>
              </w:rPr>
            </w:pPr>
            <w:r w:rsidRPr="00976F17">
              <w:rPr>
                <w:rFonts w:eastAsia="Times New Roman" w:cstheme="minorHAnsi"/>
                <w:b/>
                <w:bCs/>
                <w:color w:val="000000"/>
                <w:sz w:val="16"/>
                <w:szCs w:val="16"/>
                <w:lang w:eastAsia="en-NZ"/>
              </w:rPr>
              <w:t>REQUIRED STAFF</w:t>
            </w:r>
          </w:p>
        </w:tc>
        <w:tc>
          <w:tcPr>
            <w:tcW w:w="963" w:type="dxa"/>
            <w:gridSpan w:val="2"/>
            <w:tcBorders>
              <w:top w:val="single" w:sz="4" w:space="0" w:color="auto"/>
              <w:left w:val="nil"/>
              <w:bottom w:val="single" w:sz="4" w:space="0" w:color="auto"/>
              <w:right w:val="single" w:sz="4" w:space="0" w:color="auto"/>
            </w:tcBorders>
            <w:shd w:val="clear" w:color="auto" w:fill="5CFFCA" w:themeFill="accent6" w:themeFillTint="66"/>
            <w:vAlign w:val="center"/>
            <w:hideMark/>
          </w:tcPr>
          <w:p w14:paraId="42DBA592" w14:textId="36FA484A" w:rsidR="005B4904" w:rsidRPr="00976F17" w:rsidRDefault="005B4904" w:rsidP="001439E6">
            <w:pPr>
              <w:rPr>
                <w:rFonts w:eastAsia="Times New Roman" w:cstheme="minorHAnsi"/>
                <w:b/>
                <w:color w:val="000000"/>
                <w:sz w:val="16"/>
                <w:szCs w:val="16"/>
                <w:lang w:eastAsia="en-NZ"/>
              </w:rPr>
            </w:pPr>
            <w:r w:rsidRPr="00976F17">
              <w:rPr>
                <w:rFonts w:eastAsia="Times New Roman" w:cstheme="minorHAnsi"/>
                <w:b/>
                <w:color w:val="000000"/>
                <w:sz w:val="16"/>
                <w:szCs w:val="16"/>
                <w:lang w:eastAsia="en-NZ"/>
              </w:rPr>
              <w:t>REQUIRED CONT</w:t>
            </w:r>
            <w:r w:rsidR="001439E6">
              <w:rPr>
                <w:rFonts w:eastAsia="Times New Roman" w:cstheme="minorHAnsi"/>
                <w:b/>
                <w:color w:val="000000"/>
                <w:sz w:val="16"/>
                <w:szCs w:val="16"/>
                <w:lang w:eastAsia="en-NZ"/>
              </w:rPr>
              <w:t>-</w:t>
            </w:r>
            <w:r w:rsidRPr="00976F17">
              <w:rPr>
                <w:rFonts w:eastAsia="Times New Roman" w:cstheme="minorHAnsi"/>
                <w:b/>
                <w:color w:val="000000"/>
                <w:sz w:val="16"/>
                <w:szCs w:val="16"/>
                <w:lang w:eastAsia="en-NZ"/>
              </w:rPr>
              <w:t xml:space="preserve">RACTOR </w:t>
            </w:r>
          </w:p>
        </w:tc>
      </w:tr>
      <w:tr w:rsidR="001439E6" w:rsidRPr="00185188" w14:paraId="13C1A2E2" w14:textId="77777777" w:rsidTr="001439E6">
        <w:trPr>
          <w:trHeight w:val="48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FADD3EB"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ABCD Tech/Prod test session</w:t>
            </w:r>
          </w:p>
        </w:tc>
        <w:tc>
          <w:tcPr>
            <w:tcW w:w="1559" w:type="dxa"/>
            <w:tcBorders>
              <w:top w:val="nil"/>
              <w:left w:val="nil"/>
              <w:bottom w:val="single" w:sz="4" w:space="0" w:color="auto"/>
              <w:right w:val="single" w:sz="4" w:space="0" w:color="auto"/>
            </w:tcBorders>
            <w:shd w:val="clear" w:color="auto" w:fill="auto"/>
            <w:noWrap/>
            <w:vAlign w:val="bottom"/>
            <w:hideMark/>
          </w:tcPr>
          <w:p w14:paraId="2AA7CD57"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Tuesday, 7 September 2021</w:t>
            </w:r>
          </w:p>
        </w:tc>
        <w:tc>
          <w:tcPr>
            <w:tcW w:w="850" w:type="dxa"/>
            <w:tcBorders>
              <w:top w:val="nil"/>
              <w:left w:val="nil"/>
              <w:bottom w:val="single" w:sz="4" w:space="0" w:color="auto"/>
              <w:right w:val="single" w:sz="4" w:space="0" w:color="auto"/>
            </w:tcBorders>
            <w:shd w:val="clear" w:color="auto" w:fill="auto"/>
            <w:noWrap/>
            <w:vAlign w:val="bottom"/>
            <w:hideMark/>
          </w:tcPr>
          <w:p w14:paraId="027D5CD3"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2:00:00 PM</w:t>
            </w:r>
          </w:p>
        </w:tc>
        <w:tc>
          <w:tcPr>
            <w:tcW w:w="666" w:type="dxa"/>
            <w:tcBorders>
              <w:top w:val="nil"/>
              <w:left w:val="nil"/>
              <w:bottom w:val="single" w:sz="4" w:space="0" w:color="auto"/>
              <w:right w:val="single" w:sz="4" w:space="0" w:color="auto"/>
            </w:tcBorders>
            <w:shd w:val="clear" w:color="auto" w:fill="auto"/>
            <w:noWrap/>
            <w:vAlign w:val="bottom"/>
            <w:hideMark/>
          </w:tcPr>
          <w:p w14:paraId="1E5EB27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1319" w:type="dxa"/>
            <w:tcBorders>
              <w:top w:val="nil"/>
              <w:left w:val="nil"/>
              <w:bottom w:val="single" w:sz="4" w:space="0" w:color="auto"/>
              <w:right w:val="single" w:sz="4" w:space="0" w:color="auto"/>
            </w:tcBorders>
            <w:shd w:val="clear" w:color="auto" w:fill="auto"/>
            <w:noWrap/>
            <w:vAlign w:val="bottom"/>
            <w:hideMark/>
          </w:tcPr>
          <w:p w14:paraId="31F05DD7"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Breakouts</w:t>
            </w:r>
          </w:p>
        </w:tc>
        <w:tc>
          <w:tcPr>
            <w:tcW w:w="636" w:type="dxa"/>
            <w:tcBorders>
              <w:top w:val="nil"/>
              <w:left w:val="nil"/>
              <w:bottom w:val="single" w:sz="4" w:space="0" w:color="auto"/>
              <w:right w:val="single" w:sz="4" w:space="0" w:color="auto"/>
            </w:tcBorders>
            <w:shd w:val="clear" w:color="auto" w:fill="auto"/>
            <w:noWrap/>
            <w:vAlign w:val="bottom"/>
            <w:hideMark/>
          </w:tcPr>
          <w:p w14:paraId="6D4CC1D7"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0:00</w:t>
            </w:r>
          </w:p>
        </w:tc>
        <w:tc>
          <w:tcPr>
            <w:tcW w:w="844" w:type="dxa"/>
            <w:tcBorders>
              <w:top w:val="nil"/>
              <w:left w:val="nil"/>
              <w:bottom w:val="single" w:sz="4" w:space="0" w:color="auto"/>
              <w:right w:val="single" w:sz="4" w:space="0" w:color="auto"/>
            </w:tcBorders>
            <w:shd w:val="clear" w:color="auto" w:fill="auto"/>
            <w:noWrap/>
            <w:vAlign w:val="bottom"/>
            <w:hideMark/>
          </w:tcPr>
          <w:p w14:paraId="34B552E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946" w:type="dxa"/>
            <w:tcBorders>
              <w:top w:val="nil"/>
              <w:left w:val="nil"/>
              <w:bottom w:val="single" w:sz="4" w:space="0" w:color="auto"/>
              <w:right w:val="single" w:sz="4" w:space="0" w:color="auto"/>
            </w:tcBorders>
            <w:shd w:val="clear" w:color="auto" w:fill="auto"/>
            <w:noWrap/>
            <w:vAlign w:val="bottom"/>
            <w:hideMark/>
          </w:tcPr>
          <w:p w14:paraId="2B3A8D96"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32" w:type="dxa"/>
            <w:tcBorders>
              <w:top w:val="nil"/>
              <w:left w:val="nil"/>
              <w:bottom w:val="single" w:sz="4" w:space="0" w:color="auto"/>
              <w:right w:val="single" w:sz="4" w:space="0" w:color="auto"/>
            </w:tcBorders>
            <w:shd w:val="clear" w:color="auto" w:fill="auto"/>
            <w:noWrap/>
            <w:vAlign w:val="bottom"/>
            <w:hideMark/>
          </w:tcPr>
          <w:p w14:paraId="00567E46"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10" w:type="dxa"/>
            <w:tcBorders>
              <w:top w:val="nil"/>
              <w:left w:val="nil"/>
              <w:bottom w:val="single" w:sz="4" w:space="0" w:color="auto"/>
              <w:right w:val="single" w:sz="4" w:space="0" w:color="auto"/>
            </w:tcBorders>
            <w:shd w:val="clear" w:color="auto" w:fill="auto"/>
            <w:vAlign w:val="bottom"/>
            <w:hideMark/>
          </w:tcPr>
          <w:p w14:paraId="1137018C"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06432198"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44" w:type="dxa"/>
            <w:gridSpan w:val="2"/>
            <w:tcBorders>
              <w:top w:val="nil"/>
              <w:left w:val="nil"/>
              <w:bottom w:val="single" w:sz="4" w:space="0" w:color="auto"/>
              <w:right w:val="single" w:sz="4" w:space="0" w:color="auto"/>
            </w:tcBorders>
            <w:shd w:val="clear" w:color="auto" w:fill="auto"/>
            <w:noWrap/>
            <w:vAlign w:val="bottom"/>
            <w:hideMark/>
          </w:tcPr>
          <w:p w14:paraId="586C7BDF"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L</w:t>
            </w:r>
          </w:p>
        </w:tc>
        <w:tc>
          <w:tcPr>
            <w:tcW w:w="615" w:type="dxa"/>
            <w:gridSpan w:val="2"/>
            <w:tcBorders>
              <w:top w:val="nil"/>
              <w:left w:val="nil"/>
              <w:bottom w:val="single" w:sz="4" w:space="0" w:color="auto"/>
              <w:right w:val="single" w:sz="4" w:space="0" w:color="auto"/>
            </w:tcBorders>
            <w:shd w:val="clear" w:color="auto" w:fill="auto"/>
            <w:noWrap/>
            <w:vAlign w:val="bottom"/>
            <w:hideMark/>
          </w:tcPr>
          <w:p w14:paraId="54D8FA2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66" w:type="dxa"/>
            <w:tcBorders>
              <w:top w:val="nil"/>
              <w:left w:val="nil"/>
              <w:bottom w:val="single" w:sz="4" w:space="0" w:color="auto"/>
              <w:right w:val="single" w:sz="4" w:space="0" w:color="auto"/>
            </w:tcBorders>
            <w:shd w:val="clear" w:color="auto" w:fill="auto"/>
            <w:noWrap/>
            <w:vAlign w:val="bottom"/>
            <w:hideMark/>
          </w:tcPr>
          <w:p w14:paraId="2300810F"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888" w:type="dxa"/>
            <w:gridSpan w:val="2"/>
            <w:tcBorders>
              <w:top w:val="nil"/>
              <w:left w:val="nil"/>
              <w:bottom w:val="single" w:sz="4" w:space="0" w:color="auto"/>
              <w:right w:val="single" w:sz="4" w:space="0" w:color="auto"/>
            </w:tcBorders>
            <w:shd w:val="clear" w:color="auto" w:fill="auto"/>
            <w:vAlign w:val="bottom"/>
            <w:hideMark/>
          </w:tcPr>
          <w:p w14:paraId="6563D15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 here</w:t>
            </w:r>
          </w:p>
        </w:tc>
        <w:tc>
          <w:tcPr>
            <w:tcW w:w="963" w:type="dxa"/>
            <w:gridSpan w:val="2"/>
            <w:tcBorders>
              <w:top w:val="nil"/>
              <w:left w:val="nil"/>
              <w:bottom w:val="single" w:sz="4" w:space="0" w:color="auto"/>
              <w:right w:val="single" w:sz="4" w:space="0" w:color="auto"/>
            </w:tcBorders>
            <w:shd w:val="clear" w:color="auto" w:fill="auto"/>
            <w:vAlign w:val="bottom"/>
            <w:hideMark/>
          </w:tcPr>
          <w:p w14:paraId="4163265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 here</w:t>
            </w:r>
          </w:p>
        </w:tc>
      </w:tr>
      <w:tr w:rsidR="001439E6" w:rsidRPr="00185188" w14:paraId="2237CE3F" w14:textId="77777777" w:rsidTr="001439E6">
        <w:trPr>
          <w:trHeight w:val="48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6926716"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ABCD Dress Rehearsal</w:t>
            </w:r>
          </w:p>
        </w:tc>
        <w:tc>
          <w:tcPr>
            <w:tcW w:w="1559" w:type="dxa"/>
            <w:tcBorders>
              <w:top w:val="nil"/>
              <w:left w:val="nil"/>
              <w:bottom w:val="single" w:sz="4" w:space="0" w:color="auto"/>
              <w:right w:val="single" w:sz="4" w:space="0" w:color="auto"/>
            </w:tcBorders>
            <w:shd w:val="clear" w:color="auto" w:fill="auto"/>
            <w:noWrap/>
            <w:vAlign w:val="bottom"/>
            <w:hideMark/>
          </w:tcPr>
          <w:p w14:paraId="39896633"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Wednesday, 8 September 2021</w:t>
            </w:r>
          </w:p>
        </w:tc>
        <w:tc>
          <w:tcPr>
            <w:tcW w:w="850" w:type="dxa"/>
            <w:tcBorders>
              <w:top w:val="nil"/>
              <w:left w:val="nil"/>
              <w:bottom w:val="single" w:sz="4" w:space="0" w:color="auto"/>
              <w:right w:val="single" w:sz="4" w:space="0" w:color="auto"/>
            </w:tcBorders>
            <w:shd w:val="clear" w:color="auto" w:fill="auto"/>
            <w:noWrap/>
            <w:vAlign w:val="bottom"/>
            <w:hideMark/>
          </w:tcPr>
          <w:p w14:paraId="672276A3"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2:00:00 PM</w:t>
            </w:r>
          </w:p>
        </w:tc>
        <w:tc>
          <w:tcPr>
            <w:tcW w:w="666" w:type="dxa"/>
            <w:tcBorders>
              <w:top w:val="nil"/>
              <w:left w:val="nil"/>
              <w:bottom w:val="single" w:sz="4" w:space="0" w:color="auto"/>
              <w:right w:val="single" w:sz="4" w:space="0" w:color="auto"/>
            </w:tcBorders>
            <w:shd w:val="clear" w:color="auto" w:fill="auto"/>
            <w:noWrap/>
            <w:vAlign w:val="bottom"/>
            <w:hideMark/>
          </w:tcPr>
          <w:p w14:paraId="302E2953"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1319" w:type="dxa"/>
            <w:tcBorders>
              <w:top w:val="nil"/>
              <w:left w:val="nil"/>
              <w:bottom w:val="single" w:sz="4" w:space="0" w:color="auto"/>
              <w:right w:val="single" w:sz="4" w:space="0" w:color="auto"/>
            </w:tcBorders>
            <w:shd w:val="clear" w:color="auto" w:fill="auto"/>
            <w:noWrap/>
            <w:vAlign w:val="bottom"/>
            <w:hideMark/>
          </w:tcPr>
          <w:p w14:paraId="75F43462" w14:textId="6FB72123"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Breakouts/Panel</w:t>
            </w:r>
            <w:r w:rsidR="001439E6">
              <w:rPr>
                <w:rFonts w:eastAsia="Times New Roman" w:cstheme="minorHAnsi"/>
                <w:color w:val="000000"/>
                <w:sz w:val="16"/>
                <w:szCs w:val="16"/>
                <w:lang w:eastAsia="en-NZ"/>
              </w:rPr>
              <w:t xml:space="preserve"> </w:t>
            </w:r>
            <w:r w:rsidRPr="00185188">
              <w:rPr>
                <w:rFonts w:eastAsia="Times New Roman" w:cstheme="minorHAnsi"/>
                <w:color w:val="000000"/>
                <w:sz w:val="16"/>
                <w:szCs w:val="16"/>
                <w:lang w:eastAsia="en-NZ"/>
              </w:rPr>
              <w:t>/Speakers</w:t>
            </w:r>
          </w:p>
        </w:tc>
        <w:tc>
          <w:tcPr>
            <w:tcW w:w="636" w:type="dxa"/>
            <w:tcBorders>
              <w:top w:val="nil"/>
              <w:left w:val="nil"/>
              <w:bottom w:val="single" w:sz="4" w:space="0" w:color="auto"/>
              <w:right w:val="single" w:sz="4" w:space="0" w:color="auto"/>
            </w:tcBorders>
            <w:shd w:val="clear" w:color="auto" w:fill="auto"/>
            <w:noWrap/>
            <w:vAlign w:val="bottom"/>
            <w:hideMark/>
          </w:tcPr>
          <w:p w14:paraId="348A8EA3"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NZ</w:t>
            </w:r>
          </w:p>
        </w:tc>
        <w:tc>
          <w:tcPr>
            <w:tcW w:w="844" w:type="dxa"/>
            <w:tcBorders>
              <w:top w:val="nil"/>
              <w:left w:val="nil"/>
              <w:bottom w:val="single" w:sz="4" w:space="0" w:color="auto"/>
              <w:right w:val="single" w:sz="4" w:space="0" w:color="auto"/>
            </w:tcBorders>
            <w:shd w:val="clear" w:color="auto" w:fill="auto"/>
            <w:noWrap/>
            <w:vAlign w:val="bottom"/>
            <w:hideMark/>
          </w:tcPr>
          <w:p w14:paraId="428EC09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Bob</w:t>
            </w:r>
          </w:p>
        </w:tc>
        <w:tc>
          <w:tcPr>
            <w:tcW w:w="946" w:type="dxa"/>
            <w:tcBorders>
              <w:top w:val="nil"/>
              <w:left w:val="nil"/>
              <w:bottom w:val="single" w:sz="4" w:space="0" w:color="auto"/>
              <w:right w:val="single" w:sz="4" w:space="0" w:color="auto"/>
            </w:tcBorders>
            <w:shd w:val="clear" w:color="auto" w:fill="auto"/>
            <w:noWrap/>
            <w:vAlign w:val="bottom"/>
            <w:hideMark/>
          </w:tcPr>
          <w:p w14:paraId="797EE4E6"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32" w:type="dxa"/>
            <w:tcBorders>
              <w:top w:val="nil"/>
              <w:left w:val="nil"/>
              <w:bottom w:val="single" w:sz="4" w:space="0" w:color="auto"/>
              <w:right w:val="single" w:sz="4" w:space="0" w:color="auto"/>
            </w:tcBorders>
            <w:shd w:val="clear" w:color="auto" w:fill="auto"/>
            <w:noWrap/>
            <w:vAlign w:val="bottom"/>
            <w:hideMark/>
          </w:tcPr>
          <w:p w14:paraId="1420446B"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10" w:type="dxa"/>
            <w:tcBorders>
              <w:top w:val="nil"/>
              <w:left w:val="nil"/>
              <w:bottom w:val="single" w:sz="4" w:space="0" w:color="auto"/>
              <w:right w:val="single" w:sz="4" w:space="0" w:color="auto"/>
            </w:tcBorders>
            <w:shd w:val="clear" w:color="auto" w:fill="auto"/>
            <w:vAlign w:val="bottom"/>
            <w:hideMark/>
          </w:tcPr>
          <w:p w14:paraId="34ED6FE6"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 here</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13EA98C8"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44" w:type="dxa"/>
            <w:gridSpan w:val="2"/>
            <w:tcBorders>
              <w:top w:val="nil"/>
              <w:left w:val="nil"/>
              <w:bottom w:val="single" w:sz="4" w:space="0" w:color="auto"/>
              <w:right w:val="single" w:sz="4" w:space="0" w:color="auto"/>
            </w:tcBorders>
            <w:shd w:val="clear" w:color="auto" w:fill="auto"/>
            <w:noWrap/>
            <w:vAlign w:val="bottom"/>
            <w:hideMark/>
          </w:tcPr>
          <w:p w14:paraId="29F3FC6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M</w:t>
            </w:r>
          </w:p>
        </w:tc>
        <w:tc>
          <w:tcPr>
            <w:tcW w:w="615" w:type="dxa"/>
            <w:gridSpan w:val="2"/>
            <w:tcBorders>
              <w:top w:val="nil"/>
              <w:left w:val="nil"/>
              <w:bottom w:val="single" w:sz="4" w:space="0" w:color="auto"/>
              <w:right w:val="single" w:sz="4" w:space="0" w:color="auto"/>
            </w:tcBorders>
            <w:shd w:val="clear" w:color="auto" w:fill="auto"/>
            <w:noWrap/>
            <w:vAlign w:val="bottom"/>
            <w:hideMark/>
          </w:tcPr>
          <w:p w14:paraId="1027142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66" w:type="dxa"/>
            <w:tcBorders>
              <w:top w:val="nil"/>
              <w:left w:val="nil"/>
              <w:bottom w:val="single" w:sz="4" w:space="0" w:color="auto"/>
              <w:right w:val="single" w:sz="4" w:space="0" w:color="auto"/>
            </w:tcBorders>
            <w:shd w:val="clear" w:color="auto" w:fill="auto"/>
            <w:noWrap/>
            <w:vAlign w:val="bottom"/>
            <w:hideMark/>
          </w:tcPr>
          <w:p w14:paraId="463BCA2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888" w:type="dxa"/>
            <w:gridSpan w:val="2"/>
            <w:tcBorders>
              <w:top w:val="nil"/>
              <w:left w:val="nil"/>
              <w:bottom w:val="single" w:sz="4" w:space="0" w:color="auto"/>
              <w:right w:val="single" w:sz="4" w:space="0" w:color="auto"/>
            </w:tcBorders>
            <w:shd w:val="clear" w:color="auto" w:fill="auto"/>
            <w:vAlign w:val="bottom"/>
            <w:hideMark/>
          </w:tcPr>
          <w:p w14:paraId="7EC6C1F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 here</w:t>
            </w:r>
          </w:p>
        </w:tc>
        <w:tc>
          <w:tcPr>
            <w:tcW w:w="963" w:type="dxa"/>
            <w:gridSpan w:val="2"/>
            <w:tcBorders>
              <w:top w:val="nil"/>
              <w:left w:val="nil"/>
              <w:bottom w:val="single" w:sz="4" w:space="0" w:color="auto"/>
              <w:right w:val="single" w:sz="4" w:space="0" w:color="auto"/>
            </w:tcBorders>
            <w:shd w:val="clear" w:color="auto" w:fill="auto"/>
            <w:vAlign w:val="bottom"/>
            <w:hideMark/>
          </w:tcPr>
          <w:p w14:paraId="2A0BD003"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 here</w:t>
            </w:r>
          </w:p>
        </w:tc>
      </w:tr>
      <w:tr w:rsidR="001439E6" w:rsidRPr="00185188" w14:paraId="0983D17D" w14:textId="77777777" w:rsidTr="001439E6">
        <w:trPr>
          <w:trHeight w:val="48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1F0017B"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ABCD Speaker/Panel testing</w:t>
            </w:r>
          </w:p>
        </w:tc>
        <w:tc>
          <w:tcPr>
            <w:tcW w:w="1559" w:type="dxa"/>
            <w:tcBorders>
              <w:top w:val="nil"/>
              <w:left w:val="nil"/>
              <w:bottom w:val="single" w:sz="4" w:space="0" w:color="auto"/>
              <w:right w:val="single" w:sz="4" w:space="0" w:color="auto"/>
            </w:tcBorders>
            <w:shd w:val="clear" w:color="auto" w:fill="auto"/>
            <w:noWrap/>
            <w:vAlign w:val="bottom"/>
            <w:hideMark/>
          </w:tcPr>
          <w:p w14:paraId="7F75A72B"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Wednesday, 8 September 2021</w:t>
            </w:r>
          </w:p>
        </w:tc>
        <w:tc>
          <w:tcPr>
            <w:tcW w:w="850" w:type="dxa"/>
            <w:tcBorders>
              <w:top w:val="nil"/>
              <w:left w:val="nil"/>
              <w:bottom w:val="single" w:sz="4" w:space="0" w:color="auto"/>
              <w:right w:val="single" w:sz="4" w:space="0" w:color="auto"/>
            </w:tcBorders>
            <w:shd w:val="clear" w:color="auto" w:fill="auto"/>
            <w:noWrap/>
            <w:vAlign w:val="bottom"/>
            <w:hideMark/>
          </w:tcPr>
          <w:p w14:paraId="5F9B148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3:00:00 PM</w:t>
            </w:r>
          </w:p>
        </w:tc>
        <w:tc>
          <w:tcPr>
            <w:tcW w:w="666" w:type="dxa"/>
            <w:tcBorders>
              <w:top w:val="nil"/>
              <w:left w:val="nil"/>
              <w:bottom w:val="single" w:sz="4" w:space="0" w:color="auto"/>
              <w:right w:val="single" w:sz="4" w:space="0" w:color="auto"/>
            </w:tcBorders>
            <w:shd w:val="clear" w:color="auto" w:fill="auto"/>
            <w:noWrap/>
            <w:vAlign w:val="bottom"/>
            <w:hideMark/>
          </w:tcPr>
          <w:p w14:paraId="5B6E8AAE"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1319" w:type="dxa"/>
            <w:tcBorders>
              <w:top w:val="nil"/>
              <w:left w:val="nil"/>
              <w:bottom w:val="single" w:sz="4" w:space="0" w:color="auto"/>
              <w:right w:val="single" w:sz="4" w:space="0" w:color="auto"/>
            </w:tcBorders>
            <w:shd w:val="clear" w:color="auto" w:fill="auto"/>
            <w:noWrap/>
            <w:vAlign w:val="bottom"/>
            <w:hideMark/>
          </w:tcPr>
          <w:p w14:paraId="3ACB0BAE"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Check when presos will be received</w:t>
            </w:r>
          </w:p>
        </w:tc>
        <w:tc>
          <w:tcPr>
            <w:tcW w:w="636" w:type="dxa"/>
            <w:tcBorders>
              <w:top w:val="nil"/>
              <w:left w:val="nil"/>
              <w:bottom w:val="single" w:sz="4" w:space="0" w:color="auto"/>
              <w:right w:val="single" w:sz="4" w:space="0" w:color="auto"/>
            </w:tcBorders>
            <w:shd w:val="clear" w:color="auto" w:fill="auto"/>
            <w:noWrap/>
            <w:vAlign w:val="bottom"/>
            <w:hideMark/>
          </w:tcPr>
          <w:p w14:paraId="1A8BDD37"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0:00</w:t>
            </w:r>
          </w:p>
        </w:tc>
        <w:tc>
          <w:tcPr>
            <w:tcW w:w="844" w:type="dxa"/>
            <w:tcBorders>
              <w:top w:val="nil"/>
              <w:left w:val="nil"/>
              <w:bottom w:val="single" w:sz="4" w:space="0" w:color="auto"/>
              <w:right w:val="single" w:sz="4" w:space="0" w:color="auto"/>
            </w:tcBorders>
            <w:shd w:val="clear" w:color="auto" w:fill="auto"/>
            <w:noWrap/>
            <w:vAlign w:val="bottom"/>
            <w:hideMark/>
          </w:tcPr>
          <w:p w14:paraId="02B25A0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946" w:type="dxa"/>
            <w:tcBorders>
              <w:top w:val="nil"/>
              <w:left w:val="nil"/>
              <w:bottom w:val="single" w:sz="4" w:space="0" w:color="auto"/>
              <w:right w:val="single" w:sz="4" w:space="0" w:color="auto"/>
            </w:tcBorders>
            <w:shd w:val="clear" w:color="auto" w:fill="auto"/>
            <w:noWrap/>
            <w:vAlign w:val="bottom"/>
            <w:hideMark/>
          </w:tcPr>
          <w:p w14:paraId="0F3395BC"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32" w:type="dxa"/>
            <w:tcBorders>
              <w:top w:val="nil"/>
              <w:left w:val="nil"/>
              <w:bottom w:val="single" w:sz="4" w:space="0" w:color="auto"/>
              <w:right w:val="single" w:sz="4" w:space="0" w:color="auto"/>
            </w:tcBorders>
            <w:shd w:val="clear" w:color="auto" w:fill="auto"/>
            <w:noWrap/>
            <w:vAlign w:val="bottom"/>
            <w:hideMark/>
          </w:tcPr>
          <w:p w14:paraId="4903F7B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10" w:type="dxa"/>
            <w:tcBorders>
              <w:top w:val="nil"/>
              <w:left w:val="nil"/>
              <w:bottom w:val="single" w:sz="4" w:space="0" w:color="auto"/>
              <w:right w:val="single" w:sz="4" w:space="0" w:color="auto"/>
            </w:tcBorders>
            <w:shd w:val="clear" w:color="auto" w:fill="auto"/>
            <w:vAlign w:val="bottom"/>
            <w:hideMark/>
          </w:tcPr>
          <w:p w14:paraId="3842C44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 here</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746FC1DC"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44" w:type="dxa"/>
            <w:gridSpan w:val="2"/>
            <w:tcBorders>
              <w:top w:val="nil"/>
              <w:left w:val="nil"/>
              <w:bottom w:val="single" w:sz="4" w:space="0" w:color="auto"/>
              <w:right w:val="single" w:sz="4" w:space="0" w:color="auto"/>
            </w:tcBorders>
            <w:shd w:val="clear" w:color="auto" w:fill="auto"/>
            <w:noWrap/>
            <w:vAlign w:val="bottom"/>
            <w:hideMark/>
          </w:tcPr>
          <w:p w14:paraId="7E6D035D"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M</w:t>
            </w:r>
          </w:p>
        </w:tc>
        <w:tc>
          <w:tcPr>
            <w:tcW w:w="615" w:type="dxa"/>
            <w:gridSpan w:val="2"/>
            <w:tcBorders>
              <w:top w:val="nil"/>
              <w:left w:val="nil"/>
              <w:bottom w:val="single" w:sz="4" w:space="0" w:color="auto"/>
              <w:right w:val="single" w:sz="4" w:space="0" w:color="auto"/>
            </w:tcBorders>
            <w:shd w:val="clear" w:color="auto" w:fill="auto"/>
            <w:noWrap/>
            <w:vAlign w:val="bottom"/>
            <w:hideMark/>
          </w:tcPr>
          <w:p w14:paraId="3726FD1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66" w:type="dxa"/>
            <w:tcBorders>
              <w:top w:val="nil"/>
              <w:left w:val="nil"/>
              <w:bottom w:val="single" w:sz="4" w:space="0" w:color="auto"/>
              <w:right w:val="single" w:sz="4" w:space="0" w:color="auto"/>
            </w:tcBorders>
            <w:shd w:val="clear" w:color="auto" w:fill="auto"/>
            <w:noWrap/>
            <w:vAlign w:val="bottom"/>
            <w:hideMark/>
          </w:tcPr>
          <w:p w14:paraId="6DC87AB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888" w:type="dxa"/>
            <w:gridSpan w:val="2"/>
            <w:tcBorders>
              <w:top w:val="nil"/>
              <w:left w:val="nil"/>
              <w:bottom w:val="single" w:sz="4" w:space="0" w:color="auto"/>
              <w:right w:val="single" w:sz="4" w:space="0" w:color="auto"/>
            </w:tcBorders>
            <w:shd w:val="clear" w:color="auto" w:fill="auto"/>
            <w:vAlign w:val="bottom"/>
            <w:hideMark/>
          </w:tcPr>
          <w:p w14:paraId="3F1918D2"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 here</w:t>
            </w:r>
          </w:p>
        </w:tc>
        <w:tc>
          <w:tcPr>
            <w:tcW w:w="963" w:type="dxa"/>
            <w:gridSpan w:val="2"/>
            <w:tcBorders>
              <w:top w:val="nil"/>
              <w:left w:val="nil"/>
              <w:bottom w:val="single" w:sz="4" w:space="0" w:color="auto"/>
              <w:right w:val="single" w:sz="4" w:space="0" w:color="auto"/>
            </w:tcBorders>
            <w:shd w:val="clear" w:color="auto" w:fill="auto"/>
            <w:vAlign w:val="bottom"/>
            <w:hideMark/>
          </w:tcPr>
          <w:p w14:paraId="40DA15D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 here</w:t>
            </w:r>
          </w:p>
        </w:tc>
      </w:tr>
      <w:tr w:rsidR="001439E6" w:rsidRPr="00185188" w14:paraId="3DCF4C9E" w14:textId="77777777" w:rsidTr="001439E6">
        <w:trPr>
          <w:trHeight w:val="48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10864BB"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ABCD Test session for delegates</w:t>
            </w:r>
          </w:p>
        </w:tc>
        <w:tc>
          <w:tcPr>
            <w:tcW w:w="1559" w:type="dxa"/>
            <w:tcBorders>
              <w:top w:val="nil"/>
              <w:left w:val="nil"/>
              <w:bottom w:val="single" w:sz="4" w:space="0" w:color="auto"/>
              <w:right w:val="single" w:sz="4" w:space="0" w:color="auto"/>
            </w:tcBorders>
            <w:shd w:val="clear" w:color="auto" w:fill="auto"/>
            <w:noWrap/>
            <w:vAlign w:val="bottom"/>
            <w:hideMark/>
          </w:tcPr>
          <w:p w14:paraId="5A0D15E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Thursday, 9 September 2021</w:t>
            </w:r>
          </w:p>
        </w:tc>
        <w:tc>
          <w:tcPr>
            <w:tcW w:w="850" w:type="dxa"/>
            <w:tcBorders>
              <w:top w:val="nil"/>
              <w:left w:val="nil"/>
              <w:bottom w:val="single" w:sz="4" w:space="0" w:color="auto"/>
              <w:right w:val="single" w:sz="4" w:space="0" w:color="auto"/>
            </w:tcBorders>
            <w:shd w:val="clear" w:color="auto" w:fill="auto"/>
            <w:noWrap/>
            <w:vAlign w:val="bottom"/>
            <w:hideMark/>
          </w:tcPr>
          <w:p w14:paraId="430D183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10:00:00 AM</w:t>
            </w:r>
          </w:p>
        </w:tc>
        <w:tc>
          <w:tcPr>
            <w:tcW w:w="666" w:type="dxa"/>
            <w:tcBorders>
              <w:top w:val="nil"/>
              <w:left w:val="nil"/>
              <w:bottom w:val="single" w:sz="4" w:space="0" w:color="auto"/>
              <w:right w:val="single" w:sz="4" w:space="0" w:color="auto"/>
            </w:tcBorders>
            <w:shd w:val="clear" w:color="auto" w:fill="auto"/>
            <w:noWrap/>
            <w:vAlign w:val="bottom"/>
            <w:hideMark/>
          </w:tcPr>
          <w:p w14:paraId="686656F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1319" w:type="dxa"/>
            <w:tcBorders>
              <w:top w:val="nil"/>
              <w:left w:val="nil"/>
              <w:bottom w:val="single" w:sz="4" w:space="0" w:color="auto"/>
              <w:right w:val="single" w:sz="4" w:space="0" w:color="auto"/>
            </w:tcBorders>
            <w:shd w:val="clear" w:color="auto" w:fill="auto"/>
            <w:noWrap/>
            <w:vAlign w:val="bottom"/>
            <w:hideMark/>
          </w:tcPr>
          <w:p w14:paraId="3922ED9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636" w:type="dxa"/>
            <w:tcBorders>
              <w:top w:val="nil"/>
              <w:left w:val="nil"/>
              <w:bottom w:val="single" w:sz="4" w:space="0" w:color="auto"/>
              <w:right w:val="single" w:sz="4" w:space="0" w:color="auto"/>
            </w:tcBorders>
            <w:shd w:val="clear" w:color="auto" w:fill="auto"/>
            <w:noWrap/>
            <w:vAlign w:val="bottom"/>
            <w:hideMark/>
          </w:tcPr>
          <w:p w14:paraId="0C00911F"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0:00</w:t>
            </w:r>
          </w:p>
        </w:tc>
        <w:tc>
          <w:tcPr>
            <w:tcW w:w="844" w:type="dxa"/>
            <w:tcBorders>
              <w:top w:val="nil"/>
              <w:left w:val="nil"/>
              <w:bottom w:val="single" w:sz="4" w:space="0" w:color="auto"/>
              <w:right w:val="single" w:sz="4" w:space="0" w:color="auto"/>
            </w:tcBorders>
            <w:shd w:val="clear" w:color="auto" w:fill="auto"/>
            <w:noWrap/>
            <w:vAlign w:val="bottom"/>
            <w:hideMark/>
          </w:tcPr>
          <w:p w14:paraId="0CCC03A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946" w:type="dxa"/>
            <w:tcBorders>
              <w:top w:val="nil"/>
              <w:left w:val="nil"/>
              <w:bottom w:val="single" w:sz="4" w:space="0" w:color="auto"/>
              <w:right w:val="single" w:sz="4" w:space="0" w:color="auto"/>
            </w:tcBorders>
            <w:shd w:val="clear" w:color="auto" w:fill="auto"/>
            <w:noWrap/>
            <w:vAlign w:val="bottom"/>
            <w:hideMark/>
          </w:tcPr>
          <w:p w14:paraId="09B478F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32" w:type="dxa"/>
            <w:tcBorders>
              <w:top w:val="nil"/>
              <w:left w:val="nil"/>
              <w:bottom w:val="single" w:sz="4" w:space="0" w:color="auto"/>
              <w:right w:val="single" w:sz="4" w:space="0" w:color="auto"/>
            </w:tcBorders>
            <w:shd w:val="clear" w:color="auto" w:fill="auto"/>
            <w:noWrap/>
            <w:vAlign w:val="bottom"/>
            <w:hideMark/>
          </w:tcPr>
          <w:p w14:paraId="6B91025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10" w:type="dxa"/>
            <w:tcBorders>
              <w:top w:val="nil"/>
              <w:left w:val="nil"/>
              <w:bottom w:val="single" w:sz="4" w:space="0" w:color="auto"/>
              <w:right w:val="single" w:sz="4" w:space="0" w:color="auto"/>
            </w:tcBorders>
            <w:shd w:val="clear" w:color="auto" w:fill="auto"/>
            <w:noWrap/>
            <w:vAlign w:val="bottom"/>
            <w:hideMark/>
          </w:tcPr>
          <w:p w14:paraId="35133A9D"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3DBC7AAB"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44" w:type="dxa"/>
            <w:gridSpan w:val="2"/>
            <w:tcBorders>
              <w:top w:val="nil"/>
              <w:left w:val="nil"/>
              <w:bottom w:val="single" w:sz="4" w:space="0" w:color="auto"/>
              <w:right w:val="single" w:sz="4" w:space="0" w:color="auto"/>
            </w:tcBorders>
            <w:shd w:val="clear" w:color="auto" w:fill="auto"/>
            <w:noWrap/>
            <w:vAlign w:val="bottom"/>
            <w:hideMark/>
          </w:tcPr>
          <w:p w14:paraId="02BABF9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M</w:t>
            </w:r>
          </w:p>
        </w:tc>
        <w:tc>
          <w:tcPr>
            <w:tcW w:w="615" w:type="dxa"/>
            <w:gridSpan w:val="2"/>
            <w:tcBorders>
              <w:top w:val="nil"/>
              <w:left w:val="nil"/>
              <w:bottom w:val="single" w:sz="4" w:space="0" w:color="auto"/>
              <w:right w:val="single" w:sz="4" w:space="0" w:color="auto"/>
            </w:tcBorders>
            <w:shd w:val="clear" w:color="auto" w:fill="auto"/>
            <w:noWrap/>
            <w:vAlign w:val="bottom"/>
            <w:hideMark/>
          </w:tcPr>
          <w:p w14:paraId="5155236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66" w:type="dxa"/>
            <w:tcBorders>
              <w:top w:val="nil"/>
              <w:left w:val="nil"/>
              <w:bottom w:val="single" w:sz="4" w:space="0" w:color="auto"/>
              <w:right w:val="single" w:sz="4" w:space="0" w:color="auto"/>
            </w:tcBorders>
            <w:shd w:val="clear" w:color="auto" w:fill="auto"/>
            <w:noWrap/>
            <w:vAlign w:val="bottom"/>
            <w:hideMark/>
          </w:tcPr>
          <w:p w14:paraId="4A3B0F1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888" w:type="dxa"/>
            <w:gridSpan w:val="2"/>
            <w:tcBorders>
              <w:top w:val="nil"/>
              <w:left w:val="nil"/>
              <w:bottom w:val="single" w:sz="4" w:space="0" w:color="auto"/>
              <w:right w:val="single" w:sz="4" w:space="0" w:color="auto"/>
            </w:tcBorders>
            <w:shd w:val="clear" w:color="auto" w:fill="auto"/>
            <w:vAlign w:val="bottom"/>
            <w:hideMark/>
          </w:tcPr>
          <w:p w14:paraId="56BDCCF3"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 here</w:t>
            </w:r>
          </w:p>
        </w:tc>
        <w:tc>
          <w:tcPr>
            <w:tcW w:w="963" w:type="dxa"/>
            <w:gridSpan w:val="2"/>
            <w:tcBorders>
              <w:top w:val="nil"/>
              <w:left w:val="nil"/>
              <w:bottom w:val="single" w:sz="4" w:space="0" w:color="auto"/>
              <w:right w:val="single" w:sz="4" w:space="0" w:color="auto"/>
            </w:tcBorders>
            <w:shd w:val="clear" w:color="auto" w:fill="auto"/>
            <w:vAlign w:val="bottom"/>
            <w:hideMark/>
          </w:tcPr>
          <w:p w14:paraId="4A6C74F2"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 here</w:t>
            </w:r>
          </w:p>
        </w:tc>
      </w:tr>
      <w:tr w:rsidR="001439E6" w:rsidRPr="00185188" w14:paraId="5B6DC4B3" w14:textId="77777777" w:rsidTr="001439E6">
        <w:trPr>
          <w:trHeight w:val="48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4BB2808"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ABCD CEO FORUM</w:t>
            </w:r>
          </w:p>
        </w:tc>
        <w:tc>
          <w:tcPr>
            <w:tcW w:w="1559" w:type="dxa"/>
            <w:tcBorders>
              <w:top w:val="nil"/>
              <w:left w:val="nil"/>
              <w:bottom w:val="single" w:sz="4" w:space="0" w:color="auto"/>
              <w:right w:val="single" w:sz="4" w:space="0" w:color="auto"/>
            </w:tcBorders>
            <w:shd w:val="clear" w:color="auto" w:fill="auto"/>
            <w:noWrap/>
            <w:vAlign w:val="bottom"/>
            <w:hideMark/>
          </w:tcPr>
          <w:p w14:paraId="2AFBA48F"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Thursday, 9 September 2021</w:t>
            </w:r>
          </w:p>
        </w:tc>
        <w:tc>
          <w:tcPr>
            <w:tcW w:w="850" w:type="dxa"/>
            <w:tcBorders>
              <w:top w:val="nil"/>
              <w:left w:val="nil"/>
              <w:bottom w:val="single" w:sz="4" w:space="0" w:color="auto"/>
              <w:right w:val="single" w:sz="4" w:space="0" w:color="auto"/>
            </w:tcBorders>
            <w:shd w:val="clear" w:color="auto" w:fill="auto"/>
            <w:noWrap/>
            <w:vAlign w:val="bottom"/>
            <w:hideMark/>
          </w:tcPr>
          <w:p w14:paraId="12E4B9C6"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3:00:00 PM</w:t>
            </w:r>
          </w:p>
        </w:tc>
        <w:tc>
          <w:tcPr>
            <w:tcW w:w="666" w:type="dxa"/>
            <w:tcBorders>
              <w:top w:val="nil"/>
              <w:left w:val="nil"/>
              <w:bottom w:val="single" w:sz="4" w:space="0" w:color="auto"/>
              <w:right w:val="single" w:sz="4" w:space="0" w:color="auto"/>
            </w:tcBorders>
            <w:shd w:val="clear" w:color="auto" w:fill="auto"/>
            <w:noWrap/>
            <w:vAlign w:val="bottom"/>
            <w:hideMark/>
          </w:tcPr>
          <w:p w14:paraId="6BB7A0C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1319" w:type="dxa"/>
            <w:tcBorders>
              <w:top w:val="nil"/>
              <w:left w:val="nil"/>
              <w:bottom w:val="single" w:sz="4" w:space="0" w:color="auto"/>
              <w:right w:val="single" w:sz="4" w:space="0" w:color="auto"/>
            </w:tcBorders>
            <w:shd w:val="clear" w:color="auto" w:fill="auto"/>
            <w:noWrap/>
            <w:vAlign w:val="bottom"/>
            <w:hideMark/>
          </w:tcPr>
          <w:p w14:paraId="7E9F761C"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636" w:type="dxa"/>
            <w:tcBorders>
              <w:top w:val="nil"/>
              <w:left w:val="nil"/>
              <w:bottom w:val="single" w:sz="4" w:space="0" w:color="auto"/>
              <w:right w:val="single" w:sz="4" w:space="0" w:color="auto"/>
            </w:tcBorders>
            <w:shd w:val="clear" w:color="auto" w:fill="auto"/>
            <w:noWrap/>
            <w:vAlign w:val="bottom"/>
            <w:hideMark/>
          </w:tcPr>
          <w:p w14:paraId="46831A9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NZ</w:t>
            </w:r>
          </w:p>
        </w:tc>
        <w:tc>
          <w:tcPr>
            <w:tcW w:w="844" w:type="dxa"/>
            <w:tcBorders>
              <w:top w:val="nil"/>
              <w:left w:val="nil"/>
              <w:bottom w:val="single" w:sz="4" w:space="0" w:color="auto"/>
              <w:right w:val="single" w:sz="4" w:space="0" w:color="auto"/>
            </w:tcBorders>
            <w:shd w:val="clear" w:color="auto" w:fill="auto"/>
            <w:noWrap/>
            <w:vAlign w:val="bottom"/>
            <w:hideMark/>
          </w:tcPr>
          <w:p w14:paraId="2E9EF30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Bob</w:t>
            </w:r>
          </w:p>
        </w:tc>
        <w:tc>
          <w:tcPr>
            <w:tcW w:w="946" w:type="dxa"/>
            <w:tcBorders>
              <w:top w:val="nil"/>
              <w:left w:val="nil"/>
              <w:bottom w:val="single" w:sz="4" w:space="0" w:color="auto"/>
              <w:right w:val="single" w:sz="4" w:space="0" w:color="auto"/>
            </w:tcBorders>
            <w:shd w:val="clear" w:color="auto" w:fill="auto"/>
            <w:noWrap/>
            <w:vAlign w:val="bottom"/>
            <w:hideMark/>
          </w:tcPr>
          <w:p w14:paraId="22DE694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32" w:type="dxa"/>
            <w:tcBorders>
              <w:top w:val="nil"/>
              <w:left w:val="nil"/>
              <w:bottom w:val="single" w:sz="4" w:space="0" w:color="auto"/>
              <w:right w:val="single" w:sz="4" w:space="0" w:color="auto"/>
            </w:tcBorders>
            <w:shd w:val="clear" w:color="auto" w:fill="auto"/>
            <w:noWrap/>
            <w:vAlign w:val="bottom"/>
            <w:hideMark/>
          </w:tcPr>
          <w:p w14:paraId="497892F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10" w:type="dxa"/>
            <w:tcBorders>
              <w:top w:val="nil"/>
              <w:left w:val="nil"/>
              <w:bottom w:val="single" w:sz="4" w:space="0" w:color="auto"/>
              <w:right w:val="single" w:sz="4" w:space="0" w:color="auto"/>
            </w:tcBorders>
            <w:shd w:val="clear" w:color="auto" w:fill="auto"/>
            <w:vAlign w:val="bottom"/>
            <w:hideMark/>
          </w:tcPr>
          <w:p w14:paraId="31AA0776"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 here</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62ED0086"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N</w:t>
            </w:r>
          </w:p>
        </w:tc>
        <w:tc>
          <w:tcPr>
            <w:tcW w:w="744" w:type="dxa"/>
            <w:gridSpan w:val="2"/>
            <w:tcBorders>
              <w:top w:val="nil"/>
              <w:left w:val="nil"/>
              <w:bottom w:val="single" w:sz="4" w:space="0" w:color="auto"/>
              <w:right w:val="single" w:sz="4" w:space="0" w:color="auto"/>
            </w:tcBorders>
            <w:shd w:val="clear" w:color="auto" w:fill="auto"/>
            <w:noWrap/>
            <w:vAlign w:val="bottom"/>
            <w:hideMark/>
          </w:tcPr>
          <w:p w14:paraId="3939F98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H</w:t>
            </w:r>
          </w:p>
        </w:tc>
        <w:tc>
          <w:tcPr>
            <w:tcW w:w="615" w:type="dxa"/>
            <w:gridSpan w:val="2"/>
            <w:tcBorders>
              <w:top w:val="nil"/>
              <w:left w:val="nil"/>
              <w:bottom w:val="single" w:sz="4" w:space="0" w:color="auto"/>
              <w:right w:val="single" w:sz="4" w:space="0" w:color="auto"/>
            </w:tcBorders>
            <w:shd w:val="clear" w:color="auto" w:fill="auto"/>
            <w:noWrap/>
            <w:vAlign w:val="bottom"/>
            <w:hideMark/>
          </w:tcPr>
          <w:p w14:paraId="0026C2FB"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66" w:type="dxa"/>
            <w:tcBorders>
              <w:top w:val="nil"/>
              <w:left w:val="nil"/>
              <w:bottom w:val="single" w:sz="4" w:space="0" w:color="auto"/>
              <w:right w:val="single" w:sz="4" w:space="0" w:color="auto"/>
            </w:tcBorders>
            <w:shd w:val="clear" w:color="auto" w:fill="auto"/>
            <w:noWrap/>
            <w:vAlign w:val="bottom"/>
            <w:hideMark/>
          </w:tcPr>
          <w:p w14:paraId="6A12D23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888" w:type="dxa"/>
            <w:gridSpan w:val="2"/>
            <w:tcBorders>
              <w:top w:val="nil"/>
              <w:left w:val="nil"/>
              <w:bottom w:val="single" w:sz="4" w:space="0" w:color="auto"/>
              <w:right w:val="single" w:sz="4" w:space="0" w:color="auto"/>
            </w:tcBorders>
            <w:shd w:val="clear" w:color="auto" w:fill="auto"/>
            <w:vAlign w:val="bottom"/>
            <w:hideMark/>
          </w:tcPr>
          <w:p w14:paraId="6F17DA0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 here</w:t>
            </w:r>
          </w:p>
        </w:tc>
        <w:tc>
          <w:tcPr>
            <w:tcW w:w="963" w:type="dxa"/>
            <w:gridSpan w:val="2"/>
            <w:tcBorders>
              <w:top w:val="nil"/>
              <w:left w:val="nil"/>
              <w:bottom w:val="single" w:sz="4" w:space="0" w:color="auto"/>
              <w:right w:val="single" w:sz="4" w:space="0" w:color="auto"/>
            </w:tcBorders>
            <w:shd w:val="clear" w:color="auto" w:fill="auto"/>
            <w:vAlign w:val="bottom"/>
            <w:hideMark/>
          </w:tcPr>
          <w:p w14:paraId="011345E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 here</w:t>
            </w:r>
          </w:p>
        </w:tc>
      </w:tr>
    </w:tbl>
    <w:p w14:paraId="1D32E493" w14:textId="77777777" w:rsidR="00E33618" w:rsidRDefault="00E33618" w:rsidP="00185188">
      <w:pPr>
        <w:rPr>
          <w:rFonts w:cstheme="minorHAnsi"/>
          <w:b/>
          <w:sz w:val="28"/>
          <w:szCs w:val="28"/>
        </w:rPr>
      </w:pPr>
    </w:p>
    <w:p w14:paraId="39F61C4F" w14:textId="77777777" w:rsidR="00E33618" w:rsidRDefault="00E33618">
      <w:pPr>
        <w:rPr>
          <w:rFonts w:cstheme="minorHAnsi"/>
          <w:b/>
          <w:sz w:val="28"/>
          <w:szCs w:val="28"/>
        </w:rPr>
      </w:pPr>
      <w:r>
        <w:rPr>
          <w:rFonts w:cstheme="minorHAnsi"/>
          <w:b/>
          <w:sz w:val="28"/>
          <w:szCs w:val="28"/>
        </w:rPr>
        <w:br w:type="page"/>
      </w:r>
    </w:p>
    <w:p w14:paraId="1D1FE4B1" w14:textId="067661C8" w:rsidR="005B4904" w:rsidRDefault="005B4904" w:rsidP="00546788">
      <w:pPr>
        <w:pStyle w:val="Heading2"/>
      </w:pPr>
      <w:r w:rsidRPr="001439E6">
        <w:t>E</w:t>
      </w:r>
      <w:r w:rsidR="00E33618">
        <w:t xml:space="preserve">vent </w:t>
      </w:r>
      <w:r w:rsidR="00E33618" w:rsidRPr="001439E6">
        <w:t>m</w:t>
      </w:r>
      <w:r w:rsidR="00E33618">
        <w:t xml:space="preserve">anagement </w:t>
      </w:r>
      <w:r w:rsidR="00E33618" w:rsidRPr="001439E6">
        <w:t>s</w:t>
      </w:r>
      <w:r w:rsidR="00E33618">
        <w:t>ystem</w:t>
      </w:r>
      <w:r w:rsidR="00E33618" w:rsidRPr="001439E6">
        <w:t xml:space="preserve"> worksheet</w:t>
      </w:r>
    </w:p>
    <w:p w14:paraId="26D1CD37" w14:textId="77777777" w:rsidR="00E33618" w:rsidRPr="00E33618" w:rsidRDefault="00E33618" w:rsidP="00E33618"/>
    <w:tbl>
      <w:tblPr>
        <w:tblW w:w="15168" w:type="dxa"/>
        <w:tblInd w:w="-567" w:type="dxa"/>
        <w:tblLayout w:type="fixed"/>
        <w:tblLook w:val="04A0" w:firstRow="1" w:lastRow="0" w:firstColumn="1" w:lastColumn="0" w:noHBand="0" w:noVBand="1"/>
      </w:tblPr>
      <w:tblGrid>
        <w:gridCol w:w="1560"/>
        <w:gridCol w:w="992"/>
        <w:gridCol w:w="1417"/>
        <w:gridCol w:w="787"/>
        <w:gridCol w:w="7"/>
        <w:gridCol w:w="659"/>
        <w:gridCol w:w="7"/>
        <w:gridCol w:w="808"/>
        <w:gridCol w:w="7"/>
        <w:gridCol w:w="522"/>
        <w:gridCol w:w="529"/>
        <w:gridCol w:w="529"/>
        <w:gridCol w:w="529"/>
        <w:gridCol w:w="529"/>
        <w:gridCol w:w="226"/>
        <w:gridCol w:w="303"/>
        <w:gridCol w:w="529"/>
        <w:gridCol w:w="80"/>
        <w:gridCol w:w="449"/>
        <w:gridCol w:w="529"/>
        <w:gridCol w:w="529"/>
        <w:gridCol w:w="529"/>
        <w:gridCol w:w="594"/>
        <w:gridCol w:w="625"/>
        <w:gridCol w:w="575"/>
        <w:gridCol w:w="609"/>
        <w:gridCol w:w="709"/>
      </w:tblGrid>
      <w:tr w:rsidR="006F74D6" w:rsidRPr="00185188" w14:paraId="1B1943B3" w14:textId="77777777" w:rsidTr="006F74D6">
        <w:trPr>
          <w:gridAfter w:val="9"/>
          <w:wAfter w:w="5148" w:type="dxa"/>
          <w:trHeight w:val="465"/>
        </w:trPr>
        <w:tc>
          <w:tcPr>
            <w:tcW w:w="4763" w:type="dxa"/>
            <w:gridSpan w:val="5"/>
            <w:tcBorders>
              <w:top w:val="nil"/>
              <w:left w:val="nil"/>
              <w:bottom w:val="nil"/>
              <w:right w:val="nil"/>
            </w:tcBorders>
            <w:shd w:val="clear" w:color="auto" w:fill="auto"/>
            <w:noWrap/>
            <w:vAlign w:val="bottom"/>
            <w:hideMark/>
          </w:tcPr>
          <w:p w14:paraId="6B951B30" w14:textId="77777777" w:rsidR="006F74D6" w:rsidRPr="00185188" w:rsidRDefault="006F74D6" w:rsidP="00185188">
            <w:pPr>
              <w:rPr>
                <w:rFonts w:eastAsia="Times New Roman" w:cstheme="minorHAnsi"/>
                <w:b/>
                <w:bCs/>
                <w:color w:val="000000"/>
                <w:sz w:val="16"/>
                <w:szCs w:val="16"/>
                <w:lang w:eastAsia="en-NZ"/>
              </w:rPr>
            </w:pPr>
            <w:bookmarkStart w:id="161" w:name="RANGE!A1:Y4"/>
            <w:r w:rsidRPr="00185188">
              <w:rPr>
                <w:rFonts w:eastAsia="Times New Roman" w:cstheme="minorHAnsi"/>
                <w:b/>
                <w:bCs/>
                <w:color w:val="000000"/>
                <w:sz w:val="16"/>
                <w:szCs w:val="16"/>
                <w:lang w:eastAsia="en-NZ"/>
              </w:rPr>
              <w:t>EVENT MANAGEMENT SYSTEM (EMS) CALENDAR &amp; RUNSHEET PLANNING INFORMATION</w:t>
            </w:r>
            <w:bookmarkEnd w:id="161"/>
          </w:p>
        </w:tc>
        <w:tc>
          <w:tcPr>
            <w:tcW w:w="666" w:type="dxa"/>
            <w:gridSpan w:val="2"/>
            <w:tcBorders>
              <w:top w:val="nil"/>
              <w:left w:val="nil"/>
              <w:bottom w:val="nil"/>
              <w:right w:val="nil"/>
            </w:tcBorders>
            <w:shd w:val="clear" w:color="auto" w:fill="auto"/>
            <w:noWrap/>
            <w:vAlign w:val="bottom"/>
            <w:hideMark/>
          </w:tcPr>
          <w:p w14:paraId="5240E5D1" w14:textId="77777777" w:rsidR="006F74D6" w:rsidRPr="00185188" w:rsidRDefault="006F74D6" w:rsidP="00185188">
            <w:pPr>
              <w:rPr>
                <w:rFonts w:eastAsia="Times New Roman" w:cstheme="minorHAnsi"/>
                <w:b/>
                <w:bCs/>
                <w:color w:val="000000"/>
                <w:sz w:val="16"/>
                <w:szCs w:val="16"/>
                <w:lang w:eastAsia="en-NZ"/>
              </w:rPr>
            </w:pPr>
          </w:p>
        </w:tc>
        <w:tc>
          <w:tcPr>
            <w:tcW w:w="815" w:type="dxa"/>
            <w:gridSpan w:val="2"/>
            <w:tcBorders>
              <w:top w:val="nil"/>
              <w:left w:val="nil"/>
              <w:bottom w:val="nil"/>
              <w:right w:val="nil"/>
            </w:tcBorders>
            <w:shd w:val="clear" w:color="auto" w:fill="auto"/>
            <w:noWrap/>
            <w:vAlign w:val="bottom"/>
            <w:hideMark/>
          </w:tcPr>
          <w:p w14:paraId="1EBD53A0" w14:textId="77777777" w:rsidR="006F74D6" w:rsidRPr="00185188" w:rsidRDefault="006F74D6" w:rsidP="00185188">
            <w:pPr>
              <w:rPr>
                <w:rFonts w:eastAsia="Times New Roman" w:cstheme="minorHAnsi"/>
                <w:sz w:val="16"/>
                <w:szCs w:val="16"/>
                <w:lang w:eastAsia="en-NZ"/>
              </w:rPr>
            </w:pPr>
          </w:p>
        </w:tc>
        <w:tc>
          <w:tcPr>
            <w:tcW w:w="2864" w:type="dxa"/>
            <w:gridSpan w:val="6"/>
            <w:tcBorders>
              <w:top w:val="nil"/>
              <w:left w:val="nil"/>
              <w:bottom w:val="nil"/>
              <w:right w:val="nil"/>
            </w:tcBorders>
            <w:shd w:val="clear" w:color="auto" w:fill="auto"/>
            <w:noWrap/>
            <w:vAlign w:val="bottom"/>
            <w:hideMark/>
          </w:tcPr>
          <w:p w14:paraId="42ACA01B" w14:textId="32CDA276" w:rsidR="006F74D6" w:rsidRPr="006F74D6" w:rsidRDefault="006F74D6" w:rsidP="00185188">
            <w:pPr>
              <w:rPr>
                <w:rFonts w:eastAsia="Times New Roman" w:cstheme="minorHAnsi"/>
                <w:b/>
                <w:bCs/>
                <w:color w:val="2F75B5"/>
                <w:sz w:val="16"/>
                <w:szCs w:val="16"/>
                <w:lang w:eastAsia="en-NZ"/>
              </w:rPr>
            </w:pPr>
          </w:p>
        </w:tc>
        <w:tc>
          <w:tcPr>
            <w:tcW w:w="912" w:type="dxa"/>
            <w:gridSpan w:val="3"/>
            <w:tcBorders>
              <w:top w:val="nil"/>
              <w:left w:val="nil"/>
              <w:bottom w:val="nil"/>
              <w:right w:val="nil"/>
            </w:tcBorders>
            <w:shd w:val="clear" w:color="auto" w:fill="auto"/>
            <w:noWrap/>
            <w:vAlign w:val="bottom"/>
            <w:hideMark/>
          </w:tcPr>
          <w:p w14:paraId="7386F2B0" w14:textId="77777777" w:rsidR="006F74D6" w:rsidRPr="00185188" w:rsidRDefault="006F74D6" w:rsidP="00185188">
            <w:pPr>
              <w:rPr>
                <w:rFonts w:eastAsia="Times New Roman" w:cstheme="minorHAnsi"/>
                <w:b/>
                <w:bCs/>
                <w:color w:val="2F75B5"/>
                <w:sz w:val="16"/>
                <w:szCs w:val="16"/>
                <w:lang w:eastAsia="en-NZ"/>
              </w:rPr>
            </w:pPr>
          </w:p>
        </w:tc>
      </w:tr>
      <w:tr w:rsidR="00F078BF" w:rsidRPr="00185188" w14:paraId="2D15F04C" w14:textId="77777777" w:rsidTr="00E33618">
        <w:trPr>
          <w:trHeight w:val="75"/>
        </w:trPr>
        <w:tc>
          <w:tcPr>
            <w:tcW w:w="1560" w:type="dxa"/>
            <w:tcBorders>
              <w:top w:val="nil"/>
              <w:left w:val="nil"/>
              <w:bottom w:val="nil"/>
              <w:right w:val="nil"/>
            </w:tcBorders>
            <w:shd w:val="clear" w:color="auto" w:fill="auto"/>
            <w:noWrap/>
            <w:vAlign w:val="bottom"/>
            <w:hideMark/>
          </w:tcPr>
          <w:p w14:paraId="3346E3F3" w14:textId="77777777" w:rsidR="006F74D6" w:rsidRPr="00185188" w:rsidRDefault="006F74D6" w:rsidP="00185188">
            <w:pPr>
              <w:rPr>
                <w:rFonts w:eastAsia="Times New Roman" w:cstheme="minorHAnsi"/>
                <w:sz w:val="16"/>
                <w:szCs w:val="16"/>
                <w:lang w:eastAsia="en-NZ"/>
              </w:rPr>
            </w:pPr>
          </w:p>
        </w:tc>
        <w:tc>
          <w:tcPr>
            <w:tcW w:w="992" w:type="dxa"/>
            <w:tcBorders>
              <w:top w:val="nil"/>
              <w:left w:val="nil"/>
              <w:bottom w:val="nil"/>
              <w:right w:val="nil"/>
            </w:tcBorders>
            <w:shd w:val="clear" w:color="auto" w:fill="auto"/>
            <w:noWrap/>
            <w:vAlign w:val="bottom"/>
            <w:hideMark/>
          </w:tcPr>
          <w:p w14:paraId="41A3A46A" w14:textId="77777777" w:rsidR="006F74D6" w:rsidRPr="00185188" w:rsidRDefault="006F74D6" w:rsidP="00185188">
            <w:pPr>
              <w:rPr>
                <w:rFonts w:eastAsia="Times New Roman" w:cstheme="minorHAnsi"/>
                <w:sz w:val="16"/>
                <w:szCs w:val="16"/>
                <w:lang w:eastAsia="en-NZ"/>
              </w:rPr>
            </w:pPr>
          </w:p>
        </w:tc>
        <w:tc>
          <w:tcPr>
            <w:tcW w:w="1417" w:type="dxa"/>
            <w:tcBorders>
              <w:top w:val="nil"/>
              <w:left w:val="nil"/>
              <w:bottom w:val="nil"/>
              <w:right w:val="nil"/>
            </w:tcBorders>
            <w:shd w:val="clear" w:color="auto" w:fill="auto"/>
            <w:noWrap/>
            <w:vAlign w:val="bottom"/>
            <w:hideMark/>
          </w:tcPr>
          <w:p w14:paraId="3DE746C2" w14:textId="77777777" w:rsidR="006F74D6" w:rsidRPr="00185188" w:rsidRDefault="006F74D6" w:rsidP="00185188">
            <w:pPr>
              <w:rPr>
                <w:rFonts w:eastAsia="Times New Roman" w:cstheme="minorHAnsi"/>
                <w:sz w:val="16"/>
                <w:szCs w:val="16"/>
                <w:lang w:eastAsia="en-NZ"/>
              </w:rPr>
            </w:pPr>
          </w:p>
        </w:tc>
        <w:tc>
          <w:tcPr>
            <w:tcW w:w="787" w:type="dxa"/>
            <w:tcBorders>
              <w:top w:val="nil"/>
              <w:left w:val="nil"/>
              <w:bottom w:val="nil"/>
              <w:right w:val="nil"/>
            </w:tcBorders>
            <w:shd w:val="clear" w:color="auto" w:fill="auto"/>
            <w:noWrap/>
            <w:vAlign w:val="bottom"/>
            <w:hideMark/>
          </w:tcPr>
          <w:p w14:paraId="6C92488E" w14:textId="77777777" w:rsidR="006F74D6" w:rsidRPr="00185188" w:rsidRDefault="006F74D6" w:rsidP="00185188">
            <w:pPr>
              <w:rPr>
                <w:rFonts w:eastAsia="Times New Roman" w:cstheme="minorHAnsi"/>
                <w:sz w:val="16"/>
                <w:szCs w:val="16"/>
                <w:lang w:eastAsia="en-NZ"/>
              </w:rPr>
            </w:pPr>
          </w:p>
        </w:tc>
        <w:tc>
          <w:tcPr>
            <w:tcW w:w="666" w:type="dxa"/>
            <w:gridSpan w:val="2"/>
            <w:tcBorders>
              <w:top w:val="nil"/>
              <w:left w:val="nil"/>
              <w:bottom w:val="nil"/>
              <w:right w:val="nil"/>
            </w:tcBorders>
            <w:shd w:val="clear" w:color="auto" w:fill="auto"/>
            <w:noWrap/>
            <w:vAlign w:val="bottom"/>
            <w:hideMark/>
          </w:tcPr>
          <w:p w14:paraId="42F665BF" w14:textId="77777777" w:rsidR="006F74D6" w:rsidRPr="00185188" w:rsidRDefault="006F74D6" w:rsidP="00185188">
            <w:pPr>
              <w:rPr>
                <w:rFonts w:eastAsia="Times New Roman" w:cstheme="minorHAnsi"/>
                <w:sz w:val="16"/>
                <w:szCs w:val="16"/>
                <w:lang w:eastAsia="en-NZ"/>
              </w:rPr>
            </w:pPr>
          </w:p>
        </w:tc>
        <w:tc>
          <w:tcPr>
            <w:tcW w:w="815" w:type="dxa"/>
            <w:gridSpan w:val="2"/>
            <w:tcBorders>
              <w:top w:val="nil"/>
              <w:left w:val="nil"/>
              <w:bottom w:val="nil"/>
              <w:right w:val="nil"/>
            </w:tcBorders>
            <w:shd w:val="clear" w:color="auto" w:fill="auto"/>
            <w:noWrap/>
            <w:vAlign w:val="bottom"/>
            <w:hideMark/>
          </w:tcPr>
          <w:p w14:paraId="01AA3B77" w14:textId="77777777" w:rsidR="006F74D6" w:rsidRPr="00185188" w:rsidRDefault="006F74D6" w:rsidP="00185188">
            <w:pPr>
              <w:rPr>
                <w:rFonts w:eastAsia="Times New Roman" w:cstheme="minorHAnsi"/>
                <w:sz w:val="16"/>
                <w:szCs w:val="16"/>
                <w:lang w:eastAsia="en-NZ"/>
              </w:rPr>
            </w:pPr>
          </w:p>
        </w:tc>
        <w:tc>
          <w:tcPr>
            <w:tcW w:w="529" w:type="dxa"/>
            <w:gridSpan w:val="2"/>
            <w:tcBorders>
              <w:top w:val="nil"/>
              <w:left w:val="nil"/>
              <w:bottom w:val="nil"/>
              <w:right w:val="nil"/>
            </w:tcBorders>
            <w:shd w:val="clear" w:color="auto" w:fill="ADFFE4" w:themeFill="accent6" w:themeFillTint="33"/>
            <w:noWrap/>
            <w:vAlign w:val="bottom"/>
            <w:hideMark/>
          </w:tcPr>
          <w:p w14:paraId="7AB7E6FE"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nil"/>
              <w:right w:val="nil"/>
            </w:tcBorders>
            <w:shd w:val="clear" w:color="auto" w:fill="ADFFE4" w:themeFill="accent6" w:themeFillTint="33"/>
            <w:noWrap/>
            <w:vAlign w:val="bottom"/>
            <w:hideMark/>
          </w:tcPr>
          <w:p w14:paraId="7C25A943"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nil"/>
              <w:right w:val="nil"/>
            </w:tcBorders>
            <w:shd w:val="clear" w:color="auto" w:fill="ADFFE4" w:themeFill="accent6" w:themeFillTint="33"/>
            <w:noWrap/>
            <w:vAlign w:val="bottom"/>
            <w:hideMark/>
          </w:tcPr>
          <w:p w14:paraId="4BDB78FC"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nil"/>
              <w:right w:val="nil"/>
            </w:tcBorders>
            <w:shd w:val="clear" w:color="auto" w:fill="ADFFE4" w:themeFill="accent6" w:themeFillTint="33"/>
            <w:noWrap/>
            <w:vAlign w:val="bottom"/>
            <w:hideMark/>
          </w:tcPr>
          <w:p w14:paraId="3DBD28F3"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nil"/>
              <w:right w:val="nil"/>
            </w:tcBorders>
            <w:shd w:val="clear" w:color="auto" w:fill="ADFFE4" w:themeFill="accent6" w:themeFillTint="33"/>
            <w:noWrap/>
            <w:vAlign w:val="bottom"/>
            <w:hideMark/>
          </w:tcPr>
          <w:p w14:paraId="1CD8BE1B"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gridSpan w:val="2"/>
            <w:tcBorders>
              <w:top w:val="nil"/>
              <w:left w:val="nil"/>
              <w:bottom w:val="nil"/>
              <w:right w:val="nil"/>
            </w:tcBorders>
            <w:shd w:val="clear" w:color="auto" w:fill="ADFFE4" w:themeFill="accent6" w:themeFillTint="33"/>
            <w:noWrap/>
            <w:vAlign w:val="bottom"/>
            <w:hideMark/>
          </w:tcPr>
          <w:p w14:paraId="4201E4C1"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nil"/>
              <w:right w:val="nil"/>
            </w:tcBorders>
            <w:shd w:val="clear" w:color="auto" w:fill="ADFFE4" w:themeFill="accent6" w:themeFillTint="33"/>
            <w:noWrap/>
            <w:vAlign w:val="bottom"/>
            <w:hideMark/>
          </w:tcPr>
          <w:p w14:paraId="5DB19CDF"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gridSpan w:val="2"/>
            <w:tcBorders>
              <w:top w:val="nil"/>
              <w:left w:val="nil"/>
              <w:bottom w:val="nil"/>
              <w:right w:val="nil"/>
            </w:tcBorders>
            <w:shd w:val="clear" w:color="auto" w:fill="ADFFE4" w:themeFill="accent6" w:themeFillTint="33"/>
            <w:noWrap/>
            <w:vAlign w:val="bottom"/>
            <w:hideMark/>
          </w:tcPr>
          <w:p w14:paraId="01DC1246"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nil"/>
              <w:right w:val="nil"/>
            </w:tcBorders>
            <w:shd w:val="clear" w:color="auto" w:fill="ADFFE4" w:themeFill="accent6" w:themeFillTint="33"/>
            <w:noWrap/>
            <w:vAlign w:val="bottom"/>
            <w:hideMark/>
          </w:tcPr>
          <w:p w14:paraId="72B5B32F"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nil"/>
              <w:right w:val="nil"/>
            </w:tcBorders>
            <w:shd w:val="clear" w:color="auto" w:fill="ADFFE4" w:themeFill="accent6" w:themeFillTint="33"/>
            <w:noWrap/>
            <w:vAlign w:val="bottom"/>
            <w:hideMark/>
          </w:tcPr>
          <w:p w14:paraId="2AB5558C"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nil"/>
              <w:right w:val="nil"/>
            </w:tcBorders>
            <w:shd w:val="clear" w:color="auto" w:fill="ADFFE4" w:themeFill="accent6" w:themeFillTint="33"/>
            <w:noWrap/>
            <w:vAlign w:val="bottom"/>
            <w:hideMark/>
          </w:tcPr>
          <w:p w14:paraId="099F9389"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94" w:type="dxa"/>
            <w:tcBorders>
              <w:top w:val="nil"/>
              <w:left w:val="nil"/>
              <w:bottom w:val="nil"/>
              <w:right w:val="nil"/>
            </w:tcBorders>
            <w:shd w:val="clear" w:color="000000" w:fill="A6A6A6"/>
            <w:noWrap/>
            <w:vAlign w:val="bottom"/>
            <w:hideMark/>
          </w:tcPr>
          <w:p w14:paraId="49EBA0AC"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625" w:type="dxa"/>
            <w:tcBorders>
              <w:top w:val="nil"/>
              <w:left w:val="nil"/>
              <w:bottom w:val="nil"/>
              <w:right w:val="nil"/>
            </w:tcBorders>
            <w:shd w:val="clear" w:color="000000" w:fill="A6A6A6"/>
            <w:noWrap/>
            <w:vAlign w:val="bottom"/>
            <w:hideMark/>
          </w:tcPr>
          <w:p w14:paraId="6F7FBF46"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75" w:type="dxa"/>
            <w:tcBorders>
              <w:top w:val="nil"/>
              <w:left w:val="nil"/>
              <w:bottom w:val="nil"/>
              <w:right w:val="nil"/>
            </w:tcBorders>
            <w:shd w:val="clear" w:color="000000" w:fill="A6A6A6"/>
            <w:noWrap/>
            <w:vAlign w:val="bottom"/>
            <w:hideMark/>
          </w:tcPr>
          <w:p w14:paraId="12D9C3A3"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609" w:type="dxa"/>
            <w:tcBorders>
              <w:top w:val="nil"/>
              <w:left w:val="nil"/>
              <w:bottom w:val="nil"/>
              <w:right w:val="nil"/>
            </w:tcBorders>
            <w:shd w:val="clear" w:color="000000" w:fill="A6A6A6"/>
            <w:noWrap/>
            <w:vAlign w:val="bottom"/>
            <w:hideMark/>
          </w:tcPr>
          <w:p w14:paraId="47330A93"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709" w:type="dxa"/>
            <w:tcBorders>
              <w:top w:val="nil"/>
              <w:left w:val="nil"/>
              <w:bottom w:val="nil"/>
              <w:right w:val="nil"/>
            </w:tcBorders>
            <w:shd w:val="clear" w:color="auto" w:fill="auto"/>
            <w:noWrap/>
            <w:vAlign w:val="bottom"/>
            <w:hideMark/>
          </w:tcPr>
          <w:p w14:paraId="0C297263" w14:textId="77777777" w:rsidR="006F74D6" w:rsidRPr="00185188" w:rsidRDefault="006F74D6" w:rsidP="00185188">
            <w:pPr>
              <w:rPr>
                <w:rFonts w:eastAsia="Times New Roman" w:cstheme="minorHAnsi"/>
                <w:b/>
                <w:bCs/>
                <w:color w:val="2F75B5"/>
                <w:sz w:val="16"/>
                <w:szCs w:val="16"/>
                <w:lang w:eastAsia="en-NZ"/>
              </w:rPr>
            </w:pPr>
          </w:p>
        </w:tc>
      </w:tr>
      <w:tr w:rsidR="00A74429" w:rsidRPr="00185188" w14:paraId="5596DA03" w14:textId="77777777" w:rsidTr="00E33618">
        <w:trPr>
          <w:trHeight w:val="1150"/>
        </w:trPr>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B04D28" w14:textId="77777777" w:rsidR="006F74D6" w:rsidRPr="00185188" w:rsidRDefault="006F74D6"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MEETING NAME</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2F8CBE31" w14:textId="471968BD" w:rsidR="006F74D6" w:rsidRPr="00185188" w:rsidRDefault="006F74D6" w:rsidP="006F74D6">
            <w:pPr>
              <w:rPr>
                <w:rFonts w:eastAsia="Times New Roman" w:cstheme="minorHAnsi"/>
                <w:b/>
                <w:bCs/>
                <w:color w:val="2F75B5"/>
                <w:sz w:val="16"/>
                <w:szCs w:val="16"/>
                <w:lang w:eastAsia="en-NZ"/>
              </w:rPr>
            </w:pPr>
            <w:r>
              <w:rPr>
                <w:rFonts w:eastAsia="Times New Roman" w:cstheme="minorHAnsi"/>
                <w:b/>
                <w:bCs/>
                <w:color w:val="2F75B5"/>
                <w:sz w:val="16"/>
                <w:szCs w:val="16"/>
                <w:lang w:eastAsia="en-NZ"/>
              </w:rPr>
              <w:t>Wording for the EMS Calendar</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45691C4A" w14:textId="77777777" w:rsidR="006F74D6" w:rsidRPr="00185188" w:rsidRDefault="006F74D6"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DATE</w:t>
            </w:r>
          </w:p>
        </w:tc>
        <w:tc>
          <w:tcPr>
            <w:tcW w:w="787" w:type="dxa"/>
            <w:tcBorders>
              <w:top w:val="single" w:sz="4" w:space="0" w:color="auto"/>
              <w:left w:val="nil"/>
              <w:bottom w:val="single" w:sz="4" w:space="0" w:color="auto"/>
              <w:right w:val="single" w:sz="4" w:space="0" w:color="auto"/>
            </w:tcBorders>
            <w:shd w:val="clear" w:color="000000" w:fill="D9D9D9"/>
            <w:vAlign w:val="center"/>
            <w:hideMark/>
          </w:tcPr>
          <w:p w14:paraId="6C6F2F74" w14:textId="77777777" w:rsidR="006F74D6" w:rsidRPr="00185188" w:rsidRDefault="006F74D6"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START TIME</w:t>
            </w:r>
          </w:p>
        </w:tc>
        <w:tc>
          <w:tcPr>
            <w:tcW w:w="666" w:type="dxa"/>
            <w:gridSpan w:val="2"/>
            <w:tcBorders>
              <w:top w:val="single" w:sz="4" w:space="0" w:color="auto"/>
              <w:left w:val="nil"/>
              <w:bottom w:val="single" w:sz="4" w:space="0" w:color="auto"/>
              <w:right w:val="single" w:sz="4" w:space="0" w:color="auto"/>
            </w:tcBorders>
            <w:shd w:val="clear" w:color="000000" w:fill="D9D9D9"/>
            <w:vAlign w:val="center"/>
            <w:hideMark/>
          </w:tcPr>
          <w:p w14:paraId="007C568D" w14:textId="77777777" w:rsidR="006F74D6" w:rsidRPr="00185188" w:rsidRDefault="006F74D6"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VENUE</w:t>
            </w:r>
          </w:p>
        </w:tc>
        <w:tc>
          <w:tcPr>
            <w:tcW w:w="815" w:type="dxa"/>
            <w:gridSpan w:val="2"/>
            <w:tcBorders>
              <w:top w:val="single" w:sz="4" w:space="0" w:color="auto"/>
              <w:left w:val="nil"/>
              <w:bottom w:val="single" w:sz="4" w:space="0" w:color="auto"/>
              <w:right w:val="single" w:sz="4" w:space="0" w:color="auto"/>
            </w:tcBorders>
            <w:shd w:val="clear" w:color="000000" w:fill="D9D9D9"/>
            <w:vAlign w:val="center"/>
            <w:hideMark/>
          </w:tcPr>
          <w:p w14:paraId="3D1117CB" w14:textId="77777777" w:rsidR="006F74D6" w:rsidRPr="00185188" w:rsidRDefault="006F74D6"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SESSION NUMBER  IN EMS</w:t>
            </w:r>
          </w:p>
        </w:tc>
        <w:tc>
          <w:tcPr>
            <w:tcW w:w="529" w:type="dxa"/>
            <w:gridSpan w:val="2"/>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53CAA5E8" w14:textId="77777777"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DEL TYPE 1</w:t>
            </w:r>
          </w:p>
        </w:tc>
        <w:tc>
          <w:tcPr>
            <w:tcW w:w="529"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204B8E73" w14:textId="77777777"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DEL TYPE 2</w:t>
            </w:r>
          </w:p>
        </w:tc>
        <w:tc>
          <w:tcPr>
            <w:tcW w:w="529"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0DA48B1A" w14:textId="77777777"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DEL TYPE 3</w:t>
            </w:r>
          </w:p>
        </w:tc>
        <w:tc>
          <w:tcPr>
            <w:tcW w:w="529"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7C791632" w14:textId="77777777"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DEL TYPE 4</w:t>
            </w:r>
          </w:p>
        </w:tc>
        <w:tc>
          <w:tcPr>
            <w:tcW w:w="529"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4C556D61" w14:textId="77777777"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DEL TYPE 5</w:t>
            </w:r>
          </w:p>
        </w:tc>
        <w:tc>
          <w:tcPr>
            <w:tcW w:w="529" w:type="dxa"/>
            <w:gridSpan w:val="2"/>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04520DC4" w14:textId="77777777"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DEL TYPE 6</w:t>
            </w:r>
          </w:p>
        </w:tc>
        <w:tc>
          <w:tcPr>
            <w:tcW w:w="529"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5AE6BE6A" w14:textId="77777777"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DEL TYPE 7</w:t>
            </w:r>
          </w:p>
        </w:tc>
        <w:tc>
          <w:tcPr>
            <w:tcW w:w="529" w:type="dxa"/>
            <w:gridSpan w:val="2"/>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6123DAC6" w14:textId="77777777"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DEL TYPE 8</w:t>
            </w:r>
          </w:p>
        </w:tc>
        <w:tc>
          <w:tcPr>
            <w:tcW w:w="529"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378CB7D8" w14:textId="77777777"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DEL TYPE 9</w:t>
            </w:r>
          </w:p>
        </w:tc>
        <w:tc>
          <w:tcPr>
            <w:tcW w:w="529"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122A0AA7" w14:textId="1B5C3741"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xml:space="preserve">DEL TYPE </w:t>
            </w:r>
            <w:r>
              <w:rPr>
                <w:rFonts w:eastAsia="Times New Roman" w:cstheme="minorHAnsi"/>
                <w:b/>
                <w:bCs/>
                <w:color w:val="2F75B5"/>
                <w:sz w:val="16"/>
                <w:szCs w:val="16"/>
                <w:lang w:eastAsia="en-NZ"/>
              </w:rPr>
              <w:t>10</w:t>
            </w:r>
          </w:p>
        </w:tc>
        <w:tc>
          <w:tcPr>
            <w:tcW w:w="529"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71E770E5" w14:textId="12287A16" w:rsidR="006F74D6" w:rsidRPr="00185188" w:rsidRDefault="006F74D6" w:rsidP="006F74D6">
            <w:pPr>
              <w:rPr>
                <w:rFonts w:eastAsia="Times New Roman" w:cstheme="minorHAnsi"/>
                <w:b/>
                <w:bCs/>
                <w:color w:val="2F75B5"/>
                <w:sz w:val="16"/>
                <w:szCs w:val="16"/>
                <w:lang w:eastAsia="en-NZ"/>
              </w:rPr>
            </w:pPr>
            <w:r>
              <w:rPr>
                <w:rFonts w:eastAsia="Times New Roman" w:cstheme="minorHAnsi"/>
                <w:b/>
                <w:bCs/>
                <w:color w:val="2F75B5"/>
                <w:sz w:val="16"/>
                <w:szCs w:val="16"/>
                <w:lang w:eastAsia="en-NZ"/>
              </w:rPr>
              <w:t>DEL TYPE 11</w:t>
            </w:r>
          </w:p>
        </w:tc>
        <w:tc>
          <w:tcPr>
            <w:tcW w:w="594" w:type="dxa"/>
            <w:tcBorders>
              <w:top w:val="single" w:sz="4" w:space="0" w:color="auto"/>
              <w:left w:val="nil"/>
              <w:bottom w:val="single" w:sz="4" w:space="0" w:color="auto"/>
              <w:right w:val="single" w:sz="4" w:space="0" w:color="auto"/>
            </w:tcBorders>
            <w:shd w:val="clear" w:color="000000" w:fill="A6A6A6"/>
            <w:vAlign w:val="center"/>
            <w:hideMark/>
          </w:tcPr>
          <w:p w14:paraId="56E3054A" w14:textId="77777777"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Guest</w:t>
            </w:r>
          </w:p>
        </w:tc>
        <w:tc>
          <w:tcPr>
            <w:tcW w:w="625" w:type="dxa"/>
            <w:tcBorders>
              <w:top w:val="single" w:sz="4" w:space="0" w:color="auto"/>
              <w:left w:val="nil"/>
              <w:bottom w:val="single" w:sz="4" w:space="0" w:color="auto"/>
              <w:right w:val="single" w:sz="4" w:space="0" w:color="auto"/>
            </w:tcBorders>
            <w:shd w:val="clear" w:color="000000" w:fill="A6A6A6"/>
            <w:vAlign w:val="center"/>
            <w:hideMark/>
          </w:tcPr>
          <w:p w14:paraId="5E4ECAB6" w14:textId="77777777"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Media</w:t>
            </w:r>
          </w:p>
        </w:tc>
        <w:tc>
          <w:tcPr>
            <w:tcW w:w="575" w:type="dxa"/>
            <w:tcBorders>
              <w:top w:val="single" w:sz="4" w:space="0" w:color="auto"/>
              <w:left w:val="nil"/>
              <w:bottom w:val="single" w:sz="4" w:space="0" w:color="auto"/>
              <w:right w:val="single" w:sz="4" w:space="0" w:color="auto"/>
            </w:tcBorders>
            <w:shd w:val="clear" w:color="000000" w:fill="A6A6A6"/>
            <w:vAlign w:val="center"/>
            <w:hideMark/>
          </w:tcPr>
          <w:p w14:paraId="0FC3985D" w14:textId="77777777"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Host Team</w:t>
            </w:r>
          </w:p>
        </w:tc>
        <w:tc>
          <w:tcPr>
            <w:tcW w:w="609" w:type="dxa"/>
            <w:tcBorders>
              <w:top w:val="single" w:sz="4" w:space="0" w:color="auto"/>
              <w:left w:val="nil"/>
              <w:bottom w:val="single" w:sz="4" w:space="0" w:color="auto"/>
              <w:right w:val="single" w:sz="4" w:space="0" w:color="auto"/>
            </w:tcBorders>
            <w:shd w:val="clear" w:color="000000" w:fill="A6A6A6"/>
            <w:vAlign w:val="center"/>
            <w:hideMark/>
          </w:tcPr>
          <w:p w14:paraId="5DB8DF01" w14:textId="24D957BC" w:rsidR="006F74D6" w:rsidRPr="00185188" w:rsidRDefault="006F74D6" w:rsidP="006F74D6">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Sup</w:t>
            </w:r>
            <w:r>
              <w:rPr>
                <w:rFonts w:eastAsia="Times New Roman" w:cstheme="minorHAnsi"/>
                <w:b/>
                <w:bCs/>
                <w:color w:val="2F75B5"/>
                <w:sz w:val="16"/>
                <w:szCs w:val="16"/>
                <w:lang w:eastAsia="en-NZ"/>
              </w:rPr>
              <w:t>-</w:t>
            </w:r>
            <w:r w:rsidRPr="00185188">
              <w:rPr>
                <w:rFonts w:eastAsia="Times New Roman" w:cstheme="minorHAnsi"/>
                <w:b/>
                <w:bCs/>
                <w:color w:val="2F75B5"/>
                <w:sz w:val="16"/>
                <w:szCs w:val="16"/>
                <w:lang w:eastAsia="en-NZ"/>
              </w:rPr>
              <w:t>plier</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850248C" w14:textId="77777777" w:rsidR="006F74D6" w:rsidRPr="00185188" w:rsidRDefault="006F74D6" w:rsidP="006F74D6">
            <w:pPr>
              <w:rPr>
                <w:rFonts w:eastAsia="Times New Roman" w:cstheme="minorHAnsi"/>
                <w:b/>
                <w:bCs/>
                <w:color w:val="FF0000"/>
                <w:sz w:val="16"/>
                <w:szCs w:val="16"/>
                <w:lang w:eastAsia="en-NZ"/>
              </w:rPr>
            </w:pPr>
            <w:r w:rsidRPr="00185188">
              <w:rPr>
                <w:rFonts w:eastAsia="Times New Roman" w:cstheme="minorHAnsi"/>
                <w:b/>
                <w:bCs/>
                <w:color w:val="FF0000"/>
                <w:sz w:val="16"/>
                <w:szCs w:val="16"/>
                <w:lang w:eastAsia="en-NZ"/>
              </w:rPr>
              <w:t>Notes</w:t>
            </w:r>
          </w:p>
        </w:tc>
      </w:tr>
      <w:tr w:rsidR="006F74D6" w:rsidRPr="00185188" w14:paraId="0BE91031" w14:textId="77777777" w:rsidTr="006F74D6">
        <w:trPr>
          <w:trHeight w:val="3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736860D" w14:textId="77777777" w:rsidR="006F74D6" w:rsidRPr="00185188" w:rsidRDefault="006F74D6"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992" w:type="dxa"/>
            <w:tcBorders>
              <w:top w:val="nil"/>
              <w:left w:val="nil"/>
              <w:bottom w:val="single" w:sz="4" w:space="0" w:color="auto"/>
              <w:right w:val="single" w:sz="4" w:space="0" w:color="auto"/>
            </w:tcBorders>
            <w:shd w:val="clear" w:color="auto" w:fill="auto"/>
            <w:vAlign w:val="bottom"/>
            <w:hideMark/>
          </w:tcPr>
          <w:p w14:paraId="21C155D9"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07375B" w14:textId="77777777" w:rsidR="006F74D6" w:rsidRPr="00185188" w:rsidRDefault="006F74D6"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787" w:type="dxa"/>
            <w:tcBorders>
              <w:top w:val="nil"/>
              <w:left w:val="nil"/>
              <w:bottom w:val="single" w:sz="4" w:space="0" w:color="auto"/>
              <w:right w:val="single" w:sz="4" w:space="0" w:color="auto"/>
            </w:tcBorders>
            <w:shd w:val="clear" w:color="auto" w:fill="auto"/>
            <w:noWrap/>
            <w:vAlign w:val="bottom"/>
            <w:hideMark/>
          </w:tcPr>
          <w:p w14:paraId="5CE36983" w14:textId="77777777" w:rsidR="006F74D6" w:rsidRPr="00185188" w:rsidRDefault="006F74D6"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666" w:type="dxa"/>
            <w:gridSpan w:val="2"/>
            <w:tcBorders>
              <w:top w:val="nil"/>
              <w:left w:val="nil"/>
              <w:bottom w:val="single" w:sz="4" w:space="0" w:color="auto"/>
              <w:right w:val="single" w:sz="4" w:space="0" w:color="auto"/>
            </w:tcBorders>
            <w:shd w:val="clear" w:color="auto" w:fill="auto"/>
            <w:noWrap/>
            <w:vAlign w:val="bottom"/>
            <w:hideMark/>
          </w:tcPr>
          <w:p w14:paraId="1B539D0F" w14:textId="77777777" w:rsidR="006F74D6" w:rsidRPr="00185188" w:rsidRDefault="006F74D6"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815" w:type="dxa"/>
            <w:gridSpan w:val="2"/>
            <w:tcBorders>
              <w:top w:val="nil"/>
              <w:left w:val="nil"/>
              <w:bottom w:val="single" w:sz="4" w:space="0" w:color="auto"/>
              <w:right w:val="single" w:sz="4" w:space="0" w:color="auto"/>
            </w:tcBorders>
            <w:shd w:val="clear" w:color="auto" w:fill="auto"/>
            <w:vAlign w:val="bottom"/>
            <w:hideMark/>
          </w:tcPr>
          <w:p w14:paraId="71BD1373" w14:textId="77777777" w:rsidR="006F74D6" w:rsidRPr="00185188" w:rsidRDefault="006F74D6"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529" w:type="dxa"/>
            <w:gridSpan w:val="2"/>
            <w:tcBorders>
              <w:top w:val="nil"/>
              <w:left w:val="nil"/>
              <w:bottom w:val="single" w:sz="4" w:space="0" w:color="auto"/>
              <w:right w:val="single" w:sz="4" w:space="0" w:color="auto"/>
            </w:tcBorders>
            <w:shd w:val="clear" w:color="auto" w:fill="auto"/>
            <w:noWrap/>
            <w:vAlign w:val="bottom"/>
            <w:hideMark/>
          </w:tcPr>
          <w:p w14:paraId="7DA01C28"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026534A1"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7FA0AEF8"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52655FEC"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161DCD02"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gridSpan w:val="2"/>
            <w:tcBorders>
              <w:top w:val="nil"/>
              <w:left w:val="nil"/>
              <w:bottom w:val="single" w:sz="4" w:space="0" w:color="auto"/>
              <w:right w:val="single" w:sz="4" w:space="0" w:color="auto"/>
            </w:tcBorders>
            <w:shd w:val="clear" w:color="auto" w:fill="auto"/>
            <w:noWrap/>
            <w:vAlign w:val="bottom"/>
            <w:hideMark/>
          </w:tcPr>
          <w:p w14:paraId="104E8B43"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30415265"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gridSpan w:val="2"/>
            <w:tcBorders>
              <w:top w:val="nil"/>
              <w:left w:val="nil"/>
              <w:bottom w:val="single" w:sz="4" w:space="0" w:color="auto"/>
              <w:right w:val="single" w:sz="4" w:space="0" w:color="auto"/>
            </w:tcBorders>
            <w:shd w:val="clear" w:color="auto" w:fill="auto"/>
            <w:noWrap/>
            <w:vAlign w:val="bottom"/>
            <w:hideMark/>
          </w:tcPr>
          <w:p w14:paraId="5502CA5A"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6719BA7B"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4C84038C"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7F88F523"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94" w:type="dxa"/>
            <w:tcBorders>
              <w:top w:val="nil"/>
              <w:left w:val="nil"/>
              <w:bottom w:val="single" w:sz="4" w:space="0" w:color="auto"/>
              <w:right w:val="single" w:sz="4" w:space="0" w:color="auto"/>
            </w:tcBorders>
            <w:shd w:val="clear" w:color="auto" w:fill="auto"/>
            <w:noWrap/>
            <w:vAlign w:val="bottom"/>
            <w:hideMark/>
          </w:tcPr>
          <w:p w14:paraId="44313367"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625" w:type="dxa"/>
            <w:tcBorders>
              <w:top w:val="nil"/>
              <w:left w:val="nil"/>
              <w:bottom w:val="single" w:sz="4" w:space="0" w:color="auto"/>
              <w:right w:val="single" w:sz="4" w:space="0" w:color="auto"/>
            </w:tcBorders>
            <w:shd w:val="clear" w:color="auto" w:fill="auto"/>
            <w:noWrap/>
            <w:vAlign w:val="bottom"/>
            <w:hideMark/>
          </w:tcPr>
          <w:p w14:paraId="2E8DE1A4"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75" w:type="dxa"/>
            <w:tcBorders>
              <w:top w:val="nil"/>
              <w:left w:val="nil"/>
              <w:bottom w:val="single" w:sz="4" w:space="0" w:color="auto"/>
              <w:right w:val="single" w:sz="4" w:space="0" w:color="auto"/>
            </w:tcBorders>
            <w:shd w:val="clear" w:color="auto" w:fill="auto"/>
            <w:noWrap/>
            <w:vAlign w:val="bottom"/>
            <w:hideMark/>
          </w:tcPr>
          <w:p w14:paraId="141627A6"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609" w:type="dxa"/>
            <w:tcBorders>
              <w:top w:val="nil"/>
              <w:left w:val="nil"/>
              <w:bottom w:val="single" w:sz="4" w:space="0" w:color="auto"/>
              <w:right w:val="single" w:sz="4" w:space="0" w:color="auto"/>
            </w:tcBorders>
            <w:shd w:val="clear" w:color="auto" w:fill="auto"/>
            <w:noWrap/>
            <w:vAlign w:val="bottom"/>
            <w:hideMark/>
          </w:tcPr>
          <w:p w14:paraId="30FBC154"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709" w:type="dxa"/>
            <w:tcBorders>
              <w:top w:val="nil"/>
              <w:left w:val="nil"/>
              <w:bottom w:val="single" w:sz="4" w:space="0" w:color="auto"/>
              <w:right w:val="single" w:sz="4" w:space="0" w:color="auto"/>
            </w:tcBorders>
            <w:shd w:val="clear" w:color="auto" w:fill="auto"/>
            <w:noWrap/>
            <w:vAlign w:val="bottom"/>
            <w:hideMark/>
          </w:tcPr>
          <w:p w14:paraId="45348BEE" w14:textId="77777777" w:rsidR="006F74D6" w:rsidRPr="00185188" w:rsidRDefault="006F74D6" w:rsidP="00185188">
            <w:pPr>
              <w:rPr>
                <w:rFonts w:eastAsia="Times New Roman" w:cstheme="minorHAnsi"/>
                <w:b/>
                <w:bCs/>
                <w:color w:val="FF0000"/>
                <w:sz w:val="16"/>
                <w:szCs w:val="16"/>
                <w:lang w:eastAsia="en-NZ"/>
              </w:rPr>
            </w:pPr>
            <w:r w:rsidRPr="00185188">
              <w:rPr>
                <w:rFonts w:eastAsia="Times New Roman" w:cstheme="minorHAnsi"/>
                <w:b/>
                <w:bCs/>
                <w:color w:val="FF0000"/>
                <w:sz w:val="16"/>
                <w:szCs w:val="16"/>
                <w:lang w:eastAsia="en-NZ"/>
              </w:rPr>
              <w:t> </w:t>
            </w:r>
          </w:p>
        </w:tc>
      </w:tr>
      <w:tr w:rsidR="00F078BF" w:rsidRPr="00185188" w14:paraId="23849B02" w14:textId="77777777" w:rsidTr="006F74D6">
        <w:trPr>
          <w:trHeight w:val="2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71EDC67" w14:textId="77777777" w:rsidR="006F74D6" w:rsidRPr="00185188" w:rsidRDefault="006F74D6"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ABCD Tech/Prod test session</w:t>
            </w:r>
          </w:p>
        </w:tc>
        <w:tc>
          <w:tcPr>
            <w:tcW w:w="992" w:type="dxa"/>
            <w:tcBorders>
              <w:top w:val="nil"/>
              <w:left w:val="nil"/>
              <w:bottom w:val="single" w:sz="4" w:space="0" w:color="auto"/>
              <w:right w:val="single" w:sz="4" w:space="0" w:color="auto"/>
            </w:tcBorders>
            <w:shd w:val="clear" w:color="auto" w:fill="auto"/>
            <w:noWrap/>
            <w:vAlign w:val="bottom"/>
            <w:hideMark/>
          </w:tcPr>
          <w:p w14:paraId="45FA2286"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1417" w:type="dxa"/>
            <w:tcBorders>
              <w:top w:val="nil"/>
              <w:left w:val="nil"/>
              <w:bottom w:val="single" w:sz="4" w:space="0" w:color="auto"/>
              <w:right w:val="single" w:sz="4" w:space="0" w:color="auto"/>
            </w:tcBorders>
            <w:shd w:val="clear" w:color="auto" w:fill="auto"/>
            <w:noWrap/>
            <w:vAlign w:val="bottom"/>
            <w:hideMark/>
          </w:tcPr>
          <w:p w14:paraId="280B56FB"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Tuesday, 7 September 2021</w:t>
            </w:r>
          </w:p>
        </w:tc>
        <w:tc>
          <w:tcPr>
            <w:tcW w:w="787" w:type="dxa"/>
            <w:tcBorders>
              <w:top w:val="nil"/>
              <w:left w:val="nil"/>
              <w:bottom w:val="single" w:sz="4" w:space="0" w:color="auto"/>
              <w:right w:val="single" w:sz="4" w:space="0" w:color="auto"/>
            </w:tcBorders>
            <w:shd w:val="clear" w:color="auto" w:fill="auto"/>
            <w:noWrap/>
            <w:vAlign w:val="bottom"/>
            <w:hideMark/>
          </w:tcPr>
          <w:p w14:paraId="5614AF07"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2:00:00 PM</w:t>
            </w:r>
          </w:p>
        </w:tc>
        <w:tc>
          <w:tcPr>
            <w:tcW w:w="666" w:type="dxa"/>
            <w:gridSpan w:val="2"/>
            <w:tcBorders>
              <w:top w:val="nil"/>
              <w:left w:val="nil"/>
              <w:bottom w:val="single" w:sz="4" w:space="0" w:color="auto"/>
              <w:right w:val="single" w:sz="4" w:space="0" w:color="auto"/>
            </w:tcBorders>
            <w:shd w:val="clear" w:color="auto" w:fill="auto"/>
            <w:noWrap/>
            <w:vAlign w:val="bottom"/>
            <w:hideMark/>
          </w:tcPr>
          <w:p w14:paraId="728B8332"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815" w:type="dxa"/>
            <w:gridSpan w:val="2"/>
            <w:tcBorders>
              <w:top w:val="nil"/>
              <w:left w:val="nil"/>
              <w:bottom w:val="single" w:sz="4" w:space="0" w:color="auto"/>
              <w:right w:val="single" w:sz="4" w:space="0" w:color="auto"/>
            </w:tcBorders>
            <w:shd w:val="clear" w:color="auto" w:fill="auto"/>
            <w:noWrap/>
            <w:vAlign w:val="bottom"/>
            <w:hideMark/>
          </w:tcPr>
          <w:p w14:paraId="6D350554"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2508</w:t>
            </w:r>
          </w:p>
        </w:tc>
        <w:tc>
          <w:tcPr>
            <w:tcW w:w="529" w:type="dxa"/>
            <w:gridSpan w:val="2"/>
            <w:tcBorders>
              <w:top w:val="nil"/>
              <w:left w:val="nil"/>
              <w:bottom w:val="single" w:sz="4" w:space="0" w:color="auto"/>
              <w:right w:val="single" w:sz="4" w:space="0" w:color="auto"/>
            </w:tcBorders>
            <w:shd w:val="clear" w:color="000000" w:fill="BFBFBF"/>
            <w:noWrap/>
            <w:vAlign w:val="bottom"/>
            <w:hideMark/>
          </w:tcPr>
          <w:p w14:paraId="261A6493"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5D911505"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21E054CF"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36224392"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5B86FE9F"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gridSpan w:val="2"/>
            <w:tcBorders>
              <w:top w:val="nil"/>
              <w:left w:val="nil"/>
              <w:bottom w:val="single" w:sz="4" w:space="0" w:color="auto"/>
              <w:right w:val="single" w:sz="4" w:space="0" w:color="auto"/>
            </w:tcBorders>
            <w:shd w:val="clear" w:color="000000" w:fill="BFBFBF"/>
            <w:noWrap/>
            <w:vAlign w:val="bottom"/>
            <w:hideMark/>
          </w:tcPr>
          <w:p w14:paraId="64E2F7A5"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724365A1"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gridSpan w:val="2"/>
            <w:tcBorders>
              <w:top w:val="nil"/>
              <w:left w:val="nil"/>
              <w:bottom w:val="single" w:sz="4" w:space="0" w:color="auto"/>
              <w:right w:val="single" w:sz="4" w:space="0" w:color="auto"/>
            </w:tcBorders>
            <w:shd w:val="clear" w:color="000000" w:fill="BFBFBF"/>
            <w:noWrap/>
            <w:vAlign w:val="bottom"/>
            <w:hideMark/>
          </w:tcPr>
          <w:p w14:paraId="1E9ED8E3"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4EF338A2"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2C98CAD4"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7CAA0040"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94" w:type="dxa"/>
            <w:tcBorders>
              <w:top w:val="nil"/>
              <w:left w:val="nil"/>
              <w:bottom w:val="single" w:sz="4" w:space="0" w:color="auto"/>
              <w:right w:val="single" w:sz="4" w:space="0" w:color="auto"/>
            </w:tcBorders>
            <w:shd w:val="clear" w:color="000000" w:fill="BFBFBF"/>
            <w:noWrap/>
            <w:vAlign w:val="bottom"/>
            <w:hideMark/>
          </w:tcPr>
          <w:p w14:paraId="20D8A444"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625" w:type="dxa"/>
            <w:tcBorders>
              <w:top w:val="nil"/>
              <w:left w:val="nil"/>
              <w:bottom w:val="single" w:sz="4" w:space="0" w:color="auto"/>
              <w:right w:val="single" w:sz="4" w:space="0" w:color="auto"/>
            </w:tcBorders>
            <w:shd w:val="clear" w:color="000000" w:fill="BFBFBF"/>
            <w:noWrap/>
            <w:vAlign w:val="bottom"/>
            <w:hideMark/>
          </w:tcPr>
          <w:p w14:paraId="322298D9"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75" w:type="dxa"/>
            <w:tcBorders>
              <w:top w:val="nil"/>
              <w:left w:val="nil"/>
              <w:bottom w:val="single" w:sz="4" w:space="0" w:color="auto"/>
              <w:right w:val="single" w:sz="4" w:space="0" w:color="auto"/>
            </w:tcBorders>
            <w:shd w:val="clear" w:color="auto" w:fill="auto"/>
            <w:noWrap/>
            <w:vAlign w:val="bottom"/>
            <w:hideMark/>
          </w:tcPr>
          <w:p w14:paraId="744E95FE"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609" w:type="dxa"/>
            <w:tcBorders>
              <w:top w:val="nil"/>
              <w:left w:val="nil"/>
              <w:bottom w:val="single" w:sz="4" w:space="0" w:color="auto"/>
              <w:right w:val="single" w:sz="4" w:space="0" w:color="auto"/>
            </w:tcBorders>
            <w:shd w:val="clear" w:color="auto" w:fill="auto"/>
            <w:noWrap/>
            <w:vAlign w:val="bottom"/>
            <w:hideMark/>
          </w:tcPr>
          <w:p w14:paraId="05DD3753"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709" w:type="dxa"/>
            <w:tcBorders>
              <w:top w:val="nil"/>
              <w:left w:val="nil"/>
              <w:bottom w:val="single" w:sz="4" w:space="0" w:color="auto"/>
              <w:right w:val="single" w:sz="4" w:space="0" w:color="auto"/>
            </w:tcBorders>
            <w:shd w:val="clear" w:color="auto" w:fill="auto"/>
            <w:noWrap/>
            <w:vAlign w:val="bottom"/>
            <w:hideMark/>
          </w:tcPr>
          <w:p w14:paraId="12A01CFC"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r>
      <w:tr w:rsidR="00F078BF" w:rsidRPr="00185188" w14:paraId="1A4BA5D5" w14:textId="77777777" w:rsidTr="006F74D6">
        <w:trPr>
          <w:trHeight w:val="2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13B5CB1" w14:textId="77777777" w:rsidR="006F74D6" w:rsidRPr="00185188" w:rsidRDefault="006F74D6"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ABCD Dress Rehearsal</w:t>
            </w:r>
          </w:p>
        </w:tc>
        <w:tc>
          <w:tcPr>
            <w:tcW w:w="992" w:type="dxa"/>
            <w:tcBorders>
              <w:top w:val="nil"/>
              <w:left w:val="nil"/>
              <w:bottom w:val="single" w:sz="4" w:space="0" w:color="auto"/>
              <w:right w:val="single" w:sz="4" w:space="0" w:color="auto"/>
            </w:tcBorders>
            <w:shd w:val="clear" w:color="auto" w:fill="auto"/>
            <w:noWrap/>
            <w:vAlign w:val="bottom"/>
            <w:hideMark/>
          </w:tcPr>
          <w:p w14:paraId="4D5FB849"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1417" w:type="dxa"/>
            <w:tcBorders>
              <w:top w:val="nil"/>
              <w:left w:val="nil"/>
              <w:bottom w:val="single" w:sz="4" w:space="0" w:color="auto"/>
              <w:right w:val="single" w:sz="4" w:space="0" w:color="auto"/>
            </w:tcBorders>
            <w:shd w:val="clear" w:color="auto" w:fill="auto"/>
            <w:noWrap/>
            <w:vAlign w:val="bottom"/>
            <w:hideMark/>
          </w:tcPr>
          <w:p w14:paraId="6C2D9505"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Wednesday, 8 September 2021</w:t>
            </w:r>
          </w:p>
        </w:tc>
        <w:tc>
          <w:tcPr>
            <w:tcW w:w="787" w:type="dxa"/>
            <w:tcBorders>
              <w:top w:val="nil"/>
              <w:left w:val="nil"/>
              <w:bottom w:val="single" w:sz="4" w:space="0" w:color="auto"/>
              <w:right w:val="single" w:sz="4" w:space="0" w:color="auto"/>
            </w:tcBorders>
            <w:shd w:val="clear" w:color="auto" w:fill="auto"/>
            <w:noWrap/>
            <w:vAlign w:val="bottom"/>
            <w:hideMark/>
          </w:tcPr>
          <w:p w14:paraId="2BBACC1E"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2:00:00 PM</w:t>
            </w:r>
          </w:p>
        </w:tc>
        <w:tc>
          <w:tcPr>
            <w:tcW w:w="666" w:type="dxa"/>
            <w:gridSpan w:val="2"/>
            <w:tcBorders>
              <w:top w:val="nil"/>
              <w:left w:val="nil"/>
              <w:bottom w:val="single" w:sz="4" w:space="0" w:color="auto"/>
              <w:right w:val="single" w:sz="4" w:space="0" w:color="auto"/>
            </w:tcBorders>
            <w:shd w:val="clear" w:color="auto" w:fill="auto"/>
            <w:noWrap/>
            <w:vAlign w:val="bottom"/>
            <w:hideMark/>
          </w:tcPr>
          <w:p w14:paraId="38355292"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815" w:type="dxa"/>
            <w:gridSpan w:val="2"/>
            <w:tcBorders>
              <w:top w:val="nil"/>
              <w:left w:val="nil"/>
              <w:bottom w:val="single" w:sz="4" w:space="0" w:color="auto"/>
              <w:right w:val="single" w:sz="4" w:space="0" w:color="auto"/>
            </w:tcBorders>
            <w:shd w:val="clear" w:color="auto" w:fill="auto"/>
            <w:noWrap/>
            <w:vAlign w:val="bottom"/>
            <w:hideMark/>
          </w:tcPr>
          <w:p w14:paraId="70AD834D"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2511</w:t>
            </w:r>
          </w:p>
        </w:tc>
        <w:tc>
          <w:tcPr>
            <w:tcW w:w="529" w:type="dxa"/>
            <w:gridSpan w:val="2"/>
            <w:tcBorders>
              <w:top w:val="nil"/>
              <w:left w:val="nil"/>
              <w:bottom w:val="single" w:sz="4" w:space="0" w:color="auto"/>
              <w:right w:val="single" w:sz="4" w:space="0" w:color="auto"/>
            </w:tcBorders>
            <w:shd w:val="clear" w:color="auto" w:fill="auto"/>
            <w:noWrap/>
            <w:vAlign w:val="bottom"/>
            <w:hideMark/>
          </w:tcPr>
          <w:p w14:paraId="4B932020"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000000" w:fill="BFBFBF"/>
            <w:noWrap/>
            <w:vAlign w:val="bottom"/>
            <w:hideMark/>
          </w:tcPr>
          <w:p w14:paraId="66444EE7"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6593E79B"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auto" w:fill="auto"/>
            <w:noWrap/>
            <w:vAlign w:val="bottom"/>
            <w:hideMark/>
          </w:tcPr>
          <w:p w14:paraId="76291087"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000000" w:fill="BFBFBF"/>
            <w:noWrap/>
            <w:vAlign w:val="bottom"/>
            <w:hideMark/>
          </w:tcPr>
          <w:p w14:paraId="206C087A"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gridSpan w:val="2"/>
            <w:tcBorders>
              <w:top w:val="nil"/>
              <w:left w:val="nil"/>
              <w:bottom w:val="single" w:sz="4" w:space="0" w:color="auto"/>
              <w:right w:val="single" w:sz="4" w:space="0" w:color="auto"/>
            </w:tcBorders>
            <w:shd w:val="clear" w:color="000000" w:fill="BFBFBF"/>
            <w:noWrap/>
            <w:vAlign w:val="bottom"/>
            <w:hideMark/>
          </w:tcPr>
          <w:p w14:paraId="6B8DE67E"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3DD05620"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gridSpan w:val="2"/>
            <w:tcBorders>
              <w:top w:val="nil"/>
              <w:left w:val="nil"/>
              <w:bottom w:val="single" w:sz="4" w:space="0" w:color="auto"/>
              <w:right w:val="single" w:sz="4" w:space="0" w:color="auto"/>
            </w:tcBorders>
            <w:shd w:val="clear" w:color="000000" w:fill="BFBFBF"/>
            <w:noWrap/>
            <w:vAlign w:val="bottom"/>
            <w:hideMark/>
          </w:tcPr>
          <w:p w14:paraId="7C84E842"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11CF15A1"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17798F40"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2D7948AB"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94" w:type="dxa"/>
            <w:tcBorders>
              <w:top w:val="nil"/>
              <w:left w:val="nil"/>
              <w:bottom w:val="single" w:sz="4" w:space="0" w:color="auto"/>
              <w:right w:val="single" w:sz="4" w:space="0" w:color="auto"/>
            </w:tcBorders>
            <w:shd w:val="clear" w:color="auto" w:fill="auto"/>
            <w:noWrap/>
            <w:vAlign w:val="bottom"/>
            <w:hideMark/>
          </w:tcPr>
          <w:p w14:paraId="20E5875D"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625" w:type="dxa"/>
            <w:tcBorders>
              <w:top w:val="nil"/>
              <w:left w:val="nil"/>
              <w:bottom w:val="single" w:sz="4" w:space="0" w:color="auto"/>
              <w:right w:val="single" w:sz="4" w:space="0" w:color="auto"/>
            </w:tcBorders>
            <w:shd w:val="clear" w:color="000000" w:fill="BFBFBF"/>
            <w:noWrap/>
            <w:vAlign w:val="bottom"/>
            <w:hideMark/>
          </w:tcPr>
          <w:p w14:paraId="2086B9F4"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575" w:type="dxa"/>
            <w:tcBorders>
              <w:top w:val="nil"/>
              <w:left w:val="nil"/>
              <w:bottom w:val="single" w:sz="4" w:space="0" w:color="auto"/>
              <w:right w:val="single" w:sz="4" w:space="0" w:color="auto"/>
            </w:tcBorders>
            <w:shd w:val="clear" w:color="auto" w:fill="auto"/>
            <w:noWrap/>
            <w:vAlign w:val="bottom"/>
            <w:hideMark/>
          </w:tcPr>
          <w:p w14:paraId="6B987DD6"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609" w:type="dxa"/>
            <w:tcBorders>
              <w:top w:val="nil"/>
              <w:left w:val="nil"/>
              <w:bottom w:val="single" w:sz="4" w:space="0" w:color="auto"/>
              <w:right w:val="single" w:sz="4" w:space="0" w:color="auto"/>
            </w:tcBorders>
            <w:shd w:val="clear" w:color="auto" w:fill="auto"/>
            <w:noWrap/>
            <w:vAlign w:val="bottom"/>
            <w:hideMark/>
          </w:tcPr>
          <w:p w14:paraId="54205D6C"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709" w:type="dxa"/>
            <w:tcBorders>
              <w:top w:val="nil"/>
              <w:left w:val="nil"/>
              <w:bottom w:val="single" w:sz="4" w:space="0" w:color="auto"/>
              <w:right w:val="single" w:sz="4" w:space="0" w:color="auto"/>
            </w:tcBorders>
            <w:shd w:val="clear" w:color="auto" w:fill="auto"/>
            <w:noWrap/>
            <w:vAlign w:val="bottom"/>
            <w:hideMark/>
          </w:tcPr>
          <w:p w14:paraId="78ACDA9D"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r>
      <w:tr w:rsidR="00F078BF" w:rsidRPr="00185188" w14:paraId="3287C718" w14:textId="77777777" w:rsidTr="006F74D6">
        <w:trPr>
          <w:trHeight w:val="2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325AC53" w14:textId="77777777" w:rsidR="006F74D6" w:rsidRPr="00185188" w:rsidRDefault="006F74D6"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ABCD Speaker/Panel testing</w:t>
            </w:r>
          </w:p>
        </w:tc>
        <w:tc>
          <w:tcPr>
            <w:tcW w:w="992" w:type="dxa"/>
            <w:tcBorders>
              <w:top w:val="nil"/>
              <w:left w:val="nil"/>
              <w:bottom w:val="single" w:sz="4" w:space="0" w:color="auto"/>
              <w:right w:val="single" w:sz="4" w:space="0" w:color="auto"/>
            </w:tcBorders>
            <w:shd w:val="clear" w:color="auto" w:fill="auto"/>
            <w:noWrap/>
            <w:vAlign w:val="bottom"/>
            <w:hideMark/>
          </w:tcPr>
          <w:p w14:paraId="3750E516"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1417" w:type="dxa"/>
            <w:tcBorders>
              <w:top w:val="nil"/>
              <w:left w:val="nil"/>
              <w:bottom w:val="single" w:sz="4" w:space="0" w:color="auto"/>
              <w:right w:val="single" w:sz="4" w:space="0" w:color="auto"/>
            </w:tcBorders>
            <w:shd w:val="clear" w:color="auto" w:fill="auto"/>
            <w:noWrap/>
            <w:vAlign w:val="bottom"/>
            <w:hideMark/>
          </w:tcPr>
          <w:p w14:paraId="35715D47"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Wednesday, 8 September 2021</w:t>
            </w:r>
          </w:p>
        </w:tc>
        <w:tc>
          <w:tcPr>
            <w:tcW w:w="787" w:type="dxa"/>
            <w:tcBorders>
              <w:top w:val="nil"/>
              <w:left w:val="nil"/>
              <w:bottom w:val="single" w:sz="4" w:space="0" w:color="auto"/>
              <w:right w:val="single" w:sz="4" w:space="0" w:color="auto"/>
            </w:tcBorders>
            <w:shd w:val="clear" w:color="auto" w:fill="auto"/>
            <w:noWrap/>
            <w:vAlign w:val="bottom"/>
            <w:hideMark/>
          </w:tcPr>
          <w:p w14:paraId="59142FED"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3:00:00 PM</w:t>
            </w:r>
          </w:p>
        </w:tc>
        <w:tc>
          <w:tcPr>
            <w:tcW w:w="666" w:type="dxa"/>
            <w:gridSpan w:val="2"/>
            <w:tcBorders>
              <w:top w:val="nil"/>
              <w:left w:val="nil"/>
              <w:bottom w:val="single" w:sz="4" w:space="0" w:color="auto"/>
              <w:right w:val="single" w:sz="4" w:space="0" w:color="auto"/>
            </w:tcBorders>
            <w:shd w:val="clear" w:color="auto" w:fill="auto"/>
            <w:noWrap/>
            <w:vAlign w:val="bottom"/>
            <w:hideMark/>
          </w:tcPr>
          <w:p w14:paraId="767F8DB5"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815" w:type="dxa"/>
            <w:gridSpan w:val="2"/>
            <w:tcBorders>
              <w:top w:val="nil"/>
              <w:left w:val="nil"/>
              <w:bottom w:val="single" w:sz="4" w:space="0" w:color="auto"/>
              <w:right w:val="single" w:sz="4" w:space="0" w:color="auto"/>
            </w:tcBorders>
            <w:shd w:val="clear" w:color="auto" w:fill="auto"/>
            <w:noWrap/>
            <w:vAlign w:val="bottom"/>
            <w:hideMark/>
          </w:tcPr>
          <w:p w14:paraId="166C4733"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2572</w:t>
            </w:r>
          </w:p>
        </w:tc>
        <w:tc>
          <w:tcPr>
            <w:tcW w:w="529" w:type="dxa"/>
            <w:gridSpan w:val="2"/>
            <w:tcBorders>
              <w:top w:val="nil"/>
              <w:left w:val="nil"/>
              <w:bottom w:val="single" w:sz="4" w:space="0" w:color="auto"/>
              <w:right w:val="single" w:sz="4" w:space="0" w:color="auto"/>
            </w:tcBorders>
            <w:shd w:val="clear" w:color="000000" w:fill="BFBFBF"/>
            <w:noWrap/>
            <w:vAlign w:val="bottom"/>
            <w:hideMark/>
          </w:tcPr>
          <w:p w14:paraId="52F43F7A"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7F33FDE3"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089FF41D"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7B64BFBE"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000000" w:fill="BFBFBF"/>
            <w:noWrap/>
            <w:vAlign w:val="bottom"/>
            <w:hideMark/>
          </w:tcPr>
          <w:p w14:paraId="631CD99A"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gridSpan w:val="2"/>
            <w:tcBorders>
              <w:top w:val="nil"/>
              <w:left w:val="nil"/>
              <w:bottom w:val="single" w:sz="4" w:space="0" w:color="auto"/>
              <w:right w:val="single" w:sz="4" w:space="0" w:color="auto"/>
            </w:tcBorders>
            <w:shd w:val="clear" w:color="000000" w:fill="BFBFBF"/>
            <w:noWrap/>
            <w:vAlign w:val="bottom"/>
            <w:hideMark/>
          </w:tcPr>
          <w:p w14:paraId="64D4D344"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53B9CE3D"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gridSpan w:val="2"/>
            <w:tcBorders>
              <w:top w:val="nil"/>
              <w:left w:val="nil"/>
              <w:bottom w:val="single" w:sz="4" w:space="0" w:color="auto"/>
              <w:right w:val="single" w:sz="4" w:space="0" w:color="auto"/>
            </w:tcBorders>
            <w:shd w:val="clear" w:color="000000" w:fill="BFBFBF"/>
            <w:noWrap/>
            <w:vAlign w:val="bottom"/>
            <w:hideMark/>
          </w:tcPr>
          <w:p w14:paraId="1A29E1A4"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53C1FE22"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071F7FDC"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000000" w:fill="BFBFBF"/>
            <w:noWrap/>
            <w:vAlign w:val="bottom"/>
            <w:hideMark/>
          </w:tcPr>
          <w:p w14:paraId="5E78C9FA"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94" w:type="dxa"/>
            <w:tcBorders>
              <w:top w:val="nil"/>
              <w:left w:val="nil"/>
              <w:bottom w:val="single" w:sz="4" w:space="0" w:color="auto"/>
              <w:right w:val="single" w:sz="4" w:space="0" w:color="auto"/>
            </w:tcBorders>
            <w:shd w:val="clear" w:color="auto" w:fill="auto"/>
            <w:noWrap/>
            <w:vAlign w:val="bottom"/>
            <w:hideMark/>
          </w:tcPr>
          <w:p w14:paraId="5AE9585B"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625" w:type="dxa"/>
            <w:tcBorders>
              <w:top w:val="nil"/>
              <w:left w:val="nil"/>
              <w:bottom w:val="single" w:sz="4" w:space="0" w:color="auto"/>
              <w:right w:val="single" w:sz="4" w:space="0" w:color="auto"/>
            </w:tcBorders>
            <w:shd w:val="clear" w:color="000000" w:fill="BFBFBF"/>
            <w:noWrap/>
            <w:vAlign w:val="bottom"/>
            <w:hideMark/>
          </w:tcPr>
          <w:p w14:paraId="44EF8169"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75" w:type="dxa"/>
            <w:tcBorders>
              <w:top w:val="nil"/>
              <w:left w:val="nil"/>
              <w:bottom w:val="single" w:sz="4" w:space="0" w:color="auto"/>
              <w:right w:val="single" w:sz="4" w:space="0" w:color="auto"/>
            </w:tcBorders>
            <w:shd w:val="clear" w:color="000000" w:fill="BFBFBF"/>
            <w:noWrap/>
            <w:vAlign w:val="bottom"/>
            <w:hideMark/>
          </w:tcPr>
          <w:p w14:paraId="334477A1"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609" w:type="dxa"/>
            <w:tcBorders>
              <w:top w:val="nil"/>
              <w:left w:val="nil"/>
              <w:bottom w:val="single" w:sz="4" w:space="0" w:color="auto"/>
              <w:right w:val="single" w:sz="4" w:space="0" w:color="auto"/>
            </w:tcBorders>
            <w:shd w:val="clear" w:color="000000" w:fill="BFBFBF"/>
            <w:noWrap/>
            <w:vAlign w:val="bottom"/>
            <w:hideMark/>
          </w:tcPr>
          <w:p w14:paraId="64AE3733"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709" w:type="dxa"/>
            <w:tcBorders>
              <w:top w:val="nil"/>
              <w:left w:val="nil"/>
              <w:bottom w:val="single" w:sz="4" w:space="0" w:color="auto"/>
              <w:right w:val="single" w:sz="4" w:space="0" w:color="auto"/>
            </w:tcBorders>
            <w:shd w:val="clear" w:color="auto" w:fill="auto"/>
            <w:noWrap/>
            <w:vAlign w:val="bottom"/>
            <w:hideMark/>
          </w:tcPr>
          <w:p w14:paraId="0A8885F5" w14:textId="77777777" w:rsidR="006F74D6" w:rsidRPr="00185188" w:rsidRDefault="006F74D6" w:rsidP="00185188">
            <w:pPr>
              <w:rPr>
                <w:rFonts w:eastAsia="Times New Roman" w:cstheme="minorHAnsi"/>
                <w:color w:val="FF0000"/>
                <w:sz w:val="16"/>
                <w:szCs w:val="16"/>
                <w:lang w:eastAsia="en-NZ"/>
              </w:rPr>
            </w:pPr>
            <w:r w:rsidRPr="00185188">
              <w:rPr>
                <w:rFonts w:eastAsia="Times New Roman" w:cstheme="minorHAnsi"/>
                <w:color w:val="FF0000"/>
                <w:sz w:val="16"/>
                <w:szCs w:val="16"/>
                <w:lang w:eastAsia="en-NZ"/>
              </w:rPr>
              <w:t> </w:t>
            </w:r>
          </w:p>
        </w:tc>
      </w:tr>
      <w:tr w:rsidR="00396550" w:rsidRPr="00185188" w14:paraId="4B0EC534" w14:textId="77777777" w:rsidTr="006F74D6">
        <w:trPr>
          <w:trHeight w:val="2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DEDBB50" w14:textId="77777777" w:rsidR="006F74D6" w:rsidRPr="00185188" w:rsidRDefault="006F74D6"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ABCD Test session for delegates</w:t>
            </w:r>
          </w:p>
        </w:tc>
        <w:tc>
          <w:tcPr>
            <w:tcW w:w="992" w:type="dxa"/>
            <w:tcBorders>
              <w:top w:val="nil"/>
              <w:left w:val="nil"/>
              <w:bottom w:val="single" w:sz="4" w:space="0" w:color="auto"/>
              <w:right w:val="single" w:sz="4" w:space="0" w:color="auto"/>
            </w:tcBorders>
            <w:shd w:val="clear" w:color="auto" w:fill="auto"/>
            <w:noWrap/>
            <w:vAlign w:val="bottom"/>
            <w:hideMark/>
          </w:tcPr>
          <w:p w14:paraId="4437AC80"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 </w:t>
            </w:r>
          </w:p>
        </w:tc>
        <w:tc>
          <w:tcPr>
            <w:tcW w:w="1417" w:type="dxa"/>
            <w:tcBorders>
              <w:top w:val="nil"/>
              <w:left w:val="nil"/>
              <w:bottom w:val="single" w:sz="4" w:space="0" w:color="auto"/>
              <w:right w:val="single" w:sz="4" w:space="0" w:color="auto"/>
            </w:tcBorders>
            <w:shd w:val="clear" w:color="auto" w:fill="auto"/>
            <w:noWrap/>
            <w:vAlign w:val="bottom"/>
            <w:hideMark/>
          </w:tcPr>
          <w:p w14:paraId="26E18C6F"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Thursday, 9 September 2021</w:t>
            </w:r>
          </w:p>
        </w:tc>
        <w:tc>
          <w:tcPr>
            <w:tcW w:w="787" w:type="dxa"/>
            <w:tcBorders>
              <w:top w:val="nil"/>
              <w:left w:val="nil"/>
              <w:bottom w:val="single" w:sz="4" w:space="0" w:color="auto"/>
              <w:right w:val="single" w:sz="4" w:space="0" w:color="auto"/>
            </w:tcBorders>
            <w:shd w:val="clear" w:color="auto" w:fill="auto"/>
            <w:noWrap/>
            <w:vAlign w:val="bottom"/>
            <w:hideMark/>
          </w:tcPr>
          <w:p w14:paraId="35D54150"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10:00:00 AM</w:t>
            </w:r>
          </w:p>
        </w:tc>
        <w:tc>
          <w:tcPr>
            <w:tcW w:w="666" w:type="dxa"/>
            <w:gridSpan w:val="2"/>
            <w:tcBorders>
              <w:top w:val="nil"/>
              <w:left w:val="nil"/>
              <w:bottom w:val="single" w:sz="4" w:space="0" w:color="auto"/>
              <w:right w:val="single" w:sz="4" w:space="0" w:color="auto"/>
            </w:tcBorders>
            <w:shd w:val="clear" w:color="auto" w:fill="auto"/>
            <w:noWrap/>
            <w:vAlign w:val="bottom"/>
            <w:hideMark/>
          </w:tcPr>
          <w:p w14:paraId="51375C60"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815" w:type="dxa"/>
            <w:gridSpan w:val="2"/>
            <w:tcBorders>
              <w:top w:val="nil"/>
              <w:left w:val="nil"/>
              <w:bottom w:val="single" w:sz="4" w:space="0" w:color="auto"/>
              <w:right w:val="single" w:sz="4" w:space="0" w:color="auto"/>
            </w:tcBorders>
            <w:shd w:val="clear" w:color="auto" w:fill="auto"/>
            <w:noWrap/>
            <w:vAlign w:val="bottom"/>
            <w:hideMark/>
          </w:tcPr>
          <w:p w14:paraId="53DF9F32"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2597</w:t>
            </w:r>
          </w:p>
        </w:tc>
        <w:tc>
          <w:tcPr>
            <w:tcW w:w="529" w:type="dxa"/>
            <w:gridSpan w:val="2"/>
            <w:tcBorders>
              <w:top w:val="nil"/>
              <w:left w:val="nil"/>
              <w:bottom w:val="single" w:sz="4" w:space="0" w:color="auto"/>
              <w:right w:val="single" w:sz="4" w:space="0" w:color="auto"/>
            </w:tcBorders>
            <w:shd w:val="clear" w:color="auto" w:fill="auto"/>
            <w:noWrap/>
            <w:vAlign w:val="bottom"/>
            <w:hideMark/>
          </w:tcPr>
          <w:p w14:paraId="44EB3694"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000000" w:fill="BFBFBF"/>
            <w:noWrap/>
            <w:vAlign w:val="bottom"/>
            <w:hideMark/>
          </w:tcPr>
          <w:p w14:paraId="0E999772"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3553B56D"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auto" w:fill="auto"/>
            <w:noWrap/>
            <w:vAlign w:val="bottom"/>
            <w:hideMark/>
          </w:tcPr>
          <w:p w14:paraId="6763D53C"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auto" w:fill="auto"/>
            <w:noWrap/>
            <w:vAlign w:val="bottom"/>
            <w:hideMark/>
          </w:tcPr>
          <w:p w14:paraId="7BF8594D"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gridSpan w:val="2"/>
            <w:tcBorders>
              <w:top w:val="nil"/>
              <w:left w:val="nil"/>
              <w:bottom w:val="single" w:sz="4" w:space="0" w:color="auto"/>
              <w:right w:val="single" w:sz="4" w:space="0" w:color="auto"/>
            </w:tcBorders>
            <w:shd w:val="clear" w:color="auto" w:fill="auto"/>
            <w:noWrap/>
            <w:vAlign w:val="bottom"/>
            <w:hideMark/>
          </w:tcPr>
          <w:p w14:paraId="0186DE81"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auto" w:fill="auto"/>
            <w:noWrap/>
            <w:vAlign w:val="bottom"/>
            <w:hideMark/>
          </w:tcPr>
          <w:p w14:paraId="2E12B456"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gridSpan w:val="2"/>
            <w:tcBorders>
              <w:top w:val="nil"/>
              <w:left w:val="nil"/>
              <w:bottom w:val="single" w:sz="4" w:space="0" w:color="auto"/>
              <w:right w:val="single" w:sz="4" w:space="0" w:color="auto"/>
            </w:tcBorders>
            <w:shd w:val="clear" w:color="auto" w:fill="auto"/>
            <w:noWrap/>
            <w:vAlign w:val="bottom"/>
            <w:hideMark/>
          </w:tcPr>
          <w:p w14:paraId="1E9D06EF"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000000" w:fill="BFBFBF"/>
            <w:noWrap/>
            <w:vAlign w:val="bottom"/>
            <w:hideMark/>
          </w:tcPr>
          <w:p w14:paraId="091FCCF1"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2D083F30"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auto" w:fill="auto"/>
            <w:noWrap/>
            <w:vAlign w:val="bottom"/>
            <w:hideMark/>
          </w:tcPr>
          <w:p w14:paraId="306CEE3E"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94" w:type="dxa"/>
            <w:tcBorders>
              <w:top w:val="nil"/>
              <w:left w:val="nil"/>
              <w:bottom w:val="single" w:sz="4" w:space="0" w:color="auto"/>
              <w:right w:val="single" w:sz="4" w:space="0" w:color="auto"/>
            </w:tcBorders>
            <w:shd w:val="clear" w:color="000000" w:fill="BFBFBF"/>
            <w:noWrap/>
            <w:vAlign w:val="bottom"/>
            <w:hideMark/>
          </w:tcPr>
          <w:p w14:paraId="5DFC7B87"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625" w:type="dxa"/>
            <w:tcBorders>
              <w:top w:val="nil"/>
              <w:left w:val="nil"/>
              <w:bottom w:val="single" w:sz="4" w:space="0" w:color="auto"/>
              <w:right w:val="single" w:sz="4" w:space="0" w:color="auto"/>
            </w:tcBorders>
            <w:shd w:val="clear" w:color="000000" w:fill="BFBFBF"/>
            <w:noWrap/>
            <w:vAlign w:val="bottom"/>
            <w:hideMark/>
          </w:tcPr>
          <w:p w14:paraId="3A1BD8AD"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75" w:type="dxa"/>
            <w:tcBorders>
              <w:top w:val="nil"/>
              <w:left w:val="nil"/>
              <w:bottom w:val="single" w:sz="4" w:space="0" w:color="auto"/>
              <w:right w:val="single" w:sz="4" w:space="0" w:color="auto"/>
            </w:tcBorders>
            <w:shd w:val="clear" w:color="000000" w:fill="BFBFBF"/>
            <w:noWrap/>
            <w:vAlign w:val="bottom"/>
            <w:hideMark/>
          </w:tcPr>
          <w:p w14:paraId="595432EC"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609" w:type="dxa"/>
            <w:tcBorders>
              <w:top w:val="nil"/>
              <w:left w:val="nil"/>
              <w:bottom w:val="single" w:sz="4" w:space="0" w:color="auto"/>
              <w:right w:val="single" w:sz="4" w:space="0" w:color="auto"/>
            </w:tcBorders>
            <w:shd w:val="clear" w:color="000000" w:fill="BFBFBF"/>
            <w:noWrap/>
            <w:vAlign w:val="bottom"/>
            <w:hideMark/>
          </w:tcPr>
          <w:p w14:paraId="0E326BEB"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709" w:type="dxa"/>
            <w:tcBorders>
              <w:top w:val="nil"/>
              <w:left w:val="nil"/>
              <w:bottom w:val="single" w:sz="4" w:space="0" w:color="auto"/>
              <w:right w:val="single" w:sz="4" w:space="0" w:color="auto"/>
            </w:tcBorders>
            <w:shd w:val="clear" w:color="auto" w:fill="auto"/>
            <w:noWrap/>
            <w:vAlign w:val="bottom"/>
            <w:hideMark/>
          </w:tcPr>
          <w:p w14:paraId="3F62C43A" w14:textId="77777777" w:rsidR="006F74D6" w:rsidRPr="00185188" w:rsidRDefault="006F74D6" w:rsidP="00185188">
            <w:pPr>
              <w:rPr>
                <w:rFonts w:eastAsia="Times New Roman" w:cstheme="minorHAnsi"/>
                <w:color w:val="FF0000"/>
                <w:sz w:val="16"/>
                <w:szCs w:val="16"/>
                <w:lang w:eastAsia="en-NZ"/>
              </w:rPr>
            </w:pPr>
            <w:r w:rsidRPr="00185188">
              <w:rPr>
                <w:rFonts w:eastAsia="Times New Roman" w:cstheme="minorHAnsi"/>
                <w:color w:val="FF0000"/>
                <w:sz w:val="16"/>
                <w:szCs w:val="16"/>
                <w:lang w:eastAsia="en-NZ"/>
              </w:rPr>
              <w:t> </w:t>
            </w:r>
          </w:p>
        </w:tc>
      </w:tr>
      <w:tr w:rsidR="00396550" w:rsidRPr="00185188" w14:paraId="0EBF19F4" w14:textId="77777777" w:rsidTr="006F74D6">
        <w:trPr>
          <w:trHeight w:val="2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0B03775" w14:textId="77777777" w:rsidR="006F74D6" w:rsidRPr="00185188" w:rsidRDefault="006F74D6"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ABCD CEO FORUM</w:t>
            </w:r>
          </w:p>
        </w:tc>
        <w:tc>
          <w:tcPr>
            <w:tcW w:w="992" w:type="dxa"/>
            <w:tcBorders>
              <w:top w:val="nil"/>
              <w:left w:val="nil"/>
              <w:bottom w:val="single" w:sz="4" w:space="0" w:color="auto"/>
              <w:right w:val="single" w:sz="4" w:space="0" w:color="auto"/>
            </w:tcBorders>
            <w:shd w:val="clear" w:color="auto" w:fill="auto"/>
            <w:noWrap/>
            <w:vAlign w:val="bottom"/>
            <w:hideMark/>
          </w:tcPr>
          <w:p w14:paraId="534C35A1" w14:textId="77777777" w:rsidR="006F74D6" w:rsidRPr="00185188" w:rsidRDefault="006F74D6" w:rsidP="00185188">
            <w:pPr>
              <w:rPr>
                <w:rFonts w:eastAsia="Times New Roman" w:cstheme="minorHAnsi"/>
                <w:b/>
                <w:bCs/>
                <w:color w:val="2F75B5"/>
                <w:sz w:val="16"/>
                <w:szCs w:val="16"/>
                <w:lang w:eastAsia="en-NZ"/>
              </w:rPr>
            </w:pPr>
            <w:r w:rsidRPr="00185188">
              <w:rPr>
                <w:rFonts w:eastAsia="Times New Roman" w:cstheme="minorHAnsi"/>
                <w:b/>
                <w:bCs/>
                <w:color w:val="2F75B5"/>
                <w:sz w:val="16"/>
                <w:szCs w:val="16"/>
                <w:lang w:eastAsia="en-NZ"/>
              </w:rPr>
              <w:t>ABCD CEO FORUM</w:t>
            </w:r>
          </w:p>
        </w:tc>
        <w:tc>
          <w:tcPr>
            <w:tcW w:w="1417" w:type="dxa"/>
            <w:tcBorders>
              <w:top w:val="nil"/>
              <w:left w:val="nil"/>
              <w:bottom w:val="single" w:sz="4" w:space="0" w:color="auto"/>
              <w:right w:val="single" w:sz="4" w:space="0" w:color="auto"/>
            </w:tcBorders>
            <w:shd w:val="clear" w:color="auto" w:fill="auto"/>
            <w:noWrap/>
            <w:vAlign w:val="bottom"/>
            <w:hideMark/>
          </w:tcPr>
          <w:p w14:paraId="2DB24F2F"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Thursday, 9 September 2021</w:t>
            </w:r>
          </w:p>
        </w:tc>
        <w:tc>
          <w:tcPr>
            <w:tcW w:w="787" w:type="dxa"/>
            <w:tcBorders>
              <w:top w:val="nil"/>
              <w:left w:val="nil"/>
              <w:bottom w:val="single" w:sz="4" w:space="0" w:color="auto"/>
              <w:right w:val="single" w:sz="4" w:space="0" w:color="auto"/>
            </w:tcBorders>
            <w:shd w:val="clear" w:color="auto" w:fill="auto"/>
            <w:noWrap/>
            <w:vAlign w:val="bottom"/>
            <w:hideMark/>
          </w:tcPr>
          <w:p w14:paraId="2C9494EB"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3:00:00 PM</w:t>
            </w:r>
          </w:p>
        </w:tc>
        <w:tc>
          <w:tcPr>
            <w:tcW w:w="666" w:type="dxa"/>
            <w:gridSpan w:val="2"/>
            <w:tcBorders>
              <w:top w:val="nil"/>
              <w:left w:val="nil"/>
              <w:bottom w:val="single" w:sz="4" w:space="0" w:color="auto"/>
              <w:right w:val="single" w:sz="4" w:space="0" w:color="auto"/>
            </w:tcBorders>
            <w:shd w:val="clear" w:color="auto" w:fill="auto"/>
            <w:noWrap/>
            <w:vAlign w:val="bottom"/>
            <w:hideMark/>
          </w:tcPr>
          <w:p w14:paraId="5B21C2DA"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815" w:type="dxa"/>
            <w:gridSpan w:val="2"/>
            <w:tcBorders>
              <w:top w:val="nil"/>
              <w:left w:val="nil"/>
              <w:bottom w:val="single" w:sz="4" w:space="0" w:color="auto"/>
              <w:right w:val="single" w:sz="4" w:space="0" w:color="auto"/>
            </w:tcBorders>
            <w:shd w:val="clear" w:color="auto" w:fill="auto"/>
            <w:noWrap/>
            <w:vAlign w:val="bottom"/>
            <w:hideMark/>
          </w:tcPr>
          <w:p w14:paraId="393D09F9" w14:textId="77777777" w:rsidR="006F74D6" w:rsidRPr="00185188" w:rsidRDefault="006F74D6"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2512</w:t>
            </w:r>
          </w:p>
        </w:tc>
        <w:tc>
          <w:tcPr>
            <w:tcW w:w="529" w:type="dxa"/>
            <w:gridSpan w:val="2"/>
            <w:tcBorders>
              <w:top w:val="nil"/>
              <w:left w:val="nil"/>
              <w:bottom w:val="single" w:sz="4" w:space="0" w:color="auto"/>
              <w:right w:val="single" w:sz="4" w:space="0" w:color="auto"/>
            </w:tcBorders>
            <w:shd w:val="clear" w:color="auto" w:fill="auto"/>
            <w:noWrap/>
            <w:vAlign w:val="bottom"/>
            <w:hideMark/>
          </w:tcPr>
          <w:p w14:paraId="75B47B0F"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000000" w:fill="BFBFBF"/>
            <w:noWrap/>
            <w:vAlign w:val="bottom"/>
            <w:hideMark/>
          </w:tcPr>
          <w:p w14:paraId="27E1D3FB"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1D8DFC75"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auto" w:fill="auto"/>
            <w:noWrap/>
            <w:vAlign w:val="bottom"/>
            <w:hideMark/>
          </w:tcPr>
          <w:p w14:paraId="6B1AD7CA"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auto" w:fill="auto"/>
            <w:noWrap/>
            <w:vAlign w:val="bottom"/>
            <w:hideMark/>
          </w:tcPr>
          <w:p w14:paraId="7FD53E90"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gridSpan w:val="2"/>
            <w:tcBorders>
              <w:top w:val="nil"/>
              <w:left w:val="nil"/>
              <w:bottom w:val="single" w:sz="4" w:space="0" w:color="auto"/>
              <w:right w:val="single" w:sz="4" w:space="0" w:color="auto"/>
            </w:tcBorders>
            <w:shd w:val="clear" w:color="auto" w:fill="auto"/>
            <w:noWrap/>
            <w:vAlign w:val="bottom"/>
            <w:hideMark/>
          </w:tcPr>
          <w:p w14:paraId="32CE26F4"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auto" w:fill="auto"/>
            <w:noWrap/>
            <w:vAlign w:val="bottom"/>
            <w:hideMark/>
          </w:tcPr>
          <w:p w14:paraId="29B9363C"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gridSpan w:val="2"/>
            <w:tcBorders>
              <w:top w:val="nil"/>
              <w:left w:val="nil"/>
              <w:bottom w:val="single" w:sz="4" w:space="0" w:color="auto"/>
              <w:right w:val="single" w:sz="4" w:space="0" w:color="auto"/>
            </w:tcBorders>
            <w:shd w:val="clear" w:color="auto" w:fill="auto"/>
            <w:noWrap/>
            <w:vAlign w:val="bottom"/>
            <w:hideMark/>
          </w:tcPr>
          <w:p w14:paraId="41625C3C"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000000" w:fill="BFBFBF"/>
            <w:noWrap/>
            <w:vAlign w:val="bottom"/>
            <w:hideMark/>
          </w:tcPr>
          <w:p w14:paraId="75794BBA"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29" w:type="dxa"/>
            <w:tcBorders>
              <w:top w:val="nil"/>
              <w:left w:val="nil"/>
              <w:bottom w:val="single" w:sz="4" w:space="0" w:color="auto"/>
              <w:right w:val="single" w:sz="4" w:space="0" w:color="auto"/>
            </w:tcBorders>
            <w:shd w:val="clear" w:color="auto" w:fill="auto"/>
            <w:noWrap/>
            <w:vAlign w:val="bottom"/>
            <w:hideMark/>
          </w:tcPr>
          <w:p w14:paraId="25F37B6D"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29" w:type="dxa"/>
            <w:tcBorders>
              <w:top w:val="nil"/>
              <w:left w:val="nil"/>
              <w:bottom w:val="single" w:sz="4" w:space="0" w:color="auto"/>
              <w:right w:val="single" w:sz="4" w:space="0" w:color="auto"/>
            </w:tcBorders>
            <w:shd w:val="clear" w:color="auto" w:fill="auto"/>
            <w:noWrap/>
            <w:vAlign w:val="bottom"/>
            <w:hideMark/>
          </w:tcPr>
          <w:p w14:paraId="08D2CB69"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594" w:type="dxa"/>
            <w:tcBorders>
              <w:top w:val="nil"/>
              <w:left w:val="nil"/>
              <w:bottom w:val="single" w:sz="4" w:space="0" w:color="auto"/>
              <w:right w:val="single" w:sz="4" w:space="0" w:color="auto"/>
            </w:tcBorders>
            <w:shd w:val="clear" w:color="auto" w:fill="auto"/>
            <w:noWrap/>
            <w:vAlign w:val="bottom"/>
            <w:hideMark/>
          </w:tcPr>
          <w:p w14:paraId="19D22136"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625" w:type="dxa"/>
            <w:tcBorders>
              <w:top w:val="nil"/>
              <w:left w:val="nil"/>
              <w:bottom w:val="single" w:sz="4" w:space="0" w:color="auto"/>
              <w:right w:val="single" w:sz="4" w:space="0" w:color="auto"/>
            </w:tcBorders>
            <w:shd w:val="clear" w:color="000000" w:fill="BFBFBF"/>
            <w:noWrap/>
            <w:vAlign w:val="bottom"/>
            <w:hideMark/>
          </w:tcPr>
          <w:p w14:paraId="2D50D296"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 </w:t>
            </w:r>
          </w:p>
        </w:tc>
        <w:tc>
          <w:tcPr>
            <w:tcW w:w="575" w:type="dxa"/>
            <w:tcBorders>
              <w:top w:val="nil"/>
              <w:left w:val="nil"/>
              <w:bottom w:val="single" w:sz="4" w:space="0" w:color="auto"/>
              <w:right w:val="single" w:sz="4" w:space="0" w:color="auto"/>
            </w:tcBorders>
            <w:shd w:val="clear" w:color="auto" w:fill="auto"/>
            <w:noWrap/>
            <w:vAlign w:val="bottom"/>
            <w:hideMark/>
          </w:tcPr>
          <w:p w14:paraId="10AB804A"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609" w:type="dxa"/>
            <w:tcBorders>
              <w:top w:val="nil"/>
              <w:left w:val="nil"/>
              <w:bottom w:val="single" w:sz="4" w:space="0" w:color="auto"/>
              <w:right w:val="single" w:sz="4" w:space="0" w:color="auto"/>
            </w:tcBorders>
            <w:shd w:val="clear" w:color="auto" w:fill="auto"/>
            <w:noWrap/>
            <w:vAlign w:val="bottom"/>
            <w:hideMark/>
          </w:tcPr>
          <w:p w14:paraId="1E65486A" w14:textId="77777777" w:rsidR="006F74D6" w:rsidRPr="00185188" w:rsidRDefault="006F74D6" w:rsidP="00185188">
            <w:pPr>
              <w:rPr>
                <w:rFonts w:eastAsia="Times New Roman" w:cstheme="minorHAnsi"/>
                <w:b/>
                <w:bCs/>
                <w:color w:val="0070C0"/>
                <w:sz w:val="16"/>
                <w:szCs w:val="16"/>
                <w:lang w:eastAsia="en-NZ"/>
              </w:rPr>
            </w:pPr>
            <w:r w:rsidRPr="00185188">
              <w:rPr>
                <w:rFonts w:eastAsia="Times New Roman" w:cstheme="minorHAnsi"/>
                <w:b/>
                <w:bCs/>
                <w:color w:val="0070C0"/>
                <w:sz w:val="16"/>
                <w:szCs w:val="16"/>
                <w:lang w:eastAsia="en-NZ"/>
              </w:rPr>
              <w:t>√</w:t>
            </w:r>
          </w:p>
        </w:tc>
        <w:tc>
          <w:tcPr>
            <w:tcW w:w="709" w:type="dxa"/>
            <w:tcBorders>
              <w:top w:val="nil"/>
              <w:left w:val="nil"/>
              <w:bottom w:val="single" w:sz="4" w:space="0" w:color="auto"/>
              <w:right w:val="single" w:sz="4" w:space="0" w:color="auto"/>
            </w:tcBorders>
            <w:shd w:val="clear" w:color="auto" w:fill="auto"/>
            <w:noWrap/>
            <w:vAlign w:val="bottom"/>
            <w:hideMark/>
          </w:tcPr>
          <w:p w14:paraId="2E97C075" w14:textId="11264B8C" w:rsidR="006F74D6" w:rsidRPr="00185188" w:rsidRDefault="006F74D6"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r>
    </w:tbl>
    <w:p w14:paraId="54536A20" w14:textId="77777777" w:rsidR="005B4904" w:rsidRPr="00185188" w:rsidRDefault="005B4904" w:rsidP="00185188">
      <w:pPr>
        <w:rPr>
          <w:rFonts w:cstheme="minorHAnsi"/>
          <w:sz w:val="16"/>
          <w:szCs w:val="16"/>
        </w:rPr>
      </w:pPr>
    </w:p>
    <w:p w14:paraId="2CED0F17" w14:textId="77777777" w:rsidR="00DB263B" w:rsidRDefault="00DB263B">
      <w:pPr>
        <w:rPr>
          <w:rFonts w:cstheme="minorHAnsi"/>
          <w:b/>
          <w:sz w:val="28"/>
          <w:szCs w:val="28"/>
        </w:rPr>
      </w:pPr>
      <w:r>
        <w:rPr>
          <w:rFonts w:cstheme="minorHAnsi"/>
          <w:b/>
          <w:sz w:val="28"/>
          <w:szCs w:val="28"/>
        </w:rPr>
        <w:br w:type="page"/>
      </w:r>
    </w:p>
    <w:p w14:paraId="1F1B2837" w14:textId="603FE589" w:rsidR="005B4904" w:rsidRDefault="00E33618" w:rsidP="00546788">
      <w:pPr>
        <w:pStyle w:val="Heading2"/>
      </w:pPr>
      <w:r>
        <w:t>C</w:t>
      </w:r>
      <w:r w:rsidRPr="006F74D6">
        <w:t>ommunications worksheet</w:t>
      </w:r>
    </w:p>
    <w:p w14:paraId="0395BFF8" w14:textId="77777777" w:rsidR="00E33618" w:rsidRPr="00E33618" w:rsidRDefault="00E33618" w:rsidP="00E33618"/>
    <w:tbl>
      <w:tblPr>
        <w:tblW w:w="14459" w:type="dxa"/>
        <w:tblInd w:w="-284" w:type="dxa"/>
        <w:tblLook w:val="04A0" w:firstRow="1" w:lastRow="0" w:firstColumn="1" w:lastColumn="0" w:noHBand="0" w:noVBand="1"/>
      </w:tblPr>
      <w:tblGrid>
        <w:gridCol w:w="1418"/>
        <w:gridCol w:w="993"/>
        <w:gridCol w:w="1417"/>
        <w:gridCol w:w="787"/>
        <w:gridCol w:w="666"/>
        <w:gridCol w:w="903"/>
        <w:gridCol w:w="793"/>
        <w:gridCol w:w="744"/>
        <w:gridCol w:w="779"/>
        <w:gridCol w:w="818"/>
        <w:gridCol w:w="737"/>
        <w:gridCol w:w="744"/>
        <w:gridCol w:w="939"/>
        <w:gridCol w:w="675"/>
        <w:gridCol w:w="2046"/>
      </w:tblGrid>
      <w:tr w:rsidR="005B4904" w:rsidRPr="00185188" w14:paraId="7B4008DC" w14:textId="77777777" w:rsidTr="006F74D6">
        <w:trPr>
          <w:trHeight w:val="610"/>
        </w:trPr>
        <w:tc>
          <w:tcPr>
            <w:tcW w:w="3828" w:type="dxa"/>
            <w:gridSpan w:val="3"/>
            <w:tcBorders>
              <w:top w:val="nil"/>
              <w:left w:val="nil"/>
              <w:bottom w:val="nil"/>
              <w:right w:val="nil"/>
            </w:tcBorders>
            <w:shd w:val="clear" w:color="auto" w:fill="auto"/>
            <w:noWrap/>
            <w:vAlign w:val="bottom"/>
            <w:hideMark/>
          </w:tcPr>
          <w:p w14:paraId="6FE2909B" w14:textId="37F78577" w:rsidR="006F74D6"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xml:space="preserve">COMMUNICATIONS RUNSHEET PLANNING INFORMATION </w:t>
            </w:r>
          </w:p>
        </w:tc>
        <w:tc>
          <w:tcPr>
            <w:tcW w:w="787" w:type="dxa"/>
            <w:tcBorders>
              <w:top w:val="nil"/>
              <w:left w:val="nil"/>
              <w:bottom w:val="nil"/>
              <w:right w:val="nil"/>
            </w:tcBorders>
            <w:shd w:val="clear" w:color="auto" w:fill="auto"/>
            <w:noWrap/>
            <w:vAlign w:val="bottom"/>
            <w:hideMark/>
          </w:tcPr>
          <w:p w14:paraId="61D28736" w14:textId="77777777" w:rsidR="005B4904" w:rsidRPr="00185188" w:rsidRDefault="005B4904" w:rsidP="00185188">
            <w:pPr>
              <w:rPr>
                <w:rFonts w:eastAsia="Times New Roman" w:cstheme="minorHAnsi"/>
                <w:b/>
                <w:bCs/>
                <w:color w:val="000000"/>
                <w:sz w:val="16"/>
                <w:szCs w:val="16"/>
                <w:lang w:eastAsia="en-NZ"/>
              </w:rPr>
            </w:pPr>
          </w:p>
        </w:tc>
        <w:tc>
          <w:tcPr>
            <w:tcW w:w="666" w:type="dxa"/>
            <w:tcBorders>
              <w:top w:val="nil"/>
              <w:left w:val="nil"/>
              <w:bottom w:val="nil"/>
              <w:right w:val="nil"/>
            </w:tcBorders>
            <w:shd w:val="clear" w:color="auto" w:fill="auto"/>
            <w:noWrap/>
            <w:vAlign w:val="bottom"/>
            <w:hideMark/>
          </w:tcPr>
          <w:p w14:paraId="649A1B06" w14:textId="77777777" w:rsidR="005B4904" w:rsidRPr="00185188" w:rsidRDefault="005B4904" w:rsidP="00185188">
            <w:pPr>
              <w:rPr>
                <w:rFonts w:eastAsia="Times New Roman" w:cstheme="minorHAnsi"/>
                <w:sz w:val="16"/>
                <w:szCs w:val="16"/>
                <w:lang w:eastAsia="en-NZ"/>
              </w:rPr>
            </w:pPr>
          </w:p>
        </w:tc>
        <w:tc>
          <w:tcPr>
            <w:tcW w:w="903" w:type="dxa"/>
            <w:tcBorders>
              <w:top w:val="nil"/>
              <w:left w:val="nil"/>
              <w:bottom w:val="nil"/>
              <w:right w:val="nil"/>
            </w:tcBorders>
            <w:shd w:val="clear" w:color="auto" w:fill="auto"/>
            <w:noWrap/>
            <w:vAlign w:val="bottom"/>
            <w:hideMark/>
          </w:tcPr>
          <w:p w14:paraId="070BB16A" w14:textId="77777777" w:rsidR="005B4904" w:rsidRPr="00185188" w:rsidRDefault="005B4904" w:rsidP="00185188">
            <w:pPr>
              <w:rPr>
                <w:rFonts w:eastAsia="Times New Roman" w:cstheme="minorHAnsi"/>
                <w:sz w:val="16"/>
                <w:szCs w:val="16"/>
                <w:lang w:eastAsia="en-NZ"/>
              </w:rPr>
            </w:pPr>
          </w:p>
        </w:tc>
        <w:tc>
          <w:tcPr>
            <w:tcW w:w="793" w:type="dxa"/>
            <w:tcBorders>
              <w:top w:val="nil"/>
              <w:left w:val="nil"/>
              <w:bottom w:val="nil"/>
              <w:right w:val="nil"/>
            </w:tcBorders>
            <w:shd w:val="clear" w:color="auto" w:fill="auto"/>
            <w:noWrap/>
            <w:vAlign w:val="bottom"/>
            <w:hideMark/>
          </w:tcPr>
          <w:p w14:paraId="66A1E920" w14:textId="77777777" w:rsidR="005B4904" w:rsidRPr="00185188" w:rsidRDefault="005B4904" w:rsidP="00185188">
            <w:pPr>
              <w:rPr>
                <w:rFonts w:eastAsia="Times New Roman" w:cstheme="minorHAnsi"/>
                <w:sz w:val="16"/>
                <w:szCs w:val="16"/>
                <w:lang w:eastAsia="en-NZ"/>
              </w:rPr>
            </w:pPr>
          </w:p>
        </w:tc>
        <w:tc>
          <w:tcPr>
            <w:tcW w:w="744" w:type="dxa"/>
            <w:tcBorders>
              <w:top w:val="nil"/>
              <w:left w:val="nil"/>
              <w:bottom w:val="nil"/>
              <w:right w:val="nil"/>
            </w:tcBorders>
            <w:shd w:val="clear" w:color="auto" w:fill="auto"/>
            <w:noWrap/>
            <w:vAlign w:val="bottom"/>
            <w:hideMark/>
          </w:tcPr>
          <w:p w14:paraId="6C79649D" w14:textId="77777777" w:rsidR="005B4904" w:rsidRPr="00185188" w:rsidRDefault="005B4904" w:rsidP="00185188">
            <w:pPr>
              <w:rPr>
                <w:rFonts w:eastAsia="Times New Roman" w:cstheme="minorHAnsi"/>
                <w:sz w:val="16"/>
                <w:szCs w:val="16"/>
                <w:lang w:eastAsia="en-NZ"/>
              </w:rPr>
            </w:pPr>
          </w:p>
        </w:tc>
        <w:tc>
          <w:tcPr>
            <w:tcW w:w="779" w:type="dxa"/>
            <w:tcBorders>
              <w:top w:val="nil"/>
              <w:left w:val="nil"/>
              <w:bottom w:val="nil"/>
              <w:right w:val="nil"/>
            </w:tcBorders>
            <w:shd w:val="clear" w:color="auto" w:fill="auto"/>
            <w:noWrap/>
            <w:vAlign w:val="bottom"/>
            <w:hideMark/>
          </w:tcPr>
          <w:p w14:paraId="0815BBC5" w14:textId="77777777" w:rsidR="005B4904" w:rsidRPr="00185188" w:rsidRDefault="005B4904" w:rsidP="00185188">
            <w:pPr>
              <w:rPr>
                <w:rFonts w:eastAsia="Times New Roman" w:cstheme="minorHAnsi"/>
                <w:sz w:val="16"/>
                <w:szCs w:val="16"/>
                <w:lang w:eastAsia="en-NZ"/>
              </w:rPr>
            </w:pPr>
          </w:p>
        </w:tc>
        <w:tc>
          <w:tcPr>
            <w:tcW w:w="818" w:type="dxa"/>
            <w:tcBorders>
              <w:top w:val="nil"/>
              <w:left w:val="nil"/>
              <w:bottom w:val="nil"/>
              <w:right w:val="nil"/>
            </w:tcBorders>
            <w:shd w:val="clear" w:color="auto" w:fill="auto"/>
            <w:noWrap/>
            <w:vAlign w:val="bottom"/>
            <w:hideMark/>
          </w:tcPr>
          <w:p w14:paraId="44D13B39" w14:textId="77777777" w:rsidR="005B4904" w:rsidRPr="00185188" w:rsidRDefault="005B4904" w:rsidP="00185188">
            <w:pPr>
              <w:rPr>
                <w:rFonts w:eastAsia="Times New Roman" w:cstheme="minorHAnsi"/>
                <w:sz w:val="16"/>
                <w:szCs w:val="16"/>
                <w:lang w:eastAsia="en-NZ"/>
              </w:rPr>
            </w:pPr>
          </w:p>
        </w:tc>
        <w:tc>
          <w:tcPr>
            <w:tcW w:w="737" w:type="dxa"/>
            <w:tcBorders>
              <w:top w:val="nil"/>
              <w:left w:val="nil"/>
              <w:bottom w:val="nil"/>
              <w:right w:val="nil"/>
            </w:tcBorders>
            <w:shd w:val="clear" w:color="auto" w:fill="auto"/>
            <w:noWrap/>
            <w:vAlign w:val="bottom"/>
            <w:hideMark/>
          </w:tcPr>
          <w:p w14:paraId="29D9DE90" w14:textId="77777777" w:rsidR="005B4904" w:rsidRPr="00185188" w:rsidRDefault="005B4904" w:rsidP="00185188">
            <w:pPr>
              <w:rPr>
                <w:rFonts w:eastAsia="Times New Roman" w:cstheme="minorHAnsi"/>
                <w:sz w:val="16"/>
                <w:szCs w:val="16"/>
                <w:lang w:eastAsia="en-NZ"/>
              </w:rPr>
            </w:pPr>
          </w:p>
        </w:tc>
        <w:tc>
          <w:tcPr>
            <w:tcW w:w="744" w:type="dxa"/>
            <w:tcBorders>
              <w:top w:val="nil"/>
              <w:left w:val="nil"/>
              <w:bottom w:val="nil"/>
              <w:right w:val="nil"/>
            </w:tcBorders>
            <w:shd w:val="clear" w:color="auto" w:fill="auto"/>
            <w:noWrap/>
            <w:vAlign w:val="bottom"/>
            <w:hideMark/>
          </w:tcPr>
          <w:p w14:paraId="263C0086" w14:textId="77777777" w:rsidR="005B4904" w:rsidRPr="00185188" w:rsidRDefault="005B4904" w:rsidP="00185188">
            <w:pPr>
              <w:rPr>
                <w:rFonts w:eastAsia="Times New Roman" w:cstheme="minorHAnsi"/>
                <w:sz w:val="16"/>
                <w:szCs w:val="16"/>
                <w:lang w:eastAsia="en-NZ"/>
              </w:rPr>
            </w:pPr>
          </w:p>
        </w:tc>
        <w:tc>
          <w:tcPr>
            <w:tcW w:w="939" w:type="dxa"/>
            <w:tcBorders>
              <w:top w:val="nil"/>
              <w:left w:val="nil"/>
              <w:bottom w:val="nil"/>
              <w:right w:val="nil"/>
            </w:tcBorders>
            <w:shd w:val="clear" w:color="auto" w:fill="auto"/>
            <w:noWrap/>
            <w:vAlign w:val="bottom"/>
            <w:hideMark/>
          </w:tcPr>
          <w:p w14:paraId="66ECCFB9" w14:textId="77777777" w:rsidR="005B4904" w:rsidRPr="00185188" w:rsidRDefault="005B4904" w:rsidP="00185188">
            <w:pPr>
              <w:rPr>
                <w:rFonts w:eastAsia="Times New Roman" w:cstheme="minorHAnsi"/>
                <w:sz w:val="16"/>
                <w:szCs w:val="16"/>
                <w:lang w:eastAsia="en-NZ"/>
              </w:rPr>
            </w:pPr>
          </w:p>
        </w:tc>
        <w:tc>
          <w:tcPr>
            <w:tcW w:w="675" w:type="dxa"/>
            <w:tcBorders>
              <w:top w:val="nil"/>
              <w:left w:val="nil"/>
              <w:bottom w:val="nil"/>
              <w:right w:val="nil"/>
            </w:tcBorders>
            <w:shd w:val="clear" w:color="auto" w:fill="auto"/>
            <w:noWrap/>
            <w:vAlign w:val="bottom"/>
            <w:hideMark/>
          </w:tcPr>
          <w:p w14:paraId="25E9CB25" w14:textId="77777777" w:rsidR="005B4904" w:rsidRPr="00185188" w:rsidRDefault="005B4904" w:rsidP="00185188">
            <w:pPr>
              <w:rPr>
                <w:rFonts w:eastAsia="Times New Roman" w:cstheme="minorHAnsi"/>
                <w:sz w:val="16"/>
                <w:szCs w:val="16"/>
                <w:lang w:eastAsia="en-NZ"/>
              </w:rPr>
            </w:pPr>
          </w:p>
        </w:tc>
        <w:tc>
          <w:tcPr>
            <w:tcW w:w="2046" w:type="dxa"/>
            <w:tcBorders>
              <w:top w:val="nil"/>
              <w:left w:val="nil"/>
              <w:bottom w:val="nil"/>
              <w:right w:val="nil"/>
            </w:tcBorders>
            <w:shd w:val="clear" w:color="auto" w:fill="auto"/>
            <w:noWrap/>
            <w:vAlign w:val="bottom"/>
            <w:hideMark/>
          </w:tcPr>
          <w:p w14:paraId="1523033D" w14:textId="77777777" w:rsidR="005B4904" w:rsidRPr="00185188" w:rsidRDefault="005B4904" w:rsidP="00185188">
            <w:pPr>
              <w:rPr>
                <w:rFonts w:eastAsia="Times New Roman" w:cstheme="minorHAnsi"/>
                <w:sz w:val="16"/>
                <w:szCs w:val="16"/>
                <w:lang w:eastAsia="en-NZ"/>
              </w:rPr>
            </w:pPr>
          </w:p>
        </w:tc>
      </w:tr>
      <w:tr w:rsidR="00F078BF" w:rsidRPr="00185188" w14:paraId="552B7EB0" w14:textId="77777777" w:rsidTr="00E33618">
        <w:trPr>
          <w:trHeight w:val="700"/>
        </w:trPr>
        <w:tc>
          <w:tcPr>
            <w:tcW w:w="141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2A0C79F"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MEETING NAME</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14:paraId="4D170796"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EMS MEETING NAME</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078AE3C1"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DATE</w:t>
            </w:r>
          </w:p>
        </w:tc>
        <w:tc>
          <w:tcPr>
            <w:tcW w:w="787" w:type="dxa"/>
            <w:tcBorders>
              <w:top w:val="single" w:sz="4" w:space="0" w:color="auto"/>
              <w:left w:val="nil"/>
              <w:bottom w:val="single" w:sz="4" w:space="0" w:color="auto"/>
              <w:right w:val="single" w:sz="4" w:space="0" w:color="auto"/>
            </w:tcBorders>
            <w:shd w:val="clear" w:color="000000" w:fill="D9D9D9"/>
            <w:vAlign w:val="center"/>
            <w:hideMark/>
          </w:tcPr>
          <w:p w14:paraId="765029EB"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START TIME</w:t>
            </w:r>
          </w:p>
        </w:tc>
        <w:tc>
          <w:tcPr>
            <w:tcW w:w="666" w:type="dxa"/>
            <w:tcBorders>
              <w:top w:val="single" w:sz="4" w:space="0" w:color="auto"/>
              <w:left w:val="nil"/>
              <w:bottom w:val="single" w:sz="4" w:space="0" w:color="auto"/>
              <w:right w:val="single" w:sz="4" w:space="0" w:color="auto"/>
            </w:tcBorders>
            <w:shd w:val="clear" w:color="000000" w:fill="D9D9D9"/>
            <w:vAlign w:val="center"/>
            <w:hideMark/>
          </w:tcPr>
          <w:p w14:paraId="7C650F28"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VENUE</w:t>
            </w:r>
          </w:p>
        </w:tc>
        <w:tc>
          <w:tcPr>
            <w:tcW w:w="903" w:type="dxa"/>
            <w:tcBorders>
              <w:top w:val="single" w:sz="4" w:space="0" w:color="auto"/>
              <w:left w:val="nil"/>
              <w:bottom w:val="single" w:sz="4" w:space="0" w:color="auto"/>
              <w:right w:val="single" w:sz="4" w:space="0" w:color="auto"/>
            </w:tcBorders>
            <w:shd w:val="clear" w:color="000000" w:fill="D9D9D9"/>
            <w:vAlign w:val="center"/>
            <w:hideMark/>
          </w:tcPr>
          <w:p w14:paraId="4C037C39"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CHAIR ECONOMY</w:t>
            </w:r>
          </w:p>
        </w:tc>
        <w:tc>
          <w:tcPr>
            <w:tcW w:w="793" w:type="dxa"/>
            <w:tcBorders>
              <w:top w:val="single" w:sz="4" w:space="0" w:color="auto"/>
              <w:left w:val="nil"/>
              <w:bottom w:val="single" w:sz="4" w:space="0" w:color="auto"/>
              <w:right w:val="single" w:sz="4" w:space="0" w:color="auto"/>
            </w:tcBorders>
            <w:shd w:val="clear" w:color="auto" w:fill="C5F7FF" w:themeFill="accent2" w:themeFillTint="33"/>
            <w:vAlign w:val="center"/>
            <w:hideMark/>
          </w:tcPr>
          <w:p w14:paraId="3CC178F0"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Physical Room Branding</w:t>
            </w:r>
          </w:p>
        </w:tc>
        <w:tc>
          <w:tcPr>
            <w:tcW w:w="744" w:type="dxa"/>
            <w:tcBorders>
              <w:top w:val="single" w:sz="4" w:space="0" w:color="auto"/>
              <w:left w:val="nil"/>
              <w:bottom w:val="single" w:sz="4" w:space="0" w:color="auto"/>
              <w:right w:val="single" w:sz="4" w:space="0" w:color="auto"/>
            </w:tcBorders>
            <w:shd w:val="clear" w:color="auto" w:fill="C5F7FF" w:themeFill="accent2" w:themeFillTint="33"/>
            <w:vAlign w:val="center"/>
            <w:hideMark/>
          </w:tcPr>
          <w:p w14:paraId="65496E0B"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SERVICE LEVEL</w:t>
            </w:r>
          </w:p>
        </w:tc>
        <w:tc>
          <w:tcPr>
            <w:tcW w:w="779"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4D0F9A8D"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Graphics Level</w:t>
            </w:r>
          </w:p>
        </w:tc>
        <w:tc>
          <w:tcPr>
            <w:tcW w:w="818"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6AA8E50B"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Notes re Graphics</w:t>
            </w:r>
          </w:p>
        </w:tc>
        <w:tc>
          <w:tcPr>
            <w:tcW w:w="737"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6C67BE52"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Other Content</w:t>
            </w:r>
          </w:p>
        </w:tc>
        <w:tc>
          <w:tcPr>
            <w:tcW w:w="744"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62FD3C22"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Supplier support</w:t>
            </w:r>
          </w:p>
        </w:tc>
        <w:tc>
          <w:tcPr>
            <w:tcW w:w="939"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27F8D75E"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Recording?</w:t>
            </w:r>
          </w:p>
        </w:tc>
        <w:tc>
          <w:tcPr>
            <w:tcW w:w="675"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106B0406"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Official Family Photo?</w:t>
            </w:r>
          </w:p>
        </w:tc>
        <w:tc>
          <w:tcPr>
            <w:tcW w:w="2046" w:type="dxa"/>
            <w:tcBorders>
              <w:top w:val="single" w:sz="4" w:space="0" w:color="auto"/>
              <w:left w:val="nil"/>
              <w:bottom w:val="single" w:sz="4" w:space="0" w:color="auto"/>
              <w:right w:val="single" w:sz="4" w:space="0" w:color="auto"/>
            </w:tcBorders>
            <w:shd w:val="clear" w:color="auto" w:fill="ADFFE4" w:themeFill="accent6" w:themeFillTint="33"/>
            <w:vAlign w:val="center"/>
            <w:hideMark/>
          </w:tcPr>
          <w:p w14:paraId="7486099B" w14:textId="77777777" w:rsidR="005B4904" w:rsidRPr="00185188" w:rsidRDefault="005B4904" w:rsidP="006F74D6">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Notes</w:t>
            </w:r>
          </w:p>
        </w:tc>
      </w:tr>
      <w:tr w:rsidR="005B4904" w:rsidRPr="00185188" w14:paraId="55DC7C86" w14:textId="77777777" w:rsidTr="006F74D6">
        <w:trPr>
          <w:trHeight w:val="24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0A7F7B0"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993" w:type="dxa"/>
            <w:tcBorders>
              <w:top w:val="nil"/>
              <w:left w:val="nil"/>
              <w:bottom w:val="single" w:sz="4" w:space="0" w:color="auto"/>
              <w:right w:val="single" w:sz="4" w:space="0" w:color="auto"/>
            </w:tcBorders>
            <w:shd w:val="clear" w:color="auto" w:fill="auto"/>
            <w:noWrap/>
            <w:vAlign w:val="bottom"/>
            <w:hideMark/>
          </w:tcPr>
          <w:p w14:paraId="46D5D4EF"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1417" w:type="dxa"/>
            <w:tcBorders>
              <w:top w:val="nil"/>
              <w:left w:val="nil"/>
              <w:bottom w:val="single" w:sz="4" w:space="0" w:color="auto"/>
              <w:right w:val="single" w:sz="4" w:space="0" w:color="auto"/>
            </w:tcBorders>
            <w:shd w:val="clear" w:color="auto" w:fill="auto"/>
            <w:noWrap/>
            <w:vAlign w:val="bottom"/>
            <w:hideMark/>
          </w:tcPr>
          <w:p w14:paraId="14569EEF"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787" w:type="dxa"/>
            <w:tcBorders>
              <w:top w:val="nil"/>
              <w:left w:val="nil"/>
              <w:bottom w:val="single" w:sz="4" w:space="0" w:color="auto"/>
              <w:right w:val="single" w:sz="4" w:space="0" w:color="auto"/>
            </w:tcBorders>
            <w:shd w:val="clear" w:color="auto" w:fill="auto"/>
            <w:noWrap/>
            <w:vAlign w:val="bottom"/>
            <w:hideMark/>
          </w:tcPr>
          <w:p w14:paraId="5A1BE80D"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666" w:type="dxa"/>
            <w:tcBorders>
              <w:top w:val="nil"/>
              <w:left w:val="nil"/>
              <w:bottom w:val="single" w:sz="4" w:space="0" w:color="auto"/>
              <w:right w:val="single" w:sz="4" w:space="0" w:color="auto"/>
            </w:tcBorders>
            <w:shd w:val="clear" w:color="auto" w:fill="auto"/>
            <w:noWrap/>
            <w:vAlign w:val="bottom"/>
            <w:hideMark/>
          </w:tcPr>
          <w:p w14:paraId="7BA22185"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 </w:t>
            </w:r>
          </w:p>
        </w:tc>
        <w:tc>
          <w:tcPr>
            <w:tcW w:w="903" w:type="dxa"/>
            <w:tcBorders>
              <w:top w:val="nil"/>
              <w:left w:val="nil"/>
              <w:bottom w:val="single" w:sz="4" w:space="0" w:color="auto"/>
              <w:right w:val="single" w:sz="4" w:space="0" w:color="auto"/>
            </w:tcBorders>
            <w:shd w:val="clear" w:color="auto" w:fill="auto"/>
            <w:noWrap/>
            <w:vAlign w:val="bottom"/>
            <w:hideMark/>
          </w:tcPr>
          <w:p w14:paraId="15ECF39D"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93" w:type="dxa"/>
            <w:tcBorders>
              <w:top w:val="nil"/>
              <w:left w:val="nil"/>
              <w:bottom w:val="single" w:sz="4" w:space="0" w:color="auto"/>
              <w:right w:val="single" w:sz="4" w:space="0" w:color="auto"/>
            </w:tcBorders>
            <w:shd w:val="clear" w:color="auto" w:fill="auto"/>
            <w:noWrap/>
            <w:vAlign w:val="bottom"/>
            <w:hideMark/>
          </w:tcPr>
          <w:p w14:paraId="3E4A911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44" w:type="dxa"/>
            <w:tcBorders>
              <w:top w:val="nil"/>
              <w:left w:val="nil"/>
              <w:bottom w:val="single" w:sz="4" w:space="0" w:color="auto"/>
              <w:right w:val="single" w:sz="4" w:space="0" w:color="auto"/>
            </w:tcBorders>
            <w:shd w:val="clear" w:color="auto" w:fill="auto"/>
            <w:noWrap/>
            <w:vAlign w:val="bottom"/>
            <w:hideMark/>
          </w:tcPr>
          <w:p w14:paraId="4DAD355D"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79" w:type="dxa"/>
            <w:tcBorders>
              <w:top w:val="nil"/>
              <w:left w:val="nil"/>
              <w:bottom w:val="single" w:sz="4" w:space="0" w:color="auto"/>
              <w:right w:val="single" w:sz="4" w:space="0" w:color="auto"/>
            </w:tcBorders>
            <w:shd w:val="clear" w:color="auto" w:fill="auto"/>
            <w:noWrap/>
            <w:vAlign w:val="bottom"/>
            <w:hideMark/>
          </w:tcPr>
          <w:p w14:paraId="08E4FCFE"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818" w:type="dxa"/>
            <w:tcBorders>
              <w:top w:val="nil"/>
              <w:left w:val="nil"/>
              <w:bottom w:val="single" w:sz="4" w:space="0" w:color="auto"/>
              <w:right w:val="single" w:sz="4" w:space="0" w:color="auto"/>
            </w:tcBorders>
            <w:shd w:val="clear" w:color="auto" w:fill="auto"/>
            <w:noWrap/>
            <w:vAlign w:val="bottom"/>
            <w:hideMark/>
          </w:tcPr>
          <w:p w14:paraId="53CA455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37" w:type="dxa"/>
            <w:tcBorders>
              <w:top w:val="nil"/>
              <w:left w:val="nil"/>
              <w:bottom w:val="single" w:sz="4" w:space="0" w:color="auto"/>
              <w:right w:val="single" w:sz="4" w:space="0" w:color="auto"/>
            </w:tcBorders>
            <w:shd w:val="clear" w:color="auto" w:fill="auto"/>
            <w:noWrap/>
            <w:vAlign w:val="bottom"/>
            <w:hideMark/>
          </w:tcPr>
          <w:p w14:paraId="11D2BC67"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44" w:type="dxa"/>
            <w:tcBorders>
              <w:top w:val="nil"/>
              <w:left w:val="nil"/>
              <w:bottom w:val="single" w:sz="4" w:space="0" w:color="auto"/>
              <w:right w:val="single" w:sz="4" w:space="0" w:color="auto"/>
            </w:tcBorders>
            <w:shd w:val="clear" w:color="auto" w:fill="auto"/>
            <w:noWrap/>
            <w:vAlign w:val="bottom"/>
            <w:hideMark/>
          </w:tcPr>
          <w:p w14:paraId="5C926BD2"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939" w:type="dxa"/>
            <w:tcBorders>
              <w:top w:val="nil"/>
              <w:left w:val="nil"/>
              <w:bottom w:val="single" w:sz="4" w:space="0" w:color="auto"/>
              <w:right w:val="single" w:sz="4" w:space="0" w:color="auto"/>
            </w:tcBorders>
            <w:shd w:val="clear" w:color="auto" w:fill="auto"/>
            <w:noWrap/>
            <w:vAlign w:val="bottom"/>
            <w:hideMark/>
          </w:tcPr>
          <w:p w14:paraId="783F3E2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75" w:type="dxa"/>
            <w:tcBorders>
              <w:top w:val="nil"/>
              <w:left w:val="nil"/>
              <w:bottom w:val="single" w:sz="4" w:space="0" w:color="auto"/>
              <w:right w:val="single" w:sz="4" w:space="0" w:color="auto"/>
            </w:tcBorders>
            <w:shd w:val="clear" w:color="auto" w:fill="auto"/>
            <w:noWrap/>
            <w:vAlign w:val="bottom"/>
            <w:hideMark/>
          </w:tcPr>
          <w:p w14:paraId="2D40BA2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2046" w:type="dxa"/>
            <w:tcBorders>
              <w:top w:val="nil"/>
              <w:left w:val="nil"/>
              <w:bottom w:val="single" w:sz="4" w:space="0" w:color="auto"/>
              <w:right w:val="single" w:sz="4" w:space="0" w:color="auto"/>
            </w:tcBorders>
            <w:shd w:val="clear" w:color="auto" w:fill="auto"/>
            <w:noWrap/>
            <w:vAlign w:val="bottom"/>
            <w:hideMark/>
          </w:tcPr>
          <w:p w14:paraId="273275C3"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r>
      <w:tr w:rsidR="005B4904" w:rsidRPr="00185188" w14:paraId="3D64E3FE" w14:textId="77777777" w:rsidTr="006F74D6">
        <w:trPr>
          <w:trHeight w:val="24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6A213D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ABCD Tech/Prod test session</w:t>
            </w:r>
          </w:p>
        </w:tc>
        <w:tc>
          <w:tcPr>
            <w:tcW w:w="993" w:type="dxa"/>
            <w:tcBorders>
              <w:top w:val="nil"/>
              <w:left w:val="nil"/>
              <w:bottom w:val="single" w:sz="4" w:space="0" w:color="auto"/>
              <w:right w:val="single" w:sz="4" w:space="0" w:color="auto"/>
            </w:tcBorders>
            <w:shd w:val="clear" w:color="auto" w:fill="auto"/>
            <w:noWrap/>
            <w:vAlign w:val="bottom"/>
            <w:hideMark/>
          </w:tcPr>
          <w:p w14:paraId="12E02647"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1417" w:type="dxa"/>
            <w:tcBorders>
              <w:top w:val="nil"/>
              <w:left w:val="nil"/>
              <w:bottom w:val="single" w:sz="4" w:space="0" w:color="auto"/>
              <w:right w:val="single" w:sz="4" w:space="0" w:color="auto"/>
            </w:tcBorders>
            <w:shd w:val="clear" w:color="auto" w:fill="auto"/>
            <w:noWrap/>
            <w:vAlign w:val="bottom"/>
            <w:hideMark/>
          </w:tcPr>
          <w:p w14:paraId="3C293F58"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Tuesday, 7 September 2021</w:t>
            </w:r>
          </w:p>
        </w:tc>
        <w:tc>
          <w:tcPr>
            <w:tcW w:w="787" w:type="dxa"/>
            <w:tcBorders>
              <w:top w:val="nil"/>
              <w:left w:val="nil"/>
              <w:bottom w:val="single" w:sz="4" w:space="0" w:color="auto"/>
              <w:right w:val="single" w:sz="4" w:space="0" w:color="auto"/>
            </w:tcBorders>
            <w:shd w:val="clear" w:color="auto" w:fill="auto"/>
            <w:noWrap/>
            <w:vAlign w:val="bottom"/>
            <w:hideMark/>
          </w:tcPr>
          <w:p w14:paraId="156FECBC"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2:00:00 PM</w:t>
            </w:r>
          </w:p>
        </w:tc>
        <w:tc>
          <w:tcPr>
            <w:tcW w:w="666" w:type="dxa"/>
            <w:tcBorders>
              <w:top w:val="nil"/>
              <w:left w:val="nil"/>
              <w:bottom w:val="single" w:sz="4" w:space="0" w:color="auto"/>
              <w:right w:val="single" w:sz="4" w:space="0" w:color="auto"/>
            </w:tcBorders>
            <w:shd w:val="clear" w:color="auto" w:fill="auto"/>
            <w:noWrap/>
            <w:vAlign w:val="bottom"/>
            <w:hideMark/>
          </w:tcPr>
          <w:p w14:paraId="01D9B30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903" w:type="dxa"/>
            <w:tcBorders>
              <w:top w:val="nil"/>
              <w:left w:val="nil"/>
              <w:bottom w:val="single" w:sz="4" w:space="0" w:color="auto"/>
              <w:right w:val="single" w:sz="4" w:space="0" w:color="auto"/>
            </w:tcBorders>
            <w:shd w:val="clear" w:color="auto" w:fill="auto"/>
            <w:noWrap/>
            <w:vAlign w:val="bottom"/>
            <w:hideMark/>
          </w:tcPr>
          <w:p w14:paraId="17B4E483"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793" w:type="dxa"/>
            <w:tcBorders>
              <w:top w:val="nil"/>
              <w:left w:val="nil"/>
              <w:bottom w:val="single" w:sz="4" w:space="0" w:color="auto"/>
              <w:right w:val="single" w:sz="4" w:space="0" w:color="auto"/>
            </w:tcBorders>
            <w:shd w:val="clear" w:color="auto" w:fill="auto"/>
            <w:noWrap/>
            <w:vAlign w:val="center"/>
            <w:hideMark/>
          </w:tcPr>
          <w:p w14:paraId="11AF4372" w14:textId="77777777" w:rsidR="005B4904" w:rsidRPr="00185188" w:rsidRDefault="005B4904" w:rsidP="00185188">
            <w:pPr>
              <w:rPr>
                <w:rFonts w:eastAsia="Times New Roman" w:cstheme="minorHAnsi"/>
                <w:color w:val="1F497D"/>
                <w:sz w:val="16"/>
                <w:szCs w:val="16"/>
                <w:lang w:eastAsia="en-NZ"/>
              </w:rPr>
            </w:pPr>
            <w:r w:rsidRPr="00185188">
              <w:rPr>
                <w:rFonts w:eastAsia="Times New Roman" w:cstheme="minorHAnsi"/>
                <w:color w:val="1F497D"/>
                <w:sz w:val="16"/>
                <w:szCs w:val="16"/>
                <w:lang w:eastAsia="en-NZ"/>
              </w:rPr>
              <w:t> </w:t>
            </w:r>
          </w:p>
        </w:tc>
        <w:tc>
          <w:tcPr>
            <w:tcW w:w="744" w:type="dxa"/>
            <w:tcBorders>
              <w:top w:val="nil"/>
              <w:left w:val="nil"/>
              <w:bottom w:val="single" w:sz="4" w:space="0" w:color="auto"/>
              <w:right w:val="single" w:sz="4" w:space="0" w:color="auto"/>
            </w:tcBorders>
            <w:shd w:val="clear" w:color="auto" w:fill="auto"/>
            <w:noWrap/>
            <w:vAlign w:val="bottom"/>
            <w:hideMark/>
          </w:tcPr>
          <w:p w14:paraId="0BBB2C5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Low</w:t>
            </w:r>
          </w:p>
        </w:tc>
        <w:tc>
          <w:tcPr>
            <w:tcW w:w="779" w:type="dxa"/>
            <w:tcBorders>
              <w:top w:val="nil"/>
              <w:left w:val="nil"/>
              <w:bottom w:val="single" w:sz="4" w:space="0" w:color="auto"/>
              <w:right w:val="single" w:sz="4" w:space="0" w:color="auto"/>
            </w:tcBorders>
            <w:shd w:val="clear" w:color="auto" w:fill="auto"/>
            <w:noWrap/>
            <w:vAlign w:val="bottom"/>
            <w:hideMark/>
          </w:tcPr>
          <w:p w14:paraId="26A06A0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818" w:type="dxa"/>
            <w:tcBorders>
              <w:top w:val="nil"/>
              <w:left w:val="nil"/>
              <w:bottom w:val="single" w:sz="4" w:space="0" w:color="auto"/>
              <w:right w:val="single" w:sz="4" w:space="0" w:color="auto"/>
            </w:tcBorders>
            <w:shd w:val="clear" w:color="auto" w:fill="auto"/>
            <w:noWrap/>
            <w:vAlign w:val="bottom"/>
            <w:hideMark/>
          </w:tcPr>
          <w:p w14:paraId="731094BD"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37" w:type="dxa"/>
            <w:tcBorders>
              <w:top w:val="nil"/>
              <w:left w:val="nil"/>
              <w:bottom w:val="single" w:sz="4" w:space="0" w:color="auto"/>
              <w:right w:val="single" w:sz="4" w:space="0" w:color="auto"/>
            </w:tcBorders>
            <w:shd w:val="clear" w:color="auto" w:fill="auto"/>
            <w:noWrap/>
            <w:vAlign w:val="bottom"/>
            <w:hideMark/>
          </w:tcPr>
          <w:p w14:paraId="5E26FCB6"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44" w:type="dxa"/>
            <w:tcBorders>
              <w:top w:val="nil"/>
              <w:left w:val="nil"/>
              <w:bottom w:val="single" w:sz="4" w:space="0" w:color="auto"/>
              <w:right w:val="single" w:sz="4" w:space="0" w:color="auto"/>
            </w:tcBorders>
            <w:shd w:val="clear" w:color="auto" w:fill="auto"/>
            <w:noWrap/>
            <w:vAlign w:val="bottom"/>
            <w:hideMark/>
          </w:tcPr>
          <w:p w14:paraId="18B9BB3F"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939" w:type="dxa"/>
            <w:tcBorders>
              <w:top w:val="nil"/>
              <w:left w:val="nil"/>
              <w:bottom w:val="single" w:sz="4" w:space="0" w:color="auto"/>
              <w:right w:val="single" w:sz="4" w:space="0" w:color="auto"/>
            </w:tcBorders>
            <w:shd w:val="clear" w:color="auto" w:fill="auto"/>
            <w:noWrap/>
            <w:vAlign w:val="bottom"/>
            <w:hideMark/>
          </w:tcPr>
          <w:p w14:paraId="28510D4C"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75" w:type="dxa"/>
            <w:tcBorders>
              <w:top w:val="nil"/>
              <w:left w:val="nil"/>
              <w:bottom w:val="single" w:sz="4" w:space="0" w:color="auto"/>
              <w:right w:val="single" w:sz="4" w:space="0" w:color="auto"/>
            </w:tcBorders>
            <w:shd w:val="clear" w:color="auto" w:fill="auto"/>
            <w:noWrap/>
            <w:vAlign w:val="bottom"/>
            <w:hideMark/>
          </w:tcPr>
          <w:p w14:paraId="4877D2EF"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2046" w:type="dxa"/>
            <w:tcBorders>
              <w:top w:val="nil"/>
              <w:left w:val="nil"/>
              <w:bottom w:val="single" w:sz="4" w:space="0" w:color="auto"/>
              <w:right w:val="single" w:sz="4" w:space="0" w:color="auto"/>
            </w:tcBorders>
            <w:shd w:val="clear" w:color="auto" w:fill="auto"/>
            <w:noWrap/>
            <w:vAlign w:val="bottom"/>
            <w:hideMark/>
          </w:tcPr>
          <w:p w14:paraId="37E3E8C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r>
      <w:tr w:rsidR="005B4904" w:rsidRPr="00185188" w14:paraId="691D9A69" w14:textId="77777777" w:rsidTr="006F74D6">
        <w:trPr>
          <w:trHeight w:val="24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28B63BC"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ABCD Dress Rehearsal</w:t>
            </w:r>
          </w:p>
        </w:tc>
        <w:tc>
          <w:tcPr>
            <w:tcW w:w="993" w:type="dxa"/>
            <w:tcBorders>
              <w:top w:val="nil"/>
              <w:left w:val="nil"/>
              <w:bottom w:val="single" w:sz="4" w:space="0" w:color="auto"/>
              <w:right w:val="single" w:sz="4" w:space="0" w:color="auto"/>
            </w:tcBorders>
            <w:shd w:val="clear" w:color="auto" w:fill="auto"/>
            <w:noWrap/>
            <w:vAlign w:val="bottom"/>
            <w:hideMark/>
          </w:tcPr>
          <w:p w14:paraId="187E02AF"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1417" w:type="dxa"/>
            <w:tcBorders>
              <w:top w:val="nil"/>
              <w:left w:val="nil"/>
              <w:bottom w:val="single" w:sz="4" w:space="0" w:color="auto"/>
              <w:right w:val="single" w:sz="4" w:space="0" w:color="auto"/>
            </w:tcBorders>
            <w:shd w:val="clear" w:color="auto" w:fill="auto"/>
            <w:noWrap/>
            <w:vAlign w:val="bottom"/>
            <w:hideMark/>
          </w:tcPr>
          <w:p w14:paraId="3539AFD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Wednesday, 8 September 2021</w:t>
            </w:r>
          </w:p>
        </w:tc>
        <w:tc>
          <w:tcPr>
            <w:tcW w:w="787" w:type="dxa"/>
            <w:tcBorders>
              <w:top w:val="nil"/>
              <w:left w:val="nil"/>
              <w:bottom w:val="single" w:sz="4" w:space="0" w:color="auto"/>
              <w:right w:val="single" w:sz="4" w:space="0" w:color="auto"/>
            </w:tcBorders>
            <w:shd w:val="clear" w:color="auto" w:fill="auto"/>
            <w:noWrap/>
            <w:vAlign w:val="bottom"/>
            <w:hideMark/>
          </w:tcPr>
          <w:p w14:paraId="011AC04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2:00:00 PM</w:t>
            </w:r>
          </w:p>
        </w:tc>
        <w:tc>
          <w:tcPr>
            <w:tcW w:w="666" w:type="dxa"/>
            <w:tcBorders>
              <w:top w:val="nil"/>
              <w:left w:val="nil"/>
              <w:bottom w:val="single" w:sz="4" w:space="0" w:color="auto"/>
              <w:right w:val="single" w:sz="4" w:space="0" w:color="auto"/>
            </w:tcBorders>
            <w:shd w:val="clear" w:color="auto" w:fill="auto"/>
            <w:noWrap/>
            <w:vAlign w:val="bottom"/>
            <w:hideMark/>
          </w:tcPr>
          <w:p w14:paraId="7A4EB44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903" w:type="dxa"/>
            <w:tcBorders>
              <w:top w:val="nil"/>
              <w:left w:val="nil"/>
              <w:bottom w:val="single" w:sz="4" w:space="0" w:color="auto"/>
              <w:right w:val="single" w:sz="4" w:space="0" w:color="auto"/>
            </w:tcBorders>
            <w:shd w:val="clear" w:color="auto" w:fill="auto"/>
            <w:noWrap/>
            <w:vAlign w:val="bottom"/>
            <w:hideMark/>
          </w:tcPr>
          <w:p w14:paraId="38674E9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NZ</w:t>
            </w:r>
          </w:p>
        </w:tc>
        <w:tc>
          <w:tcPr>
            <w:tcW w:w="793" w:type="dxa"/>
            <w:tcBorders>
              <w:top w:val="nil"/>
              <w:left w:val="nil"/>
              <w:bottom w:val="single" w:sz="4" w:space="0" w:color="auto"/>
              <w:right w:val="single" w:sz="4" w:space="0" w:color="auto"/>
            </w:tcBorders>
            <w:shd w:val="clear" w:color="auto" w:fill="auto"/>
            <w:noWrap/>
            <w:vAlign w:val="center"/>
            <w:hideMark/>
          </w:tcPr>
          <w:p w14:paraId="6E3E6518" w14:textId="77777777" w:rsidR="005B4904" w:rsidRPr="00185188" w:rsidRDefault="005B4904" w:rsidP="00185188">
            <w:pPr>
              <w:rPr>
                <w:rFonts w:eastAsia="Times New Roman" w:cstheme="minorHAnsi"/>
                <w:color w:val="1F497D"/>
                <w:sz w:val="16"/>
                <w:szCs w:val="16"/>
                <w:lang w:eastAsia="en-NZ"/>
              </w:rPr>
            </w:pPr>
            <w:r w:rsidRPr="00185188">
              <w:rPr>
                <w:rFonts w:eastAsia="Times New Roman" w:cstheme="minorHAnsi"/>
                <w:color w:val="1F497D"/>
                <w:sz w:val="16"/>
                <w:szCs w:val="16"/>
                <w:lang w:eastAsia="en-NZ"/>
              </w:rPr>
              <w:t> </w:t>
            </w:r>
          </w:p>
        </w:tc>
        <w:tc>
          <w:tcPr>
            <w:tcW w:w="744" w:type="dxa"/>
            <w:tcBorders>
              <w:top w:val="nil"/>
              <w:left w:val="nil"/>
              <w:bottom w:val="single" w:sz="4" w:space="0" w:color="auto"/>
              <w:right w:val="single" w:sz="4" w:space="0" w:color="auto"/>
            </w:tcBorders>
            <w:shd w:val="clear" w:color="auto" w:fill="auto"/>
            <w:noWrap/>
            <w:vAlign w:val="bottom"/>
            <w:hideMark/>
          </w:tcPr>
          <w:p w14:paraId="6AB9480C"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Med</w:t>
            </w:r>
          </w:p>
        </w:tc>
        <w:tc>
          <w:tcPr>
            <w:tcW w:w="779" w:type="dxa"/>
            <w:tcBorders>
              <w:top w:val="nil"/>
              <w:left w:val="nil"/>
              <w:bottom w:val="single" w:sz="4" w:space="0" w:color="auto"/>
              <w:right w:val="single" w:sz="4" w:space="0" w:color="auto"/>
            </w:tcBorders>
            <w:shd w:val="clear" w:color="auto" w:fill="auto"/>
            <w:noWrap/>
            <w:vAlign w:val="bottom"/>
            <w:hideMark/>
          </w:tcPr>
          <w:p w14:paraId="610DD7C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818" w:type="dxa"/>
            <w:tcBorders>
              <w:top w:val="nil"/>
              <w:left w:val="nil"/>
              <w:bottom w:val="single" w:sz="4" w:space="0" w:color="auto"/>
              <w:right w:val="single" w:sz="4" w:space="0" w:color="auto"/>
            </w:tcBorders>
            <w:shd w:val="clear" w:color="auto" w:fill="auto"/>
            <w:noWrap/>
            <w:vAlign w:val="bottom"/>
            <w:hideMark/>
          </w:tcPr>
          <w:p w14:paraId="6B1C3BA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37" w:type="dxa"/>
            <w:tcBorders>
              <w:top w:val="nil"/>
              <w:left w:val="nil"/>
              <w:bottom w:val="single" w:sz="4" w:space="0" w:color="auto"/>
              <w:right w:val="single" w:sz="4" w:space="0" w:color="auto"/>
            </w:tcBorders>
            <w:shd w:val="clear" w:color="auto" w:fill="auto"/>
            <w:noWrap/>
            <w:vAlign w:val="bottom"/>
            <w:hideMark/>
          </w:tcPr>
          <w:p w14:paraId="35290BEC"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44" w:type="dxa"/>
            <w:tcBorders>
              <w:top w:val="nil"/>
              <w:left w:val="nil"/>
              <w:bottom w:val="single" w:sz="4" w:space="0" w:color="auto"/>
              <w:right w:val="single" w:sz="4" w:space="0" w:color="auto"/>
            </w:tcBorders>
            <w:shd w:val="clear" w:color="auto" w:fill="auto"/>
            <w:noWrap/>
            <w:vAlign w:val="bottom"/>
            <w:hideMark/>
          </w:tcPr>
          <w:p w14:paraId="02BB34A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939" w:type="dxa"/>
            <w:tcBorders>
              <w:top w:val="nil"/>
              <w:left w:val="nil"/>
              <w:bottom w:val="single" w:sz="4" w:space="0" w:color="auto"/>
              <w:right w:val="single" w:sz="4" w:space="0" w:color="auto"/>
            </w:tcBorders>
            <w:shd w:val="clear" w:color="auto" w:fill="auto"/>
            <w:noWrap/>
            <w:vAlign w:val="bottom"/>
            <w:hideMark/>
          </w:tcPr>
          <w:p w14:paraId="62DEBA6F"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75" w:type="dxa"/>
            <w:tcBorders>
              <w:top w:val="nil"/>
              <w:left w:val="nil"/>
              <w:bottom w:val="single" w:sz="4" w:space="0" w:color="auto"/>
              <w:right w:val="single" w:sz="4" w:space="0" w:color="auto"/>
            </w:tcBorders>
            <w:shd w:val="clear" w:color="auto" w:fill="auto"/>
            <w:noWrap/>
            <w:vAlign w:val="bottom"/>
            <w:hideMark/>
          </w:tcPr>
          <w:p w14:paraId="15A32C2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2046" w:type="dxa"/>
            <w:tcBorders>
              <w:top w:val="nil"/>
              <w:left w:val="nil"/>
              <w:bottom w:val="single" w:sz="4" w:space="0" w:color="auto"/>
              <w:right w:val="single" w:sz="4" w:space="0" w:color="auto"/>
            </w:tcBorders>
            <w:shd w:val="clear" w:color="auto" w:fill="auto"/>
            <w:noWrap/>
            <w:vAlign w:val="bottom"/>
            <w:hideMark/>
          </w:tcPr>
          <w:p w14:paraId="2FE1163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r>
      <w:tr w:rsidR="005B4904" w:rsidRPr="00185188" w14:paraId="55972F73" w14:textId="77777777" w:rsidTr="006F74D6">
        <w:trPr>
          <w:trHeight w:val="24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FB99FF6"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ABCD Speaker/Panel testing</w:t>
            </w:r>
          </w:p>
        </w:tc>
        <w:tc>
          <w:tcPr>
            <w:tcW w:w="993" w:type="dxa"/>
            <w:tcBorders>
              <w:top w:val="nil"/>
              <w:left w:val="nil"/>
              <w:bottom w:val="single" w:sz="4" w:space="0" w:color="auto"/>
              <w:right w:val="single" w:sz="4" w:space="0" w:color="auto"/>
            </w:tcBorders>
            <w:shd w:val="clear" w:color="auto" w:fill="auto"/>
            <w:noWrap/>
            <w:vAlign w:val="bottom"/>
            <w:hideMark/>
          </w:tcPr>
          <w:p w14:paraId="7F3A76D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EDBAC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Wednesday, 8 September 2021</w:t>
            </w:r>
          </w:p>
        </w:tc>
        <w:tc>
          <w:tcPr>
            <w:tcW w:w="787" w:type="dxa"/>
            <w:tcBorders>
              <w:top w:val="nil"/>
              <w:left w:val="nil"/>
              <w:bottom w:val="single" w:sz="4" w:space="0" w:color="auto"/>
              <w:right w:val="single" w:sz="4" w:space="0" w:color="auto"/>
            </w:tcBorders>
            <w:shd w:val="clear" w:color="auto" w:fill="auto"/>
            <w:noWrap/>
            <w:vAlign w:val="bottom"/>
            <w:hideMark/>
          </w:tcPr>
          <w:p w14:paraId="3B22047C"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3:00:00 PM</w:t>
            </w:r>
          </w:p>
        </w:tc>
        <w:tc>
          <w:tcPr>
            <w:tcW w:w="666" w:type="dxa"/>
            <w:tcBorders>
              <w:top w:val="nil"/>
              <w:left w:val="nil"/>
              <w:bottom w:val="single" w:sz="4" w:space="0" w:color="auto"/>
              <w:right w:val="single" w:sz="4" w:space="0" w:color="auto"/>
            </w:tcBorders>
            <w:shd w:val="clear" w:color="auto" w:fill="auto"/>
            <w:noWrap/>
            <w:vAlign w:val="bottom"/>
            <w:hideMark/>
          </w:tcPr>
          <w:p w14:paraId="2312CD62"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903" w:type="dxa"/>
            <w:tcBorders>
              <w:top w:val="nil"/>
              <w:left w:val="nil"/>
              <w:bottom w:val="single" w:sz="4" w:space="0" w:color="auto"/>
              <w:right w:val="single" w:sz="4" w:space="0" w:color="auto"/>
            </w:tcBorders>
            <w:shd w:val="clear" w:color="auto" w:fill="auto"/>
            <w:noWrap/>
            <w:vAlign w:val="bottom"/>
            <w:hideMark/>
          </w:tcPr>
          <w:p w14:paraId="235E00B8"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793" w:type="dxa"/>
            <w:tcBorders>
              <w:top w:val="nil"/>
              <w:left w:val="nil"/>
              <w:bottom w:val="single" w:sz="4" w:space="0" w:color="auto"/>
              <w:right w:val="single" w:sz="4" w:space="0" w:color="auto"/>
            </w:tcBorders>
            <w:shd w:val="clear" w:color="auto" w:fill="auto"/>
            <w:noWrap/>
            <w:vAlign w:val="center"/>
            <w:hideMark/>
          </w:tcPr>
          <w:p w14:paraId="684E5DB2" w14:textId="77777777" w:rsidR="005B4904" w:rsidRPr="00185188" w:rsidRDefault="005B4904" w:rsidP="00185188">
            <w:pPr>
              <w:rPr>
                <w:rFonts w:eastAsia="Times New Roman" w:cstheme="minorHAnsi"/>
                <w:color w:val="1F497D"/>
                <w:sz w:val="16"/>
                <w:szCs w:val="16"/>
                <w:lang w:eastAsia="en-NZ"/>
              </w:rPr>
            </w:pPr>
            <w:r w:rsidRPr="00185188">
              <w:rPr>
                <w:rFonts w:eastAsia="Times New Roman" w:cstheme="minorHAnsi"/>
                <w:color w:val="1F497D"/>
                <w:sz w:val="16"/>
                <w:szCs w:val="16"/>
                <w:lang w:eastAsia="en-NZ"/>
              </w:rPr>
              <w:t> </w:t>
            </w:r>
          </w:p>
        </w:tc>
        <w:tc>
          <w:tcPr>
            <w:tcW w:w="744" w:type="dxa"/>
            <w:tcBorders>
              <w:top w:val="nil"/>
              <w:left w:val="nil"/>
              <w:bottom w:val="single" w:sz="4" w:space="0" w:color="auto"/>
              <w:right w:val="single" w:sz="4" w:space="0" w:color="auto"/>
            </w:tcBorders>
            <w:shd w:val="clear" w:color="auto" w:fill="auto"/>
            <w:noWrap/>
            <w:vAlign w:val="bottom"/>
            <w:hideMark/>
          </w:tcPr>
          <w:p w14:paraId="216D611D"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Med</w:t>
            </w:r>
          </w:p>
        </w:tc>
        <w:tc>
          <w:tcPr>
            <w:tcW w:w="779" w:type="dxa"/>
            <w:tcBorders>
              <w:top w:val="nil"/>
              <w:left w:val="nil"/>
              <w:bottom w:val="single" w:sz="4" w:space="0" w:color="auto"/>
              <w:right w:val="single" w:sz="4" w:space="0" w:color="auto"/>
            </w:tcBorders>
            <w:shd w:val="clear" w:color="auto" w:fill="auto"/>
            <w:noWrap/>
            <w:vAlign w:val="bottom"/>
            <w:hideMark/>
          </w:tcPr>
          <w:p w14:paraId="7C335B2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818" w:type="dxa"/>
            <w:tcBorders>
              <w:top w:val="nil"/>
              <w:left w:val="nil"/>
              <w:bottom w:val="single" w:sz="4" w:space="0" w:color="auto"/>
              <w:right w:val="single" w:sz="4" w:space="0" w:color="auto"/>
            </w:tcBorders>
            <w:shd w:val="clear" w:color="auto" w:fill="auto"/>
            <w:noWrap/>
            <w:vAlign w:val="bottom"/>
            <w:hideMark/>
          </w:tcPr>
          <w:p w14:paraId="593C6A77"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37" w:type="dxa"/>
            <w:tcBorders>
              <w:top w:val="nil"/>
              <w:left w:val="nil"/>
              <w:bottom w:val="single" w:sz="4" w:space="0" w:color="auto"/>
              <w:right w:val="single" w:sz="4" w:space="0" w:color="auto"/>
            </w:tcBorders>
            <w:shd w:val="clear" w:color="auto" w:fill="auto"/>
            <w:noWrap/>
            <w:vAlign w:val="bottom"/>
            <w:hideMark/>
          </w:tcPr>
          <w:p w14:paraId="7DCD30C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44" w:type="dxa"/>
            <w:tcBorders>
              <w:top w:val="nil"/>
              <w:left w:val="nil"/>
              <w:bottom w:val="single" w:sz="4" w:space="0" w:color="auto"/>
              <w:right w:val="single" w:sz="4" w:space="0" w:color="auto"/>
            </w:tcBorders>
            <w:shd w:val="clear" w:color="auto" w:fill="auto"/>
            <w:noWrap/>
            <w:vAlign w:val="bottom"/>
            <w:hideMark/>
          </w:tcPr>
          <w:p w14:paraId="43D4D1B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939" w:type="dxa"/>
            <w:tcBorders>
              <w:top w:val="nil"/>
              <w:left w:val="nil"/>
              <w:bottom w:val="single" w:sz="4" w:space="0" w:color="auto"/>
              <w:right w:val="single" w:sz="4" w:space="0" w:color="auto"/>
            </w:tcBorders>
            <w:shd w:val="clear" w:color="auto" w:fill="auto"/>
            <w:noWrap/>
            <w:vAlign w:val="bottom"/>
            <w:hideMark/>
          </w:tcPr>
          <w:p w14:paraId="567EB698"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75" w:type="dxa"/>
            <w:tcBorders>
              <w:top w:val="nil"/>
              <w:left w:val="nil"/>
              <w:bottom w:val="single" w:sz="4" w:space="0" w:color="auto"/>
              <w:right w:val="single" w:sz="4" w:space="0" w:color="auto"/>
            </w:tcBorders>
            <w:shd w:val="clear" w:color="auto" w:fill="auto"/>
            <w:noWrap/>
            <w:vAlign w:val="bottom"/>
            <w:hideMark/>
          </w:tcPr>
          <w:p w14:paraId="562FBFE2"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2046" w:type="dxa"/>
            <w:tcBorders>
              <w:top w:val="nil"/>
              <w:left w:val="nil"/>
              <w:bottom w:val="single" w:sz="4" w:space="0" w:color="auto"/>
              <w:right w:val="single" w:sz="4" w:space="0" w:color="auto"/>
            </w:tcBorders>
            <w:shd w:val="clear" w:color="auto" w:fill="auto"/>
            <w:noWrap/>
            <w:vAlign w:val="bottom"/>
            <w:hideMark/>
          </w:tcPr>
          <w:p w14:paraId="00E112B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r>
      <w:tr w:rsidR="005B4904" w:rsidRPr="00185188" w14:paraId="3890C8FB" w14:textId="77777777" w:rsidTr="006F74D6">
        <w:trPr>
          <w:trHeight w:val="24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404212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ABCD Test session for delegates</w:t>
            </w:r>
          </w:p>
        </w:tc>
        <w:tc>
          <w:tcPr>
            <w:tcW w:w="993" w:type="dxa"/>
            <w:tcBorders>
              <w:top w:val="nil"/>
              <w:left w:val="nil"/>
              <w:bottom w:val="single" w:sz="4" w:space="0" w:color="auto"/>
              <w:right w:val="single" w:sz="4" w:space="0" w:color="auto"/>
            </w:tcBorders>
            <w:shd w:val="clear" w:color="auto" w:fill="auto"/>
            <w:noWrap/>
            <w:vAlign w:val="bottom"/>
            <w:hideMark/>
          </w:tcPr>
          <w:p w14:paraId="4D779F77"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1417" w:type="dxa"/>
            <w:tcBorders>
              <w:top w:val="nil"/>
              <w:left w:val="nil"/>
              <w:bottom w:val="single" w:sz="4" w:space="0" w:color="auto"/>
              <w:right w:val="single" w:sz="4" w:space="0" w:color="auto"/>
            </w:tcBorders>
            <w:shd w:val="clear" w:color="auto" w:fill="auto"/>
            <w:noWrap/>
            <w:vAlign w:val="bottom"/>
            <w:hideMark/>
          </w:tcPr>
          <w:p w14:paraId="012D861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Thursday, 9 September 2021</w:t>
            </w:r>
          </w:p>
        </w:tc>
        <w:tc>
          <w:tcPr>
            <w:tcW w:w="787" w:type="dxa"/>
            <w:tcBorders>
              <w:top w:val="nil"/>
              <w:left w:val="nil"/>
              <w:bottom w:val="single" w:sz="4" w:space="0" w:color="auto"/>
              <w:right w:val="single" w:sz="4" w:space="0" w:color="auto"/>
            </w:tcBorders>
            <w:shd w:val="clear" w:color="auto" w:fill="auto"/>
            <w:noWrap/>
            <w:vAlign w:val="bottom"/>
            <w:hideMark/>
          </w:tcPr>
          <w:p w14:paraId="4A7D6BAE"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10:00:00 AM</w:t>
            </w:r>
          </w:p>
        </w:tc>
        <w:tc>
          <w:tcPr>
            <w:tcW w:w="666" w:type="dxa"/>
            <w:tcBorders>
              <w:top w:val="nil"/>
              <w:left w:val="nil"/>
              <w:bottom w:val="single" w:sz="4" w:space="0" w:color="auto"/>
              <w:right w:val="single" w:sz="4" w:space="0" w:color="auto"/>
            </w:tcBorders>
            <w:shd w:val="clear" w:color="auto" w:fill="auto"/>
            <w:noWrap/>
            <w:vAlign w:val="bottom"/>
            <w:hideMark/>
          </w:tcPr>
          <w:p w14:paraId="4898D7D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903" w:type="dxa"/>
            <w:tcBorders>
              <w:top w:val="nil"/>
              <w:left w:val="nil"/>
              <w:bottom w:val="single" w:sz="4" w:space="0" w:color="auto"/>
              <w:right w:val="single" w:sz="4" w:space="0" w:color="auto"/>
            </w:tcBorders>
            <w:shd w:val="clear" w:color="auto" w:fill="auto"/>
            <w:noWrap/>
            <w:vAlign w:val="bottom"/>
            <w:hideMark/>
          </w:tcPr>
          <w:p w14:paraId="2A9C378E"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793" w:type="dxa"/>
            <w:tcBorders>
              <w:top w:val="nil"/>
              <w:left w:val="nil"/>
              <w:bottom w:val="single" w:sz="4" w:space="0" w:color="auto"/>
              <w:right w:val="single" w:sz="4" w:space="0" w:color="auto"/>
            </w:tcBorders>
            <w:shd w:val="clear" w:color="auto" w:fill="auto"/>
            <w:noWrap/>
            <w:vAlign w:val="center"/>
            <w:hideMark/>
          </w:tcPr>
          <w:p w14:paraId="460C1921" w14:textId="77777777" w:rsidR="005B4904" w:rsidRPr="00185188" w:rsidRDefault="005B4904" w:rsidP="00185188">
            <w:pPr>
              <w:rPr>
                <w:rFonts w:eastAsia="Times New Roman" w:cstheme="minorHAnsi"/>
                <w:color w:val="1F497D"/>
                <w:sz w:val="16"/>
                <w:szCs w:val="16"/>
                <w:lang w:eastAsia="en-NZ"/>
              </w:rPr>
            </w:pPr>
            <w:r w:rsidRPr="00185188">
              <w:rPr>
                <w:rFonts w:eastAsia="Times New Roman" w:cstheme="minorHAnsi"/>
                <w:color w:val="1F497D"/>
                <w:sz w:val="16"/>
                <w:szCs w:val="16"/>
                <w:lang w:eastAsia="en-NZ"/>
              </w:rPr>
              <w:t> </w:t>
            </w:r>
          </w:p>
        </w:tc>
        <w:tc>
          <w:tcPr>
            <w:tcW w:w="744" w:type="dxa"/>
            <w:tcBorders>
              <w:top w:val="nil"/>
              <w:left w:val="nil"/>
              <w:bottom w:val="single" w:sz="4" w:space="0" w:color="auto"/>
              <w:right w:val="single" w:sz="4" w:space="0" w:color="auto"/>
            </w:tcBorders>
            <w:shd w:val="clear" w:color="auto" w:fill="auto"/>
            <w:noWrap/>
            <w:vAlign w:val="bottom"/>
            <w:hideMark/>
          </w:tcPr>
          <w:p w14:paraId="592CD8F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Med</w:t>
            </w:r>
          </w:p>
        </w:tc>
        <w:tc>
          <w:tcPr>
            <w:tcW w:w="779" w:type="dxa"/>
            <w:tcBorders>
              <w:top w:val="nil"/>
              <w:left w:val="nil"/>
              <w:bottom w:val="single" w:sz="4" w:space="0" w:color="auto"/>
              <w:right w:val="single" w:sz="4" w:space="0" w:color="auto"/>
            </w:tcBorders>
            <w:shd w:val="clear" w:color="auto" w:fill="auto"/>
            <w:noWrap/>
            <w:vAlign w:val="bottom"/>
            <w:hideMark/>
          </w:tcPr>
          <w:p w14:paraId="288C244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818" w:type="dxa"/>
            <w:tcBorders>
              <w:top w:val="nil"/>
              <w:left w:val="nil"/>
              <w:bottom w:val="single" w:sz="4" w:space="0" w:color="auto"/>
              <w:right w:val="single" w:sz="4" w:space="0" w:color="auto"/>
            </w:tcBorders>
            <w:shd w:val="clear" w:color="auto" w:fill="auto"/>
            <w:noWrap/>
            <w:vAlign w:val="bottom"/>
            <w:hideMark/>
          </w:tcPr>
          <w:p w14:paraId="235828CF"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37" w:type="dxa"/>
            <w:tcBorders>
              <w:top w:val="nil"/>
              <w:left w:val="nil"/>
              <w:bottom w:val="single" w:sz="4" w:space="0" w:color="auto"/>
              <w:right w:val="single" w:sz="4" w:space="0" w:color="auto"/>
            </w:tcBorders>
            <w:shd w:val="clear" w:color="auto" w:fill="auto"/>
            <w:noWrap/>
            <w:vAlign w:val="bottom"/>
            <w:hideMark/>
          </w:tcPr>
          <w:p w14:paraId="08225A7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744" w:type="dxa"/>
            <w:tcBorders>
              <w:top w:val="nil"/>
              <w:left w:val="nil"/>
              <w:bottom w:val="single" w:sz="4" w:space="0" w:color="auto"/>
              <w:right w:val="single" w:sz="4" w:space="0" w:color="auto"/>
            </w:tcBorders>
            <w:shd w:val="clear" w:color="auto" w:fill="auto"/>
            <w:noWrap/>
            <w:vAlign w:val="bottom"/>
            <w:hideMark/>
          </w:tcPr>
          <w:p w14:paraId="28F4D208"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939" w:type="dxa"/>
            <w:tcBorders>
              <w:top w:val="nil"/>
              <w:left w:val="nil"/>
              <w:bottom w:val="single" w:sz="4" w:space="0" w:color="auto"/>
              <w:right w:val="single" w:sz="4" w:space="0" w:color="auto"/>
            </w:tcBorders>
            <w:shd w:val="clear" w:color="auto" w:fill="auto"/>
            <w:noWrap/>
            <w:vAlign w:val="bottom"/>
            <w:hideMark/>
          </w:tcPr>
          <w:p w14:paraId="532A5818"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75" w:type="dxa"/>
            <w:tcBorders>
              <w:top w:val="nil"/>
              <w:left w:val="nil"/>
              <w:bottom w:val="single" w:sz="4" w:space="0" w:color="auto"/>
              <w:right w:val="single" w:sz="4" w:space="0" w:color="auto"/>
            </w:tcBorders>
            <w:shd w:val="clear" w:color="auto" w:fill="auto"/>
            <w:noWrap/>
            <w:vAlign w:val="bottom"/>
            <w:hideMark/>
          </w:tcPr>
          <w:p w14:paraId="1A826CBC"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2046" w:type="dxa"/>
            <w:tcBorders>
              <w:top w:val="nil"/>
              <w:left w:val="nil"/>
              <w:bottom w:val="single" w:sz="4" w:space="0" w:color="auto"/>
              <w:right w:val="single" w:sz="4" w:space="0" w:color="auto"/>
            </w:tcBorders>
            <w:shd w:val="clear" w:color="auto" w:fill="auto"/>
            <w:noWrap/>
            <w:vAlign w:val="bottom"/>
            <w:hideMark/>
          </w:tcPr>
          <w:p w14:paraId="18921DE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r>
      <w:tr w:rsidR="005B4904" w:rsidRPr="00185188" w14:paraId="16716AD0" w14:textId="77777777" w:rsidTr="006F74D6">
        <w:trPr>
          <w:trHeight w:val="24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57B1E46"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ABCD CEO FORUM</w:t>
            </w:r>
          </w:p>
        </w:tc>
        <w:tc>
          <w:tcPr>
            <w:tcW w:w="993" w:type="dxa"/>
            <w:tcBorders>
              <w:top w:val="nil"/>
              <w:left w:val="nil"/>
              <w:bottom w:val="single" w:sz="4" w:space="0" w:color="auto"/>
              <w:right w:val="single" w:sz="4" w:space="0" w:color="auto"/>
            </w:tcBorders>
            <w:shd w:val="clear" w:color="auto" w:fill="auto"/>
            <w:noWrap/>
            <w:vAlign w:val="bottom"/>
            <w:hideMark/>
          </w:tcPr>
          <w:p w14:paraId="7F453C2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ABCD CEO FORUM</w:t>
            </w:r>
          </w:p>
        </w:tc>
        <w:tc>
          <w:tcPr>
            <w:tcW w:w="1417" w:type="dxa"/>
            <w:tcBorders>
              <w:top w:val="nil"/>
              <w:left w:val="nil"/>
              <w:bottom w:val="single" w:sz="4" w:space="0" w:color="auto"/>
              <w:right w:val="single" w:sz="4" w:space="0" w:color="auto"/>
            </w:tcBorders>
            <w:shd w:val="clear" w:color="auto" w:fill="auto"/>
            <w:noWrap/>
            <w:vAlign w:val="bottom"/>
            <w:hideMark/>
          </w:tcPr>
          <w:p w14:paraId="1E2133AE"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Thursday, 9 September 2021</w:t>
            </w:r>
          </w:p>
        </w:tc>
        <w:tc>
          <w:tcPr>
            <w:tcW w:w="787" w:type="dxa"/>
            <w:tcBorders>
              <w:top w:val="nil"/>
              <w:left w:val="nil"/>
              <w:bottom w:val="single" w:sz="4" w:space="0" w:color="auto"/>
              <w:right w:val="single" w:sz="4" w:space="0" w:color="auto"/>
            </w:tcBorders>
            <w:shd w:val="clear" w:color="auto" w:fill="auto"/>
            <w:noWrap/>
            <w:vAlign w:val="bottom"/>
            <w:hideMark/>
          </w:tcPr>
          <w:p w14:paraId="7AC864C3"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3:00:00 PM</w:t>
            </w:r>
          </w:p>
        </w:tc>
        <w:tc>
          <w:tcPr>
            <w:tcW w:w="666" w:type="dxa"/>
            <w:tcBorders>
              <w:top w:val="nil"/>
              <w:left w:val="nil"/>
              <w:bottom w:val="single" w:sz="4" w:space="0" w:color="auto"/>
              <w:right w:val="single" w:sz="4" w:space="0" w:color="auto"/>
            </w:tcBorders>
            <w:shd w:val="clear" w:color="auto" w:fill="auto"/>
            <w:noWrap/>
            <w:vAlign w:val="bottom"/>
            <w:hideMark/>
          </w:tcPr>
          <w:p w14:paraId="74CE82C6"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903" w:type="dxa"/>
            <w:tcBorders>
              <w:top w:val="nil"/>
              <w:left w:val="nil"/>
              <w:bottom w:val="single" w:sz="4" w:space="0" w:color="auto"/>
              <w:right w:val="single" w:sz="4" w:space="0" w:color="auto"/>
            </w:tcBorders>
            <w:shd w:val="clear" w:color="auto" w:fill="auto"/>
            <w:noWrap/>
            <w:vAlign w:val="bottom"/>
            <w:hideMark/>
          </w:tcPr>
          <w:p w14:paraId="317BE28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NZ</w:t>
            </w:r>
          </w:p>
        </w:tc>
        <w:tc>
          <w:tcPr>
            <w:tcW w:w="793" w:type="dxa"/>
            <w:tcBorders>
              <w:top w:val="nil"/>
              <w:left w:val="nil"/>
              <w:bottom w:val="single" w:sz="4" w:space="0" w:color="auto"/>
              <w:right w:val="single" w:sz="4" w:space="0" w:color="auto"/>
            </w:tcBorders>
            <w:shd w:val="clear" w:color="auto" w:fill="auto"/>
            <w:noWrap/>
            <w:vAlign w:val="center"/>
            <w:hideMark/>
          </w:tcPr>
          <w:p w14:paraId="78AE7E4E" w14:textId="77777777" w:rsidR="005B4904" w:rsidRPr="00185188" w:rsidRDefault="005B4904" w:rsidP="00185188">
            <w:pPr>
              <w:rPr>
                <w:rFonts w:eastAsia="Times New Roman" w:cstheme="minorHAnsi"/>
                <w:color w:val="1F497D"/>
                <w:sz w:val="16"/>
                <w:szCs w:val="16"/>
                <w:lang w:eastAsia="en-NZ"/>
              </w:rPr>
            </w:pPr>
            <w:r w:rsidRPr="00185188">
              <w:rPr>
                <w:rFonts w:eastAsia="Times New Roman" w:cstheme="minorHAnsi"/>
                <w:color w:val="1F497D"/>
                <w:sz w:val="16"/>
                <w:szCs w:val="16"/>
                <w:lang w:eastAsia="en-NZ"/>
              </w:rPr>
              <w:t> </w:t>
            </w:r>
          </w:p>
        </w:tc>
        <w:tc>
          <w:tcPr>
            <w:tcW w:w="744" w:type="dxa"/>
            <w:tcBorders>
              <w:top w:val="nil"/>
              <w:left w:val="nil"/>
              <w:bottom w:val="single" w:sz="4" w:space="0" w:color="auto"/>
              <w:right w:val="single" w:sz="4" w:space="0" w:color="auto"/>
            </w:tcBorders>
            <w:shd w:val="clear" w:color="auto" w:fill="auto"/>
            <w:noWrap/>
            <w:vAlign w:val="bottom"/>
            <w:hideMark/>
          </w:tcPr>
          <w:p w14:paraId="59305CB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High</w:t>
            </w:r>
          </w:p>
        </w:tc>
        <w:tc>
          <w:tcPr>
            <w:tcW w:w="779" w:type="dxa"/>
            <w:tcBorders>
              <w:top w:val="nil"/>
              <w:left w:val="nil"/>
              <w:bottom w:val="single" w:sz="4" w:space="0" w:color="auto"/>
              <w:right w:val="single" w:sz="4" w:space="0" w:color="auto"/>
            </w:tcBorders>
            <w:shd w:val="clear" w:color="auto" w:fill="auto"/>
            <w:noWrap/>
            <w:vAlign w:val="bottom"/>
            <w:hideMark/>
          </w:tcPr>
          <w:p w14:paraId="2F60AA93"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Full</w:t>
            </w:r>
          </w:p>
        </w:tc>
        <w:tc>
          <w:tcPr>
            <w:tcW w:w="818" w:type="dxa"/>
            <w:tcBorders>
              <w:top w:val="nil"/>
              <w:left w:val="nil"/>
              <w:bottom w:val="single" w:sz="4" w:space="0" w:color="auto"/>
              <w:right w:val="single" w:sz="4" w:space="0" w:color="auto"/>
            </w:tcBorders>
            <w:shd w:val="clear" w:color="auto" w:fill="auto"/>
            <w:noWrap/>
            <w:vAlign w:val="bottom"/>
            <w:hideMark/>
          </w:tcPr>
          <w:p w14:paraId="2A7C8CB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Green backdrop</w:t>
            </w:r>
          </w:p>
        </w:tc>
        <w:tc>
          <w:tcPr>
            <w:tcW w:w="737" w:type="dxa"/>
            <w:tcBorders>
              <w:top w:val="nil"/>
              <w:left w:val="nil"/>
              <w:bottom w:val="single" w:sz="4" w:space="0" w:color="auto"/>
              <w:right w:val="single" w:sz="4" w:space="0" w:color="auto"/>
            </w:tcBorders>
            <w:shd w:val="clear" w:color="auto" w:fill="auto"/>
            <w:noWrap/>
            <w:vAlign w:val="bottom"/>
            <w:hideMark/>
          </w:tcPr>
          <w:p w14:paraId="072E1A2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Y</w:t>
            </w:r>
          </w:p>
        </w:tc>
        <w:tc>
          <w:tcPr>
            <w:tcW w:w="744" w:type="dxa"/>
            <w:tcBorders>
              <w:top w:val="nil"/>
              <w:left w:val="nil"/>
              <w:bottom w:val="single" w:sz="4" w:space="0" w:color="auto"/>
              <w:right w:val="single" w:sz="4" w:space="0" w:color="auto"/>
            </w:tcBorders>
            <w:shd w:val="clear" w:color="auto" w:fill="auto"/>
            <w:noWrap/>
            <w:vAlign w:val="bottom"/>
            <w:hideMark/>
          </w:tcPr>
          <w:p w14:paraId="0EACFD78"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N</w:t>
            </w:r>
          </w:p>
        </w:tc>
        <w:tc>
          <w:tcPr>
            <w:tcW w:w="939" w:type="dxa"/>
            <w:tcBorders>
              <w:top w:val="nil"/>
              <w:left w:val="nil"/>
              <w:bottom w:val="single" w:sz="4" w:space="0" w:color="auto"/>
              <w:right w:val="single" w:sz="4" w:space="0" w:color="auto"/>
            </w:tcBorders>
            <w:shd w:val="clear" w:color="auto" w:fill="auto"/>
            <w:noWrap/>
            <w:vAlign w:val="bottom"/>
            <w:hideMark/>
          </w:tcPr>
          <w:p w14:paraId="1D848EC8"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Y</w:t>
            </w:r>
          </w:p>
        </w:tc>
        <w:tc>
          <w:tcPr>
            <w:tcW w:w="675" w:type="dxa"/>
            <w:tcBorders>
              <w:top w:val="nil"/>
              <w:left w:val="nil"/>
              <w:bottom w:val="single" w:sz="4" w:space="0" w:color="auto"/>
              <w:right w:val="single" w:sz="4" w:space="0" w:color="auto"/>
            </w:tcBorders>
            <w:shd w:val="clear" w:color="auto" w:fill="auto"/>
            <w:noWrap/>
            <w:vAlign w:val="bottom"/>
            <w:hideMark/>
          </w:tcPr>
          <w:p w14:paraId="01664C4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Y</w:t>
            </w:r>
          </w:p>
        </w:tc>
        <w:tc>
          <w:tcPr>
            <w:tcW w:w="2046" w:type="dxa"/>
            <w:tcBorders>
              <w:top w:val="nil"/>
              <w:left w:val="nil"/>
              <w:bottom w:val="single" w:sz="4" w:space="0" w:color="auto"/>
              <w:right w:val="single" w:sz="4" w:space="0" w:color="auto"/>
            </w:tcBorders>
            <w:shd w:val="clear" w:color="auto" w:fill="auto"/>
            <w:noWrap/>
            <w:vAlign w:val="bottom"/>
            <w:hideMark/>
          </w:tcPr>
          <w:p w14:paraId="4C87F29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Video of CEO Business</w:t>
            </w:r>
          </w:p>
        </w:tc>
      </w:tr>
    </w:tbl>
    <w:p w14:paraId="4AAD53A3" w14:textId="77777777" w:rsidR="00DB263B" w:rsidRDefault="00DB263B" w:rsidP="00185188">
      <w:pPr>
        <w:rPr>
          <w:rFonts w:cstheme="minorHAnsi"/>
          <w:sz w:val="16"/>
          <w:szCs w:val="16"/>
        </w:rPr>
      </w:pPr>
    </w:p>
    <w:p w14:paraId="04BD698E" w14:textId="77777777" w:rsidR="00DB263B" w:rsidRDefault="00DB263B">
      <w:pPr>
        <w:rPr>
          <w:rFonts w:cstheme="minorHAnsi"/>
          <w:sz w:val="16"/>
          <w:szCs w:val="16"/>
        </w:rPr>
      </w:pPr>
      <w:r>
        <w:rPr>
          <w:rFonts w:cstheme="minorHAnsi"/>
          <w:sz w:val="16"/>
          <w:szCs w:val="16"/>
        </w:rPr>
        <w:br w:type="page"/>
      </w:r>
    </w:p>
    <w:p w14:paraId="6F35597B" w14:textId="429E32F8" w:rsidR="005B4904" w:rsidRPr="006F74D6" w:rsidRDefault="00E33618" w:rsidP="00546788">
      <w:pPr>
        <w:pStyle w:val="Heading2"/>
      </w:pPr>
      <w:r w:rsidRPr="006F74D6">
        <w:t>Production worksheet</w:t>
      </w:r>
    </w:p>
    <w:tbl>
      <w:tblPr>
        <w:tblW w:w="14323" w:type="dxa"/>
        <w:tblInd w:w="-284" w:type="dxa"/>
        <w:tblLook w:val="04A0" w:firstRow="1" w:lastRow="0" w:firstColumn="1" w:lastColumn="0" w:noHBand="0" w:noVBand="1"/>
      </w:tblPr>
      <w:tblGrid>
        <w:gridCol w:w="2207"/>
        <w:gridCol w:w="1518"/>
        <w:gridCol w:w="832"/>
        <w:gridCol w:w="666"/>
        <w:gridCol w:w="744"/>
        <w:gridCol w:w="903"/>
        <w:gridCol w:w="616"/>
        <w:gridCol w:w="955"/>
        <w:gridCol w:w="906"/>
        <w:gridCol w:w="640"/>
        <w:gridCol w:w="976"/>
        <w:gridCol w:w="936"/>
        <w:gridCol w:w="995"/>
        <w:gridCol w:w="1557"/>
      </w:tblGrid>
      <w:tr w:rsidR="005B4904" w:rsidRPr="00185188" w14:paraId="3969A9EE" w14:textId="77777777" w:rsidTr="007206C1">
        <w:trPr>
          <w:trHeight w:val="610"/>
        </w:trPr>
        <w:tc>
          <w:tcPr>
            <w:tcW w:w="2207" w:type="dxa"/>
            <w:tcBorders>
              <w:top w:val="nil"/>
              <w:left w:val="nil"/>
              <w:bottom w:val="nil"/>
              <w:right w:val="nil"/>
            </w:tcBorders>
            <w:shd w:val="clear" w:color="auto" w:fill="auto"/>
            <w:noWrap/>
            <w:vAlign w:val="center"/>
            <w:hideMark/>
          </w:tcPr>
          <w:p w14:paraId="6CB6B81F"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PRODUCTION PLANNING</w:t>
            </w:r>
          </w:p>
        </w:tc>
        <w:tc>
          <w:tcPr>
            <w:tcW w:w="1518" w:type="dxa"/>
            <w:tcBorders>
              <w:top w:val="nil"/>
              <w:left w:val="nil"/>
              <w:bottom w:val="nil"/>
              <w:right w:val="nil"/>
            </w:tcBorders>
            <w:shd w:val="clear" w:color="auto" w:fill="auto"/>
            <w:noWrap/>
            <w:vAlign w:val="center"/>
            <w:hideMark/>
          </w:tcPr>
          <w:p w14:paraId="38C26197" w14:textId="77777777" w:rsidR="005B4904" w:rsidRPr="00185188" w:rsidRDefault="005B4904" w:rsidP="00185188">
            <w:pPr>
              <w:rPr>
                <w:rFonts w:eastAsia="Times New Roman" w:cstheme="minorHAnsi"/>
                <w:b/>
                <w:bCs/>
                <w:color w:val="000000"/>
                <w:sz w:val="16"/>
                <w:szCs w:val="16"/>
                <w:lang w:eastAsia="en-NZ"/>
              </w:rPr>
            </w:pPr>
          </w:p>
        </w:tc>
        <w:tc>
          <w:tcPr>
            <w:tcW w:w="832" w:type="dxa"/>
            <w:tcBorders>
              <w:top w:val="nil"/>
              <w:left w:val="nil"/>
              <w:bottom w:val="nil"/>
              <w:right w:val="nil"/>
            </w:tcBorders>
            <w:shd w:val="clear" w:color="auto" w:fill="auto"/>
            <w:noWrap/>
            <w:vAlign w:val="center"/>
            <w:hideMark/>
          </w:tcPr>
          <w:p w14:paraId="1426C017" w14:textId="77777777" w:rsidR="005B4904" w:rsidRPr="00185188" w:rsidRDefault="005B4904" w:rsidP="00185188">
            <w:pPr>
              <w:rPr>
                <w:rFonts w:eastAsia="Times New Roman" w:cstheme="minorHAnsi"/>
                <w:sz w:val="16"/>
                <w:szCs w:val="16"/>
                <w:lang w:eastAsia="en-NZ"/>
              </w:rPr>
            </w:pPr>
          </w:p>
        </w:tc>
        <w:tc>
          <w:tcPr>
            <w:tcW w:w="652" w:type="dxa"/>
            <w:tcBorders>
              <w:top w:val="nil"/>
              <w:left w:val="nil"/>
              <w:bottom w:val="nil"/>
              <w:right w:val="nil"/>
            </w:tcBorders>
            <w:shd w:val="clear" w:color="auto" w:fill="auto"/>
            <w:noWrap/>
            <w:vAlign w:val="center"/>
            <w:hideMark/>
          </w:tcPr>
          <w:p w14:paraId="2DA3EADA" w14:textId="77777777" w:rsidR="005B4904" w:rsidRPr="00185188" w:rsidRDefault="005B4904" w:rsidP="00185188">
            <w:pPr>
              <w:rPr>
                <w:rFonts w:eastAsia="Times New Roman" w:cstheme="minorHAnsi"/>
                <w:sz w:val="16"/>
                <w:szCs w:val="16"/>
                <w:lang w:eastAsia="en-NZ"/>
              </w:rPr>
            </w:pPr>
          </w:p>
        </w:tc>
        <w:tc>
          <w:tcPr>
            <w:tcW w:w="735" w:type="dxa"/>
            <w:tcBorders>
              <w:top w:val="nil"/>
              <w:left w:val="nil"/>
              <w:bottom w:val="nil"/>
              <w:right w:val="nil"/>
            </w:tcBorders>
            <w:shd w:val="clear" w:color="auto" w:fill="auto"/>
            <w:noWrap/>
            <w:vAlign w:val="center"/>
            <w:hideMark/>
          </w:tcPr>
          <w:p w14:paraId="04758564" w14:textId="77777777" w:rsidR="005B4904" w:rsidRPr="00185188" w:rsidRDefault="005B4904" w:rsidP="00185188">
            <w:pPr>
              <w:rPr>
                <w:rFonts w:eastAsia="Times New Roman" w:cstheme="minorHAnsi"/>
                <w:sz w:val="16"/>
                <w:szCs w:val="16"/>
                <w:lang w:eastAsia="en-NZ"/>
              </w:rPr>
            </w:pPr>
          </w:p>
        </w:tc>
        <w:tc>
          <w:tcPr>
            <w:tcW w:w="3325" w:type="dxa"/>
            <w:gridSpan w:val="4"/>
            <w:tcBorders>
              <w:top w:val="nil"/>
              <w:left w:val="nil"/>
              <w:bottom w:val="nil"/>
              <w:right w:val="nil"/>
            </w:tcBorders>
            <w:shd w:val="clear" w:color="auto" w:fill="auto"/>
            <w:noWrap/>
            <w:vAlign w:val="center"/>
            <w:hideMark/>
          </w:tcPr>
          <w:p w14:paraId="2B8AF8CA"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TECHNICAL INFO</w:t>
            </w:r>
          </w:p>
        </w:tc>
        <w:tc>
          <w:tcPr>
            <w:tcW w:w="1580" w:type="dxa"/>
            <w:gridSpan w:val="2"/>
            <w:tcBorders>
              <w:top w:val="nil"/>
              <w:left w:val="nil"/>
              <w:bottom w:val="nil"/>
              <w:right w:val="nil"/>
            </w:tcBorders>
            <w:shd w:val="clear" w:color="auto" w:fill="auto"/>
            <w:noWrap/>
            <w:vAlign w:val="center"/>
            <w:hideMark/>
          </w:tcPr>
          <w:p w14:paraId="0D771E59"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SUPPORT*</w:t>
            </w:r>
          </w:p>
        </w:tc>
        <w:tc>
          <w:tcPr>
            <w:tcW w:w="3474" w:type="dxa"/>
            <w:gridSpan w:val="3"/>
            <w:tcBorders>
              <w:top w:val="nil"/>
              <w:left w:val="nil"/>
              <w:bottom w:val="nil"/>
              <w:right w:val="nil"/>
            </w:tcBorders>
            <w:shd w:val="clear" w:color="auto" w:fill="auto"/>
            <w:noWrap/>
            <w:vAlign w:val="center"/>
            <w:hideMark/>
          </w:tcPr>
          <w:p w14:paraId="2DD40251" w14:textId="77777777" w:rsidR="005B4904" w:rsidRPr="00185188" w:rsidRDefault="005B4904" w:rsidP="00185188">
            <w:pPr>
              <w:rPr>
                <w:rFonts w:eastAsia="Times New Roman" w:cstheme="minorHAnsi"/>
                <w:b/>
                <w:bCs/>
                <w:color w:val="000000"/>
                <w:sz w:val="16"/>
                <w:szCs w:val="16"/>
                <w:lang w:eastAsia="en-NZ"/>
              </w:rPr>
            </w:pPr>
            <w:r w:rsidRPr="00185188">
              <w:rPr>
                <w:rFonts w:eastAsia="Times New Roman" w:cstheme="minorHAnsi"/>
                <w:b/>
                <w:bCs/>
                <w:color w:val="000000"/>
                <w:sz w:val="16"/>
                <w:szCs w:val="16"/>
                <w:lang w:eastAsia="en-NZ"/>
              </w:rPr>
              <w:t>CONTRACTORS*</w:t>
            </w:r>
          </w:p>
        </w:tc>
      </w:tr>
      <w:tr w:rsidR="00F078BF" w:rsidRPr="007206C1" w14:paraId="43524D66" w14:textId="77777777" w:rsidTr="00E33618">
        <w:trPr>
          <w:trHeight w:val="765"/>
        </w:trPr>
        <w:tc>
          <w:tcPr>
            <w:tcW w:w="2207" w:type="dxa"/>
            <w:tcBorders>
              <w:top w:val="single" w:sz="4" w:space="0" w:color="auto"/>
              <w:left w:val="single" w:sz="4" w:space="0" w:color="auto"/>
              <w:bottom w:val="single" w:sz="4" w:space="0" w:color="auto"/>
              <w:right w:val="single" w:sz="4" w:space="0" w:color="auto"/>
            </w:tcBorders>
            <w:shd w:val="clear" w:color="auto" w:fill="F9E3D4" w:themeFill="accent3" w:themeFillTint="33"/>
            <w:vAlign w:val="center"/>
            <w:hideMark/>
          </w:tcPr>
          <w:p w14:paraId="25A8D466"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EVENT</w:t>
            </w:r>
          </w:p>
        </w:tc>
        <w:tc>
          <w:tcPr>
            <w:tcW w:w="1518" w:type="dxa"/>
            <w:tcBorders>
              <w:top w:val="single" w:sz="4" w:space="0" w:color="auto"/>
              <w:left w:val="nil"/>
              <w:bottom w:val="single" w:sz="4" w:space="0" w:color="auto"/>
              <w:right w:val="single" w:sz="4" w:space="0" w:color="auto"/>
            </w:tcBorders>
            <w:shd w:val="clear" w:color="auto" w:fill="F9E3D4" w:themeFill="accent3" w:themeFillTint="33"/>
            <w:vAlign w:val="center"/>
            <w:hideMark/>
          </w:tcPr>
          <w:p w14:paraId="58E904BA"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DATE</w:t>
            </w:r>
          </w:p>
        </w:tc>
        <w:tc>
          <w:tcPr>
            <w:tcW w:w="832" w:type="dxa"/>
            <w:tcBorders>
              <w:top w:val="single" w:sz="4" w:space="0" w:color="auto"/>
              <w:left w:val="nil"/>
              <w:bottom w:val="single" w:sz="4" w:space="0" w:color="auto"/>
              <w:right w:val="single" w:sz="4" w:space="0" w:color="auto"/>
            </w:tcBorders>
            <w:shd w:val="clear" w:color="auto" w:fill="F9E3D4" w:themeFill="accent3" w:themeFillTint="33"/>
            <w:vAlign w:val="center"/>
            <w:hideMark/>
          </w:tcPr>
          <w:p w14:paraId="7E672BD5"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START TIME</w:t>
            </w:r>
          </w:p>
        </w:tc>
        <w:tc>
          <w:tcPr>
            <w:tcW w:w="652" w:type="dxa"/>
            <w:tcBorders>
              <w:top w:val="single" w:sz="4" w:space="0" w:color="auto"/>
              <w:left w:val="nil"/>
              <w:bottom w:val="single" w:sz="4" w:space="0" w:color="auto"/>
              <w:right w:val="single" w:sz="4" w:space="0" w:color="auto"/>
            </w:tcBorders>
            <w:shd w:val="clear" w:color="auto" w:fill="F9E3D4" w:themeFill="accent3" w:themeFillTint="33"/>
            <w:vAlign w:val="center"/>
            <w:hideMark/>
          </w:tcPr>
          <w:p w14:paraId="57098988"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VENUE</w:t>
            </w:r>
          </w:p>
        </w:tc>
        <w:tc>
          <w:tcPr>
            <w:tcW w:w="735" w:type="dxa"/>
            <w:tcBorders>
              <w:top w:val="single" w:sz="4" w:space="0" w:color="auto"/>
              <w:left w:val="nil"/>
              <w:bottom w:val="single" w:sz="4" w:space="0" w:color="auto"/>
              <w:right w:val="single" w:sz="4" w:space="0" w:color="auto"/>
            </w:tcBorders>
            <w:shd w:val="clear" w:color="000000" w:fill="BFBFBF"/>
            <w:vAlign w:val="center"/>
            <w:hideMark/>
          </w:tcPr>
          <w:p w14:paraId="23EE09B0"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SERVICE LEVEL</w:t>
            </w:r>
          </w:p>
        </w:tc>
        <w:tc>
          <w:tcPr>
            <w:tcW w:w="882" w:type="dxa"/>
            <w:tcBorders>
              <w:top w:val="single" w:sz="4" w:space="0" w:color="auto"/>
              <w:left w:val="nil"/>
              <w:bottom w:val="single" w:sz="4" w:space="0" w:color="auto"/>
              <w:right w:val="single" w:sz="4" w:space="0" w:color="auto"/>
            </w:tcBorders>
            <w:shd w:val="clear" w:color="auto" w:fill="E1C29F" w:themeFill="background2"/>
            <w:vAlign w:val="center"/>
            <w:hideMark/>
          </w:tcPr>
          <w:p w14:paraId="7DF67243"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CHAIR ECONOMY</w:t>
            </w:r>
          </w:p>
        </w:tc>
        <w:tc>
          <w:tcPr>
            <w:tcW w:w="604" w:type="dxa"/>
            <w:tcBorders>
              <w:top w:val="single" w:sz="4" w:space="0" w:color="auto"/>
              <w:left w:val="nil"/>
              <w:bottom w:val="single" w:sz="4" w:space="0" w:color="auto"/>
              <w:right w:val="single" w:sz="4" w:space="0" w:color="auto"/>
            </w:tcBorders>
            <w:shd w:val="clear" w:color="auto" w:fill="E1C29F" w:themeFill="background2"/>
            <w:vAlign w:val="center"/>
            <w:hideMark/>
          </w:tcPr>
          <w:p w14:paraId="728A5F8F"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CHAIR</w:t>
            </w:r>
          </w:p>
        </w:tc>
        <w:tc>
          <w:tcPr>
            <w:tcW w:w="933" w:type="dxa"/>
            <w:tcBorders>
              <w:top w:val="single" w:sz="4" w:space="0" w:color="auto"/>
              <w:left w:val="nil"/>
              <w:bottom w:val="single" w:sz="4" w:space="0" w:color="auto"/>
              <w:right w:val="single" w:sz="4" w:space="0" w:color="auto"/>
            </w:tcBorders>
            <w:shd w:val="clear" w:color="auto" w:fill="E1C29F" w:themeFill="background2"/>
            <w:vAlign w:val="center"/>
            <w:hideMark/>
          </w:tcPr>
          <w:p w14:paraId="4180EE74"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PRESENTER RIGHTS</w:t>
            </w:r>
          </w:p>
        </w:tc>
        <w:tc>
          <w:tcPr>
            <w:tcW w:w="906" w:type="dxa"/>
            <w:tcBorders>
              <w:top w:val="single" w:sz="4" w:space="0" w:color="auto"/>
              <w:left w:val="nil"/>
              <w:bottom w:val="single" w:sz="4" w:space="0" w:color="auto"/>
              <w:right w:val="single" w:sz="4" w:space="0" w:color="auto"/>
            </w:tcBorders>
            <w:shd w:val="clear" w:color="auto" w:fill="E1C29F" w:themeFill="background2"/>
            <w:vAlign w:val="center"/>
            <w:hideMark/>
          </w:tcPr>
          <w:p w14:paraId="0A48BB93"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LOBBY FUNCTION Y/N</w:t>
            </w:r>
          </w:p>
        </w:tc>
        <w:tc>
          <w:tcPr>
            <w:tcW w:w="627" w:type="dxa"/>
            <w:tcBorders>
              <w:top w:val="single" w:sz="4" w:space="0" w:color="auto"/>
              <w:left w:val="nil"/>
              <w:bottom w:val="nil"/>
              <w:right w:val="single" w:sz="4" w:space="0" w:color="auto"/>
            </w:tcBorders>
            <w:shd w:val="clear" w:color="auto" w:fill="ADFFE4" w:themeFill="accent6" w:themeFillTint="33"/>
            <w:vAlign w:val="center"/>
            <w:hideMark/>
          </w:tcPr>
          <w:p w14:paraId="2350AB4E"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AUTO-CUE REQD</w:t>
            </w:r>
          </w:p>
        </w:tc>
        <w:tc>
          <w:tcPr>
            <w:tcW w:w="953" w:type="dxa"/>
            <w:tcBorders>
              <w:top w:val="single" w:sz="4" w:space="0" w:color="auto"/>
              <w:left w:val="nil"/>
              <w:bottom w:val="nil"/>
              <w:right w:val="single" w:sz="4" w:space="0" w:color="auto"/>
            </w:tcBorders>
            <w:shd w:val="clear" w:color="auto" w:fill="ADFFE4" w:themeFill="accent6" w:themeFillTint="33"/>
            <w:vAlign w:val="center"/>
            <w:hideMark/>
          </w:tcPr>
          <w:p w14:paraId="68C88BF3"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CONCIERGE REQD</w:t>
            </w:r>
          </w:p>
        </w:tc>
        <w:tc>
          <w:tcPr>
            <w:tcW w:w="914" w:type="dxa"/>
            <w:tcBorders>
              <w:top w:val="single" w:sz="4" w:space="0" w:color="auto"/>
              <w:left w:val="nil"/>
              <w:bottom w:val="nil"/>
              <w:right w:val="single" w:sz="4" w:space="0" w:color="auto"/>
            </w:tcBorders>
            <w:shd w:val="clear" w:color="auto" w:fill="ADFFE4" w:themeFill="accent6" w:themeFillTint="33"/>
            <w:vAlign w:val="center"/>
            <w:hideMark/>
          </w:tcPr>
          <w:p w14:paraId="70ADE774"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PRODUCER</w:t>
            </w:r>
          </w:p>
        </w:tc>
        <w:tc>
          <w:tcPr>
            <w:tcW w:w="995" w:type="dxa"/>
            <w:tcBorders>
              <w:top w:val="single" w:sz="4" w:space="0" w:color="auto"/>
              <w:left w:val="nil"/>
              <w:bottom w:val="nil"/>
              <w:right w:val="single" w:sz="4" w:space="0" w:color="auto"/>
            </w:tcBorders>
            <w:shd w:val="clear" w:color="auto" w:fill="ADFFE4" w:themeFill="accent6" w:themeFillTint="33"/>
            <w:vAlign w:val="center"/>
            <w:hideMark/>
          </w:tcPr>
          <w:p w14:paraId="5A9548D9"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TECHNICAL</w:t>
            </w:r>
          </w:p>
        </w:tc>
        <w:tc>
          <w:tcPr>
            <w:tcW w:w="1557" w:type="dxa"/>
            <w:tcBorders>
              <w:top w:val="single" w:sz="4" w:space="0" w:color="auto"/>
              <w:left w:val="nil"/>
              <w:bottom w:val="nil"/>
              <w:right w:val="single" w:sz="4" w:space="0" w:color="auto"/>
            </w:tcBorders>
            <w:shd w:val="clear" w:color="auto" w:fill="ADFFE4" w:themeFill="accent6" w:themeFillTint="33"/>
            <w:vAlign w:val="center"/>
            <w:hideMark/>
          </w:tcPr>
          <w:p w14:paraId="2C18827A" w14:textId="77777777" w:rsidR="005B4904" w:rsidRPr="007206C1" w:rsidRDefault="005B4904" w:rsidP="007206C1">
            <w:pPr>
              <w:rPr>
                <w:rFonts w:eastAsia="Times New Roman" w:cstheme="minorHAnsi"/>
                <w:b/>
                <w:color w:val="000000"/>
                <w:sz w:val="16"/>
                <w:szCs w:val="16"/>
                <w:lang w:eastAsia="en-NZ"/>
              </w:rPr>
            </w:pPr>
            <w:r w:rsidRPr="007206C1">
              <w:rPr>
                <w:rFonts w:eastAsia="Times New Roman" w:cstheme="minorHAnsi"/>
                <w:b/>
                <w:color w:val="000000"/>
                <w:sz w:val="16"/>
                <w:szCs w:val="16"/>
                <w:lang w:eastAsia="en-NZ"/>
              </w:rPr>
              <w:t>OTHER</w:t>
            </w:r>
          </w:p>
        </w:tc>
      </w:tr>
      <w:tr w:rsidR="00396550" w:rsidRPr="00185188" w14:paraId="0291804B" w14:textId="77777777" w:rsidTr="007206C1">
        <w:trPr>
          <w:trHeight w:val="270"/>
        </w:trPr>
        <w:tc>
          <w:tcPr>
            <w:tcW w:w="2207" w:type="dxa"/>
            <w:tcBorders>
              <w:top w:val="nil"/>
              <w:left w:val="single" w:sz="4" w:space="0" w:color="auto"/>
              <w:bottom w:val="single" w:sz="4" w:space="0" w:color="auto"/>
              <w:right w:val="single" w:sz="4" w:space="0" w:color="auto"/>
            </w:tcBorders>
            <w:shd w:val="clear" w:color="auto" w:fill="auto"/>
            <w:noWrap/>
            <w:vAlign w:val="bottom"/>
            <w:hideMark/>
          </w:tcPr>
          <w:p w14:paraId="47701C0B"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ABCD Tech/Prod test session</w:t>
            </w:r>
          </w:p>
        </w:tc>
        <w:tc>
          <w:tcPr>
            <w:tcW w:w="1518" w:type="dxa"/>
            <w:tcBorders>
              <w:top w:val="nil"/>
              <w:left w:val="nil"/>
              <w:bottom w:val="single" w:sz="4" w:space="0" w:color="auto"/>
              <w:right w:val="single" w:sz="4" w:space="0" w:color="auto"/>
            </w:tcBorders>
            <w:shd w:val="clear" w:color="auto" w:fill="auto"/>
            <w:noWrap/>
            <w:vAlign w:val="bottom"/>
            <w:hideMark/>
          </w:tcPr>
          <w:p w14:paraId="32F0B19B"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Tuesday, 7 September 2021</w:t>
            </w:r>
          </w:p>
        </w:tc>
        <w:tc>
          <w:tcPr>
            <w:tcW w:w="832" w:type="dxa"/>
            <w:tcBorders>
              <w:top w:val="nil"/>
              <w:left w:val="nil"/>
              <w:bottom w:val="single" w:sz="4" w:space="0" w:color="auto"/>
              <w:right w:val="single" w:sz="4" w:space="0" w:color="auto"/>
            </w:tcBorders>
            <w:shd w:val="clear" w:color="auto" w:fill="auto"/>
            <w:noWrap/>
            <w:vAlign w:val="bottom"/>
            <w:hideMark/>
          </w:tcPr>
          <w:p w14:paraId="56DA5874"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2:00:00 PM</w:t>
            </w:r>
          </w:p>
        </w:tc>
        <w:tc>
          <w:tcPr>
            <w:tcW w:w="652" w:type="dxa"/>
            <w:tcBorders>
              <w:top w:val="nil"/>
              <w:left w:val="nil"/>
              <w:bottom w:val="single" w:sz="4" w:space="0" w:color="auto"/>
              <w:right w:val="single" w:sz="4" w:space="0" w:color="auto"/>
            </w:tcBorders>
            <w:shd w:val="clear" w:color="auto" w:fill="auto"/>
            <w:noWrap/>
            <w:vAlign w:val="bottom"/>
            <w:hideMark/>
          </w:tcPr>
          <w:p w14:paraId="11804F7B"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735" w:type="dxa"/>
            <w:tcBorders>
              <w:top w:val="nil"/>
              <w:left w:val="nil"/>
              <w:bottom w:val="single" w:sz="4" w:space="0" w:color="auto"/>
              <w:right w:val="single" w:sz="4" w:space="0" w:color="auto"/>
            </w:tcBorders>
            <w:shd w:val="clear" w:color="auto" w:fill="auto"/>
            <w:noWrap/>
            <w:vAlign w:val="bottom"/>
            <w:hideMark/>
          </w:tcPr>
          <w:p w14:paraId="0275E666"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Low</w:t>
            </w:r>
          </w:p>
        </w:tc>
        <w:tc>
          <w:tcPr>
            <w:tcW w:w="882" w:type="dxa"/>
            <w:tcBorders>
              <w:top w:val="nil"/>
              <w:left w:val="nil"/>
              <w:bottom w:val="single" w:sz="4" w:space="0" w:color="auto"/>
              <w:right w:val="single" w:sz="4" w:space="0" w:color="auto"/>
            </w:tcBorders>
            <w:shd w:val="clear" w:color="auto" w:fill="auto"/>
            <w:noWrap/>
            <w:vAlign w:val="bottom"/>
            <w:hideMark/>
          </w:tcPr>
          <w:p w14:paraId="001479D3"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604" w:type="dxa"/>
            <w:tcBorders>
              <w:top w:val="nil"/>
              <w:left w:val="nil"/>
              <w:bottom w:val="single" w:sz="4" w:space="0" w:color="auto"/>
              <w:right w:val="single" w:sz="4" w:space="0" w:color="auto"/>
            </w:tcBorders>
            <w:shd w:val="clear" w:color="auto" w:fill="auto"/>
            <w:noWrap/>
            <w:vAlign w:val="bottom"/>
            <w:hideMark/>
          </w:tcPr>
          <w:p w14:paraId="2C9251EC"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933" w:type="dxa"/>
            <w:tcBorders>
              <w:top w:val="nil"/>
              <w:left w:val="nil"/>
              <w:bottom w:val="single" w:sz="4" w:space="0" w:color="auto"/>
              <w:right w:val="single" w:sz="4" w:space="0" w:color="auto"/>
            </w:tcBorders>
            <w:shd w:val="clear" w:color="auto" w:fill="auto"/>
            <w:vAlign w:val="bottom"/>
            <w:hideMark/>
          </w:tcPr>
          <w:p w14:paraId="045D930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906" w:type="dxa"/>
            <w:tcBorders>
              <w:top w:val="nil"/>
              <w:left w:val="nil"/>
              <w:bottom w:val="single" w:sz="4" w:space="0" w:color="auto"/>
              <w:right w:val="nil"/>
            </w:tcBorders>
            <w:shd w:val="clear" w:color="auto" w:fill="auto"/>
            <w:noWrap/>
            <w:vAlign w:val="bottom"/>
            <w:hideMark/>
          </w:tcPr>
          <w:p w14:paraId="14DE940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2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9E0B062"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c>
          <w:tcPr>
            <w:tcW w:w="953" w:type="dxa"/>
            <w:tcBorders>
              <w:top w:val="single" w:sz="8" w:space="0" w:color="auto"/>
              <w:left w:val="nil"/>
              <w:bottom w:val="single" w:sz="4" w:space="0" w:color="auto"/>
              <w:right w:val="single" w:sz="4" w:space="0" w:color="auto"/>
            </w:tcBorders>
            <w:shd w:val="clear" w:color="auto" w:fill="auto"/>
            <w:noWrap/>
            <w:vAlign w:val="bottom"/>
            <w:hideMark/>
          </w:tcPr>
          <w:p w14:paraId="7BDB82C4"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c>
          <w:tcPr>
            <w:tcW w:w="914" w:type="dxa"/>
            <w:tcBorders>
              <w:top w:val="single" w:sz="8" w:space="0" w:color="auto"/>
              <w:left w:val="nil"/>
              <w:bottom w:val="single" w:sz="4" w:space="0" w:color="auto"/>
              <w:right w:val="single" w:sz="4" w:space="0" w:color="auto"/>
            </w:tcBorders>
            <w:shd w:val="clear" w:color="auto" w:fill="auto"/>
            <w:noWrap/>
            <w:vAlign w:val="bottom"/>
            <w:hideMark/>
          </w:tcPr>
          <w:p w14:paraId="2F349596"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Y</w:t>
            </w:r>
          </w:p>
        </w:tc>
        <w:tc>
          <w:tcPr>
            <w:tcW w:w="995" w:type="dxa"/>
            <w:tcBorders>
              <w:top w:val="single" w:sz="8" w:space="0" w:color="auto"/>
              <w:left w:val="nil"/>
              <w:bottom w:val="single" w:sz="4" w:space="0" w:color="auto"/>
              <w:right w:val="single" w:sz="4" w:space="0" w:color="auto"/>
            </w:tcBorders>
            <w:shd w:val="clear" w:color="auto" w:fill="auto"/>
            <w:noWrap/>
            <w:vAlign w:val="bottom"/>
            <w:hideMark/>
          </w:tcPr>
          <w:p w14:paraId="0F5B630D"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c>
          <w:tcPr>
            <w:tcW w:w="1557" w:type="dxa"/>
            <w:tcBorders>
              <w:top w:val="single" w:sz="8" w:space="0" w:color="auto"/>
              <w:left w:val="nil"/>
              <w:bottom w:val="single" w:sz="4" w:space="0" w:color="auto"/>
              <w:right w:val="single" w:sz="8" w:space="0" w:color="auto"/>
            </w:tcBorders>
            <w:shd w:val="clear" w:color="auto" w:fill="auto"/>
            <w:noWrap/>
            <w:vAlign w:val="bottom"/>
            <w:hideMark/>
          </w:tcPr>
          <w:p w14:paraId="3FF3AF1B"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r>
      <w:tr w:rsidR="00396550" w:rsidRPr="00185188" w14:paraId="3C7ACF4E" w14:textId="77777777" w:rsidTr="007206C1">
        <w:trPr>
          <w:trHeight w:val="270"/>
        </w:trPr>
        <w:tc>
          <w:tcPr>
            <w:tcW w:w="2207" w:type="dxa"/>
            <w:tcBorders>
              <w:top w:val="nil"/>
              <w:left w:val="single" w:sz="4" w:space="0" w:color="auto"/>
              <w:bottom w:val="single" w:sz="4" w:space="0" w:color="auto"/>
              <w:right w:val="single" w:sz="4" w:space="0" w:color="auto"/>
            </w:tcBorders>
            <w:shd w:val="clear" w:color="auto" w:fill="auto"/>
            <w:noWrap/>
            <w:vAlign w:val="bottom"/>
            <w:hideMark/>
          </w:tcPr>
          <w:p w14:paraId="22F37CC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ABCD Dress Rehearsal</w:t>
            </w:r>
          </w:p>
        </w:tc>
        <w:tc>
          <w:tcPr>
            <w:tcW w:w="1518" w:type="dxa"/>
            <w:tcBorders>
              <w:top w:val="nil"/>
              <w:left w:val="nil"/>
              <w:bottom w:val="single" w:sz="4" w:space="0" w:color="auto"/>
              <w:right w:val="single" w:sz="4" w:space="0" w:color="auto"/>
            </w:tcBorders>
            <w:shd w:val="clear" w:color="auto" w:fill="auto"/>
            <w:noWrap/>
            <w:vAlign w:val="bottom"/>
            <w:hideMark/>
          </w:tcPr>
          <w:p w14:paraId="7207060F"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Wednesday, 8 September 2021</w:t>
            </w:r>
          </w:p>
        </w:tc>
        <w:tc>
          <w:tcPr>
            <w:tcW w:w="832" w:type="dxa"/>
            <w:tcBorders>
              <w:top w:val="nil"/>
              <w:left w:val="nil"/>
              <w:bottom w:val="single" w:sz="4" w:space="0" w:color="auto"/>
              <w:right w:val="single" w:sz="4" w:space="0" w:color="auto"/>
            </w:tcBorders>
            <w:shd w:val="clear" w:color="auto" w:fill="auto"/>
            <w:noWrap/>
            <w:vAlign w:val="bottom"/>
            <w:hideMark/>
          </w:tcPr>
          <w:p w14:paraId="12805288"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2:00:00 PM</w:t>
            </w:r>
          </w:p>
        </w:tc>
        <w:tc>
          <w:tcPr>
            <w:tcW w:w="652" w:type="dxa"/>
            <w:tcBorders>
              <w:top w:val="nil"/>
              <w:left w:val="nil"/>
              <w:bottom w:val="single" w:sz="4" w:space="0" w:color="auto"/>
              <w:right w:val="single" w:sz="4" w:space="0" w:color="auto"/>
            </w:tcBorders>
            <w:shd w:val="clear" w:color="auto" w:fill="auto"/>
            <w:noWrap/>
            <w:vAlign w:val="bottom"/>
            <w:hideMark/>
          </w:tcPr>
          <w:p w14:paraId="5FEAE03B"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735" w:type="dxa"/>
            <w:tcBorders>
              <w:top w:val="nil"/>
              <w:left w:val="nil"/>
              <w:bottom w:val="single" w:sz="4" w:space="0" w:color="auto"/>
              <w:right w:val="single" w:sz="4" w:space="0" w:color="auto"/>
            </w:tcBorders>
            <w:shd w:val="clear" w:color="auto" w:fill="auto"/>
            <w:noWrap/>
            <w:vAlign w:val="bottom"/>
            <w:hideMark/>
          </w:tcPr>
          <w:p w14:paraId="50A91372"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Med</w:t>
            </w:r>
          </w:p>
        </w:tc>
        <w:tc>
          <w:tcPr>
            <w:tcW w:w="882" w:type="dxa"/>
            <w:tcBorders>
              <w:top w:val="nil"/>
              <w:left w:val="nil"/>
              <w:bottom w:val="single" w:sz="4" w:space="0" w:color="auto"/>
              <w:right w:val="single" w:sz="4" w:space="0" w:color="auto"/>
            </w:tcBorders>
            <w:shd w:val="clear" w:color="auto" w:fill="auto"/>
            <w:noWrap/>
            <w:vAlign w:val="bottom"/>
            <w:hideMark/>
          </w:tcPr>
          <w:p w14:paraId="015BD85B"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NZ</w:t>
            </w:r>
          </w:p>
        </w:tc>
        <w:tc>
          <w:tcPr>
            <w:tcW w:w="604" w:type="dxa"/>
            <w:tcBorders>
              <w:top w:val="nil"/>
              <w:left w:val="nil"/>
              <w:bottom w:val="single" w:sz="4" w:space="0" w:color="auto"/>
              <w:right w:val="single" w:sz="4" w:space="0" w:color="auto"/>
            </w:tcBorders>
            <w:shd w:val="clear" w:color="auto" w:fill="auto"/>
            <w:noWrap/>
            <w:vAlign w:val="bottom"/>
            <w:hideMark/>
          </w:tcPr>
          <w:p w14:paraId="3B87C9A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Bob</w:t>
            </w:r>
          </w:p>
        </w:tc>
        <w:tc>
          <w:tcPr>
            <w:tcW w:w="933" w:type="dxa"/>
            <w:tcBorders>
              <w:top w:val="nil"/>
              <w:left w:val="nil"/>
              <w:bottom w:val="single" w:sz="4" w:space="0" w:color="auto"/>
              <w:right w:val="single" w:sz="4" w:space="0" w:color="auto"/>
            </w:tcBorders>
            <w:shd w:val="clear" w:color="auto" w:fill="auto"/>
            <w:vAlign w:val="bottom"/>
            <w:hideMark/>
          </w:tcPr>
          <w:p w14:paraId="635057D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906" w:type="dxa"/>
            <w:tcBorders>
              <w:top w:val="nil"/>
              <w:left w:val="nil"/>
              <w:bottom w:val="single" w:sz="4" w:space="0" w:color="auto"/>
              <w:right w:val="nil"/>
            </w:tcBorders>
            <w:shd w:val="clear" w:color="auto" w:fill="auto"/>
            <w:noWrap/>
            <w:vAlign w:val="bottom"/>
            <w:hideMark/>
          </w:tcPr>
          <w:p w14:paraId="1C470403"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27" w:type="dxa"/>
            <w:tcBorders>
              <w:top w:val="nil"/>
              <w:left w:val="single" w:sz="8" w:space="0" w:color="auto"/>
              <w:bottom w:val="single" w:sz="4" w:space="0" w:color="auto"/>
              <w:right w:val="single" w:sz="4" w:space="0" w:color="auto"/>
            </w:tcBorders>
            <w:shd w:val="clear" w:color="auto" w:fill="auto"/>
            <w:noWrap/>
            <w:vAlign w:val="bottom"/>
            <w:hideMark/>
          </w:tcPr>
          <w:p w14:paraId="6B71BB4F"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c>
          <w:tcPr>
            <w:tcW w:w="953" w:type="dxa"/>
            <w:tcBorders>
              <w:top w:val="nil"/>
              <w:left w:val="nil"/>
              <w:bottom w:val="single" w:sz="4" w:space="0" w:color="auto"/>
              <w:right w:val="single" w:sz="4" w:space="0" w:color="auto"/>
            </w:tcBorders>
            <w:shd w:val="clear" w:color="auto" w:fill="auto"/>
            <w:noWrap/>
            <w:vAlign w:val="bottom"/>
            <w:hideMark/>
          </w:tcPr>
          <w:p w14:paraId="052BA5D6"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c>
          <w:tcPr>
            <w:tcW w:w="914" w:type="dxa"/>
            <w:tcBorders>
              <w:top w:val="nil"/>
              <w:left w:val="nil"/>
              <w:bottom w:val="single" w:sz="4" w:space="0" w:color="auto"/>
              <w:right w:val="single" w:sz="4" w:space="0" w:color="auto"/>
            </w:tcBorders>
            <w:shd w:val="clear" w:color="auto" w:fill="auto"/>
            <w:noWrap/>
            <w:vAlign w:val="bottom"/>
            <w:hideMark/>
          </w:tcPr>
          <w:p w14:paraId="7685B803"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Y</w:t>
            </w:r>
          </w:p>
        </w:tc>
        <w:tc>
          <w:tcPr>
            <w:tcW w:w="995" w:type="dxa"/>
            <w:tcBorders>
              <w:top w:val="nil"/>
              <w:left w:val="nil"/>
              <w:bottom w:val="single" w:sz="4" w:space="0" w:color="auto"/>
              <w:right w:val="single" w:sz="4" w:space="0" w:color="auto"/>
            </w:tcBorders>
            <w:shd w:val="clear" w:color="auto" w:fill="auto"/>
            <w:noWrap/>
            <w:vAlign w:val="bottom"/>
            <w:hideMark/>
          </w:tcPr>
          <w:p w14:paraId="02F150EA"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Y</w:t>
            </w:r>
          </w:p>
        </w:tc>
        <w:tc>
          <w:tcPr>
            <w:tcW w:w="1557" w:type="dxa"/>
            <w:tcBorders>
              <w:top w:val="nil"/>
              <w:left w:val="nil"/>
              <w:bottom w:val="single" w:sz="4" w:space="0" w:color="auto"/>
              <w:right w:val="single" w:sz="8" w:space="0" w:color="auto"/>
            </w:tcBorders>
            <w:shd w:val="clear" w:color="auto" w:fill="auto"/>
            <w:noWrap/>
            <w:vAlign w:val="bottom"/>
            <w:hideMark/>
          </w:tcPr>
          <w:p w14:paraId="7EB9E45D"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r>
      <w:tr w:rsidR="00396550" w:rsidRPr="00185188" w14:paraId="2F91E5B4" w14:textId="77777777" w:rsidTr="007206C1">
        <w:trPr>
          <w:trHeight w:val="270"/>
        </w:trPr>
        <w:tc>
          <w:tcPr>
            <w:tcW w:w="2207" w:type="dxa"/>
            <w:tcBorders>
              <w:top w:val="nil"/>
              <w:left w:val="single" w:sz="4" w:space="0" w:color="auto"/>
              <w:bottom w:val="single" w:sz="4" w:space="0" w:color="auto"/>
              <w:right w:val="single" w:sz="4" w:space="0" w:color="auto"/>
            </w:tcBorders>
            <w:shd w:val="clear" w:color="auto" w:fill="auto"/>
            <w:noWrap/>
            <w:vAlign w:val="bottom"/>
            <w:hideMark/>
          </w:tcPr>
          <w:p w14:paraId="4E6FB622"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ABCD Speaker/Panel testing</w:t>
            </w:r>
          </w:p>
        </w:tc>
        <w:tc>
          <w:tcPr>
            <w:tcW w:w="1518" w:type="dxa"/>
            <w:tcBorders>
              <w:top w:val="nil"/>
              <w:left w:val="nil"/>
              <w:bottom w:val="single" w:sz="4" w:space="0" w:color="auto"/>
              <w:right w:val="single" w:sz="4" w:space="0" w:color="auto"/>
            </w:tcBorders>
            <w:shd w:val="clear" w:color="auto" w:fill="auto"/>
            <w:noWrap/>
            <w:vAlign w:val="bottom"/>
            <w:hideMark/>
          </w:tcPr>
          <w:p w14:paraId="2EAB052D"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Wednesday, 8 September 2021</w:t>
            </w:r>
          </w:p>
        </w:tc>
        <w:tc>
          <w:tcPr>
            <w:tcW w:w="832" w:type="dxa"/>
            <w:tcBorders>
              <w:top w:val="nil"/>
              <w:left w:val="nil"/>
              <w:bottom w:val="single" w:sz="4" w:space="0" w:color="auto"/>
              <w:right w:val="single" w:sz="4" w:space="0" w:color="auto"/>
            </w:tcBorders>
            <w:shd w:val="clear" w:color="auto" w:fill="auto"/>
            <w:noWrap/>
            <w:vAlign w:val="bottom"/>
            <w:hideMark/>
          </w:tcPr>
          <w:p w14:paraId="71F26C7B"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3:00:00 PM</w:t>
            </w:r>
          </w:p>
        </w:tc>
        <w:tc>
          <w:tcPr>
            <w:tcW w:w="652" w:type="dxa"/>
            <w:tcBorders>
              <w:top w:val="nil"/>
              <w:left w:val="nil"/>
              <w:bottom w:val="single" w:sz="4" w:space="0" w:color="auto"/>
              <w:right w:val="single" w:sz="4" w:space="0" w:color="auto"/>
            </w:tcBorders>
            <w:shd w:val="clear" w:color="auto" w:fill="auto"/>
            <w:noWrap/>
            <w:vAlign w:val="bottom"/>
            <w:hideMark/>
          </w:tcPr>
          <w:p w14:paraId="7C38A26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735" w:type="dxa"/>
            <w:tcBorders>
              <w:top w:val="nil"/>
              <w:left w:val="nil"/>
              <w:bottom w:val="single" w:sz="4" w:space="0" w:color="auto"/>
              <w:right w:val="single" w:sz="4" w:space="0" w:color="auto"/>
            </w:tcBorders>
            <w:shd w:val="clear" w:color="auto" w:fill="auto"/>
            <w:noWrap/>
            <w:vAlign w:val="bottom"/>
            <w:hideMark/>
          </w:tcPr>
          <w:p w14:paraId="23BBC6E7"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Med</w:t>
            </w:r>
          </w:p>
        </w:tc>
        <w:tc>
          <w:tcPr>
            <w:tcW w:w="882" w:type="dxa"/>
            <w:tcBorders>
              <w:top w:val="nil"/>
              <w:left w:val="nil"/>
              <w:bottom w:val="single" w:sz="4" w:space="0" w:color="auto"/>
              <w:right w:val="single" w:sz="4" w:space="0" w:color="auto"/>
            </w:tcBorders>
            <w:shd w:val="clear" w:color="auto" w:fill="auto"/>
            <w:noWrap/>
            <w:vAlign w:val="bottom"/>
            <w:hideMark/>
          </w:tcPr>
          <w:p w14:paraId="75CA5246"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604" w:type="dxa"/>
            <w:tcBorders>
              <w:top w:val="nil"/>
              <w:left w:val="nil"/>
              <w:bottom w:val="single" w:sz="4" w:space="0" w:color="auto"/>
              <w:right w:val="single" w:sz="4" w:space="0" w:color="auto"/>
            </w:tcBorders>
            <w:shd w:val="clear" w:color="auto" w:fill="auto"/>
            <w:noWrap/>
            <w:vAlign w:val="bottom"/>
            <w:hideMark/>
          </w:tcPr>
          <w:p w14:paraId="6DC336C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933" w:type="dxa"/>
            <w:tcBorders>
              <w:top w:val="nil"/>
              <w:left w:val="nil"/>
              <w:bottom w:val="single" w:sz="4" w:space="0" w:color="auto"/>
              <w:right w:val="single" w:sz="4" w:space="0" w:color="auto"/>
            </w:tcBorders>
            <w:shd w:val="clear" w:color="auto" w:fill="auto"/>
            <w:vAlign w:val="bottom"/>
            <w:hideMark/>
          </w:tcPr>
          <w:p w14:paraId="751920C5"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906" w:type="dxa"/>
            <w:tcBorders>
              <w:top w:val="nil"/>
              <w:left w:val="nil"/>
              <w:bottom w:val="single" w:sz="4" w:space="0" w:color="auto"/>
              <w:right w:val="nil"/>
            </w:tcBorders>
            <w:shd w:val="clear" w:color="auto" w:fill="auto"/>
            <w:noWrap/>
            <w:vAlign w:val="bottom"/>
            <w:hideMark/>
          </w:tcPr>
          <w:p w14:paraId="600B137C"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27" w:type="dxa"/>
            <w:tcBorders>
              <w:top w:val="nil"/>
              <w:left w:val="single" w:sz="8" w:space="0" w:color="auto"/>
              <w:bottom w:val="single" w:sz="4" w:space="0" w:color="auto"/>
              <w:right w:val="single" w:sz="4" w:space="0" w:color="auto"/>
            </w:tcBorders>
            <w:shd w:val="clear" w:color="auto" w:fill="auto"/>
            <w:noWrap/>
            <w:vAlign w:val="bottom"/>
            <w:hideMark/>
          </w:tcPr>
          <w:p w14:paraId="23F767DF"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c>
          <w:tcPr>
            <w:tcW w:w="953" w:type="dxa"/>
            <w:tcBorders>
              <w:top w:val="nil"/>
              <w:left w:val="nil"/>
              <w:bottom w:val="single" w:sz="4" w:space="0" w:color="auto"/>
              <w:right w:val="single" w:sz="4" w:space="0" w:color="auto"/>
            </w:tcBorders>
            <w:shd w:val="clear" w:color="auto" w:fill="auto"/>
            <w:noWrap/>
            <w:vAlign w:val="bottom"/>
            <w:hideMark/>
          </w:tcPr>
          <w:p w14:paraId="65589819"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c>
          <w:tcPr>
            <w:tcW w:w="914" w:type="dxa"/>
            <w:tcBorders>
              <w:top w:val="nil"/>
              <w:left w:val="nil"/>
              <w:bottom w:val="single" w:sz="4" w:space="0" w:color="auto"/>
              <w:right w:val="single" w:sz="4" w:space="0" w:color="auto"/>
            </w:tcBorders>
            <w:shd w:val="clear" w:color="auto" w:fill="auto"/>
            <w:noWrap/>
            <w:vAlign w:val="bottom"/>
            <w:hideMark/>
          </w:tcPr>
          <w:p w14:paraId="12CFD8DE"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Y</w:t>
            </w:r>
          </w:p>
        </w:tc>
        <w:tc>
          <w:tcPr>
            <w:tcW w:w="995" w:type="dxa"/>
            <w:tcBorders>
              <w:top w:val="nil"/>
              <w:left w:val="nil"/>
              <w:bottom w:val="single" w:sz="4" w:space="0" w:color="auto"/>
              <w:right w:val="single" w:sz="4" w:space="0" w:color="auto"/>
            </w:tcBorders>
            <w:shd w:val="clear" w:color="auto" w:fill="auto"/>
            <w:noWrap/>
            <w:vAlign w:val="bottom"/>
            <w:hideMark/>
          </w:tcPr>
          <w:p w14:paraId="4ABF71B3"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Y</w:t>
            </w:r>
          </w:p>
        </w:tc>
        <w:tc>
          <w:tcPr>
            <w:tcW w:w="1557" w:type="dxa"/>
            <w:tcBorders>
              <w:top w:val="nil"/>
              <w:left w:val="nil"/>
              <w:bottom w:val="single" w:sz="4" w:space="0" w:color="auto"/>
              <w:right w:val="single" w:sz="8" w:space="0" w:color="auto"/>
            </w:tcBorders>
            <w:shd w:val="clear" w:color="auto" w:fill="auto"/>
            <w:noWrap/>
            <w:vAlign w:val="bottom"/>
            <w:hideMark/>
          </w:tcPr>
          <w:p w14:paraId="2D79AA95"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r>
      <w:tr w:rsidR="00396550" w:rsidRPr="00185188" w14:paraId="211E8BB4" w14:textId="77777777" w:rsidTr="007206C1">
        <w:trPr>
          <w:trHeight w:val="270"/>
        </w:trPr>
        <w:tc>
          <w:tcPr>
            <w:tcW w:w="2207" w:type="dxa"/>
            <w:tcBorders>
              <w:top w:val="nil"/>
              <w:left w:val="single" w:sz="4" w:space="0" w:color="auto"/>
              <w:bottom w:val="single" w:sz="4" w:space="0" w:color="auto"/>
              <w:right w:val="single" w:sz="4" w:space="0" w:color="auto"/>
            </w:tcBorders>
            <w:shd w:val="clear" w:color="auto" w:fill="auto"/>
            <w:noWrap/>
            <w:vAlign w:val="bottom"/>
            <w:hideMark/>
          </w:tcPr>
          <w:p w14:paraId="0B26007D"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ABCD Test session for delegates</w:t>
            </w:r>
          </w:p>
        </w:tc>
        <w:tc>
          <w:tcPr>
            <w:tcW w:w="1518" w:type="dxa"/>
            <w:tcBorders>
              <w:top w:val="nil"/>
              <w:left w:val="nil"/>
              <w:bottom w:val="single" w:sz="4" w:space="0" w:color="auto"/>
              <w:right w:val="single" w:sz="4" w:space="0" w:color="auto"/>
            </w:tcBorders>
            <w:shd w:val="clear" w:color="auto" w:fill="auto"/>
            <w:noWrap/>
            <w:vAlign w:val="bottom"/>
            <w:hideMark/>
          </w:tcPr>
          <w:p w14:paraId="4BED6392"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Thursday, 9 September 2021</w:t>
            </w:r>
          </w:p>
        </w:tc>
        <w:tc>
          <w:tcPr>
            <w:tcW w:w="832" w:type="dxa"/>
            <w:tcBorders>
              <w:top w:val="nil"/>
              <w:left w:val="nil"/>
              <w:bottom w:val="single" w:sz="4" w:space="0" w:color="auto"/>
              <w:right w:val="single" w:sz="4" w:space="0" w:color="auto"/>
            </w:tcBorders>
            <w:shd w:val="clear" w:color="auto" w:fill="auto"/>
            <w:noWrap/>
            <w:vAlign w:val="bottom"/>
            <w:hideMark/>
          </w:tcPr>
          <w:p w14:paraId="6D11BFA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10:00:00 AM</w:t>
            </w:r>
          </w:p>
        </w:tc>
        <w:tc>
          <w:tcPr>
            <w:tcW w:w="652" w:type="dxa"/>
            <w:tcBorders>
              <w:top w:val="nil"/>
              <w:left w:val="nil"/>
              <w:bottom w:val="single" w:sz="4" w:space="0" w:color="auto"/>
              <w:right w:val="single" w:sz="4" w:space="0" w:color="auto"/>
            </w:tcBorders>
            <w:shd w:val="clear" w:color="auto" w:fill="auto"/>
            <w:noWrap/>
            <w:vAlign w:val="bottom"/>
            <w:hideMark/>
          </w:tcPr>
          <w:p w14:paraId="5CF2BE9D"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735" w:type="dxa"/>
            <w:tcBorders>
              <w:top w:val="nil"/>
              <w:left w:val="nil"/>
              <w:bottom w:val="single" w:sz="4" w:space="0" w:color="auto"/>
              <w:right w:val="single" w:sz="4" w:space="0" w:color="auto"/>
            </w:tcBorders>
            <w:shd w:val="clear" w:color="auto" w:fill="auto"/>
            <w:noWrap/>
            <w:vAlign w:val="bottom"/>
            <w:hideMark/>
          </w:tcPr>
          <w:p w14:paraId="67876F9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Med</w:t>
            </w:r>
          </w:p>
        </w:tc>
        <w:tc>
          <w:tcPr>
            <w:tcW w:w="882" w:type="dxa"/>
            <w:tcBorders>
              <w:top w:val="nil"/>
              <w:left w:val="nil"/>
              <w:bottom w:val="single" w:sz="4" w:space="0" w:color="auto"/>
              <w:right w:val="single" w:sz="4" w:space="0" w:color="auto"/>
            </w:tcBorders>
            <w:shd w:val="clear" w:color="auto" w:fill="auto"/>
            <w:noWrap/>
            <w:vAlign w:val="bottom"/>
            <w:hideMark/>
          </w:tcPr>
          <w:p w14:paraId="51CFE20B"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604" w:type="dxa"/>
            <w:tcBorders>
              <w:top w:val="nil"/>
              <w:left w:val="nil"/>
              <w:bottom w:val="single" w:sz="4" w:space="0" w:color="auto"/>
              <w:right w:val="single" w:sz="4" w:space="0" w:color="auto"/>
            </w:tcBorders>
            <w:shd w:val="clear" w:color="auto" w:fill="auto"/>
            <w:noWrap/>
            <w:vAlign w:val="bottom"/>
            <w:hideMark/>
          </w:tcPr>
          <w:p w14:paraId="2F1FAE11"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933" w:type="dxa"/>
            <w:tcBorders>
              <w:top w:val="nil"/>
              <w:left w:val="nil"/>
              <w:bottom w:val="single" w:sz="4" w:space="0" w:color="auto"/>
              <w:right w:val="single" w:sz="4" w:space="0" w:color="auto"/>
            </w:tcBorders>
            <w:shd w:val="clear" w:color="auto" w:fill="auto"/>
            <w:vAlign w:val="bottom"/>
            <w:hideMark/>
          </w:tcPr>
          <w:p w14:paraId="6D65957E"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906" w:type="dxa"/>
            <w:tcBorders>
              <w:top w:val="nil"/>
              <w:left w:val="nil"/>
              <w:bottom w:val="single" w:sz="4" w:space="0" w:color="auto"/>
              <w:right w:val="nil"/>
            </w:tcBorders>
            <w:shd w:val="clear" w:color="auto" w:fill="auto"/>
            <w:noWrap/>
            <w:vAlign w:val="bottom"/>
            <w:hideMark/>
          </w:tcPr>
          <w:p w14:paraId="6D25026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w:t>
            </w:r>
          </w:p>
        </w:tc>
        <w:tc>
          <w:tcPr>
            <w:tcW w:w="627" w:type="dxa"/>
            <w:tcBorders>
              <w:top w:val="nil"/>
              <w:left w:val="single" w:sz="8" w:space="0" w:color="auto"/>
              <w:bottom w:val="single" w:sz="4" w:space="0" w:color="auto"/>
              <w:right w:val="single" w:sz="4" w:space="0" w:color="auto"/>
            </w:tcBorders>
            <w:shd w:val="clear" w:color="auto" w:fill="auto"/>
            <w:noWrap/>
            <w:vAlign w:val="bottom"/>
            <w:hideMark/>
          </w:tcPr>
          <w:p w14:paraId="3FD9039A"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c>
          <w:tcPr>
            <w:tcW w:w="953" w:type="dxa"/>
            <w:tcBorders>
              <w:top w:val="nil"/>
              <w:left w:val="nil"/>
              <w:bottom w:val="single" w:sz="4" w:space="0" w:color="auto"/>
              <w:right w:val="single" w:sz="4" w:space="0" w:color="auto"/>
            </w:tcBorders>
            <w:shd w:val="clear" w:color="auto" w:fill="auto"/>
            <w:noWrap/>
            <w:vAlign w:val="bottom"/>
            <w:hideMark/>
          </w:tcPr>
          <w:p w14:paraId="036C05FD"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Y</w:t>
            </w:r>
          </w:p>
        </w:tc>
        <w:tc>
          <w:tcPr>
            <w:tcW w:w="914" w:type="dxa"/>
            <w:tcBorders>
              <w:top w:val="nil"/>
              <w:left w:val="nil"/>
              <w:bottom w:val="single" w:sz="4" w:space="0" w:color="auto"/>
              <w:right w:val="single" w:sz="4" w:space="0" w:color="auto"/>
            </w:tcBorders>
            <w:shd w:val="clear" w:color="auto" w:fill="auto"/>
            <w:noWrap/>
            <w:vAlign w:val="bottom"/>
            <w:hideMark/>
          </w:tcPr>
          <w:p w14:paraId="622E629F"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c>
          <w:tcPr>
            <w:tcW w:w="995" w:type="dxa"/>
            <w:tcBorders>
              <w:top w:val="nil"/>
              <w:left w:val="nil"/>
              <w:bottom w:val="single" w:sz="4" w:space="0" w:color="auto"/>
              <w:right w:val="single" w:sz="4" w:space="0" w:color="auto"/>
            </w:tcBorders>
            <w:shd w:val="clear" w:color="auto" w:fill="auto"/>
            <w:noWrap/>
            <w:vAlign w:val="bottom"/>
            <w:hideMark/>
          </w:tcPr>
          <w:p w14:paraId="288A51F1"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Y</w:t>
            </w:r>
          </w:p>
        </w:tc>
        <w:tc>
          <w:tcPr>
            <w:tcW w:w="1557" w:type="dxa"/>
            <w:tcBorders>
              <w:top w:val="nil"/>
              <w:left w:val="nil"/>
              <w:bottom w:val="single" w:sz="4" w:space="0" w:color="auto"/>
              <w:right w:val="single" w:sz="8" w:space="0" w:color="auto"/>
            </w:tcBorders>
            <w:shd w:val="clear" w:color="auto" w:fill="auto"/>
            <w:noWrap/>
            <w:vAlign w:val="bottom"/>
            <w:hideMark/>
          </w:tcPr>
          <w:p w14:paraId="5D765EC5"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 </w:t>
            </w:r>
          </w:p>
        </w:tc>
      </w:tr>
      <w:tr w:rsidR="00396550" w:rsidRPr="00185188" w14:paraId="09CA78D6" w14:textId="77777777" w:rsidTr="007206C1">
        <w:trPr>
          <w:trHeight w:val="270"/>
        </w:trPr>
        <w:tc>
          <w:tcPr>
            <w:tcW w:w="2207" w:type="dxa"/>
            <w:tcBorders>
              <w:top w:val="nil"/>
              <w:left w:val="single" w:sz="4" w:space="0" w:color="auto"/>
              <w:bottom w:val="single" w:sz="4" w:space="0" w:color="auto"/>
              <w:right w:val="single" w:sz="4" w:space="0" w:color="auto"/>
            </w:tcBorders>
            <w:shd w:val="clear" w:color="auto" w:fill="auto"/>
            <w:noWrap/>
            <w:vAlign w:val="bottom"/>
            <w:hideMark/>
          </w:tcPr>
          <w:p w14:paraId="2BE22D97"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ABCD CEO FORUM</w:t>
            </w:r>
          </w:p>
        </w:tc>
        <w:tc>
          <w:tcPr>
            <w:tcW w:w="1518" w:type="dxa"/>
            <w:tcBorders>
              <w:top w:val="nil"/>
              <w:left w:val="nil"/>
              <w:bottom w:val="single" w:sz="4" w:space="0" w:color="auto"/>
              <w:right w:val="single" w:sz="4" w:space="0" w:color="auto"/>
            </w:tcBorders>
            <w:shd w:val="clear" w:color="auto" w:fill="auto"/>
            <w:noWrap/>
            <w:vAlign w:val="bottom"/>
            <w:hideMark/>
          </w:tcPr>
          <w:p w14:paraId="1EFBD25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Thursday, 9 September 2021</w:t>
            </w:r>
          </w:p>
        </w:tc>
        <w:tc>
          <w:tcPr>
            <w:tcW w:w="832" w:type="dxa"/>
            <w:tcBorders>
              <w:top w:val="nil"/>
              <w:left w:val="nil"/>
              <w:bottom w:val="single" w:sz="4" w:space="0" w:color="auto"/>
              <w:right w:val="single" w:sz="4" w:space="0" w:color="auto"/>
            </w:tcBorders>
            <w:shd w:val="clear" w:color="auto" w:fill="auto"/>
            <w:noWrap/>
            <w:vAlign w:val="bottom"/>
            <w:hideMark/>
          </w:tcPr>
          <w:p w14:paraId="3DC167A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3:00:00 PM</w:t>
            </w:r>
          </w:p>
        </w:tc>
        <w:tc>
          <w:tcPr>
            <w:tcW w:w="652" w:type="dxa"/>
            <w:tcBorders>
              <w:top w:val="nil"/>
              <w:left w:val="nil"/>
              <w:bottom w:val="single" w:sz="4" w:space="0" w:color="auto"/>
              <w:right w:val="single" w:sz="4" w:space="0" w:color="auto"/>
            </w:tcBorders>
            <w:shd w:val="clear" w:color="auto" w:fill="auto"/>
            <w:noWrap/>
            <w:vAlign w:val="bottom"/>
            <w:hideMark/>
          </w:tcPr>
          <w:p w14:paraId="3FB2BB9A"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0</w:t>
            </w:r>
          </w:p>
        </w:tc>
        <w:tc>
          <w:tcPr>
            <w:tcW w:w="735" w:type="dxa"/>
            <w:tcBorders>
              <w:top w:val="nil"/>
              <w:left w:val="nil"/>
              <w:bottom w:val="single" w:sz="4" w:space="0" w:color="auto"/>
              <w:right w:val="single" w:sz="4" w:space="0" w:color="auto"/>
            </w:tcBorders>
            <w:shd w:val="clear" w:color="auto" w:fill="auto"/>
            <w:noWrap/>
            <w:vAlign w:val="bottom"/>
            <w:hideMark/>
          </w:tcPr>
          <w:p w14:paraId="46D3CA6D"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High</w:t>
            </w:r>
          </w:p>
        </w:tc>
        <w:tc>
          <w:tcPr>
            <w:tcW w:w="882" w:type="dxa"/>
            <w:tcBorders>
              <w:top w:val="nil"/>
              <w:left w:val="nil"/>
              <w:bottom w:val="single" w:sz="4" w:space="0" w:color="auto"/>
              <w:right w:val="single" w:sz="4" w:space="0" w:color="auto"/>
            </w:tcBorders>
            <w:shd w:val="clear" w:color="auto" w:fill="auto"/>
            <w:noWrap/>
            <w:vAlign w:val="bottom"/>
            <w:hideMark/>
          </w:tcPr>
          <w:p w14:paraId="46099C60"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NZ</w:t>
            </w:r>
          </w:p>
        </w:tc>
        <w:tc>
          <w:tcPr>
            <w:tcW w:w="604" w:type="dxa"/>
            <w:tcBorders>
              <w:top w:val="nil"/>
              <w:left w:val="nil"/>
              <w:bottom w:val="single" w:sz="4" w:space="0" w:color="auto"/>
              <w:right w:val="single" w:sz="4" w:space="0" w:color="auto"/>
            </w:tcBorders>
            <w:shd w:val="clear" w:color="auto" w:fill="auto"/>
            <w:noWrap/>
            <w:vAlign w:val="bottom"/>
            <w:hideMark/>
          </w:tcPr>
          <w:p w14:paraId="79C0F479"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Bob</w:t>
            </w:r>
          </w:p>
        </w:tc>
        <w:tc>
          <w:tcPr>
            <w:tcW w:w="933" w:type="dxa"/>
            <w:tcBorders>
              <w:top w:val="nil"/>
              <w:left w:val="nil"/>
              <w:bottom w:val="single" w:sz="4" w:space="0" w:color="auto"/>
              <w:right w:val="single" w:sz="4" w:space="0" w:color="auto"/>
            </w:tcBorders>
            <w:shd w:val="clear" w:color="auto" w:fill="auto"/>
            <w:vAlign w:val="bottom"/>
            <w:hideMark/>
          </w:tcPr>
          <w:p w14:paraId="7A6FD1D8"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Add names</w:t>
            </w:r>
          </w:p>
        </w:tc>
        <w:tc>
          <w:tcPr>
            <w:tcW w:w="906" w:type="dxa"/>
            <w:tcBorders>
              <w:top w:val="nil"/>
              <w:left w:val="nil"/>
              <w:bottom w:val="single" w:sz="4" w:space="0" w:color="auto"/>
              <w:right w:val="nil"/>
            </w:tcBorders>
            <w:shd w:val="clear" w:color="auto" w:fill="auto"/>
            <w:noWrap/>
            <w:vAlign w:val="bottom"/>
            <w:hideMark/>
          </w:tcPr>
          <w:p w14:paraId="2ED25078"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N</w:t>
            </w:r>
          </w:p>
        </w:tc>
        <w:tc>
          <w:tcPr>
            <w:tcW w:w="627" w:type="dxa"/>
            <w:tcBorders>
              <w:top w:val="nil"/>
              <w:left w:val="single" w:sz="8" w:space="0" w:color="auto"/>
              <w:bottom w:val="single" w:sz="8" w:space="0" w:color="auto"/>
              <w:right w:val="single" w:sz="4" w:space="0" w:color="auto"/>
            </w:tcBorders>
            <w:shd w:val="clear" w:color="auto" w:fill="auto"/>
            <w:noWrap/>
            <w:vAlign w:val="bottom"/>
            <w:hideMark/>
          </w:tcPr>
          <w:p w14:paraId="5565CEF4" w14:textId="77777777" w:rsidR="005B4904" w:rsidRPr="00185188" w:rsidRDefault="005B4904" w:rsidP="00185188">
            <w:pPr>
              <w:rPr>
                <w:rFonts w:eastAsia="Times New Roman" w:cstheme="minorHAnsi"/>
                <w:b/>
                <w:bCs/>
                <w:color w:val="FF0000"/>
                <w:sz w:val="16"/>
                <w:szCs w:val="16"/>
                <w:lang w:eastAsia="en-NZ"/>
              </w:rPr>
            </w:pPr>
            <w:r w:rsidRPr="00185188">
              <w:rPr>
                <w:rFonts w:eastAsia="Times New Roman" w:cstheme="minorHAnsi"/>
                <w:b/>
                <w:bCs/>
                <w:color w:val="FF0000"/>
                <w:sz w:val="16"/>
                <w:szCs w:val="16"/>
                <w:lang w:eastAsia="en-NZ"/>
              </w:rPr>
              <w:t>Y</w:t>
            </w:r>
          </w:p>
        </w:tc>
        <w:tc>
          <w:tcPr>
            <w:tcW w:w="953" w:type="dxa"/>
            <w:tcBorders>
              <w:top w:val="nil"/>
              <w:left w:val="nil"/>
              <w:bottom w:val="single" w:sz="8" w:space="0" w:color="auto"/>
              <w:right w:val="single" w:sz="4" w:space="0" w:color="auto"/>
            </w:tcBorders>
            <w:shd w:val="clear" w:color="auto" w:fill="auto"/>
            <w:noWrap/>
            <w:vAlign w:val="bottom"/>
            <w:hideMark/>
          </w:tcPr>
          <w:p w14:paraId="3DC14BCB"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Y</w:t>
            </w:r>
          </w:p>
        </w:tc>
        <w:tc>
          <w:tcPr>
            <w:tcW w:w="914" w:type="dxa"/>
            <w:tcBorders>
              <w:top w:val="nil"/>
              <w:left w:val="nil"/>
              <w:bottom w:val="single" w:sz="8" w:space="0" w:color="auto"/>
              <w:right w:val="single" w:sz="4" w:space="0" w:color="auto"/>
            </w:tcBorders>
            <w:shd w:val="clear" w:color="auto" w:fill="auto"/>
            <w:noWrap/>
            <w:vAlign w:val="bottom"/>
            <w:hideMark/>
          </w:tcPr>
          <w:p w14:paraId="3B858CD4" w14:textId="77777777" w:rsidR="005B4904" w:rsidRPr="00185188" w:rsidRDefault="005B4904" w:rsidP="00185188">
            <w:pPr>
              <w:rPr>
                <w:rFonts w:eastAsia="Times New Roman" w:cstheme="minorHAnsi"/>
                <w:b/>
                <w:bCs/>
                <w:color w:val="00B050"/>
                <w:sz w:val="16"/>
                <w:szCs w:val="16"/>
                <w:lang w:eastAsia="en-NZ"/>
              </w:rPr>
            </w:pPr>
            <w:r w:rsidRPr="00185188">
              <w:rPr>
                <w:rFonts w:eastAsia="Times New Roman" w:cstheme="minorHAnsi"/>
                <w:b/>
                <w:bCs/>
                <w:color w:val="00B050"/>
                <w:sz w:val="16"/>
                <w:szCs w:val="16"/>
                <w:lang w:eastAsia="en-NZ"/>
              </w:rPr>
              <w:t>Y</w:t>
            </w:r>
          </w:p>
        </w:tc>
        <w:tc>
          <w:tcPr>
            <w:tcW w:w="995" w:type="dxa"/>
            <w:tcBorders>
              <w:top w:val="nil"/>
              <w:left w:val="nil"/>
              <w:bottom w:val="single" w:sz="8" w:space="0" w:color="auto"/>
              <w:right w:val="single" w:sz="4" w:space="0" w:color="auto"/>
            </w:tcBorders>
            <w:shd w:val="clear" w:color="auto" w:fill="auto"/>
            <w:noWrap/>
            <w:vAlign w:val="bottom"/>
            <w:hideMark/>
          </w:tcPr>
          <w:p w14:paraId="0D7871F1" w14:textId="77777777" w:rsidR="005B4904" w:rsidRPr="00185188" w:rsidRDefault="005B4904" w:rsidP="00185188">
            <w:pPr>
              <w:rPr>
                <w:rFonts w:eastAsia="Times New Roman" w:cstheme="minorHAnsi"/>
                <w:color w:val="00B050"/>
                <w:sz w:val="16"/>
                <w:szCs w:val="16"/>
                <w:lang w:eastAsia="en-NZ"/>
              </w:rPr>
            </w:pPr>
            <w:r w:rsidRPr="00185188">
              <w:rPr>
                <w:rFonts w:eastAsia="Times New Roman" w:cstheme="minorHAnsi"/>
                <w:color w:val="00B050"/>
                <w:sz w:val="16"/>
                <w:szCs w:val="16"/>
                <w:lang w:eastAsia="en-NZ"/>
              </w:rPr>
              <w:t>List here</w:t>
            </w:r>
          </w:p>
        </w:tc>
        <w:tc>
          <w:tcPr>
            <w:tcW w:w="1557" w:type="dxa"/>
            <w:tcBorders>
              <w:top w:val="nil"/>
              <w:left w:val="nil"/>
              <w:bottom w:val="single" w:sz="8" w:space="0" w:color="auto"/>
              <w:right w:val="single" w:sz="8" w:space="0" w:color="auto"/>
            </w:tcBorders>
            <w:shd w:val="clear" w:color="auto" w:fill="auto"/>
            <w:noWrap/>
            <w:vAlign w:val="bottom"/>
            <w:hideMark/>
          </w:tcPr>
          <w:p w14:paraId="60B7E49E" w14:textId="77777777" w:rsidR="005B4904" w:rsidRPr="00185188" w:rsidRDefault="005B4904" w:rsidP="00185188">
            <w:pPr>
              <w:rPr>
                <w:rFonts w:eastAsia="Times New Roman" w:cstheme="minorHAnsi"/>
                <w:color w:val="00B050"/>
                <w:sz w:val="16"/>
                <w:szCs w:val="16"/>
                <w:lang w:eastAsia="en-NZ"/>
              </w:rPr>
            </w:pPr>
            <w:r w:rsidRPr="00185188">
              <w:rPr>
                <w:rFonts w:eastAsia="Times New Roman" w:cstheme="minorHAnsi"/>
                <w:color w:val="00B050"/>
                <w:sz w:val="16"/>
                <w:szCs w:val="16"/>
                <w:lang w:eastAsia="en-NZ"/>
              </w:rPr>
              <w:t>List names  here</w:t>
            </w:r>
          </w:p>
        </w:tc>
      </w:tr>
      <w:tr w:rsidR="007206C1" w:rsidRPr="00185188" w14:paraId="2AB3F997" w14:textId="77777777" w:rsidTr="007206C1">
        <w:trPr>
          <w:trHeight w:val="240"/>
        </w:trPr>
        <w:tc>
          <w:tcPr>
            <w:tcW w:w="2207" w:type="dxa"/>
            <w:tcBorders>
              <w:top w:val="nil"/>
              <w:left w:val="nil"/>
              <w:bottom w:val="nil"/>
              <w:right w:val="nil"/>
            </w:tcBorders>
            <w:shd w:val="clear" w:color="auto" w:fill="auto"/>
            <w:noWrap/>
            <w:vAlign w:val="bottom"/>
            <w:hideMark/>
          </w:tcPr>
          <w:p w14:paraId="378A71C0" w14:textId="77777777" w:rsidR="005B4904" w:rsidRPr="00185188" w:rsidRDefault="005B4904" w:rsidP="00185188">
            <w:pPr>
              <w:rPr>
                <w:rFonts w:eastAsia="Times New Roman" w:cstheme="minorHAnsi"/>
                <w:color w:val="00B050"/>
                <w:sz w:val="16"/>
                <w:szCs w:val="16"/>
                <w:lang w:eastAsia="en-NZ"/>
              </w:rPr>
            </w:pPr>
          </w:p>
        </w:tc>
        <w:tc>
          <w:tcPr>
            <w:tcW w:w="1518" w:type="dxa"/>
            <w:tcBorders>
              <w:top w:val="nil"/>
              <w:left w:val="nil"/>
              <w:bottom w:val="nil"/>
              <w:right w:val="nil"/>
            </w:tcBorders>
            <w:shd w:val="clear" w:color="auto" w:fill="auto"/>
            <w:noWrap/>
            <w:vAlign w:val="bottom"/>
            <w:hideMark/>
          </w:tcPr>
          <w:p w14:paraId="553A9B94" w14:textId="77777777" w:rsidR="005B4904" w:rsidRPr="00185188" w:rsidRDefault="005B4904" w:rsidP="00185188">
            <w:pPr>
              <w:rPr>
                <w:rFonts w:eastAsia="Times New Roman" w:cstheme="minorHAnsi"/>
                <w:sz w:val="16"/>
                <w:szCs w:val="16"/>
                <w:lang w:eastAsia="en-NZ"/>
              </w:rPr>
            </w:pPr>
          </w:p>
        </w:tc>
        <w:tc>
          <w:tcPr>
            <w:tcW w:w="832" w:type="dxa"/>
            <w:tcBorders>
              <w:top w:val="nil"/>
              <w:left w:val="nil"/>
              <w:bottom w:val="nil"/>
              <w:right w:val="nil"/>
            </w:tcBorders>
            <w:shd w:val="clear" w:color="auto" w:fill="auto"/>
            <w:noWrap/>
            <w:vAlign w:val="bottom"/>
            <w:hideMark/>
          </w:tcPr>
          <w:p w14:paraId="446F6BE2" w14:textId="77777777" w:rsidR="005B4904" w:rsidRPr="00185188" w:rsidRDefault="005B4904" w:rsidP="00185188">
            <w:pPr>
              <w:rPr>
                <w:rFonts w:eastAsia="Times New Roman" w:cstheme="minorHAnsi"/>
                <w:sz w:val="16"/>
                <w:szCs w:val="16"/>
                <w:lang w:eastAsia="en-NZ"/>
              </w:rPr>
            </w:pPr>
          </w:p>
        </w:tc>
        <w:tc>
          <w:tcPr>
            <w:tcW w:w="652" w:type="dxa"/>
            <w:tcBorders>
              <w:top w:val="nil"/>
              <w:left w:val="nil"/>
              <w:bottom w:val="nil"/>
              <w:right w:val="nil"/>
            </w:tcBorders>
            <w:shd w:val="clear" w:color="auto" w:fill="auto"/>
            <w:noWrap/>
            <w:vAlign w:val="bottom"/>
            <w:hideMark/>
          </w:tcPr>
          <w:p w14:paraId="018AA542" w14:textId="77777777" w:rsidR="005B4904" w:rsidRPr="00185188" w:rsidRDefault="005B4904" w:rsidP="00185188">
            <w:pPr>
              <w:rPr>
                <w:rFonts w:eastAsia="Times New Roman" w:cstheme="minorHAnsi"/>
                <w:sz w:val="16"/>
                <w:szCs w:val="16"/>
                <w:lang w:eastAsia="en-NZ"/>
              </w:rPr>
            </w:pPr>
          </w:p>
        </w:tc>
        <w:tc>
          <w:tcPr>
            <w:tcW w:w="735" w:type="dxa"/>
            <w:tcBorders>
              <w:top w:val="nil"/>
              <w:left w:val="nil"/>
              <w:bottom w:val="nil"/>
              <w:right w:val="nil"/>
            </w:tcBorders>
            <w:shd w:val="clear" w:color="auto" w:fill="auto"/>
            <w:noWrap/>
            <w:vAlign w:val="bottom"/>
            <w:hideMark/>
          </w:tcPr>
          <w:p w14:paraId="3EF27486" w14:textId="77777777" w:rsidR="005B4904" w:rsidRPr="00185188" w:rsidRDefault="005B4904" w:rsidP="00185188">
            <w:pPr>
              <w:rPr>
                <w:rFonts w:eastAsia="Times New Roman" w:cstheme="minorHAnsi"/>
                <w:sz w:val="16"/>
                <w:szCs w:val="16"/>
                <w:lang w:eastAsia="en-NZ"/>
              </w:rPr>
            </w:pPr>
          </w:p>
        </w:tc>
        <w:tc>
          <w:tcPr>
            <w:tcW w:w="882" w:type="dxa"/>
            <w:tcBorders>
              <w:top w:val="nil"/>
              <w:left w:val="nil"/>
              <w:bottom w:val="nil"/>
              <w:right w:val="nil"/>
            </w:tcBorders>
            <w:shd w:val="clear" w:color="auto" w:fill="auto"/>
            <w:noWrap/>
            <w:vAlign w:val="bottom"/>
            <w:hideMark/>
          </w:tcPr>
          <w:p w14:paraId="766CFE36" w14:textId="77777777" w:rsidR="005B4904" w:rsidRPr="00185188" w:rsidRDefault="005B4904" w:rsidP="00185188">
            <w:pPr>
              <w:rPr>
                <w:rFonts w:eastAsia="Times New Roman" w:cstheme="minorHAnsi"/>
                <w:sz w:val="16"/>
                <w:szCs w:val="16"/>
                <w:lang w:eastAsia="en-NZ"/>
              </w:rPr>
            </w:pPr>
          </w:p>
        </w:tc>
        <w:tc>
          <w:tcPr>
            <w:tcW w:w="604" w:type="dxa"/>
            <w:tcBorders>
              <w:top w:val="nil"/>
              <w:left w:val="nil"/>
              <w:bottom w:val="nil"/>
              <w:right w:val="nil"/>
            </w:tcBorders>
            <w:shd w:val="clear" w:color="auto" w:fill="auto"/>
            <w:noWrap/>
            <w:vAlign w:val="bottom"/>
            <w:hideMark/>
          </w:tcPr>
          <w:p w14:paraId="4E615880" w14:textId="77777777" w:rsidR="005B4904" w:rsidRPr="00185188" w:rsidRDefault="005B4904" w:rsidP="00185188">
            <w:pPr>
              <w:rPr>
                <w:rFonts w:eastAsia="Times New Roman" w:cstheme="minorHAnsi"/>
                <w:sz w:val="16"/>
                <w:szCs w:val="16"/>
                <w:lang w:eastAsia="en-NZ"/>
              </w:rPr>
            </w:pPr>
          </w:p>
        </w:tc>
        <w:tc>
          <w:tcPr>
            <w:tcW w:w="933" w:type="dxa"/>
            <w:tcBorders>
              <w:top w:val="nil"/>
              <w:left w:val="nil"/>
              <w:bottom w:val="nil"/>
              <w:right w:val="nil"/>
            </w:tcBorders>
            <w:shd w:val="clear" w:color="auto" w:fill="auto"/>
            <w:vAlign w:val="bottom"/>
            <w:hideMark/>
          </w:tcPr>
          <w:p w14:paraId="078CFC26" w14:textId="77777777" w:rsidR="005B4904" w:rsidRPr="00185188" w:rsidRDefault="005B4904" w:rsidP="00185188">
            <w:pPr>
              <w:rPr>
                <w:rFonts w:eastAsia="Times New Roman" w:cstheme="minorHAnsi"/>
                <w:sz w:val="16"/>
                <w:szCs w:val="16"/>
                <w:lang w:eastAsia="en-NZ"/>
              </w:rPr>
            </w:pPr>
          </w:p>
        </w:tc>
        <w:tc>
          <w:tcPr>
            <w:tcW w:w="906" w:type="dxa"/>
            <w:tcBorders>
              <w:top w:val="nil"/>
              <w:left w:val="nil"/>
              <w:bottom w:val="nil"/>
              <w:right w:val="nil"/>
            </w:tcBorders>
            <w:shd w:val="clear" w:color="auto" w:fill="auto"/>
            <w:noWrap/>
            <w:vAlign w:val="bottom"/>
            <w:hideMark/>
          </w:tcPr>
          <w:p w14:paraId="46B1E285" w14:textId="77777777" w:rsidR="005B4904" w:rsidRPr="00185188" w:rsidRDefault="005B4904" w:rsidP="00185188">
            <w:pPr>
              <w:rPr>
                <w:rFonts w:eastAsia="Times New Roman" w:cstheme="minorHAnsi"/>
                <w:sz w:val="16"/>
                <w:szCs w:val="16"/>
                <w:lang w:eastAsia="en-NZ"/>
              </w:rPr>
            </w:pPr>
          </w:p>
        </w:tc>
        <w:tc>
          <w:tcPr>
            <w:tcW w:w="627" w:type="dxa"/>
            <w:tcBorders>
              <w:top w:val="nil"/>
              <w:left w:val="nil"/>
              <w:bottom w:val="nil"/>
              <w:right w:val="nil"/>
            </w:tcBorders>
            <w:shd w:val="clear" w:color="auto" w:fill="auto"/>
            <w:noWrap/>
            <w:vAlign w:val="bottom"/>
            <w:hideMark/>
          </w:tcPr>
          <w:p w14:paraId="314BE24E" w14:textId="77777777" w:rsidR="005B4904" w:rsidRPr="00185188" w:rsidRDefault="005B4904" w:rsidP="00185188">
            <w:pPr>
              <w:rPr>
                <w:rFonts w:eastAsia="Times New Roman" w:cstheme="minorHAnsi"/>
                <w:sz w:val="16"/>
                <w:szCs w:val="16"/>
                <w:lang w:eastAsia="en-NZ"/>
              </w:rPr>
            </w:pPr>
          </w:p>
        </w:tc>
        <w:tc>
          <w:tcPr>
            <w:tcW w:w="953" w:type="dxa"/>
            <w:tcBorders>
              <w:top w:val="nil"/>
              <w:left w:val="nil"/>
              <w:bottom w:val="nil"/>
              <w:right w:val="nil"/>
            </w:tcBorders>
            <w:shd w:val="clear" w:color="auto" w:fill="auto"/>
            <w:noWrap/>
            <w:vAlign w:val="bottom"/>
            <w:hideMark/>
          </w:tcPr>
          <w:p w14:paraId="4735A9F2" w14:textId="77777777" w:rsidR="005B4904" w:rsidRPr="00185188" w:rsidRDefault="005B4904" w:rsidP="00185188">
            <w:pPr>
              <w:rPr>
                <w:rFonts w:eastAsia="Times New Roman" w:cstheme="minorHAnsi"/>
                <w:sz w:val="16"/>
                <w:szCs w:val="16"/>
                <w:lang w:eastAsia="en-NZ"/>
              </w:rPr>
            </w:pPr>
          </w:p>
        </w:tc>
        <w:tc>
          <w:tcPr>
            <w:tcW w:w="914" w:type="dxa"/>
            <w:tcBorders>
              <w:top w:val="nil"/>
              <w:left w:val="nil"/>
              <w:bottom w:val="nil"/>
              <w:right w:val="nil"/>
            </w:tcBorders>
            <w:shd w:val="clear" w:color="auto" w:fill="auto"/>
            <w:noWrap/>
            <w:vAlign w:val="bottom"/>
            <w:hideMark/>
          </w:tcPr>
          <w:p w14:paraId="70C57A0F" w14:textId="77777777" w:rsidR="005B4904" w:rsidRPr="00185188" w:rsidRDefault="005B4904" w:rsidP="00185188">
            <w:pPr>
              <w:rPr>
                <w:rFonts w:eastAsia="Times New Roman" w:cstheme="minorHAnsi"/>
                <w:sz w:val="16"/>
                <w:szCs w:val="16"/>
                <w:lang w:eastAsia="en-NZ"/>
              </w:rPr>
            </w:pPr>
          </w:p>
        </w:tc>
        <w:tc>
          <w:tcPr>
            <w:tcW w:w="995" w:type="dxa"/>
            <w:tcBorders>
              <w:top w:val="nil"/>
              <w:left w:val="nil"/>
              <w:bottom w:val="nil"/>
              <w:right w:val="nil"/>
            </w:tcBorders>
            <w:shd w:val="clear" w:color="auto" w:fill="auto"/>
            <w:noWrap/>
            <w:vAlign w:val="bottom"/>
            <w:hideMark/>
          </w:tcPr>
          <w:p w14:paraId="62E886C9" w14:textId="77777777" w:rsidR="005B4904" w:rsidRPr="00185188" w:rsidRDefault="005B4904" w:rsidP="00185188">
            <w:pPr>
              <w:rPr>
                <w:rFonts w:eastAsia="Times New Roman" w:cstheme="minorHAnsi"/>
                <w:sz w:val="16"/>
                <w:szCs w:val="16"/>
                <w:lang w:eastAsia="en-NZ"/>
              </w:rPr>
            </w:pPr>
          </w:p>
        </w:tc>
        <w:tc>
          <w:tcPr>
            <w:tcW w:w="1557" w:type="dxa"/>
            <w:tcBorders>
              <w:top w:val="nil"/>
              <w:left w:val="nil"/>
              <w:bottom w:val="nil"/>
              <w:right w:val="nil"/>
            </w:tcBorders>
            <w:shd w:val="clear" w:color="auto" w:fill="auto"/>
            <w:noWrap/>
            <w:vAlign w:val="bottom"/>
            <w:hideMark/>
          </w:tcPr>
          <w:p w14:paraId="0D87B83F" w14:textId="77777777" w:rsidR="005B4904" w:rsidRPr="00185188" w:rsidRDefault="005B4904" w:rsidP="00185188">
            <w:pPr>
              <w:rPr>
                <w:rFonts w:eastAsia="Times New Roman" w:cstheme="minorHAnsi"/>
                <w:sz w:val="16"/>
                <w:szCs w:val="16"/>
                <w:lang w:eastAsia="en-NZ"/>
              </w:rPr>
            </w:pPr>
          </w:p>
        </w:tc>
      </w:tr>
      <w:tr w:rsidR="007206C1" w:rsidRPr="00185188" w14:paraId="3D9E7B0C" w14:textId="77777777" w:rsidTr="007206C1">
        <w:trPr>
          <w:trHeight w:val="240"/>
        </w:trPr>
        <w:tc>
          <w:tcPr>
            <w:tcW w:w="2207" w:type="dxa"/>
            <w:tcBorders>
              <w:top w:val="nil"/>
              <w:left w:val="nil"/>
              <w:bottom w:val="nil"/>
              <w:right w:val="nil"/>
            </w:tcBorders>
            <w:shd w:val="clear" w:color="auto" w:fill="auto"/>
            <w:noWrap/>
            <w:vAlign w:val="bottom"/>
            <w:hideMark/>
          </w:tcPr>
          <w:p w14:paraId="557AF23E" w14:textId="77777777" w:rsidR="005B4904" w:rsidRPr="00185188" w:rsidRDefault="005B4904" w:rsidP="00185188">
            <w:pPr>
              <w:rPr>
                <w:rFonts w:eastAsia="Times New Roman" w:cstheme="minorHAnsi"/>
                <w:sz w:val="16"/>
                <w:szCs w:val="16"/>
                <w:lang w:eastAsia="en-NZ"/>
              </w:rPr>
            </w:pPr>
          </w:p>
        </w:tc>
        <w:tc>
          <w:tcPr>
            <w:tcW w:w="1518" w:type="dxa"/>
            <w:tcBorders>
              <w:top w:val="nil"/>
              <w:left w:val="nil"/>
              <w:bottom w:val="nil"/>
              <w:right w:val="nil"/>
            </w:tcBorders>
            <w:shd w:val="clear" w:color="auto" w:fill="auto"/>
            <w:noWrap/>
            <w:vAlign w:val="bottom"/>
            <w:hideMark/>
          </w:tcPr>
          <w:p w14:paraId="68AC0CF0" w14:textId="77777777" w:rsidR="005B4904" w:rsidRPr="00185188" w:rsidRDefault="005B4904" w:rsidP="00185188">
            <w:pPr>
              <w:rPr>
                <w:rFonts w:eastAsia="Times New Roman" w:cstheme="minorHAnsi"/>
                <w:sz w:val="16"/>
                <w:szCs w:val="16"/>
                <w:lang w:eastAsia="en-NZ"/>
              </w:rPr>
            </w:pPr>
          </w:p>
        </w:tc>
        <w:tc>
          <w:tcPr>
            <w:tcW w:w="832" w:type="dxa"/>
            <w:tcBorders>
              <w:top w:val="nil"/>
              <w:left w:val="nil"/>
              <w:bottom w:val="nil"/>
              <w:right w:val="nil"/>
            </w:tcBorders>
            <w:shd w:val="clear" w:color="auto" w:fill="auto"/>
            <w:noWrap/>
            <w:vAlign w:val="bottom"/>
            <w:hideMark/>
          </w:tcPr>
          <w:p w14:paraId="2B7939EA" w14:textId="77777777" w:rsidR="005B4904" w:rsidRPr="00185188" w:rsidRDefault="005B4904" w:rsidP="00185188">
            <w:pPr>
              <w:rPr>
                <w:rFonts w:eastAsia="Times New Roman" w:cstheme="minorHAnsi"/>
                <w:sz w:val="16"/>
                <w:szCs w:val="16"/>
                <w:lang w:eastAsia="en-NZ"/>
              </w:rPr>
            </w:pPr>
          </w:p>
        </w:tc>
        <w:tc>
          <w:tcPr>
            <w:tcW w:w="652" w:type="dxa"/>
            <w:tcBorders>
              <w:top w:val="nil"/>
              <w:left w:val="nil"/>
              <w:bottom w:val="nil"/>
              <w:right w:val="nil"/>
            </w:tcBorders>
            <w:shd w:val="clear" w:color="auto" w:fill="auto"/>
            <w:noWrap/>
            <w:vAlign w:val="bottom"/>
            <w:hideMark/>
          </w:tcPr>
          <w:p w14:paraId="64AFA0F8" w14:textId="77777777" w:rsidR="005B4904" w:rsidRPr="00185188" w:rsidRDefault="005B4904" w:rsidP="00185188">
            <w:pPr>
              <w:rPr>
                <w:rFonts w:eastAsia="Times New Roman" w:cstheme="minorHAnsi"/>
                <w:sz w:val="16"/>
                <w:szCs w:val="16"/>
                <w:lang w:eastAsia="en-NZ"/>
              </w:rPr>
            </w:pPr>
          </w:p>
        </w:tc>
        <w:tc>
          <w:tcPr>
            <w:tcW w:w="735" w:type="dxa"/>
            <w:tcBorders>
              <w:top w:val="nil"/>
              <w:left w:val="nil"/>
              <w:bottom w:val="nil"/>
              <w:right w:val="nil"/>
            </w:tcBorders>
            <w:shd w:val="clear" w:color="auto" w:fill="auto"/>
            <w:noWrap/>
            <w:vAlign w:val="bottom"/>
            <w:hideMark/>
          </w:tcPr>
          <w:p w14:paraId="40BF3790" w14:textId="77777777" w:rsidR="005B4904" w:rsidRPr="00185188" w:rsidRDefault="005B4904" w:rsidP="00185188">
            <w:pPr>
              <w:rPr>
                <w:rFonts w:eastAsia="Times New Roman" w:cstheme="minorHAnsi"/>
                <w:sz w:val="16"/>
                <w:szCs w:val="16"/>
                <w:lang w:eastAsia="en-NZ"/>
              </w:rPr>
            </w:pPr>
          </w:p>
        </w:tc>
        <w:tc>
          <w:tcPr>
            <w:tcW w:w="882" w:type="dxa"/>
            <w:tcBorders>
              <w:top w:val="nil"/>
              <w:left w:val="nil"/>
              <w:bottom w:val="nil"/>
              <w:right w:val="nil"/>
            </w:tcBorders>
            <w:shd w:val="clear" w:color="auto" w:fill="auto"/>
            <w:noWrap/>
            <w:vAlign w:val="bottom"/>
            <w:hideMark/>
          </w:tcPr>
          <w:p w14:paraId="02C3779E" w14:textId="77777777" w:rsidR="005B4904" w:rsidRPr="00185188" w:rsidRDefault="005B4904" w:rsidP="00185188">
            <w:pPr>
              <w:rPr>
                <w:rFonts w:eastAsia="Times New Roman" w:cstheme="minorHAnsi"/>
                <w:sz w:val="16"/>
                <w:szCs w:val="16"/>
                <w:lang w:eastAsia="en-NZ"/>
              </w:rPr>
            </w:pPr>
          </w:p>
        </w:tc>
        <w:tc>
          <w:tcPr>
            <w:tcW w:w="604" w:type="dxa"/>
            <w:tcBorders>
              <w:top w:val="nil"/>
              <w:left w:val="nil"/>
              <w:bottom w:val="nil"/>
              <w:right w:val="nil"/>
            </w:tcBorders>
            <w:shd w:val="clear" w:color="auto" w:fill="auto"/>
            <w:noWrap/>
            <w:vAlign w:val="bottom"/>
            <w:hideMark/>
          </w:tcPr>
          <w:p w14:paraId="1FD095E2" w14:textId="77777777" w:rsidR="005B4904" w:rsidRPr="00185188" w:rsidRDefault="005B4904" w:rsidP="00185188">
            <w:pPr>
              <w:rPr>
                <w:rFonts w:eastAsia="Times New Roman" w:cstheme="minorHAnsi"/>
                <w:sz w:val="16"/>
                <w:szCs w:val="16"/>
                <w:lang w:eastAsia="en-NZ"/>
              </w:rPr>
            </w:pPr>
          </w:p>
        </w:tc>
        <w:tc>
          <w:tcPr>
            <w:tcW w:w="933" w:type="dxa"/>
            <w:tcBorders>
              <w:top w:val="nil"/>
              <w:left w:val="nil"/>
              <w:bottom w:val="nil"/>
              <w:right w:val="nil"/>
            </w:tcBorders>
            <w:shd w:val="clear" w:color="auto" w:fill="auto"/>
            <w:vAlign w:val="bottom"/>
            <w:hideMark/>
          </w:tcPr>
          <w:p w14:paraId="2012BC66" w14:textId="77777777" w:rsidR="005B4904" w:rsidRPr="00185188" w:rsidRDefault="005B4904" w:rsidP="00185188">
            <w:pPr>
              <w:rPr>
                <w:rFonts w:eastAsia="Times New Roman" w:cstheme="minorHAnsi"/>
                <w:sz w:val="16"/>
                <w:szCs w:val="16"/>
                <w:lang w:eastAsia="en-NZ"/>
              </w:rPr>
            </w:pPr>
          </w:p>
        </w:tc>
        <w:tc>
          <w:tcPr>
            <w:tcW w:w="906" w:type="dxa"/>
            <w:tcBorders>
              <w:top w:val="nil"/>
              <w:left w:val="nil"/>
              <w:bottom w:val="nil"/>
              <w:right w:val="nil"/>
            </w:tcBorders>
            <w:shd w:val="clear" w:color="auto" w:fill="auto"/>
            <w:noWrap/>
            <w:vAlign w:val="bottom"/>
            <w:hideMark/>
          </w:tcPr>
          <w:p w14:paraId="09D24F81" w14:textId="77777777" w:rsidR="005B4904" w:rsidRPr="00185188" w:rsidRDefault="005B4904" w:rsidP="00185188">
            <w:pPr>
              <w:rPr>
                <w:rFonts w:eastAsia="Times New Roman" w:cstheme="minorHAnsi"/>
                <w:sz w:val="16"/>
                <w:szCs w:val="16"/>
                <w:lang w:eastAsia="en-NZ"/>
              </w:rPr>
            </w:pPr>
          </w:p>
        </w:tc>
        <w:tc>
          <w:tcPr>
            <w:tcW w:w="2494" w:type="dxa"/>
            <w:gridSpan w:val="3"/>
            <w:tcBorders>
              <w:top w:val="nil"/>
              <w:left w:val="nil"/>
              <w:bottom w:val="nil"/>
              <w:right w:val="nil"/>
            </w:tcBorders>
            <w:shd w:val="clear" w:color="auto" w:fill="auto"/>
            <w:noWrap/>
            <w:vAlign w:val="bottom"/>
            <w:hideMark/>
          </w:tcPr>
          <w:p w14:paraId="6440AF0D" w14:textId="77777777" w:rsidR="005B4904" w:rsidRPr="00185188" w:rsidRDefault="005B4904" w:rsidP="00185188">
            <w:pPr>
              <w:rPr>
                <w:rFonts w:eastAsia="Times New Roman" w:cstheme="minorHAnsi"/>
                <w:color w:val="000000"/>
                <w:sz w:val="16"/>
                <w:szCs w:val="16"/>
                <w:lang w:eastAsia="en-NZ"/>
              </w:rPr>
            </w:pPr>
            <w:r w:rsidRPr="00185188">
              <w:rPr>
                <w:rFonts w:eastAsia="Times New Roman" w:cstheme="minorHAnsi"/>
                <w:color w:val="000000"/>
                <w:sz w:val="16"/>
                <w:szCs w:val="16"/>
                <w:lang w:eastAsia="en-NZ"/>
              </w:rPr>
              <w:t>* In red if not confirmed, in green if confirmed</w:t>
            </w:r>
          </w:p>
        </w:tc>
        <w:tc>
          <w:tcPr>
            <w:tcW w:w="995" w:type="dxa"/>
            <w:tcBorders>
              <w:top w:val="nil"/>
              <w:left w:val="nil"/>
              <w:bottom w:val="nil"/>
              <w:right w:val="nil"/>
            </w:tcBorders>
            <w:shd w:val="clear" w:color="auto" w:fill="auto"/>
            <w:noWrap/>
            <w:vAlign w:val="bottom"/>
            <w:hideMark/>
          </w:tcPr>
          <w:p w14:paraId="20885F7D" w14:textId="77777777" w:rsidR="005B4904" w:rsidRPr="00185188" w:rsidRDefault="005B4904" w:rsidP="00185188">
            <w:pPr>
              <w:rPr>
                <w:rFonts w:eastAsia="Times New Roman" w:cstheme="minorHAnsi"/>
                <w:color w:val="000000"/>
                <w:sz w:val="16"/>
                <w:szCs w:val="16"/>
                <w:lang w:eastAsia="en-NZ"/>
              </w:rPr>
            </w:pPr>
          </w:p>
        </w:tc>
        <w:tc>
          <w:tcPr>
            <w:tcW w:w="1557" w:type="dxa"/>
            <w:tcBorders>
              <w:top w:val="nil"/>
              <w:left w:val="nil"/>
              <w:bottom w:val="nil"/>
              <w:right w:val="nil"/>
            </w:tcBorders>
            <w:shd w:val="clear" w:color="auto" w:fill="auto"/>
            <w:noWrap/>
            <w:vAlign w:val="bottom"/>
            <w:hideMark/>
          </w:tcPr>
          <w:p w14:paraId="2AC4091E" w14:textId="77777777" w:rsidR="005B4904" w:rsidRPr="00185188" w:rsidRDefault="005B4904" w:rsidP="00185188">
            <w:pPr>
              <w:rPr>
                <w:rFonts w:eastAsia="Times New Roman" w:cstheme="minorHAnsi"/>
                <w:sz w:val="16"/>
                <w:szCs w:val="16"/>
                <w:lang w:eastAsia="en-NZ"/>
              </w:rPr>
            </w:pPr>
          </w:p>
        </w:tc>
      </w:tr>
    </w:tbl>
    <w:p w14:paraId="03E34937" w14:textId="77777777" w:rsidR="005B4904" w:rsidRPr="00185188" w:rsidRDefault="005B4904" w:rsidP="00185188">
      <w:pPr>
        <w:rPr>
          <w:rFonts w:cstheme="minorHAnsi"/>
          <w:sz w:val="16"/>
          <w:szCs w:val="16"/>
        </w:rPr>
      </w:pPr>
    </w:p>
    <w:p w14:paraId="417C6BE4" w14:textId="77777777" w:rsidR="005B4904" w:rsidRPr="007206C1" w:rsidRDefault="005B4904" w:rsidP="00185188">
      <w:pPr>
        <w:rPr>
          <w:rFonts w:cstheme="minorHAnsi"/>
          <w:b/>
          <w:sz w:val="28"/>
          <w:szCs w:val="28"/>
        </w:rPr>
      </w:pPr>
      <w:r w:rsidRPr="007206C1">
        <w:rPr>
          <w:rFonts w:cstheme="minorHAnsi"/>
          <w:b/>
          <w:sz w:val="28"/>
          <w:szCs w:val="28"/>
        </w:rPr>
        <w:t>OTHER WORKSHEETS</w:t>
      </w:r>
    </w:p>
    <w:p w14:paraId="5D43EA69" w14:textId="77777777" w:rsidR="005B4904" w:rsidRPr="00185188" w:rsidRDefault="005B4904" w:rsidP="00185188">
      <w:pPr>
        <w:rPr>
          <w:rFonts w:cstheme="minorHAnsi"/>
          <w:sz w:val="16"/>
          <w:szCs w:val="16"/>
        </w:rPr>
      </w:pPr>
    </w:p>
    <w:p w14:paraId="05237831" w14:textId="696C8F2C" w:rsidR="005B4904" w:rsidRPr="00185188" w:rsidRDefault="005B4904" w:rsidP="00185188">
      <w:pPr>
        <w:rPr>
          <w:rFonts w:cstheme="minorHAnsi"/>
          <w:sz w:val="16"/>
          <w:szCs w:val="16"/>
        </w:rPr>
      </w:pPr>
      <w:r w:rsidRPr="00185188">
        <w:rPr>
          <w:rFonts w:cstheme="minorHAnsi"/>
          <w:sz w:val="16"/>
          <w:szCs w:val="16"/>
        </w:rPr>
        <w:t>Other worksheets might be created in the Master Schedule for Participant Support, Su</w:t>
      </w:r>
      <w:r w:rsidR="007206C1">
        <w:rPr>
          <w:rFonts w:cstheme="minorHAnsi"/>
          <w:sz w:val="16"/>
          <w:szCs w:val="16"/>
        </w:rPr>
        <w:t>mmary of Meeting Attendees and R</w:t>
      </w:r>
      <w:r w:rsidRPr="00185188">
        <w:rPr>
          <w:rFonts w:cstheme="minorHAnsi"/>
          <w:sz w:val="16"/>
          <w:szCs w:val="16"/>
        </w:rPr>
        <w:t>oles (e.g. on camera, support, tech, production, VIP etc)</w:t>
      </w:r>
      <w:r w:rsidR="007206C1">
        <w:rPr>
          <w:rFonts w:cstheme="minorHAnsi"/>
          <w:sz w:val="16"/>
          <w:szCs w:val="16"/>
        </w:rPr>
        <w:t xml:space="preserve"> and Room C</w:t>
      </w:r>
      <w:r w:rsidRPr="00185188">
        <w:rPr>
          <w:rFonts w:cstheme="minorHAnsi"/>
          <w:sz w:val="16"/>
          <w:szCs w:val="16"/>
        </w:rPr>
        <w:t>apacities under different alert levels</w:t>
      </w:r>
    </w:p>
    <w:p w14:paraId="77DB6E2E" w14:textId="542012B9" w:rsidR="005B4904" w:rsidRPr="00185188" w:rsidRDefault="005B4904" w:rsidP="00185188">
      <w:pPr>
        <w:rPr>
          <w:rFonts w:cstheme="minorHAnsi"/>
          <w:sz w:val="16"/>
          <w:szCs w:val="16"/>
        </w:rPr>
      </w:pPr>
    </w:p>
    <w:p w14:paraId="6D7B1AF2" w14:textId="3A5B76B2" w:rsidR="005B4904" w:rsidRPr="00185188" w:rsidRDefault="005B4904" w:rsidP="00185188">
      <w:pPr>
        <w:rPr>
          <w:rFonts w:cstheme="minorHAnsi"/>
          <w:sz w:val="16"/>
          <w:szCs w:val="16"/>
        </w:rPr>
      </w:pPr>
      <w:r w:rsidRPr="00185188">
        <w:rPr>
          <w:rFonts w:cstheme="minorHAnsi"/>
          <w:sz w:val="16"/>
          <w:szCs w:val="16"/>
        </w:rPr>
        <w:br w:type="page"/>
      </w:r>
    </w:p>
    <w:p w14:paraId="0BC227F0" w14:textId="6C7B7599" w:rsidR="00BD002C" w:rsidRPr="00185188" w:rsidRDefault="00BD002C" w:rsidP="00010F59">
      <w:pPr>
        <w:pStyle w:val="Heading1"/>
      </w:pPr>
      <w:bookmarkStart w:id="162" w:name="_Ref101887750"/>
      <w:bookmarkStart w:id="163" w:name="_Toc101949240"/>
      <w:r w:rsidRPr="00185188">
        <w:t>Virtual meeting room basic design</w:t>
      </w:r>
      <w:bookmarkEnd w:id="162"/>
      <w:bookmarkEnd w:id="163"/>
    </w:p>
    <w:p w14:paraId="0D5E82BB" w14:textId="05DB795A" w:rsidR="005B4904" w:rsidRPr="00185188" w:rsidRDefault="007206C1" w:rsidP="00010F59">
      <w:pPr>
        <w:pStyle w:val="InstructionText"/>
      </w:pPr>
      <w:r>
        <w:rPr>
          <w:noProof/>
          <w:lang w:val="en-NZ" w:eastAsia="en-NZ"/>
        </w:rPr>
        <w:drawing>
          <wp:anchor distT="0" distB="0" distL="114300" distR="114300" simplePos="0" relativeHeight="251658341" behindDoc="1" locked="0" layoutInCell="1" allowOverlap="1" wp14:anchorId="469A7AD8" wp14:editId="4122A433">
            <wp:simplePos x="0" y="0"/>
            <wp:positionH relativeFrom="column">
              <wp:posOffset>-38735</wp:posOffset>
            </wp:positionH>
            <wp:positionV relativeFrom="paragraph">
              <wp:posOffset>185420</wp:posOffset>
            </wp:positionV>
            <wp:extent cx="8645525" cy="4433570"/>
            <wp:effectExtent l="0" t="0" r="3175" b="5080"/>
            <wp:wrapTight wrapText="bothSides">
              <wp:wrapPolygon edited="0">
                <wp:start x="0" y="0"/>
                <wp:lineTo x="0" y="21532"/>
                <wp:lineTo x="21560" y="21532"/>
                <wp:lineTo x="215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grayscl/>
                      <a:extLst>
                        <a:ext uri="{28A0092B-C50C-407E-A947-70E740481C1C}">
                          <a14:useLocalDpi xmlns:a14="http://schemas.microsoft.com/office/drawing/2010/main" val="0"/>
                        </a:ext>
                      </a:extLst>
                    </a:blip>
                    <a:stretch>
                      <a:fillRect/>
                    </a:stretch>
                  </pic:blipFill>
                  <pic:spPr>
                    <a:xfrm>
                      <a:off x="0" y="0"/>
                      <a:ext cx="8645525" cy="4433570"/>
                    </a:xfrm>
                    <a:prstGeom prst="rect">
                      <a:avLst/>
                    </a:prstGeom>
                  </pic:spPr>
                </pic:pic>
              </a:graphicData>
            </a:graphic>
            <wp14:sizeRelH relativeFrom="margin">
              <wp14:pctWidth>0</wp14:pctWidth>
            </wp14:sizeRelH>
            <wp14:sizeRelV relativeFrom="margin">
              <wp14:pctHeight>0</wp14:pctHeight>
            </wp14:sizeRelV>
          </wp:anchor>
        </w:drawing>
      </w:r>
      <w:r w:rsidR="00010F59">
        <w:t>[1 page]</w:t>
      </w:r>
    </w:p>
    <w:p w14:paraId="0A7AD6A5" w14:textId="77777777" w:rsidR="00776D4E" w:rsidRDefault="00776D4E" w:rsidP="002D2A0B"/>
    <w:p w14:paraId="031EA96B" w14:textId="49D90879" w:rsidR="00010F59" w:rsidRDefault="00776D4E" w:rsidP="00010F59">
      <w:pPr>
        <w:pStyle w:val="Heading1"/>
      </w:pPr>
      <w:bookmarkStart w:id="164" w:name="_Ref101888077"/>
      <w:bookmarkStart w:id="165" w:name="_Toc101949241"/>
      <w:r w:rsidRPr="00776D4E">
        <w:t xml:space="preserve">Principles of </w:t>
      </w:r>
      <w:r w:rsidR="00010F59" w:rsidRPr="00776D4E">
        <w:t>chairing interactive</w:t>
      </w:r>
      <w:r w:rsidRPr="00776D4E">
        <w:t xml:space="preserve"> and </w:t>
      </w:r>
      <w:r w:rsidR="00010F59" w:rsidRPr="00776D4E">
        <w:t xml:space="preserve">dynamic meetings </w:t>
      </w:r>
      <w:r w:rsidR="00010F59">
        <w:t>template</w:t>
      </w:r>
      <w:bookmarkEnd w:id="164"/>
      <w:bookmarkEnd w:id="165"/>
    </w:p>
    <w:p w14:paraId="0407404D" w14:textId="7727FE2C" w:rsidR="00776D4E" w:rsidRPr="00776D4E" w:rsidRDefault="00010F59" w:rsidP="00010F59">
      <w:pPr>
        <w:pStyle w:val="InstructionText"/>
      </w:pPr>
      <w:r>
        <w:t>[</w:t>
      </w:r>
      <w:r w:rsidR="00100DD1">
        <w:t>2</w:t>
      </w:r>
      <w:r w:rsidR="00776D4E">
        <w:t xml:space="preserve"> pages</w:t>
      </w:r>
      <w:r>
        <w:t>]</w:t>
      </w:r>
    </w:p>
    <w:tbl>
      <w:tblPr>
        <w:tblStyle w:val="ListTable2-Accent1"/>
        <w:tblW w:w="14041" w:type="dxa"/>
        <w:tblLayout w:type="fixed"/>
        <w:tblLook w:val="0420" w:firstRow="1" w:lastRow="0" w:firstColumn="0" w:lastColumn="0" w:noHBand="0" w:noVBand="1"/>
      </w:tblPr>
      <w:tblGrid>
        <w:gridCol w:w="4253"/>
        <w:gridCol w:w="5528"/>
        <w:gridCol w:w="4252"/>
        <w:gridCol w:w="8"/>
      </w:tblGrid>
      <w:tr w:rsidR="00776D4E" w:rsidRPr="00776D4E" w14:paraId="09E319D2" w14:textId="77777777" w:rsidTr="00010F59">
        <w:trPr>
          <w:cnfStyle w:val="100000000000" w:firstRow="1" w:lastRow="0" w:firstColumn="0" w:lastColumn="0" w:oddVBand="0" w:evenVBand="0" w:oddHBand="0" w:evenHBand="0" w:firstRowFirstColumn="0" w:firstRowLastColumn="0" w:lastRowFirstColumn="0" w:lastRowLastColumn="0"/>
          <w:trHeight w:val="435"/>
        </w:trPr>
        <w:tc>
          <w:tcPr>
            <w:tcW w:w="14041" w:type="dxa"/>
            <w:gridSpan w:val="4"/>
          </w:tcPr>
          <w:p w14:paraId="6C2642EF" w14:textId="77777777" w:rsidR="00010F59" w:rsidRDefault="00010F59" w:rsidP="00776D4E">
            <w:pPr>
              <w:jc w:val="center"/>
              <w:rPr>
                <w:rFonts w:cstheme="minorHAnsi"/>
                <w:b w:val="0"/>
                <w:bCs w:val="0"/>
                <w:i/>
                <w:sz w:val="28"/>
                <w:szCs w:val="28"/>
              </w:rPr>
            </w:pPr>
          </w:p>
          <w:p w14:paraId="4E4A0D0A" w14:textId="4BE6B122" w:rsidR="00776D4E" w:rsidRPr="00582B44" w:rsidRDefault="00776D4E" w:rsidP="00776D4E">
            <w:pPr>
              <w:jc w:val="center"/>
              <w:rPr>
                <w:rFonts w:cstheme="minorHAnsi"/>
                <w:b w:val="0"/>
                <w:i/>
                <w:sz w:val="28"/>
                <w:szCs w:val="28"/>
              </w:rPr>
            </w:pPr>
            <w:r w:rsidRPr="00582B44">
              <w:rPr>
                <w:rFonts w:cstheme="minorHAnsi"/>
                <w:i/>
                <w:sz w:val="28"/>
                <w:szCs w:val="28"/>
              </w:rPr>
              <w:t>Virtual meetings often fail to meet this threshold in the past because:</w:t>
            </w:r>
          </w:p>
        </w:tc>
      </w:tr>
      <w:tr w:rsidR="00776D4E" w:rsidRPr="00776D4E" w14:paraId="7C5784A4" w14:textId="77777777" w:rsidTr="00010F59">
        <w:trPr>
          <w:gridAfter w:val="1"/>
          <w:cnfStyle w:val="000000100000" w:firstRow="0" w:lastRow="0" w:firstColumn="0" w:lastColumn="0" w:oddVBand="0" w:evenVBand="0" w:oddHBand="1" w:evenHBand="0" w:firstRowFirstColumn="0" w:firstRowLastColumn="0" w:lastRowFirstColumn="0" w:lastRowLastColumn="0"/>
          <w:wAfter w:w="8" w:type="dxa"/>
        </w:trPr>
        <w:tc>
          <w:tcPr>
            <w:tcW w:w="4253" w:type="dxa"/>
            <w:shd w:val="clear" w:color="auto" w:fill="FFFFFF" w:themeFill="background1"/>
          </w:tcPr>
          <w:p w14:paraId="686230F4" w14:textId="77777777" w:rsidR="00776D4E" w:rsidRPr="00582B44" w:rsidRDefault="00776D4E" w:rsidP="00557C8F">
            <w:pPr>
              <w:pStyle w:val="Heading4"/>
              <w:outlineLvl w:val="3"/>
            </w:pPr>
            <w:r w:rsidRPr="00582B44">
              <w:t>Dull agenda and low participation rates</w:t>
            </w:r>
          </w:p>
        </w:tc>
        <w:tc>
          <w:tcPr>
            <w:tcW w:w="5528" w:type="dxa"/>
          </w:tcPr>
          <w:p w14:paraId="19FCEC2A" w14:textId="77777777" w:rsidR="00776D4E" w:rsidRPr="00582B44" w:rsidRDefault="00776D4E" w:rsidP="00557C8F">
            <w:pPr>
              <w:pStyle w:val="Heading4"/>
              <w:outlineLvl w:val="3"/>
            </w:pPr>
            <w:r w:rsidRPr="00582B44">
              <w:t>Deliverables were not sufficiently ambitious, so leads just read speeches.</w:t>
            </w:r>
          </w:p>
        </w:tc>
        <w:tc>
          <w:tcPr>
            <w:tcW w:w="4252" w:type="dxa"/>
            <w:shd w:val="clear" w:color="auto" w:fill="FFFFFF" w:themeFill="background1"/>
          </w:tcPr>
          <w:p w14:paraId="16FCD3D6" w14:textId="77777777" w:rsidR="00776D4E" w:rsidRPr="00582B44" w:rsidRDefault="00776D4E" w:rsidP="00557C8F">
            <w:pPr>
              <w:pStyle w:val="Heading4"/>
              <w:outlineLvl w:val="3"/>
            </w:pPr>
            <w:r w:rsidRPr="00582B44">
              <w:t>The meeting does not feel like a valuable use of time, so delegates come not willing to take hard decisions.</w:t>
            </w:r>
          </w:p>
        </w:tc>
      </w:tr>
      <w:tr w:rsidR="00776D4E" w:rsidRPr="00776D4E" w14:paraId="44D0B533" w14:textId="77777777" w:rsidTr="00010F59">
        <w:trPr>
          <w:trHeight w:val="574"/>
        </w:trPr>
        <w:tc>
          <w:tcPr>
            <w:tcW w:w="14041" w:type="dxa"/>
            <w:gridSpan w:val="4"/>
          </w:tcPr>
          <w:p w14:paraId="6A86BD98" w14:textId="77777777" w:rsidR="00010F59" w:rsidRDefault="00010F59" w:rsidP="00582B44">
            <w:pPr>
              <w:jc w:val="center"/>
              <w:rPr>
                <w:rFonts w:cstheme="minorHAnsi"/>
                <w:b/>
                <w:i/>
                <w:sz w:val="28"/>
                <w:szCs w:val="28"/>
              </w:rPr>
            </w:pPr>
          </w:p>
          <w:p w14:paraId="448887DB" w14:textId="62A8385A" w:rsidR="00776D4E" w:rsidRPr="00582B44" w:rsidRDefault="00776D4E" w:rsidP="00582B44">
            <w:pPr>
              <w:jc w:val="center"/>
              <w:rPr>
                <w:rFonts w:cstheme="minorHAnsi"/>
                <w:b/>
                <w:i/>
                <w:sz w:val="28"/>
                <w:szCs w:val="28"/>
              </w:rPr>
            </w:pPr>
            <w:r w:rsidRPr="00582B44">
              <w:rPr>
                <w:rFonts w:cstheme="minorHAnsi"/>
                <w:b/>
                <w:i/>
                <w:sz w:val="28"/>
                <w:szCs w:val="28"/>
              </w:rPr>
              <w:t>And virtual meetings amplify the challenge of creating dynamism because:</w:t>
            </w:r>
          </w:p>
        </w:tc>
      </w:tr>
      <w:tr w:rsidR="00776D4E" w:rsidRPr="00776D4E" w14:paraId="6DCECC11" w14:textId="77777777" w:rsidTr="00010F59">
        <w:trPr>
          <w:gridAfter w:val="1"/>
          <w:cnfStyle w:val="000000100000" w:firstRow="0" w:lastRow="0" w:firstColumn="0" w:lastColumn="0" w:oddVBand="0" w:evenVBand="0" w:oddHBand="1" w:evenHBand="0" w:firstRowFirstColumn="0" w:firstRowLastColumn="0" w:lastRowFirstColumn="0" w:lastRowLastColumn="0"/>
          <w:wAfter w:w="8" w:type="dxa"/>
          <w:trHeight w:val="820"/>
        </w:trPr>
        <w:tc>
          <w:tcPr>
            <w:tcW w:w="4253" w:type="dxa"/>
            <w:shd w:val="clear" w:color="auto" w:fill="FFFFFF" w:themeFill="background1"/>
          </w:tcPr>
          <w:p w14:paraId="15C43ACC" w14:textId="77777777" w:rsidR="00776D4E" w:rsidRPr="00776D4E" w:rsidRDefault="00776D4E" w:rsidP="00557C8F">
            <w:pPr>
              <w:pStyle w:val="Heading4"/>
              <w:outlineLvl w:val="3"/>
            </w:pPr>
            <w:r w:rsidRPr="00776D4E">
              <w:t>Participation feels limited: agendas are squeezed, meetings can be held at odd hours, opportunities to talk are limited</w:t>
            </w:r>
          </w:p>
        </w:tc>
        <w:tc>
          <w:tcPr>
            <w:tcW w:w="5528" w:type="dxa"/>
          </w:tcPr>
          <w:p w14:paraId="241072B6" w14:textId="77777777" w:rsidR="00776D4E" w:rsidRPr="00776D4E" w:rsidRDefault="00776D4E" w:rsidP="00557C8F">
            <w:pPr>
              <w:pStyle w:val="Heading4"/>
              <w:outlineLvl w:val="3"/>
            </w:pPr>
            <w:r w:rsidRPr="00776D4E">
              <w:t>Achieving deliverables is difficult: participants may not be sharing a common experience; it is hard to do business informally (often the most valuable element), and it is easy to be distracted</w:t>
            </w:r>
          </w:p>
        </w:tc>
        <w:tc>
          <w:tcPr>
            <w:tcW w:w="4252" w:type="dxa"/>
            <w:shd w:val="clear" w:color="auto" w:fill="FFFFFF" w:themeFill="background1"/>
          </w:tcPr>
          <w:p w14:paraId="260D785A" w14:textId="2BAC2E76" w:rsidR="00776D4E" w:rsidRPr="00776D4E" w:rsidRDefault="00776D4E" w:rsidP="00557C8F">
            <w:pPr>
              <w:pStyle w:val="Heading4"/>
              <w:outlineLvl w:val="3"/>
            </w:pPr>
            <w:r w:rsidRPr="00776D4E">
              <w:t>The hosts ability to demonstrate hospitality is reduced significantly</w:t>
            </w:r>
          </w:p>
        </w:tc>
      </w:tr>
      <w:tr w:rsidR="00776D4E" w:rsidRPr="00776D4E" w14:paraId="3F638EBF" w14:textId="77777777" w:rsidTr="00010F59">
        <w:trPr>
          <w:trHeight w:val="888"/>
        </w:trPr>
        <w:tc>
          <w:tcPr>
            <w:tcW w:w="14041" w:type="dxa"/>
            <w:gridSpan w:val="4"/>
          </w:tcPr>
          <w:p w14:paraId="3AEE7788" w14:textId="77777777" w:rsidR="00010F59" w:rsidRDefault="00010F59" w:rsidP="00582B44">
            <w:pPr>
              <w:jc w:val="center"/>
              <w:rPr>
                <w:rFonts w:cstheme="minorHAnsi"/>
                <w:b/>
                <w:i/>
                <w:sz w:val="28"/>
                <w:szCs w:val="28"/>
              </w:rPr>
            </w:pPr>
          </w:p>
          <w:p w14:paraId="31778AEF" w14:textId="642A0429" w:rsidR="00776D4E" w:rsidRPr="00582B44" w:rsidRDefault="00776D4E" w:rsidP="00582B44">
            <w:pPr>
              <w:jc w:val="center"/>
              <w:rPr>
                <w:rFonts w:cstheme="minorHAnsi"/>
                <w:b/>
                <w:i/>
                <w:sz w:val="28"/>
                <w:szCs w:val="28"/>
              </w:rPr>
            </w:pPr>
            <w:r w:rsidRPr="00582B44">
              <w:rPr>
                <w:rFonts w:cstheme="minorHAnsi"/>
                <w:b/>
                <w:i/>
                <w:sz w:val="28"/>
                <w:szCs w:val="28"/>
              </w:rPr>
              <w:t>So what tools are available to encourage active participation?</w:t>
            </w:r>
          </w:p>
          <w:p w14:paraId="5219B5E2" w14:textId="77777777" w:rsidR="00776D4E" w:rsidRPr="00776D4E" w:rsidRDefault="00776D4E" w:rsidP="00582B44">
            <w:pPr>
              <w:jc w:val="center"/>
              <w:rPr>
                <w:rFonts w:cstheme="minorHAnsi"/>
              </w:rPr>
            </w:pPr>
            <w:r w:rsidRPr="00776D4E">
              <w:rPr>
                <w:rFonts w:cstheme="minorHAnsi"/>
              </w:rPr>
              <w:t>The virtual environment is new and evolving, so there is some opportunity to innovate. These are some options to consider.</w:t>
            </w:r>
          </w:p>
        </w:tc>
      </w:tr>
      <w:tr w:rsidR="00010F59" w:rsidRPr="00582B44" w14:paraId="2FD9159C" w14:textId="77777777" w:rsidTr="00F61DF9">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4253" w:type="dxa"/>
          </w:tcPr>
          <w:p w14:paraId="03F538D8" w14:textId="77777777" w:rsidR="00010F59" w:rsidRDefault="00010F59" w:rsidP="00F61DF9">
            <w:pPr>
              <w:tabs>
                <w:tab w:val="left" w:pos="1041"/>
                <w:tab w:val="center" w:pos="2018"/>
              </w:tabs>
              <w:rPr>
                <w:rFonts w:cstheme="minorHAnsi"/>
                <w:b/>
                <w:sz w:val="28"/>
                <w:szCs w:val="28"/>
              </w:rPr>
            </w:pPr>
            <w:r>
              <w:rPr>
                <w:rFonts w:cstheme="minorHAnsi"/>
                <w:b/>
                <w:sz w:val="28"/>
                <w:szCs w:val="28"/>
              </w:rPr>
              <w:tab/>
            </w:r>
            <w:r>
              <w:rPr>
                <w:rFonts w:cstheme="minorHAnsi"/>
                <w:b/>
                <w:sz w:val="28"/>
                <w:szCs w:val="28"/>
              </w:rPr>
              <w:tab/>
            </w:r>
            <w:r w:rsidRPr="00582B44">
              <w:rPr>
                <w:rFonts w:cstheme="minorHAnsi"/>
                <w:b/>
                <w:sz w:val="28"/>
                <w:szCs w:val="28"/>
              </w:rPr>
              <w:t>PARTICIPATION</w:t>
            </w:r>
          </w:p>
        </w:tc>
        <w:tc>
          <w:tcPr>
            <w:tcW w:w="5528" w:type="dxa"/>
          </w:tcPr>
          <w:p w14:paraId="71927C00" w14:textId="77777777" w:rsidR="00010F59" w:rsidRPr="00582B44" w:rsidRDefault="00010F59" w:rsidP="00F61DF9">
            <w:pPr>
              <w:jc w:val="center"/>
              <w:rPr>
                <w:rFonts w:cstheme="minorHAnsi"/>
                <w:b/>
                <w:sz w:val="28"/>
                <w:szCs w:val="28"/>
              </w:rPr>
            </w:pPr>
            <w:r w:rsidRPr="00582B44">
              <w:rPr>
                <w:rFonts w:cstheme="minorHAnsi"/>
                <w:b/>
                <w:sz w:val="28"/>
                <w:szCs w:val="28"/>
              </w:rPr>
              <w:t>DELIVERABLES</w:t>
            </w:r>
          </w:p>
        </w:tc>
        <w:tc>
          <w:tcPr>
            <w:tcW w:w="4252" w:type="dxa"/>
            <w:gridSpan w:val="2"/>
          </w:tcPr>
          <w:p w14:paraId="1BABFB6C" w14:textId="77777777" w:rsidR="00010F59" w:rsidRPr="00582B44" w:rsidRDefault="00010F59" w:rsidP="00F61DF9">
            <w:pPr>
              <w:jc w:val="center"/>
              <w:rPr>
                <w:rFonts w:cstheme="minorHAnsi"/>
                <w:b/>
                <w:sz w:val="28"/>
                <w:szCs w:val="28"/>
              </w:rPr>
            </w:pPr>
            <w:r w:rsidRPr="00582B44">
              <w:rPr>
                <w:rFonts w:cstheme="minorHAnsi"/>
                <w:b/>
                <w:sz w:val="28"/>
                <w:szCs w:val="28"/>
              </w:rPr>
              <w:t>HOSPITALITY</w:t>
            </w:r>
          </w:p>
        </w:tc>
      </w:tr>
    </w:tbl>
    <w:p w14:paraId="2FF20C7C" w14:textId="77777777" w:rsidR="00010F59" w:rsidRDefault="00010F59"/>
    <w:p w14:paraId="48F47D2C" w14:textId="77777777" w:rsidR="00706664" w:rsidRDefault="00706664">
      <w:r>
        <w:rPr>
          <w:b/>
          <w:bCs/>
        </w:rPr>
        <w:br w:type="page"/>
      </w:r>
    </w:p>
    <w:tbl>
      <w:tblPr>
        <w:tblStyle w:val="ListTable2-Accent1"/>
        <w:tblW w:w="14033" w:type="dxa"/>
        <w:tblLayout w:type="fixed"/>
        <w:tblLook w:val="0620" w:firstRow="1" w:lastRow="0" w:firstColumn="0" w:lastColumn="0" w:noHBand="1" w:noVBand="1"/>
      </w:tblPr>
      <w:tblGrid>
        <w:gridCol w:w="4253"/>
        <w:gridCol w:w="5528"/>
        <w:gridCol w:w="4252"/>
      </w:tblGrid>
      <w:tr w:rsidR="00010F59" w:rsidRPr="00776D4E" w14:paraId="1959AF65" w14:textId="77777777" w:rsidTr="00706664">
        <w:trPr>
          <w:cnfStyle w:val="100000000000" w:firstRow="1" w:lastRow="0" w:firstColumn="0" w:lastColumn="0" w:oddVBand="0" w:evenVBand="0" w:oddHBand="0" w:evenHBand="0" w:firstRowFirstColumn="0" w:firstRowLastColumn="0" w:lastRowFirstColumn="0" w:lastRowLastColumn="0"/>
        </w:trPr>
        <w:tc>
          <w:tcPr>
            <w:tcW w:w="4253" w:type="dxa"/>
          </w:tcPr>
          <w:p w14:paraId="66A9C92F" w14:textId="4B1392D3" w:rsidR="00010F59" w:rsidRDefault="00010F59" w:rsidP="00010F59">
            <w:pPr>
              <w:tabs>
                <w:tab w:val="left" w:pos="1041"/>
                <w:tab w:val="center" w:pos="2018"/>
              </w:tabs>
              <w:rPr>
                <w:rFonts w:cstheme="minorHAnsi"/>
                <w:b w:val="0"/>
                <w:sz w:val="28"/>
                <w:szCs w:val="28"/>
              </w:rPr>
            </w:pPr>
            <w:r>
              <w:rPr>
                <w:rFonts w:cstheme="minorHAnsi"/>
                <w:sz w:val="28"/>
                <w:szCs w:val="28"/>
              </w:rPr>
              <w:tab/>
            </w:r>
            <w:r>
              <w:rPr>
                <w:rFonts w:cstheme="minorHAnsi"/>
                <w:sz w:val="28"/>
                <w:szCs w:val="28"/>
              </w:rPr>
              <w:tab/>
            </w:r>
            <w:r w:rsidRPr="00582B44">
              <w:rPr>
                <w:rFonts w:cstheme="minorHAnsi"/>
                <w:sz w:val="28"/>
                <w:szCs w:val="28"/>
              </w:rPr>
              <w:t>PARTICIPATION</w:t>
            </w:r>
          </w:p>
        </w:tc>
        <w:tc>
          <w:tcPr>
            <w:tcW w:w="5528" w:type="dxa"/>
          </w:tcPr>
          <w:p w14:paraId="1A97FD3F" w14:textId="40901745" w:rsidR="00010F59" w:rsidRPr="00582B44" w:rsidRDefault="00010F59" w:rsidP="00010F59">
            <w:pPr>
              <w:jc w:val="center"/>
              <w:rPr>
                <w:rFonts w:cstheme="minorHAnsi"/>
                <w:b w:val="0"/>
                <w:sz w:val="28"/>
                <w:szCs w:val="28"/>
              </w:rPr>
            </w:pPr>
            <w:r w:rsidRPr="00582B44">
              <w:rPr>
                <w:rFonts w:cstheme="minorHAnsi"/>
                <w:sz w:val="28"/>
                <w:szCs w:val="28"/>
              </w:rPr>
              <w:t>DELIVERABLES</w:t>
            </w:r>
          </w:p>
        </w:tc>
        <w:tc>
          <w:tcPr>
            <w:tcW w:w="4252" w:type="dxa"/>
          </w:tcPr>
          <w:p w14:paraId="53DB2650" w14:textId="500B23A6" w:rsidR="00010F59" w:rsidRPr="00582B44" w:rsidRDefault="00010F59" w:rsidP="00010F59">
            <w:pPr>
              <w:jc w:val="center"/>
              <w:rPr>
                <w:rFonts w:cstheme="minorHAnsi"/>
                <w:b w:val="0"/>
                <w:sz w:val="28"/>
                <w:szCs w:val="28"/>
              </w:rPr>
            </w:pPr>
            <w:r w:rsidRPr="00582B44">
              <w:rPr>
                <w:rFonts w:cstheme="minorHAnsi"/>
                <w:sz w:val="28"/>
                <w:szCs w:val="28"/>
              </w:rPr>
              <w:t>HOSPITALITY</w:t>
            </w:r>
          </w:p>
        </w:tc>
      </w:tr>
      <w:tr w:rsidR="00776D4E" w:rsidRPr="00776D4E" w14:paraId="6C66E454" w14:textId="77777777" w:rsidTr="00706664">
        <w:tc>
          <w:tcPr>
            <w:tcW w:w="4253" w:type="dxa"/>
          </w:tcPr>
          <w:p w14:paraId="5611CD47" w14:textId="77777777" w:rsidR="00776D4E" w:rsidRPr="00582B44" w:rsidRDefault="00776D4E" w:rsidP="00651F73">
            <w:pPr>
              <w:pStyle w:val="ListBullet"/>
              <w:ind w:left="357" w:hanging="357"/>
            </w:pPr>
            <w:r w:rsidRPr="00582B44">
              <w:t>If you want to improve participation from senior decision makers:</w:t>
            </w:r>
          </w:p>
          <w:p w14:paraId="03FD0B51" w14:textId="77777777" w:rsidR="00776D4E" w:rsidRPr="00582B44" w:rsidRDefault="00776D4E" w:rsidP="00651F73">
            <w:pPr>
              <w:pStyle w:val="ListBullet"/>
              <w:ind w:left="357" w:hanging="357"/>
            </w:pPr>
            <w:r w:rsidRPr="00582B44">
              <w:t>Engaging with senior participants prior to the meeting allows you to consult them on their objectives and secure their buy-in</w:t>
            </w:r>
          </w:p>
          <w:p w14:paraId="1DA7D2D5" w14:textId="77777777" w:rsidR="00776D4E" w:rsidRPr="00582B44" w:rsidRDefault="00776D4E" w:rsidP="00651F73">
            <w:pPr>
              <w:pStyle w:val="ListBullet"/>
              <w:ind w:left="357" w:hanging="357"/>
            </w:pPr>
            <w:r w:rsidRPr="00582B44">
              <w:t>Approaching specific senior participants in advance to speak on specific issues will ensure the conversation flows the way you want and build rapport</w:t>
            </w:r>
          </w:p>
          <w:p w14:paraId="4A4FF5E4" w14:textId="77777777" w:rsidR="00776D4E" w:rsidRPr="00582B44" w:rsidRDefault="00776D4E" w:rsidP="00651F73">
            <w:pPr>
              <w:pStyle w:val="ListBullet"/>
              <w:ind w:left="357" w:hanging="357"/>
            </w:pPr>
            <w:r w:rsidRPr="00582B44">
              <w:t>Designing the agenda on specific questions, rather than broad-ranging themes will focus the meeting on what matters</w:t>
            </w:r>
          </w:p>
          <w:p w14:paraId="789914B9" w14:textId="77777777" w:rsidR="00776D4E" w:rsidRPr="00582B44" w:rsidRDefault="00776D4E" w:rsidP="00651F73">
            <w:pPr>
              <w:pStyle w:val="ListBullet"/>
              <w:ind w:left="357" w:hanging="357"/>
            </w:pPr>
            <w:r w:rsidRPr="00582B44">
              <w:t>Inviting guest speakers that you (the Chair) want to hear from, relevant to the agenda item, will attract interest and can spark dialogue in the meeting</w:t>
            </w:r>
          </w:p>
          <w:p w14:paraId="23BD08CD" w14:textId="68352997" w:rsidR="00776D4E" w:rsidRPr="00582B44" w:rsidRDefault="00776D4E" w:rsidP="00651F73">
            <w:pPr>
              <w:pStyle w:val="ListBullet"/>
              <w:ind w:left="357" w:hanging="357"/>
            </w:pPr>
            <w:r w:rsidRPr="00582B44">
              <w:t>Encouraging senior participants to engage with each other informally prior to and  during the meeting (in platform via chat or “off platform” via</w:t>
            </w:r>
            <w:r w:rsidR="002E7344">
              <w:t xml:space="preserve"> </w:t>
            </w:r>
            <w:r w:rsidRPr="00582B44">
              <w:t>WhatsApp) will help build relationships</w:t>
            </w:r>
          </w:p>
        </w:tc>
        <w:tc>
          <w:tcPr>
            <w:tcW w:w="5528" w:type="dxa"/>
          </w:tcPr>
          <w:p w14:paraId="0476C892" w14:textId="77777777" w:rsidR="00776D4E" w:rsidRPr="00776D4E" w:rsidRDefault="00776D4E" w:rsidP="00651F73">
            <w:pPr>
              <w:pStyle w:val="ListBullet"/>
              <w:ind w:left="357" w:hanging="357"/>
            </w:pPr>
            <w:r w:rsidRPr="00776D4E">
              <w:t>If you want an interactive dialogue focused on achieving deliverables:</w:t>
            </w:r>
          </w:p>
          <w:p w14:paraId="5BF93F5C" w14:textId="77777777" w:rsidR="00776D4E" w:rsidRPr="00776D4E" w:rsidRDefault="00776D4E" w:rsidP="00651F73">
            <w:pPr>
              <w:pStyle w:val="ListBullet"/>
              <w:ind w:left="357" w:hanging="357"/>
            </w:pPr>
            <w:r w:rsidRPr="00776D4E">
              <w:t>Identifying agenda questions participants can readily engage on means they will be more comfortable speaking unscripted</w:t>
            </w:r>
          </w:p>
          <w:p w14:paraId="0400A0B7" w14:textId="77777777" w:rsidR="00776D4E" w:rsidRPr="00776D4E" w:rsidRDefault="00776D4E" w:rsidP="00651F73">
            <w:pPr>
              <w:pStyle w:val="ListBullet"/>
              <w:ind w:left="357" w:hanging="357"/>
            </w:pPr>
            <w:r w:rsidRPr="00776D4E">
              <w:t xml:space="preserve">Varying the meeting format will encourage senior participants to think actively about they say: </w:t>
            </w:r>
          </w:p>
          <w:p w14:paraId="27223C5D" w14:textId="77777777" w:rsidR="00776D4E" w:rsidRPr="00776D4E" w:rsidRDefault="00776D4E" w:rsidP="00651F73">
            <w:pPr>
              <w:pStyle w:val="ListBullet"/>
              <w:ind w:left="357" w:hanging="357"/>
            </w:pPr>
            <w:r w:rsidRPr="00776D4E">
              <w:t xml:space="preserve">e.g. use </w:t>
            </w:r>
            <w:r w:rsidRPr="00582B44">
              <w:t>breakout groups</w:t>
            </w:r>
            <w:r w:rsidRPr="00776D4E">
              <w:t xml:space="preserve"> for focussed discussion; or a </w:t>
            </w:r>
            <w:r w:rsidRPr="00582B44">
              <w:t>retreat format</w:t>
            </w:r>
            <w:r w:rsidRPr="00776D4E">
              <w:t xml:space="preserve"> can generate a sense of privacy; or panels can </w:t>
            </w:r>
            <w:r w:rsidRPr="00582B44">
              <w:t>generate</w:t>
            </w:r>
            <w:r w:rsidRPr="00776D4E">
              <w:t xml:space="preserve"> provocative conversation</w:t>
            </w:r>
          </w:p>
          <w:p w14:paraId="677271E2" w14:textId="77777777" w:rsidR="00776D4E" w:rsidRPr="00776D4E" w:rsidRDefault="00776D4E" w:rsidP="00651F73">
            <w:pPr>
              <w:pStyle w:val="ListBullet"/>
              <w:ind w:left="357" w:hanging="357"/>
            </w:pPr>
            <w:r w:rsidRPr="00776D4E">
              <w:t xml:space="preserve">Demonstrating the type of interactive dialogue you want will encourage others to follow suit: </w:t>
            </w:r>
          </w:p>
          <w:p w14:paraId="2C87CA7D" w14:textId="77777777" w:rsidR="00776D4E" w:rsidRPr="00776D4E" w:rsidRDefault="00776D4E" w:rsidP="00651F73">
            <w:pPr>
              <w:pStyle w:val="ListBullet"/>
              <w:ind w:left="357" w:hanging="357"/>
            </w:pPr>
            <w:r w:rsidRPr="00776D4E">
              <w:t>Be informal but professional; clear and concise; avoid speaking from notes (use a teleprompter)</w:t>
            </w:r>
          </w:p>
          <w:p w14:paraId="706FD9A6" w14:textId="77777777" w:rsidR="00776D4E" w:rsidRPr="00776D4E" w:rsidRDefault="00776D4E" w:rsidP="00651F73">
            <w:pPr>
              <w:pStyle w:val="ListBullet"/>
              <w:ind w:left="357" w:hanging="357"/>
            </w:pPr>
            <w:r w:rsidRPr="00776D4E">
              <w:t>Encourage colleagues to speak briefly: ask them for three key points and to provide in writing longer speaking notes.</w:t>
            </w:r>
          </w:p>
          <w:p w14:paraId="0DFDB702" w14:textId="77777777" w:rsidR="00776D4E" w:rsidRPr="00776D4E" w:rsidRDefault="00776D4E" w:rsidP="00651F73">
            <w:pPr>
              <w:pStyle w:val="ListBullet"/>
              <w:ind w:left="357" w:hanging="357"/>
            </w:pPr>
            <w:r w:rsidRPr="00776D4E">
              <w:t>Imposing limits on speech or contribution lengths will reduce the chance of people speaking off-topic. Use a timer or other tools to signal when speaking time is up.</w:t>
            </w:r>
          </w:p>
          <w:p w14:paraId="348A2FA1" w14:textId="53FD7900" w:rsidR="00776D4E" w:rsidRPr="00776D4E" w:rsidRDefault="00776D4E" w:rsidP="00651F73">
            <w:pPr>
              <w:pStyle w:val="ListBullet"/>
              <w:ind w:left="357" w:hanging="357"/>
            </w:pPr>
            <w:r w:rsidRPr="00776D4E">
              <w:t xml:space="preserve">Using the dress rehearsal will ensure you are familiar with the agenda and comfortable with the technology and your meeting support </w:t>
            </w:r>
          </w:p>
        </w:tc>
        <w:tc>
          <w:tcPr>
            <w:tcW w:w="4252" w:type="dxa"/>
          </w:tcPr>
          <w:p w14:paraId="4999EF6A" w14:textId="77777777" w:rsidR="00776D4E" w:rsidRPr="00776D4E" w:rsidRDefault="00776D4E" w:rsidP="00651F73">
            <w:pPr>
              <w:pStyle w:val="ListBullet"/>
              <w:ind w:left="357" w:hanging="357"/>
            </w:pPr>
            <w:r w:rsidRPr="00776D4E">
              <w:t>If you want to create a sense of hospitality and warmth, while chairing the meeting from New Zealand</w:t>
            </w:r>
          </w:p>
          <w:p w14:paraId="318287DB" w14:textId="77777777" w:rsidR="00776D4E" w:rsidRPr="00776D4E" w:rsidRDefault="00776D4E" w:rsidP="00651F73">
            <w:pPr>
              <w:pStyle w:val="ListBullet"/>
              <w:ind w:left="357" w:hanging="357"/>
            </w:pPr>
            <w:r w:rsidRPr="00776D4E">
              <w:t>Playing short videos can create a sense that the meeting has a place: we can showcase New Zealand; Māori culture; or the New Zealand economy</w:t>
            </w:r>
          </w:p>
          <w:p w14:paraId="77A2A7EF" w14:textId="77777777" w:rsidR="00776D4E" w:rsidRPr="00776D4E" w:rsidRDefault="00776D4E" w:rsidP="00651F73">
            <w:pPr>
              <w:pStyle w:val="ListBullet"/>
              <w:ind w:left="357" w:hanging="357"/>
            </w:pPr>
            <w:r w:rsidRPr="00776D4E">
              <w:t>Giving gifts can impart a message relevant to the meeting; showcase New Zealand; and create a shared experience in the meeting: these can be sent prior to the meeting</w:t>
            </w:r>
          </w:p>
          <w:p w14:paraId="361171B0" w14:textId="77777777" w:rsidR="00776D4E" w:rsidRPr="00776D4E" w:rsidRDefault="00776D4E" w:rsidP="00651F73">
            <w:pPr>
              <w:pStyle w:val="ListBullet"/>
              <w:ind w:left="357" w:hanging="357"/>
            </w:pPr>
            <w:r w:rsidRPr="00776D4E">
              <w:t>Making effective use of backdrops can profile New Zealand landscapes and our creativity</w:t>
            </w:r>
          </w:p>
          <w:p w14:paraId="56433C23" w14:textId="77777777" w:rsidR="00776D4E" w:rsidRPr="00776D4E" w:rsidRDefault="00776D4E" w:rsidP="00651F73">
            <w:pPr>
              <w:pStyle w:val="ListBullet"/>
              <w:ind w:left="357" w:hanging="357"/>
            </w:pPr>
            <w:r w:rsidRPr="00776D4E">
              <w:t>Taking an inclusive approach will make senior participants feel like their participation matters: Reduce and spread out the amount of time New Zealand chair/participants spend talking</w:t>
            </w:r>
          </w:p>
        </w:tc>
      </w:tr>
    </w:tbl>
    <w:p w14:paraId="5EA0A991" w14:textId="77777777" w:rsidR="00706664" w:rsidRDefault="00706664">
      <w:r>
        <w:br w:type="page"/>
      </w:r>
    </w:p>
    <w:tbl>
      <w:tblPr>
        <w:tblStyle w:val="ListTable2-Accent1"/>
        <w:tblW w:w="14041" w:type="dxa"/>
        <w:tblLayout w:type="fixed"/>
        <w:tblLook w:val="0620" w:firstRow="1" w:lastRow="0" w:firstColumn="0" w:lastColumn="0" w:noHBand="1" w:noVBand="1"/>
      </w:tblPr>
      <w:tblGrid>
        <w:gridCol w:w="14041"/>
      </w:tblGrid>
      <w:tr w:rsidR="00776D4E" w:rsidRPr="00776D4E" w14:paraId="6A7998C4" w14:textId="77777777" w:rsidTr="00706664">
        <w:trPr>
          <w:cnfStyle w:val="100000000000" w:firstRow="1" w:lastRow="0" w:firstColumn="0" w:lastColumn="0" w:oddVBand="0" w:evenVBand="0" w:oddHBand="0" w:evenHBand="0" w:firstRowFirstColumn="0" w:firstRowLastColumn="0" w:lastRowFirstColumn="0" w:lastRowLastColumn="0"/>
          <w:trHeight w:val="565"/>
        </w:trPr>
        <w:tc>
          <w:tcPr>
            <w:tcW w:w="14041" w:type="dxa"/>
          </w:tcPr>
          <w:p w14:paraId="42524DA5" w14:textId="6672D6A0" w:rsidR="00776D4E" w:rsidRPr="00651F73" w:rsidRDefault="00776D4E" w:rsidP="00100DD1">
            <w:pPr>
              <w:jc w:val="center"/>
              <w:rPr>
                <w:rFonts w:cstheme="minorHAnsi"/>
                <w:b w:val="0"/>
                <w:sz w:val="32"/>
                <w:szCs w:val="32"/>
              </w:rPr>
            </w:pPr>
            <w:r w:rsidRPr="00651F73">
              <w:rPr>
                <w:rFonts w:cstheme="minorHAnsi"/>
                <w:sz w:val="32"/>
                <w:szCs w:val="32"/>
              </w:rPr>
              <w:t>Preparation Timeline</w:t>
            </w:r>
          </w:p>
        </w:tc>
      </w:tr>
    </w:tbl>
    <w:p w14:paraId="55E691A3" w14:textId="08514BE0" w:rsidR="00776D4E" w:rsidRPr="00776D4E" w:rsidRDefault="00100DD1" w:rsidP="00776D4E">
      <w:pPr>
        <w:rPr>
          <w:rFonts w:cstheme="minorHAnsi"/>
        </w:rPr>
      </w:pPr>
      <w:r>
        <w:rPr>
          <w:rFonts w:cstheme="minorHAnsi"/>
          <w:noProof/>
          <w:lang w:val="en-NZ" w:eastAsia="en-NZ"/>
        </w:rPr>
        <mc:AlternateContent>
          <mc:Choice Requires="wpg">
            <w:drawing>
              <wp:anchor distT="0" distB="0" distL="114300" distR="114300" simplePos="0" relativeHeight="251658342" behindDoc="0" locked="0" layoutInCell="1" allowOverlap="1" wp14:anchorId="78256626" wp14:editId="0345B4FE">
                <wp:simplePos x="0" y="0"/>
                <wp:positionH relativeFrom="column">
                  <wp:posOffset>87289</wp:posOffset>
                </wp:positionH>
                <wp:positionV relativeFrom="paragraph">
                  <wp:posOffset>128715</wp:posOffset>
                </wp:positionV>
                <wp:extent cx="8087720" cy="395605"/>
                <wp:effectExtent l="19050" t="19050" r="27940" b="42545"/>
                <wp:wrapNone/>
                <wp:docPr id="170699" name="Group 170699"/>
                <wp:cNvGraphicFramePr/>
                <a:graphic xmlns:a="http://schemas.openxmlformats.org/drawingml/2006/main">
                  <a:graphicData uri="http://schemas.microsoft.com/office/word/2010/wordprocessingGroup">
                    <wpg:wgp>
                      <wpg:cNvGrpSpPr/>
                      <wpg:grpSpPr>
                        <a:xfrm>
                          <a:off x="0" y="0"/>
                          <a:ext cx="8087720" cy="395605"/>
                          <a:chOff x="0" y="0"/>
                          <a:chExt cx="7481224" cy="395768"/>
                        </a:xfrm>
                      </wpg:grpSpPr>
                      <wps:wsp>
                        <wps:cNvPr id="170694" name="Diamond 170694"/>
                        <wps:cNvSpPr/>
                        <wps:spPr>
                          <a:xfrm>
                            <a:off x="0" y="9053"/>
                            <a:ext cx="220345" cy="386715"/>
                          </a:xfrm>
                          <a:prstGeom prst="diamond">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95" name="Diamond 170695"/>
                        <wps:cNvSpPr/>
                        <wps:spPr>
                          <a:xfrm>
                            <a:off x="7260879" y="9053"/>
                            <a:ext cx="220345" cy="386715"/>
                          </a:xfrm>
                          <a:prstGeom prst="diamond">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93" name="Straight Connector 170693"/>
                        <wps:cNvCnPr/>
                        <wps:spPr>
                          <a:xfrm>
                            <a:off x="126748" y="217283"/>
                            <a:ext cx="7179945" cy="0"/>
                          </a:xfrm>
                          <a:prstGeom prst="line">
                            <a:avLst/>
                          </a:prstGeom>
                          <a:ln w="76200"/>
                        </wps:spPr>
                        <wps:style>
                          <a:lnRef idx="3">
                            <a:schemeClr val="accent3"/>
                          </a:lnRef>
                          <a:fillRef idx="0">
                            <a:schemeClr val="accent3"/>
                          </a:fillRef>
                          <a:effectRef idx="2">
                            <a:schemeClr val="accent3"/>
                          </a:effectRef>
                          <a:fontRef idx="minor">
                            <a:schemeClr val="tx1"/>
                          </a:fontRef>
                        </wps:style>
                        <wps:bodyPr/>
                      </wps:wsp>
                      <wps:wsp>
                        <wps:cNvPr id="170696" name="Diamond 170696"/>
                        <wps:cNvSpPr/>
                        <wps:spPr>
                          <a:xfrm>
                            <a:off x="5549774" y="0"/>
                            <a:ext cx="220345" cy="386715"/>
                          </a:xfrm>
                          <a:prstGeom prst="diamond">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97" name="Diamond 170697"/>
                        <wps:cNvSpPr/>
                        <wps:spPr>
                          <a:xfrm>
                            <a:off x="3648546" y="0"/>
                            <a:ext cx="220345" cy="386715"/>
                          </a:xfrm>
                          <a:prstGeom prst="diamond">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98" name="Diamond 170698"/>
                        <wps:cNvSpPr/>
                        <wps:spPr>
                          <a:xfrm>
                            <a:off x="2154724" y="9053"/>
                            <a:ext cx="220345" cy="386715"/>
                          </a:xfrm>
                          <a:prstGeom prst="diamond">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FA6ADE" id="Group 170699" o:spid="_x0000_s1026" style="position:absolute;margin-left:6.85pt;margin-top:10.15pt;width:636.85pt;height:31.15pt;z-index:251658342;mso-width-relative:margin;mso-height-relative:margin" coordsize="74812,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">
                <v:shapetype id="_x0000_t4" coordsize="21600,21600" o:spt="4" path="m10800,l,10800,10800,21600,21600,10800xe">
                  <v:stroke joinstyle="miter"/>
                  <v:path gradientshapeok="t" o:connecttype="rect" textboxrect="5400,5400,16200,16200"/>
                </v:shapetype>
                <v:shape id="Diamond 170694" o:spid="_x0000_s1027" type="#_x0000_t4" style="position:absolute;top:90;width:2203;height:3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" fillcolor="black [3213]" strokecolor="#251723 [1604]" strokeweight="1pt"/>
                <v:shape id="Diamond 170695" o:spid="_x0000_s1028" type="#_x0000_t4" style="position:absolute;left:72608;top:90;width:2204;height:3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" fillcolor="#006746 [3209]" strokecolor="#251723 [1604]" strokeweight="1pt"/>
                <v:line id="Straight Connector 170693" o:spid="_x0000_s1029" style="position:absolute;visibility:visible;mso-wrap-style:square" from="1267,2172" to="73066,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" strokecolor="#e47829 [3206]" strokeweight="6pt">
                  <v:stroke joinstyle="miter"/>
                </v:line>
                <v:shape id="Diamond 170696" o:spid="_x0000_s1030" type="#_x0000_t4" style="position:absolute;left:55497;width:2204;height:3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" fillcolor="#382335 [2404]" strokecolor="#251723 [1604]" strokeweight="1pt"/>
                <v:shape id="Diamond 170697" o:spid="_x0000_s1031" type="#_x0000_t4" style="position:absolute;left:36485;width:2203;height:3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" fillcolor="#629eb6 [2408]" strokecolor="#251723 [1604]" strokeweight="1pt"/>
                <v:shape id="Diamond 170698" o:spid="_x0000_s1032" type="#_x0000_t4" style="position:absolute;left:21547;top:90;width:2203;height:3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" fillcolor="#3b6b7f [1608]" strokecolor="#251723 [1604]" strokeweight="1pt"/>
              </v:group>
            </w:pict>
          </mc:Fallback>
        </mc:AlternateContent>
      </w:r>
    </w:p>
    <w:p w14:paraId="096DEC6A" w14:textId="4D43EC16" w:rsidR="00776D4E" w:rsidRPr="00776D4E" w:rsidRDefault="00776D4E" w:rsidP="00776D4E">
      <w:pPr>
        <w:rPr>
          <w:rFonts w:cstheme="minorHAnsi"/>
        </w:rPr>
      </w:pPr>
    </w:p>
    <w:tbl>
      <w:tblPr>
        <w:tblStyle w:val="TableGridLight"/>
        <w:tblW w:w="14019" w:type="dxa"/>
        <w:tblLook w:val="04A0" w:firstRow="1" w:lastRow="0" w:firstColumn="1" w:lastColumn="0" w:noHBand="0" w:noVBand="1"/>
      </w:tblPr>
      <w:tblGrid>
        <w:gridCol w:w="3539"/>
        <w:gridCol w:w="2410"/>
        <w:gridCol w:w="3255"/>
        <w:gridCol w:w="2694"/>
        <w:gridCol w:w="2121"/>
      </w:tblGrid>
      <w:tr w:rsidR="00100DD1" w:rsidRPr="00776D4E" w14:paraId="56DF8DBA" w14:textId="77777777" w:rsidTr="00100DD1">
        <w:trPr>
          <w:trHeight w:val="523"/>
        </w:trPr>
        <w:tc>
          <w:tcPr>
            <w:tcW w:w="3539" w:type="dxa"/>
          </w:tcPr>
          <w:p w14:paraId="59135BF3" w14:textId="77777777" w:rsidR="00776D4E" w:rsidRPr="00582B44" w:rsidRDefault="00776D4E" w:rsidP="00776D4E">
            <w:pPr>
              <w:rPr>
                <w:rFonts w:asciiTheme="minorHAnsi" w:hAnsiTheme="minorHAnsi" w:cstheme="minorHAnsi"/>
                <w:b/>
                <w:sz w:val="28"/>
                <w:szCs w:val="28"/>
              </w:rPr>
            </w:pPr>
            <w:r w:rsidRPr="00582B44">
              <w:rPr>
                <w:rFonts w:asciiTheme="minorHAnsi" w:hAnsiTheme="minorHAnsi" w:cstheme="minorHAnsi"/>
                <w:b/>
                <w:sz w:val="28"/>
                <w:szCs w:val="28"/>
              </w:rPr>
              <w:t>10 Weeks out</w:t>
            </w:r>
          </w:p>
        </w:tc>
        <w:tc>
          <w:tcPr>
            <w:tcW w:w="2410" w:type="dxa"/>
          </w:tcPr>
          <w:p w14:paraId="56BB5104" w14:textId="77777777" w:rsidR="00776D4E" w:rsidRPr="00582B44" w:rsidRDefault="00776D4E" w:rsidP="00776D4E">
            <w:pPr>
              <w:rPr>
                <w:rFonts w:asciiTheme="minorHAnsi" w:hAnsiTheme="minorHAnsi" w:cstheme="minorHAnsi"/>
                <w:b/>
                <w:color w:val="629EB6" w:themeColor="accent5" w:themeShade="BF"/>
                <w:sz w:val="28"/>
                <w:szCs w:val="28"/>
              </w:rPr>
            </w:pPr>
            <w:r w:rsidRPr="00582B44">
              <w:rPr>
                <w:rFonts w:asciiTheme="minorHAnsi" w:hAnsiTheme="minorHAnsi" w:cstheme="minorHAnsi"/>
                <w:b/>
                <w:color w:val="3C6C80" w:themeColor="accent5" w:themeShade="80"/>
                <w:sz w:val="28"/>
                <w:szCs w:val="28"/>
              </w:rPr>
              <w:t>8 Weeks out</w:t>
            </w:r>
          </w:p>
        </w:tc>
        <w:tc>
          <w:tcPr>
            <w:tcW w:w="3255" w:type="dxa"/>
          </w:tcPr>
          <w:p w14:paraId="6B1FFB30" w14:textId="77777777" w:rsidR="00776D4E" w:rsidRPr="00582B44" w:rsidRDefault="00776D4E" w:rsidP="00776D4E">
            <w:pPr>
              <w:rPr>
                <w:rFonts w:asciiTheme="minorHAnsi" w:hAnsiTheme="minorHAnsi" w:cstheme="minorHAnsi"/>
                <w:b/>
                <w:sz w:val="28"/>
                <w:szCs w:val="28"/>
              </w:rPr>
            </w:pPr>
            <w:r w:rsidRPr="00582B44">
              <w:rPr>
                <w:rFonts w:asciiTheme="minorHAnsi" w:hAnsiTheme="minorHAnsi" w:cstheme="minorHAnsi"/>
                <w:b/>
                <w:color w:val="629EB6" w:themeColor="accent5" w:themeShade="BF"/>
                <w:sz w:val="28"/>
                <w:szCs w:val="28"/>
              </w:rPr>
              <w:t>4-6 Weeks out</w:t>
            </w:r>
          </w:p>
        </w:tc>
        <w:tc>
          <w:tcPr>
            <w:tcW w:w="2694" w:type="dxa"/>
          </w:tcPr>
          <w:p w14:paraId="44F4607D" w14:textId="77777777" w:rsidR="00776D4E" w:rsidRPr="00582B44" w:rsidRDefault="00776D4E" w:rsidP="00776D4E">
            <w:pPr>
              <w:rPr>
                <w:rFonts w:asciiTheme="minorHAnsi" w:hAnsiTheme="minorHAnsi" w:cstheme="minorHAnsi"/>
                <w:b/>
                <w:sz w:val="28"/>
                <w:szCs w:val="28"/>
              </w:rPr>
            </w:pPr>
            <w:r w:rsidRPr="00582B44">
              <w:rPr>
                <w:rFonts w:asciiTheme="minorHAnsi" w:hAnsiTheme="minorHAnsi" w:cstheme="minorHAnsi"/>
                <w:b/>
                <w:color w:val="382335" w:themeColor="accent1" w:themeShade="BF"/>
                <w:sz w:val="28"/>
                <w:szCs w:val="28"/>
              </w:rPr>
              <w:t>1-2 Weeks Out</w:t>
            </w:r>
          </w:p>
        </w:tc>
        <w:tc>
          <w:tcPr>
            <w:tcW w:w="2121" w:type="dxa"/>
          </w:tcPr>
          <w:p w14:paraId="6E268595" w14:textId="77777777" w:rsidR="00776D4E" w:rsidRPr="00582B44" w:rsidRDefault="00776D4E" w:rsidP="00776D4E">
            <w:pPr>
              <w:rPr>
                <w:rFonts w:asciiTheme="minorHAnsi" w:hAnsiTheme="minorHAnsi" w:cstheme="minorHAnsi"/>
                <w:b/>
                <w:sz w:val="28"/>
                <w:szCs w:val="28"/>
              </w:rPr>
            </w:pPr>
            <w:r w:rsidRPr="00582B44">
              <w:rPr>
                <w:rFonts w:asciiTheme="minorHAnsi" w:hAnsiTheme="minorHAnsi" w:cstheme="minorHAnsi"/>
                <w:b/>
                <w:color w:val="006746" w:themeColor="accent6"/>
                <w:sz w:val="28"/>
                <w:szCs w:val="28"/>
              </w:rPr>
              <w:t>Meeting Day</w:t>
            </w:r>
          </w:p>
        </w:tc>
      </w:tr>
      <w:tr w:rsidR="00100DD1" w:rsidRPr="00776D4E" w14:paraId="356B1414" w14:textId="77777777" w:rsidTr="00100DD1">
        <w:tc>
          <w:tcPr>
            <w:tcW w:w="3539" w:type="dxa"/>
          </w:tcPr>
          <w:p w14:paraId="594D084A" w14:textId="77777777" w:rsidR="00776D4E" w:rsidRPr="00100DD1" w:rsidRDefault="00776D4E" w:rsidP="00100DD1">
            <w:pPr>
              <w:spacing w:after="0"/>
              <w:rPr>
                <w:rFonts w:asciiTheme="minorHAnsi" w:hAnsiTheme="minorHAnsi" w:cstheme="minorHAnsi"/>
              </w:rPr>
            </w:pPr>
            <w:r w:rsidRPr="00100DD1">
              <w:rPr>
                <w:rFonts w:asciiTheme="minorHAnsi" w:hAnsiTheme="minorHAnsi" w:cstheme="minorHAnsi"/>
              </w:rPr>
              <w:t>Agree together</w:t>
            </w:r>
          </w:p>
          <w:p w14:paraId="7B43D20D" w14:textId="77777777" w:rsidR="00776D4E" w:rsidRPr="00582B44" w:rsidRDefault="00776D4E" w:rsidP="00557C8F">
            <w:pPr>
              <w:pStyle w:val="Heading4"/>
              <w:outlineLvl w:val="3"/>
            </w:pPr>
            <w:r w:rsidRPr="00582B44">
              <w:t>the objectives, desired deliverables, and the best approach</w:t>
            </w:r>
          </w:p>
          <w:p w14:paraId="73DE2E63" w14:textId="77777777" w:rsidR="00776D4E" w:rsidRPr="00582B44" w:rsidRDefault="00776D4E" w:rsidP="00557C8F">
            <w:pPr>
              <w:pStyle w:val="Heading4"/>
              <w:outlineLvl w:val="3"/>
            </w:pPr>
            <w:r w:rsidRPr="00582B44">
              <w:t>the design of the meeting and any separate/supporting events</w:t>
            </w:r>
          </w:p>
          <w:p w14:paraId="2DA67AEF" w14:textId="77777777" w:rsidR="00776D4E" w:rsidRPr="00582B44" w:rsidRDefault="00776D4E" w:rsidP="00557C8F">
            <w:pPr>
              <w:pStyle w:val="Heading4"/>
              <w:outlineLvl w:val="3"/>
            </w:pPr>
            <w:r w:rsidRPr="00582B44">
              <w:t>the role responsibility between the Chair and other support</w:t>
            </w:r>
          </w:p>
          <w:p w14:paraId="66C6FD1C" w14:textId="77777777" w:rsidR="00776D4E" w:rsidRPr="00582B44" w:rsidRDefault="00776D4E" w:rsidP="00557C8F">
            <w:pPr>
              <w:pStyle w:val="Heading4"/>
              <w:outlineLvl w:val="3"/>
            </w:pPr>
            <w:r w:rsidRPr="00582B44">
              <w:t>the proposed meeting agenda</w:t>
            </w:r>
          </w:p>
          <w:p w14:paraId="5B16EBB1" w14:textId="2B017937" w:rsidR="00776D4E" w:rsidRPr="00100DD1" w:rsidRDefault="00776D4E" w:rsidP="00557C8F">
            <w:pPr>
              <w:pStyle w:val="Heading4"/>
              <w:outlineLvl w:val="3"/>
            </w:pPr>
            <w:r w:rsidRPr="00100DD1">
              <w:t>the plan for bilateral engagement before the meeting</w:t>
            </w:r>
            <w:r w:rsidR="00100DD1">
              <w:t xml:space="preserve"> </w:t>
            </w:r>
            <w:r w:rsidRPr="00100DD1">
              <w:t>any virtual experience (videos) and gifts you want to deploy in the meeting</w:t>
            </w:r>
          </w:p>
          <w:p w14:paraId="1A78E793" w14:textId="3C6FF8BD" w:rsidR="00776D4E" w:rsidRPr="00582B44" w:rsidRDefault="00776D4E" w:rsidP="00557C8F">
            <w:pPr>
              <w:pStyle w:val="Heading4"/>
              <w:outlineLvl w:val="3"/>
            </w:pPr>
            <w:r w:rsidRPr="00582B44">
              <w:t>the communications plan</w:t>
            </w:r>
          </w:p>
        </w:tc>
        <w:tc>
          <w:tcPr>
            <w:tcW w:w="2410" w:type="dxa"/>
          </w:tcPr>
          <w:p w14:paraId="2B58B1B8" w14:textId="77777777" w:rsidR="00776D4E" w:rsidRPr="00582B44" w:rsidRDefault="00776D4E" w:rsidP="00557C8F">
            <w:pPr>
              <w:pStyle w:val="Heading4"/>
              <w:outlineLvl w:val="3"/>
            </w:pPr>
            <w:r w:rsidRPr="00582B44">
              <w:t>Send out an invitation letter</w:t>
            </w:r>
          </w:p>
          <w:p w14:paraId="04A6A5FB" w14:textId="77777777" w:rsidR="00776D4E" w:rsidRPr="00582B44" w:rsidRDefault="00776D4E" w:rsidP="00557C8F">
            <w:pPr>
              <w:pStyle w:val="Heading4"/>
              <w:outlineLvl w:val="3"/>
            </w:pPr>
            <w:r w:rsidRPr="00582B44">
              <w:t>Work to secure attendance by key participants and decision makers with ‘gravitational pull’</w:t>
            </w:r>
          </w:p>
        </w:tc>
        <w:tc>
          <w:tcPr>
            <w:tcW w:w="3255" w:type="dxa"/>
          </w:tcPr>
          <w:p w14:paraId="083A4243" w14:textId="77777777" w:rsidR="00776D4E" w:rsidRPr="00100DD1" w:rsidRDefault="00776D4E" w:rsidP="00100DD1">
            <w:pPr>
              <w:spacing w:after="0"/>
              <w:rPr>
                <w:rFonts w:asciiTheme="minorHAnsi" w:hAnsiTheme="minorHAnsi" w:cstheme="minorHAnsi"/>
              </w:rPr>
            </w:pPr>
            <w:r w:rsidRPr="00100DD1">
              <w:rPr>
                <w:rFonts w:asciiTheme="minorHAnsi" w:hAnsiTheme="minorHAnsi" w:cstheme="minorHAnsi"/>
              </w:rPr>
              <w:t xml:space="preserve">High level  1 to 1 phone calls to: </w:t>
            </w:r>
          </w:p>
          <w:p w14:paraId="3E0CC108" w14:textId="77777777" w:rsidR="00776D4E" w:rsidRPr="00582B44" w:rsidRDefault="00776D4E" w:rsidP="00557C8F">
            <w:pPr>
              <w:pStyle w:val="Heading4"/>
              <w:outlineLvl w:val="3"/>
            </w:pPr>
            <w:r w:rsidRPr="00582B44">
              <w:t>Lobby for participation</w:t>
            </w:r>
          </w:p>
          <w:p w14:paraId="0A562EB2" w14:textId="77777777" w:rsidR="00776D4E" w:rsidRPr="00582B44" w:rsidRDefault="00776D4E" w:rsidP="00557C8F">
            <w:pPr>
              <w:pStyle w:val="Heading4"/>
              <w:outlineLvl w:val="3"/>
            </w:pPr>
            <w:r w:rsidRPr="00582B44">
              <w:t>Build rapport with colleagues</w:t>
            </w:r>
          </w:p>
          <w:p w14:paraId="274A0D86" w14:textId="77777777" w:rsidR="00776D4E" w:rsidRPr="00582B44" w:rsidRDefault="00776D4E" w:rsidP="00557C8F">
            <w:pPr>
              <w:pStyle w:val="Heading4"/>
              <w:outlineLvl w:val="3"/>
            </w:pPr>
            <w:r w:rsidRPr="00582B44">
              <w:t>Explain the approach and ask colleagues to play specific roles</w:t>
            </w:r>
          </w:p>
          <w:p w14:paraId="5EF5A39F" w14:textId="77777777" w:rsidR="00776D4E" w:rsidRPr="00582B44" w:rsidRDefault="00776D4E" w:rsidP="00557C8F">
            <w:pPr>
              <w:pStyle w:val="Heading4"/>
              <w:outlineLvl w:val="3"/>
            </w:pPr>
            <w:r w:rsidRPr="00582B44">
              <w:t>Set expectations for the meeting style and the agenda</w:t>
            </w:r>
          </w:p>
          <w:p w14:paraId="1092F1B7" w14:textId="77777777" w:rsidR="00776D4E" w:rsidRPr="00582B44" w:rsidRDefault="00776D4E" w:rsidP="00557C8F">
            <w:pPr>
              <w:pStyle w:val="Heading4"/>
              <w:outlineLvl w:val="3"/>
            </w:pPr>
            <w:r w:rsidRPr="00582B44">
              <w:t>Prosecute any deliverables</w:t>
            </w:r>
          </w:p>
          <w:p w14:paraId="704FC2FC" w14:textId="77777777" w:rsidR="00776D4E" w:rsidRPr="00582B44" w:rsidRDefault="00776D4E" w:rsidP="00557C8F">
            <w:pPr>
              <w:pStyle w:val="Heading4"/>
              <w:outlineLvl w:val="3"/>
            </w:pPr>
            <w:r w:rsidRPr="00582B44">
              <w:t xml:space="preserve">NB. You will have the opportunity to prosecute other bilateral business at this time. </w:t>
            </w:r>
          </w:p>
          <w:p w14:paraId="3EF81EA8" w14:textId="77777777" w:rsidR="00776D4E" w:rsidRPr="00582B44" w:rsidRDefault="00776D4E" w:rsidP="00776D4E">
            <w:pPr>
              <w:rPr>
                <w:rFonts w:asciiTheme="minorHAnsi" w:hAnsiTheme="minorHAnsi" w:cstheme="minorHAnsi"/>
              </w:rPr>
            </w:pPr>
          </w:p>
        </w:tc>
        <w:tc>
          <w:tcPr>
            <w:tcW w:w="2694" w:type="dxa"/>
          </w:tcPr>
          <w:p w14:paraId="4FBCD617" w14:textId="77777777" w:rsidR="00776D4E" w:rsidRPr="00582B44" w:rsidRDefault="00776D4E" w:rsidP="00557C8F">
            <w:pPr>
              <w:pStyle w:val="Heading4"/>
              <w:outlineLvl w:val="3"/>
            </w:pPr>
            <w:r w:rsidRPr="00582B44">
              <w:t>Finalise the draft agenda</w:t>
            </w:r>
          </w:p>
          <w:p w14:paraId="1A6E2000" w14:textId="77777777" w:rsidR="00776D4E" w:rsidRPr="00582B44" w:rsidRDefault="00776D4E" w:rsidP="00557C8F">
            <w:pPr>
              <w:pStyle w:val="Heading4"/>
              <w:outlineLvl w:val="3"/>
            </w:pPr>
            <w:r w:rsidRPr="00582B44">
              <w:t xml:space="preserve">Review any briefing material and update on progress of deliverables </w:t>
            </w:r>
          </w:p>
          <w:p w14:paraId="0DCE6C35" w14:textId="77777777" w:rsidR="00776D4E" w:rsidRPr="00582B44" w:rsidRDefault="00776D4E" w:rsidP="00557C8F">
            <w:pPr>
              <w:pStyle w:val="Heading4"/>
              <w:outlineLvl w:val="3"/>
            </w:pPr>
            <w:r w:rsidRPr="00582B44">
              <w:t>Re-confirm arrangements and expectations between the chair and other hosting support</w:t>
            </w:r>
          </w:p>
          <w:p w14:paraId="4319D651" w14:textId="77777777" w:rsidR="00776D4E" w:rsidRPr="00582B44" w:rsidRDefault="00776D4E" w:rsidP="00557C8F">
            <w:pPr>
              <w:pStyle w:val="Heading4"/>
              <w:outlineLvl w:val="3"/>
            </w:pPr>
            <w:r w:rsidRPr="00582B44">
              <w:t>Gifts are sent out in preparation for the meeting</w:t>
            </w:r>
          </w:p>
          <w:p w14:paraId="513FA995" w14:textId="77777777" w:rsidR="00776D4E" w:rsidRPr="00582B44" w:rsidRDefault="00776D4E" w:rsidP="00776D4E">
            <w:pPr>
              <w:rPr>
                <w:rFonts w:asciiTheme="minorHAnsi" w:hAnsiTheme="minorHAnsi" w:cstheme="minorHAnsi"/>
              </w:rPr>
            </w:pPr>
          </w:p>
        </w:tc>
        <w:tc>
          <w:tcPr>
            <w:tcW w:w="2121" w:type="dxa"/>
          </w:tcPr>
          <w:p w14:paraId="12598FE6" w14:textId="77777777" w:rsidR="00776D4E" w:rsidRPr="00582B44" w:rsidRDefault="00776D4E" w:rsidP="00557C8F">
            <w:pPr>
              <w:pStyle w:val="Heading4"/>
              <w:outlineLvl w:val="3"/>
            </w:pPr>
            <w:r w:rsidRPr="00582B44">
              <w:t>Targeted 1 to 1s with key colleagues before the meeting</w:t>
            </w:r>
          </w:p>
          <w:p w14:paraId="10F22B12" w14:textId="77777777" w:rsidR="00776D4E" w:rsidRPr="00582B44" w:rsidRDefault="00776D4E" w:rsidP="00557C8F">
            <w:pPr>
              <w:pStyle w:val="Heading4"/>
              <w:outlineLvl w:val="3"/>
            </w:pPr>
            <w:r w:rsidRPr="00582B44">
              <w:t>Informal outreach to “close colleagues”, e.g. through texting/WhatsApp</w:t>
            </w:r>
          </w:p>
        </w:tc>
      </w:tr>
    </w:tbl>
    <w:p w14:paraId="287AC962" w14:textId="39805809" w:rsidR="002D2A0B" w:rsidRPr="00776D4E" w:rsidRDefault="005B4904" w:rsidP="00776D4E">
      <w:pPr>
        <w:rPr>
          <w:rFonts w:cstheme="minorHAnsi"/>
        </w:rPr>
        <w:sectPr w:rsidR="002D2A0B" w:rsidRPr="00776D4E" w:rsidSect="005B4904">
          <w:pgSz w:w="16840" w:h="11907" w:orient="landscape" w:code="9"/>
          <w:pgMar w:top="1440" w:right="1440" w:bottom="1440" w:left="1440" w:header="709" w:footer="624" w:gutter="0"/>
          <w:cols w:space="708"/>
          <w:docGrid w:linePitch="360"/>
        </w:sectPr>
      </w:pPr>
      <w:r w:rsidRPr="00776D4E">
        <w:rPr>
          <w:rFonts w:cstheme="minorHAnsi"/>
        </w:rPr>
        <w:br w:type="page"/>
      </w:r>
    </w:p>
    <w:p w14:paraId="473C7754" w14:textId="6F4CBBE1" w:rsidR="006F74D6" w:rsidRDefault="00395B7B" w:rsidP="00395B7B">
      <w:pPr>
        <w:pStyle w:val="Heading1"/>
      </w:pPr>
      <w:bookmarkStart w:id="166" w:name="_Toc101949242"/>
      <w:bookmarkStart w:id="167" w:name="_Ref101888093"/>
      <w:r w:rsidRPr="00395B7B">
        <w:t>Chairs guide to managing high-stakes virtual meetings</w:t>
      </w:r>
      <w:bookmarkEnd w:id="166"/>
      <w:r w:rsidR="00BF32AA">
        <w:t xml:space="preserve"> </w:t>
      </w:r>
      <w:bookmarkEnd w:id="167"/>
    </w:p>
    <w:p w14:paraId="22ABDB43" w14:textId="55CF2969" w:rsidR="00395B7B" w:rsidRDefault="00395B7B" w:rsidP="00395B7B">
      <w:pPr>
        <w:pStyle w:val="InstructionText"/>
      </w:pPr>
      <w:r w:rsidRPr="00395B7B">
        <w:t xml:space="preserve">[12 </w:t>
      </w:r>
      <w:r>
        <w:t>p</w:t>
      </w:r>
      <w:r w:rsidRPr="00395B7B">
        <w:t>ages</w:t>
      </w:r>
      <w:r>
        <w:t xml:space="preserve">; </w:t>
      </w:r>
    </w:p>
    <w:sdt>
      <w:sdtPr>
        <w:rPr>
          <w:i w:val="0"/>
          <w:color w:val="auto"/>
        </w:rPr>
        <w:id w:val="-890727632"/>
        <w:docPartObj>
          <w:docPartGallery w:val="Cover Pages"/>
          <w:docPartUnique/>
        </w:docPartObj>
      </w:sdtPr>
      <w:sdtEndPr>
        <w:rPr>
          <w:rFonts w:asciiTheme="majorHAnsi" w:eastAsiaTheme="majorEastAsia" w:hAnsiTheme="majorHAnsi" w:cstheme="majorBidi"/>
          <w:color w:val="252D62" w:themeColor="text2"/>
          <w:w w:val="105"/>
          <w:sz w:val="56"/>
          <w:szCs w:val="32"/>
        </w:rPr>
      </w:sdtEndPr>
      <w:sdtContent>
        <w:p w14:paraId="2E0EC55C" w14:textId="07747A2A" w:rsidR="00BF32AA" w:rsidRPr="00395B7B" w:rsidRDefault="00BF32AA" w:rsidP="00395B7B">
          <w:pPr>
            <w:pStyle w:val="InstructionText"/>
          </w:pPr>
          <w:r w:rsidRPr="00395B7B">
            <w:t>This guide provides Chairs, Programme Directors, or other Meeting Organisers with an explanation of how meetings will be organised and managed.</w:t>
          </w:r>
          <w:r w:rsidR="00395B7B">
            <w:t>]</w:t>
          </w:r>
        </w:p>
        <w:p w14:paraId="30A757EC" w14:textId="2B54D0F6" w:rsidR="00BF32AA" w:rsidRDefault="00BF32AA" w:rsidP="00BF32AA"/>
        <w:p w14:paraId="474792ED" w14:textId="77777777" w:rsidR="00BF32AA" w:rsidRDefault="00BF32AA" w:rsidP="00BF32AA">
          <w:pPr>
            <w:rPr>
              <w:lang w:val="en-NZ"/>
            </w:rPr>
          </w:pPr>
          <w:r w:rsidRPr="00563861">
            <w:rPr>
              <w:noProof/>
              <w:lang w:val="en-NZ" w:eastAsia="en-NZ"/>
            </w:rPr>
            <w:drawing>
              <wp:inline distT="0" distB="0" distL="0" distR="0" wp14:anchorId="3DD0895C" wp14:editId="30073892">
                <wp:extent cx="5732145" cy="354847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732145" cy="3548470"/>
                        </a:xfrm>
                        <a:prstGeom prst="rect">
                          <a:avLst/>
                        </a:prstGeom>
                        <a:noFill/>
                        <a:ln>
                          <a:noFill/>
                        </a:ln>
                      </pic:spPr>
                    </pic:pic>
                  </a:graphicData>
                </a:graphic>
              </wp:inline>
            </w:drawing>
          </w:r>
        </w:p>
        <w:p w14:paraId="1FDC5DC0" w14:textId="77777777" w:rsidR="00BF32AA" w:rsidRDefault="00BF32AA" w:rsidP="00BF32AA"/>
        <w:p w14:paraId="50F427B6" w14:textId="77777777" w:rsidR="00BF32AA" w:rsidRPr="00B35BE3" w:rsidRDefault="00BF32AA" w:rsidP="00785BF2">
          <w:pPr>
            <w:pStyle w:val="BodyText"/>
          </w:pPr>
          <w:r>
            <w:t xml:space="preserve">We hope this guidance will support you in your role when you are developing meetings and other events over the meeting year. </w:t>
          </w:r>
        </w:p>
        <w:p w14:paraId="41A44F74" w14:textId="77777777" w:rsidR="00BF32AA" w:rsidRPr="00C26285" w:rsidRDefault="00BF32AA" w:rsidP="00785BF2">
          <w:pPr>
            <w:pStyle w:val="BodyText"/>
            <w:rPr>
              <w:rFonts w:ascii="Calibri Light" w:hAnsi="Calibri Light" w:cs="Calibri Light"/>
              <w:szCs w:val="24"/>
            </w:rPr>
          </w:pPr>
          <w:r w:rsidRPr="00C26285">
            <w:rPr>
              <w:rFonts w:ascii="Calibri Light" w:hAnsi="Calibri Light" w:cs="Calibri Light"/>
              <w:szCs w:val="24"/>
            </w:rPr>
            <w:t xml:space="preserve">Use the table of contents to locate the task you want to carry out. </w:t>
          </w:r>
        </w:p>
        <w:p w14:paraId="397619AD" w14:textId="3E373D18" w:rsidR="00BF32AA" w:rsidRDefault="00BF32AA" w:rsidP="00785BF2">
          <w:pPr>
            <w:pStyle w:val="BodyText"/>
            <w:rPr>
              <w:rFonts w:ascii="Calibri Light" w:hAnsi="Calibri Light" w:cs="Calibri Light"/>
              <w:szCs w:val="24"/>
            </w:rPr>
          </w:pPr>
        </w:p>
        <w:p w14:paraId="682FA9DE" w14:textId="3423A4F2" w:rsidR="00BF32AA" w:rsidRPr="00BF32AA" w:rsidRDefault="00BF32AA" w:rsidP="00395B7B">
          <w:pPr>
            <w:pStyle w:val="InstructionText"/>
          </w:pPr>
          <w:r w:rsidRPr="00BF32AA">
            <w:t>[Table of Contents Here]</w:t>
          </w:r>
        </w:p>
        <w:p w14:paraId="02C3E68E" w14:textId="77777777" w:rsidR="00BF32AA" w:rsidRPr="00B35BE3" w:rsidRDefault="00BF32AA" w:rsidP="00BF32AA">
          <w:pPr>
            <w:rPr>
              <w:rFonts w:ascii="Calibri Light" w:hAnsi="Calibri Light" w:cs="Calibri Light"/>
              <w:szCs w:val="24"/>
            </w:rPr>
          </w:pPr>
          <w:r>
            <w:rPr>
              <w:rFonts w:ascii="Calibri Light" w:hAnsi="Calibri Light" w:cs="Calibri Light"/>
              <w:szCs w:val="24"/>
            </w:rPr>
            <w:tab/>
          </w:r>
        </w:p>
        <w:p w14:paraId="12907530" w14:textId="08F3D2EA" w:rsidR="00BF32AA" w:rsidRDefault="00D118FC" w:rsidP="00BF32AA"/>
      </w:sdtContent>
    </w:sdt>
    <w:bookmarkStart w:id="168" w:name="_Toc64640908" w:displacedByCustomXml="prev"/>
    <w:p w14:paraId="4AEC63AA" w14:textId="39D65D53" w:rsidR="00BF32AA" w:rsidRPr="00BF32AA" w:rsidRDefault="00BF32AA" w:rsidP="00395B7B">
      <w:pPr>
        <w:pStyle w:val="Heading2"/>
      </w:pPr>
      <w:bookmarkStart w:id="169" w:name="_Toc101417794"/>
      <w:r w:rsidRPr="00BF32AA">
        <w:t>Introduction</w:t>
      </w:r>
      <w:bookmarkEnd w:id="169"/>
      <w:bookmarkEnd w:id="168"/>
    </w:p>
    <w:p w14:paraId="69B8578F" w14:textId="77777777" w:rsidR="00BF32AA" w:rsidRPr="00BF32AA" w:rsidRDefault="00BF32AA" w:rsidP="003D19D1">
      <w:pPr>
        <w:pStyle w:val="Heading3"/>
        <w:rPr>
          <w:rFonts w:asciiTheme="majorHAnsi" w:hAnsiTheme="majorHAnsi"/>
          <w:sz w:val="28"/>
          <w:szCs w:val="28"/>
        </w:rPr>
      </w:pPr>
      <w:bookmarkStart w:id="170" w:name="_Toc101417795"/>
      <w:r w:rsidRPr="00BF32AA">
        <w:t>Purpose</w:t>
      </w:r>
      <w:bookmarkStart w:id="171" w:name="_Toc64640909"/>
      <w:bookmarkEnd w:id="170"/>
      <w:r w:rsidRPr="00BF32AA">
        <w:t xml:space="preserve"> </w:t>
      </w:r>
      <w:bookmarkEnd w:id="171"/>
    </w:p>
    <w:p w14:paraId="6003EAE1" w14:textId="77777777" w:rsidR="00BF32AA" w:rsidRDefault="00BF32AA" w:rsidP="00785BF2">
      <w:pPr>
        <w:pStyle w:val="BodyText"/>
      </w:pPr>
      <w:r w:rsidRPr="007911BD">
        <w:t xml:space="preserve">This guide provides </w:t>
      </w:r>
      <w:r>
        <w:t xml:space="preserve">readers with a detailed explanation for how meetings will be organised and </w:t>
      </w:r>
      <w:r w:rsidRPr="007911BD">
        <w:t>m</w:t>
      </w:r>
      <w:r>
        <w:t xml:space="preserve">anaged. We also provide some guidance for </w:t>
      </w:r>
      <w:r w:rsidRPr="007911BD">
        <w:t>chairing</w:t>
      </w:r>
      <w:r>
        <w:t xml:space="preserve"> meetings using the virtual meeting platform. </w:t>
      </w:r>
    </w:p>
    <w:p w14:paraId="1156A317" w14:textId="77777777" w:rsidR="00BF32AA" w:rsidRDefault="00BF32AA" w:rsidP="00785BF2">
      <w:pPr>
        <w:pStyle w:val="BodyText"/>
      </w:pPr>
      <w:r w:rsidRPr="007911BD">
        <w:t xml:space="preserve">This will be most useful for chairs, lead shepherds, convenors etc., who will be responsible for running meetings. </w:t>
      </w:r>
    </w:p>
    <w:p w14:paraId="43BB6BAB" w14:textId="62A9B44A" w:rsidR="00BF32AA" w:rsidRDefault="00BF32AA" w:rsidP="00785BF2">
      <w:pPr>
        <w:pStyle w:val="BodyText"/>
      </w:pPr>
      <w:r>
        <w:t xml:space="preserve">This document is not intended to provide readers with step-by-step explanations of the processes for organising meetings, such as registering or logging in, or using the virtual meeting platform. </w:t>
      </w:r>
    </w:p>
    <w:p w14:paraId="081E4F73" w14:textId="77777777" w:rsidR="00BF32AA" w:rsidRPr="00EC60F6" w:rsidRDefault="00BF32AA" w:rsidP="00395B7B">
      <w:pPr>
        <w:pStyle w:val="Heading2"/>
      </w:pPr>
      <w:bookmarkStart w:id="172" w:name="_Toc64640910"/>
      <w:bookmarkStart w:id="173" w:name="_Toc101417796"/>
      <w:r w:rsidRPr="00EC60F6">
        <w:t>Roles and support</w:t>
      </w:r>
      <w:bookmarkEnd w:id="172"/>
      <w:bookmarkEnd w:id="173"/>
    </w:p>
    <w:p w14:paraId="0DDA9778" w14:textId="575EB266" w:rsidR="00BF32AA" w:rsidRPr="00EC60F6" w:rsidRDefault="00BF32AA" w:rsidP="003D19D1">
      <w:pPr>
        <w:pStyle w:val="Heading3"/>
        <w:rPr>
          <w:rFonts w:asciiTheme="majorHAnsi" w:hAnsiTheme="majorHAnsi"/>
          <w:sz w:val="28"/>
          <w:szCs w:val="28"/>
        </w:rPr>
      </w:pPr>
      <w:bookmarkStart w:id="174" w:name="_Toc64640911"/>
      <w:bookmarkStart w:id="175" w:name="_Toc101417797"/>
      <w:r w:rsidRPr="00EC60F6">
        <w:t>Overview of the Host role</w:t>
      </w:r>
      <w:bookmarkEnd w:id="174"/>
      <w:bookmarkEnd w:id="175"/>
    </w:p>
    <w:p w14:paraId="15F17BE9" w14:textId="77777777" w:rsidR="00BF32AA" w:rsidRPr="00EC60F6" w:rsidRDefault="00BF32AA" w:rsidP="00785BF2">
      <w:pPr>
        <w:pStyle w:val="BodyText"/>
      </w:pPr>
      <w:r w:rsidRPr="00EC60F6">
        <w:t>Functions a host could do</w:t>
      </w:r>
    </w:p>
    <w:p w14:paraId="6C2B5EA7" w14:textId="77777777" w:rsidR="00BF32AA" w:rsidRDefault="00BF32AA" w:rsidP="00BF32AA">
      <w:r>
        <w:rPr>
          <w:noProof/>
          <w:lang w:val="en-NZ" w:eastAsia="en-NZ"/>
        </w:rPr>
        <w:drawing>
          <wp:inline distT="0" distB="0" distL="0" distR="0" wp14:anchorId="1C91A71E" wp14:editId="346CA266">
            <wp:extent cx="5486400" cy="4990011"/>
            <wp:effectExtent l="0" t="0" r="0" b="20320"/>
            <wp:docPr id="170690" name="Diagram 1706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56DB11AC" w14:textId="5EBBD17C" w:rsidR="00BF32AA" w:rsidRPr="00EC60F6" w:rsidRDefault="00BF32AA" w:rsidP="003D19D1">
      <w:pPr>
        <w:pStyle w:val="Heading3"/>
      </w:pPr>
      <w:r w:rsidRPr="00EC60F6">
        <w:t>Meeting and Delegate Support</w:t>
      </w:r>
    </w:p>
    <w:p w14:paraId="2D41C7A1" w14:textId="77777777" w:rsidR="00BF32AA" w:rsidRDefault="00BF32AA" w:rsidP="00785BF2">
      <w:pPr>
        <w:pStyle w:val="BodyText"/>
      </w:pPr>
      <w:r w:rsidRPr="00E86ADB">
        <w:t xml:space="preserve">A </w:t>
      </w:r>
      <w:r>
        <w:t>Support</w:t>
      </w:r>
      <w:r w:rsidRPr="00E86ADB">
        <w:t xml:space="preserve"> team has been established that supports delegates, both virtually and </w:t>
      </w:r>
      <w:r>
        <w:t xml:space="preserve">physically. They support </w:t>
      </w:r>
      <w:r w:rsidRPr="00E86ADB">
        <w:t xml:space="preserve">delegates with all registration questions, assist with any testing </w:t>
      </w:r>
      <w:r>
        <w:t xml:space="preserve">with the Virtual meeting platform </w:t>
      </w:r>
      <w:r w:rsidRPr="00E86ADB">
        <w:t xml:space="preserve">that delegates require and triage all queries coming in from </w:t>
      </w:r>
      <w:r>
        <w:t>delegates</w:t>
      </w:r>
      <w:r w:rsidRPr="00E86ADB">
        <w:t xml:space="preserve">. </w:t>
      </w:r>
    </w:p>
    <w:p w14:paraId="4F9444A7" w14:textId="77777777" w:rsidR="00BF32AA" w:rsidRDefault="00BF32AA" w:rsidP="00785BF2">
      <w:pPr>
        <w:pStyle w:val="BodyText"/>
      </w:pPr>
      <w:r>
        <w:t>The Production</w:t>
      </w:r>
      <w:r w:rsidRPr="00E86ADB">
        <w:t xml:space="preserve"> team look after the </w:t>
      </w:r>
      <w:r>
        <w:t xml:space="preserve">Meeting </w:t>
      </w:r>
      <w:r w:rsidRPr="00E86ADB">
        <w:t xml:space="preserve">Master Schedule, </w:t>
      </w:r>
      <w:r>
        <w:t>and support the meetings from the Control Room with Tech support, linking via WhatsApp to key people and trying to ensure smooth delivery and troubleshooting according to the runsheet.</w:t>
      </w:r>
    </w:p>
    <w:p w14:paraId="061A9A5B" w14:textId="77777777" w:rsidR="00BF32AA" w:rsidRDefault="00BF32AA" w:rsidP="00785BF2">
      <w:pPr>
        <w:pStyle w:val="BodyText"/>
      </w:pPr>
      <w:r>
        <w:t xml:space="preserve">A dedicated technology team will support the virtual platform, ensure the security of the virtual meeting platform, and provide dedicated IT support to each formal meeting. </w:t>
      </w:r>
    </w:p>
    <w:p w14:paraId="45A046D0" w14:textId="77777777" w:rsidR="00BF32AA" w:rsidRPr="00EC60F6" w:rsidRDefault="00BF32AA" w:rsidP="003D19D1">
      <w:pPr>
        <w:pStyle w:val="Heading3"/>
        <w:rPr>
          <w:rFonts w:asciiTheme="majorHAnsi" w:hAnsiTheme="majorHAnsi"/>
          <w:sz w:val="28"/>
          <w:szCs w:val="28"/>
        </w:rPr>
      </w:pPr>
      <w:bookmarkStart w:id="176" w:name="_Toc64640912"/>
      <w:bookmarkStart w:id="177" w:name="_Toc101417798"/>
      <w:r w:rsidRPr="00EC60F6">
        <w:t>Overview of the Secretariat role</w:t>
      </w:r>
      <w:bookmarkEnd w:id="176"/>
      <w:r w:rsidRPr="00EC60F6">
        <w:t xml:space="preserve"> [if one exists]</w:t>
      </w:r>
      <w:bookmarkEnd w:id="177"/>
    </w:p>
    <w:p w14:paraId="30C9646B" w14:textId="77777777" w:rsidR="00BF32AA" w:rsidRPr="00C94B4C" w:rsidRDefault="00BF32AA" w:rsidP="00785BF2">
      <w:pPr>
        <w:pStyle w:val="BodyText"/>
      </w:pPr>
      <w:r w:rsidRPr="00C94B4C">
        <w:t xml:space="preserve">The </w:t>
      </w:r>
      <w:r>
        <w:t>Secretariat will continue to support and provide</w:t>
      </w:r>
      <w:r w:rsidRPr="00C94B4C">
        <w:t xml:space="preserve"> </w:t>
      </w:r>
      <w:r>
        <w:t xml:space="preserve">institutional knowledge </w:t>
      </w:r>
      <w:r w:rsidRPr="00C94B4C">
        <w:t>and advisory support</w:t>
      </w:r>
      <w:r>
        <w:t>, as necessary,</w:t>
      </w:r>
      <w:r w:rsidRPr="00C94B4C">
        <w:t xml:space="preserve"> to </w:t>
      </w:r>
      <w:r>
        <w:t>the</w:t>
      </w:r>
      <w:r w:rsidRPr="00C94B4C">
        <w:t xml:space="preserve"> meetings. </w:t>
      </w:r>
      <w:r>
        <w:t xml:space="preserve">The Program Directors play a key role in </w:t>
      </w:r>
      <w:r w:rsidRPr="00C94B4C">
        <w:t>supporting</w:t>
      </w:r>
      <w:r>
        <w:t xml:space="preserve"> the</w:t>
      </w:r>
      <w:r w:rsidRPr="00C94B4C">
        <w:t xml:space="preserve"> Chairs to prepare </w:t>
      </w:r>
      <w:r>
        <w:t xml:space="preserve">the meeting </w:t>
      </w:r>
      <w:r w:rsidRPr="00C94B4C">
        <w:t>agenda</w:t>
      </w:r>
      <w:r>
        <w:t>;</w:t>
      </w:r>
      <w:r w:rsidRPr="00C94B4C">
        <w:t xml:space="preserve"> manage </w:t>
      </w:r>
      <w:r>
        <w:t xml:space="preserve">meeting </w:t>
      </w:r>
      <w:r w:rsidRPr="00C94B4C">
        <w:t>document</w:t>
      </w:r>
      <w:r>
        <w:t>s and record</w:t>
      </w:r>
      <w:r w:rsidRPr="00C94B4C">
        <w:t>s</w:t>
      </w:r>
      <w:r>
        <w:t xml:space="preserve">; </w:t>
      </w:r>
      <w:r w:rsidRPr="00C94B4C">
        <w:t>coordinate the activities of their committees, working groups, or sub-fora</w:t>
      </w:r>
      <w:r>
        <w:t>; and facilitate cross-fora collaboration.</w:t>
      </w:r>
    </w:p>
    <w:p w14:paraId="391E21F5" w14:textId="77777777" w:rsidR="00BF32AA" w:rsidRPr="00EC60F6" w:rsidRDefault="00BF32AA" w:rsidP="003D19D1">
      <w:pPr>
        <w:pStyle w:val="Heading3"/>
        <w:rPr>
          <w:rFonts w:asciiTheme="majorHAnsi" w:hAnsiTheme="majorHAnsi"/>
          <w:sz w:val="28"/>
          <w:szCs w:val="28"/>
        </w:rPr>
      </w:pPr>
      <w:bookmarkStart w:id="178" w:name="_Toc64640913"/>
      <w:bookmarkStart w:id="179" w:name="_Toc101417799"/>
      <w:r w:rsidRPr="00EC60F6">
        <w:t>Overview of the Chair role</w:t>
      </w:r>
      <w:bookmarkEnd w:id="178"/>
      <w:bookmarkEnd w:id="179"/>
    </w:p>
    <w:p w14:paraId="5409799D" w14:textId="77777777" w:rsidR="00BF32AA" w:rsidRDefault="00BF32AA" w:rsidP="00785BF2">
      <w:pPr>
        <w:pStyle w:val="BodyText"/>
      </w:pPr>
      <w:r>
        <w:t xml:space="preserve">Consistent with the goal of providing a high-quality </w:t>
      </w:r>
      <w:r w:rsidRPr="00BC6E65">
        <w:t>delegate experience</w:t>
      </w:r>
      <w:r>
        <w:t xml:space="preserve">, it is hoped that </w:t>
      </w:r>
      <w:r w:rsidRPr="007911BD">
        <w:t xml:space="preserve">chairs, lead shepherds, convenors etc., </w:t>
      </w:r>
      <w:r>
        <w:t xml:space="preserve">(herein referred to as “chairs”)  are supported as best possible to run their meetings and other events as smoothly as possible, consistent with precedents and adapting for the virtual meeting environment. Ultimately, we want to ensure that you can focus on effectively delivering policy and/or business outcomes in these meetings. </w:t>
      </w:r>
    </w:p>
    <w:p w14:paraId="0A8B4C10" w14:textId="77777777" w:rsidR="00BF32AA" w:rsidRDefault="00BF32AA" w:rsidP="00785BF2">
      <w:pPr>
        <w:pStyle w:val="BodyText"/>
      </w:pPr>
      <w:r>
        <w:t>The challenge for any meeting chair is to create the right conditions for conducive, meaningful, and thought-provoking discussion that leads to positive cooperation and concrete deliverables. Our experience suggests that m</w:t>
      </w:r>
      <w:r w:rsidRPr="006525B1">
        <w:t xml:space="preserve">eetings are most productive </w:t>
      </w:r>
      <w:r>
        <w:t xml:space="preserve">if they </w:t>
      </w:r>
      <w:r w:rsidRPr="006525B1">
        <w:t>are well structured, focused, and keep to time</w:t>
      </w:r>
      <w:r>
        <w:t>.</w:t>
      </w:r>
      <w:r w:rsidRPr="006525B1">
        <w:t xml:space="preserve"> </w:t>
      </w:r>
      <w:r>
        <w:t xml:space="preserve">Virtual meetings require us to re-visit past assumptions about our meeting agendas and the time we have for discussion or feedback during meetings. While creating personal connections is harder and can be done in other ways, virtual meeting platforms provide chairs with new tools to help meetings run smoothly. </w:t>
      </w:r>
    </w:p>
    <w:p w14:paraId="1CF1B4FE" w14:textId="77777777" w:rsidR="00BF32AA" w:rsidRPr="00EC60F6" w:rsidRDefault="00BF32AA" w:rsidP="00395B7B">
      <w:pPr>
        <w:pStyle w:val="Heading2"/>
      </w:pPr>
      <w:bookmarkStart w:id="180" w:name="_Toc64640914"/>
      <w:bookmarkStart w:id="181" w:name="_Toc101417800"/>
      <w:r w:rsidRPr="00EC60F6">
        <w:t>Meeting arrangements</w:t>
      </w:r>
      <w:bookmarkEnd w:id="180"/>
      <w:bookmarkEnd w:id="181"/>
    </w:p>
    <w:p w14:paraId="7FB92A12" w14:textId="77777777" w:rsidR="00BF32AA" w:rsidRPr="00EC60F6" w:rsidRDefault="00BF32AA" w:rsidP="003D19D1">
      <w:pPr>
        <w:pStyle w:val="Heading3"/>
        <w:rPr>
          <w:rFonts w:asciiTheme="majorHAnsi" w:hAnsiTheme="majorHAnsi"/>
          <w:sz w:val="28"/>
          <w:szCs w:val="28"/>
        </w:rPr>
      </w:pPr>
      <w:bookmarkStart w:id="182" w:name="_Toc101417801"/>
      <w:bookmarkStart w:id="183" w:name="_Toc64640915"/>
      <w:r w:rsidRPr="00EC60F6">
        <w:t>Choice of virtual meeting platform</w:t>
      </w:r>
      <w:bookmarkEnd w:id="182"/>
      <w:r w:rsidRPr="00EC60F6">
        <w:t xml:space="preserve"> </w:t>
      </w:r>
      <w:bookmarkEnd w:id="183"/>
    </w:p>
    <w:p w14:paraId="7D8FDE69" w14:textId="77777777" w:rsidR="00BF32AA" w:rsidRDefault="00BF32AA" w:rsidP="00785BF2">
      <w:pPr>
        <w:pStyle w:val="BodyText"/>
      </w:pPr>
      <w:r>
        <w:t>We have</w:t>
      </w:r>
      <w:r w:rsidRPr="00BD70C8">
        <w:t xml:space="preserve"> selected </w:t>
      </w:r>
      <w:r>
        <w:t>[Platform name]</w:t>
      </w:r>
      <w:r w:rsidRPr="00BD70C8">
        <w:t xml:space="preserve"> as the </w:t>
      </w:r>
      <w:r>
        <w:t>Virtual meeting platform</w:t>
      </w:r>
      <w:r w:rsidRPr="00BD70C8">
        <w:t xml:space="preserve"> (VMP) to host </w:t>
      </w:r>
      <w:r>
        <w:t>our meetings on</w:t>
      </w:r>
      <w:r w:rsidRPr="00BD70C8">
        <w:t xml:space="preserve">.  </w:t>
      </w:r>
    </w:p>
    <w:p w14:paraId="13545550" w14:textId="77777777" w:rsidR="00BF32AA" w:rsidRDefault="00BF32AA" w:rsidP="00785BF2">
      <w:pPr>
        <w:pStyle w:val="BodyText"/>
      </w:pPr>
      <w:r>
        <w:t>[Platform name]</w:t>
      </w:r>
      <w:r w:rsidRPr="00BD70C8">
        <w:t xml:space="preserve"> provides a secure meeting environment and effective virtual meeting features such as large gallery view</w:t>
      </w:r>
      <w:r>
        <w:t xml:space="preserve"> and</w:t>
      </w:r>
      <w:r w:rsidRPr="00BD70C8">
        <w:t xml:space="preserve"> meeting</w:t>
      </w:r>
      <w:r>
        <w:t xml:space="preserve"> chat, to ensure the meeting runs smoothly.  </w:t>
      </w:r>
    </w:p>
    <w:p w14:paraId="25599895" w14:textId="77777777" w:rsidR="00BF32AA" w:rsidRPr="00BD70C8" w:rsidRDefault="00BF32AA" w:rsidP="00785BF2">
      <w:pPr>
        <w:pStyle w:val="BodyText"/>
      </w:pPr>
      <w:r>
        <w:t xml:space="preserve">Participants will be able to share their screens in order to support presentations, videos, and virtual drafting sessions. They will also be able to use private chat and video calling for informal engagement during their meetings.  </w:t>
      </w:r>
    </w:p>
    <w:p w14:paraId="793F60A5" w14:textId="77777777" w:rsidR="00BF32AA" w:rsidRPr="00BD70C8" w:rsidRDefault="00BF32AA" w:rsidP="00785BF2">
      <w:pPr>
        <w:pStyle w:val="BodyText"/>
      </w:pPr>
      <w:r w:rsidRPr="00BD70C8">
        <w:t xml:space="preserve">The VMP is integrated with </w:t>
      </w:r>
      <w:r>
        <w:t>the Registration platform (the Participant Portal). This means that on</w:t>
      </w:r>
      <w:r w:rsidRPr="00BD70C8">
        <w:t xml:space="preserve">ly delegates who have completed registration are able to log into it. This important feature </w:t>
      </w:r>
      <w:r>
        <w:t xml:space="preserve">supports </w:t>
      </w:r>
      <w:r w:rsidRPr="00BD70C8">
        <w:t xml:space="preserve">the </w:t>
      </w:r>
      <w:r>
        <w:t xml:space="preserve">security and </w:t>
      </w:r>
      <w:r w:rsidRPr="00BD70C8">
        <w:t xml:space="preserve">confidentiality of </w:t>
      </w:r>
      <w:r>
        <w:t>meetings</w:t>
      </w:r>
      <w:r w:rsidRPr="00BD70C8">
        <w:t>.</w:t>
      </w:r>
    </w:p>
    <w:p w14:paraId="0F6B95F3" w14:textId="77777777" w:rsidR="00BF32AA" w:rsidRPr="00BD70C8" w:rsidRDefault="00BF32AA" w:rsidP="00785BF2">
      <w:pPr>
        <w:pStyle w:val="BodyText"/>
      </w:pPr>
      <w:r>
        <w:t>The VMP is also a</w:t>
      </w:r>
      <w:r w:rsidRPr="00BD70C8">
        <w:t xml:space="preserve"> cloud platform</w:t>
      </w:r>
      <w:r>
        <w:t xml:space="preserve"> with </w:t>
      </w:r>
      <w:r w:rsidRPr="00BD70C8">
        <w:t>a roadmap of new</w:t>
      </w:r>
      <w:r>
        <w:t xml:space="preserve"> features earmarked for release.</w:t>
      </w:r>
      <w:r w:rsidRPr="00BD70C8">
        <w:t xml:space="preserve"> When new functionality becomes available, </w:t>
      </w:r>
      <w:r>
        <w:t>we</w:t>
      </w:r>
      <w:r w:rsidRPr="00BD70C8">
        <w:t xml:space="preserve"> will evaluate how it enhances the meeting experience and supports broader programme objectives before </w:t>
      </w:r>
      <w:r>
        <w:t>incorporating it in our</w:t>
      </w:r>
      <w:r w:rsidRPr="00BD70C8">
        <w:t xml:space="preserve"> virtual meetings.  </w:t>
      </w:r>
    </w:p>
    <w:p w14:paraId="2D64566F" w14:textId="77777777" w:rsidR="00BF32AA" w:rsidRPr="00EC60F6" w:rsidRDefault="00BF32AA" w:rsidP="003D19D1">
      <w:pPr>
        <w:pStyle w:val="Heading3"/>
        <w:rPr>
          <w:rFonts w:asciiTheme="majorHAnsi" w:hAnsiTheme="majorHAnsi"/>
          <w:sz w:val="28"/>
          <w:szCs w:val="28"/>
        </w:rPr>
      </w:pPr>
      <w:bookmarkStart w:id="184" w:name="_Toc101417802"/>
      <w:r w:rsidRPr="00EC60F6">
        <w:t>Media participation</w:t>
      </w:r>
      <w:bookmarkEnd w:id="184"/>
    </w:p>
    <w:p w14:paraId="7D549AEA" w14:textId="77777777" w:rsidR="00BF32AA" w:rsidRDefault="00BF32AA" w:rsidP="00785BF2">
      <w:pPr>
        <w:pStyle w:val="BodyText"/>
      </w:pPr>
      <w:r>
        <w:t xml:space="preserve">At various points in the year, local and international media will be using our Virtual meeting platform to attend relevant media events. </w:t>
      </w:r>
    </w:p>
    <w:p w14:paraId="31C804DC" w14:textId="77777777" w:rsidR="00BF32AA" w:rsidRDefault="00BF32AA" w:rsidP="00785BF2">
      <w:pPr>
        <w:pStyle w:val="BodyText"/>
      </w:pPr>
      <w:r>
        <w:t xml:space="preserve">Full guidance on how to access and use the virtual meeting platform as a Media Participant is provided in the Media Participant Guidelines, included at the end of this document. </w:t>
      </w:r>
    </w:p>
    <w:p w14:paraId="616F3D84" w14:textId="77777777" w:rsidR="00BF32AA" w:rsidRPr="00EC60F6" w:rsidRDefault="00BF32AA" w:rsidP="00395B7B">
      <w:pPr>
        <w:pStyle w:val="Heading2"/>
      </w:pPr>
      <w:bookmarkStart w:id="185" w:name="_Scheduling_APEC_2021"/>
      <w:bookmarkStart w:id="186" w:name="_Toc64640918"/>
      <w:bookmarkStart w:id="187" w:name="_Ref65610920"/>
      <w:bookmarkStart w:id="188" w:name="_Ref65610924"/>
      <w:bookmarkStart w:id="189" w:name="_Toc101417803"/>
      <w:bookmarkEnd w:id="185"/>
      <w:r w:rsidRPr="00EC60F6">
        <w:t>Scheduling meetings</w:t>
      </w:r>
      <w:bookmarkEnd w:id="186"/>
      <w:bookmarkEnd w:id="187"/>
      <w:bookmarkEnd w:id="188"/>
      <w:bookmarkEnd w:id="189"/>
    </w:p>
    <w:p w14:paraId="0397E9BE" w14:textId="77777777" w:rsidR="00BF32AA" w:rsidRPr="00EC60F6" w:rsidRDefault="00BF32AA" w:rsidP="003D19D1">
      <w:pPr>
        <w:pStyle w:val="Heading3"/>
        <w:rPr>
          <w:rFonts w:asciiTheme="majorHAnsi" w:hAnsiTheme="majorHAnsi"/>
          <w:sz w:val="28"/>
          <w:szCs w:val="28"/>
        </w:rPr>
      </w:pPr>
      <w:bookmarkStart w:id="190" w:name="_Toc64640919"/>
      <w:bookmarkStart w:id="191" w:name="_Toc101417804"/>
      <w:r w:rsidRPr="00EC60F6">
        <w:t>The meeting calendar</w:t>
      </w:r>
      <w:bookmarkEnd w:id="190"/>
      <w:bookmarkEnd w:id="191"/>
    </w:p>
    <w:p w14:paraId="75EECA01" w14:textId="77777777" w:rsidR="00BF32AA" w:rsidRDefault="00BF32AA" w:rsidP="00785BF2">
      <w:pPr>
        <w:pStyle w:val="BodyText"/>
      </w:pPr>
      <w:r w:rsidRPr="00034DF9">
        <w:t xml:space="preserve">As the host </w:t>
      </w:r>
      <w:r>
        <w:t xml:space="preserve">we have thought carefully about </w:t>
      </w:r>
      <w:r w:rsidRPr="00034DF9">
        <w:t xml:space="preserve">how </w:t>
      </w:r>
      <w:r>
        <w:t xml:space="preserve">our </w:t>
      </w:r>
      <w:r w:rsidRPr="00034DF9">
        <w:t xml:space="preserve">meetings can best </w:t>
      </w:r>
      <w:r>
        <w:t xml:space="preserve">be scheduled and </w:t>
      </w:r>
      <w:r w:rsidRPr="00034DF9">
        <w:t xml:space="preserve">hosted.  </w:t>
      </w:r>
      <w:r>
        <w:t xml:space="preserve">This </w:t>
      </w:r>
      <w:r w:rsidRPr="00824453">
        <w:t>responds to repeated calls from membership for predictable and consistent meeting times and a seamless and consistent user experience</w:t>
      </w:r>
      <w:r>
        <w:t>,</w:t>
      </w:r>
      <w:r w:rsidRPr="00824453">
        <w:t xml:space="preserve"> as </w:t>
      </w:r>
      <w:r>
        <w:t>delegates move</w:t>
      </w:r>
      <w:r w:rsidRPr="00824453">
        <w:t xml:space="preserve"> between different meetings and across different </w:t>
      </w:r>
      <w:r>
        <w:t>fora</w:t>
      </w:r>
      <w:r w:rsidRPr="00824453">
        <w:t xml:space="preserve">. </w:t>
      </w:r>
    </w:p>
    <w:p w14:paraId="64C87A1A" w14:textId="77777777" w:rsidR="00BF32AA" w:rsidRDefault="00BF32AA" w:rsidP="00785BF2">
      <w:pPr>
        <w:pStyle w:val="BodyText"/>
      </w:pPr>
      <w:r>
        <w:t>The meeting calendar has been designed to replicate familiar face to face</w:t>
      </w:r>
      <w:r w:rsidRPr="00BC6E65">
        <w:t xml:space="preserve"> </w:t>
      </w:r>
      <w:r>
        <w:t xml:space="preserve">arrangements </w:t>
      </w:r>
      <w:r w:rsidRPr="00BC6E65">
        <w:t xml:space="preserve">and </w:t>
      </w:r>
      <w:r>
        <w:t xml:space="preserve">the standard </w:t>
      </w:r>
      <w:r w:rsidRPr="00BC6E65">
        <w:t xml:space="preserve">order </w:t>
      </w:r>
      <w:r>
        <w:t xml:space="preserve">of </w:t>
      </w:r>
      <w:r w:rsidRPr="00BC6E65">
        <w:t>meeting</w:t>
      </w:r>
      <w:r>
        <w:t>s</w:t>
      </w:r>
      <w:r w:rsidRPr="00BC6E65">
        <w:t xml:space="preserve"> as much as possible, consistent with working group and committee terms of references.</w:t>
      </w:r>
      <w:r>
        <w:t xml:space="preserve"> To ensure this occurs, and so that New Zealand can provide a high-quality service, we will be scheduling meetings as follows:</w:t>
      </w:r>
    </w:p>
    <w:tbl>
      <w:tblPr>
        <w:tblStyle w:val="GridTable4-Accent1"/>
        <w:tblW w:w="5000" w:type="pct"/>
        <w:tblLook w:val="0620" w:firstRow="1" w:lastRow="0" w:firstColumn="0" w:lastColumn="0" w:noHBand="1" w:noVBand="1"/>
      </w:tblPr>
      <w:tblGrid>
        <w:gridCol w:w="3005"/>
        <w:gridCol w:w="3006"/>
        <w:gridCol w:w="3006"/>
      </w:tblGrid>
      <w:tr w:rsidR="00BF32AA" w:rsidRPr="004C5FEC" w14:paraId="1A39BE91" w14:textId="77777777" w:rsidTr="008D1C63">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7A012D74" w14:textId="77777777" w:rsidR="00BF32AA" w:rsidRPr="004C5FEC" w:rsidRDefault="00BF32AA" w:rsidP="00BF32AA">
            <w:r>
              <w:t>M</w:t>
            </w:r>
            <w:r w:rsidRPr="004C5FEC">
              <w:t>eeting timeslots</w:t>
            </w:r>
          </w:p>
        </w:tc>
      </w:tr>
      <w:tr w:rsidR="00BF32AA" w:rsidRPr="004C5FEC" w14:paraId="3E7376D0" w14:textId="77777777" w:rsidTr="008D1C63">
        <w:tc>
          <w:tcPr>
            <w:tcW w:w="1666" w:type="pct"/>
          </w:tcPr>
          <w:p w14:paraId="34508B3B" w14:textId="77777777" w:rsidR="00BF32AA" w:rsidRPr="004C5FEC" w:rsidRDefault="00BF32AA" w:rsidP="00BF32AA">
            <w:pPr>
              <w:rPr>
                <w:b/>
                <w:bCs/>
              </w:rPr>
            </w:pPr>
            <w:r w:rsidRPr="004C5FEC">
              <w:rPr>
                <w:b/>
                <w:bCs/>
              </w:rPr>
              <w:t>Time-Slot 1</w:t>
            </w:r>
          </w:p>
        </w:tc>
        <w:tc>
          <w:tcPr>
            <w:tcW w:w="1667" w:type="pct"/>
          </w:tcPr>
          <w:p w14:paraId="10FA2603" w14:textId="77777777" w:rsidR="00BF32AA" w:rsidRPr="004C5FEC" w:rsidRDefault="00BF32AA" w:rsidP="00BF32AA">
            <w:r w:rsidRPr="004C5FEC">
              <w:t>NZDT 1500 – 1800</w:t>
            </w:r>
          </w:p>
        </w:tc>
        <w:tc>
          <w:tcPr>
            <w:tcW w:w="1667" w:type="pct"/>
          </w:tcPr>
          <w:p w14:paraId="6790F0D1" w14:textId="77777777" w:rsidR="00BF32AA" w:rsidRPr="004C5FEC" w:rsidRDefault="00BF32AA" w:rsidP="00BF32AA">
            <w:r w:rsidRPr="004C5FEC">
              <w:t>SGT 1000 -1300</w:t>
            </w:r>
          </w:p>
        </w:tc>
      </w:tr>
      <w:tr w:rsidR="00BF32AA" w:rsidRPr="004C5FEC" w14:paraId="19C389AA" w14:textId="77777777" w:rsidTr="008D1C63">
        <w:tc>
          <w:tcPr>
            <w:tcW w:w="1666" w:type="pct"/>
          </w:tcPr>
          <w:p w14:paraId="6EA1F130" w14:textId="77777777" w:rsidR="00BF32AA" w:rsidRPr="004C5FEC" w:rsidRDefault="00BF32AA" w:rsidP="00BF32AA">
            <w:pPr>
              <w:rPr>
                <w:b/>
                <w:bCs/>
              </w:rPr>
            </w:pPr>
            <w:r w:rsidRPr="004C5FEC">
              <w:rPr>
                <w:b/>
                <w:bCs/>
              </w:rPr>
              <w:t>Time-Slot 2</w:t>
            </w:r>
          </w:p>
        </w:tc>
        <w:tc>
          <w:tcPr>
            <w:tcW w:w="1667" w:type="pct"/>
          </w:tcPr>
          <w:p w14:paraId="55AEA04B" w14:textId="77777777" w:rsidR="00BF32AA" w:rsidRPr="004C5FEC" w:rsidRDefault="00BF32AA" w:rsidP="00BF32AA">
            <w:r w:rsidRPr="004C5FEC">
              <w:t>NZDT 2359 -0300</w:t>
            </w:r>
          </w:p>
        </w:tc>
        <w:tc>
          <w:tcPr>
            <w:tcW w:w="1667" w:type="pct"/>
          </w:tcPr>
          <w:p w14:paraId="27483FC7" w14:textId="77777777" w:rsidR="00BF32AA" w:rsidRPr="004C5FEC" w:rsidRDefault="00BF32AA" w:rsidP="00BF32AA">
            <w:r w:rsidRPr="004C5FEC">
              <w:t>SGT 1859 – 2200</w:t>
            </w:r>
          </w:p>
        </w:tc>
      </w:tr>
    </w:tbl>
    <w:p w14:paraId="7D850676" w14:textId="77777777" w:rsidR="00BF32AA" w:rsidRDefault="00BF32AA" w:rsidP="00BF32AA"/>
    <w:p w14:paraId="7355D68C" w14:textId="77777777" w:rsidR="00BF32AA" w:rsidRDefault="00BF32AA" w:rsidP="00785BF2">
      <w:pPr>
        <w:pStyle w:val="BodyText"/>
      </w:pPr>
      <w:r w:rsidRPr="00824453">
        <w:t xml:space="preserve">These have been carefully chosen to ensure fairness across </w:t>
      </w:r>
      <w:r>
        <w:t>our membership</w:t>
      </w:r>
      <w:r w:rsidRPr="00824453">
        <w:t xml:space="preserve"> and </w:t>
      </w:r>
      <w:r>
        <w:t xml:space="preserve">to </w:t>
      </w:r>
      <w:r w:rsidRPr="00824453">
        <w:t>provide chairs with some flexibility</w:t>
      </w:r>
      <w:r>
        <w:t xml:space="preserve"> about when they hold their meeting</w:t>
      </w:r>
      <w:r w:rsidRPr="00824453">
        <w:t xml:space="preserve">.  </w:t>
      </w:r>
      <w:r>
        <w:t>N</w:t>
      </w:r>
      <w:r w:rsidRPr="00824453">
        <w:t>o delegate should start meetings before 5am or after midnight in their time zone</w:t>
      </w:r>
      <w:r>
        <w:t xml:space="preserve"> (with the exception of New Zealand delegates starting meetings on the stroke of midnight)</w:t>
      </w:r>
      <w:r w:rsidRPr="00824453">
        <w:t>. </w:t>
      </w:r>
      <w:r>
        <w:t xml:space="preserve">Note these times may shift slightly over the year to accommodate daylight time changes. </w:t>
      </w:r>
    </w:p>
    <w:p w14:paraId="3F14B876" w14:textId="77777777" w:rsidR="00BF32AA" w:rsidRDefault="00BF32AA" w:rsidP="00785BF2">
      <w:pPr>
        <w:pStyle w:val="BodyText"/>
      </w:pPr>
      <w:r>
        <w:t xml:space="preserve">Some meetings will be broken up into meeting sessions held on consecutive days. It is important that each meeting session start at the same time on each consecutive day, to ensure predictability and to simplify arrangements across different time zones. </w:t>
      </w:r>
    </w:p>
    <w:p w14:paraId="18F56D99" w14:textId="77777777" w:rsidR="00BF32AA" w:rsidRDefault="00BF32AA" w:rsidP="00785BF2">
      <w:pPr>
        <w:pStyle w:val="BodyText"/>
      </w:pPr>
      <w:r w:rsidRPr="00550BB1">
        <w:t xml:space="preserve">Where possible, </w:t>
      </w:r>
      <w:r>
        <w:t xml:space="preserve">we </w:t>
      </w:r>
      <w:r w:rsidRPr="00550BB1">
        <w:t>will endeavour to create a two-day ‘weekend’ break in the calendars</w:t>
      </w:r>
      <w:r>
        <w:t xml:space="preserve"> for all delegates</w:t>
      </w:r>
      <w:r w:rsidRPr="00550BB1">
        <w:t>. Recognising that in 2021 meeting times will generally be more accommodating for Asia time-zone participants, we will generally aim for weekends to fall across Sunday and Monday</w:t>
      </w:r>
      <w:r>
        <w:t xml:space="preserve"> in</w:t>
      </w:r>
      <w:r w:rsidRPr="00550BB1">
        <w:t xml:space="preserve"> New Zealand </w:t>
      </w:r>
      <w:r>
        <w:t>and Asia</w:t>
      </w:r>
      <w:r w:rsidRPr="00550BB1">
        <w:t xml:space="preserve"> time</w:t>
      </w:r>
      <w:r>
        <w:t xml:space="preserve"> zones</w:t>
      </w:r>
      <w:r w:rsidRPr="00550BB1">
        <w:t>. As momentum and work intensity grows toward the end of clusters, weekend meetings may be required.</w:t>
      </w:r>
    </w:p>
    <w:p w14:paraId="1A7A3B2F" w14:textId="77777777" w:rsidR="00BF32AA" w:rsidRDefault="00BF32AA" w:rsidP="00785BF2">
      <w:pPr>
        <w:pStyle w:val="BodyText"/>
      </w:pPr>
      <w:r w:rsidRPr="00342B26">
        <w:t>Due to th</w:t>
      </w:r>
      <w:r>
        <w:t>e realities associated with time</w:t>
      </w:r>
      <w:r w:rsidRPr="00342B26">
        <w:t xml:space="preserve"> zones, we will continue to promote shorter meetings. </w:t>
      </w:r>
      <w:r>
        <w:t>Chairs and PD’s will determine precise needs. As a guide, w</w:t>
      </w:r>
      <w:r w:rsidRPr="00342B26">
        <w:t>e propose:</w:t>
      </w:r>
    </w:p>
    <w:p w14:paraId="5E3D412E" w14:textId="77777777" w:rsidR="00BF32AA" w:rsidRPr="00342B26" w:rsidRDefault="00BF32AA" w:rsidP="00785BF2">
      <w:pPr>
        <w:pStyle w:val="ListBullet"/>
      </w:pPr>
      <w:r w:rsidRPr="00342B26">
        <w:t>A standard one-day meeting will generally translate into two virtual</w:t>
      </w:r>
      <w:r>
        <w:t xml:space="preserve"> meeting sessions, </w:t>
      </w:r>
      <w:r w:rsidRPr="00342B26">
        <w:t>each three hours in length, spread across two days.</w:t>
      </w:r>
    </w:p>
    <w:p w14:paraId="6EFA6A02" w14:textId="77777777" w:rsidR="00BF32AA" w:rsidRDefault="00BF32AA" w:rsidP="00785BF2">
      <w:pPr>
        <w:pStyle w:val="ListBullet"/>
      </w:pPr>
      <w:r w:rsidRPr="00342B26">
        <w:t xml:space="preserve">A standard two-day meeting will generally translate into </w:t>
      </w:r>
      <w:r>
        <w:t xml:space="preserve">three virtual meeting sessions, </w:t>
      </w:r>
      <w:r w:rsidRPr="00342B26">
        <w:t>each three hours in length, spread across three days.</w:t>
      </w:r>
    </w:p>
    <w:p w14:paraId="17C1C8F0" w14:textId="77777777" w:rsidR="00BF32AA" w:rsidRDefault="00BF32AA" w:rsidP="00785BF2">
      <w:pPr>
        <w:pStyle w:val="ListBullet"/>
      </w:pPr>
      <w:r>
        <w:t xml:space="preserve">The meeting calendar is kept up to date on our website: </w:t>
      </w:r>
      <w:r w:rsidRPr="00C0336A">
        <w:t>[LINK</w:t>
      </w:r>
      <w:r w:rsidRPr="00C0336A">
        <w:rPr>
          <w:rStyle w:val="Hyperlink"/>
          <w:color w:val="auto"/>
        </w:rPr>
        <w:t xml:space="preserve"> HERE]</w:t>
      </w:r>
    </w:p>
    <w:p w14:paraId="00465C8F" w14:textId="77777777" w:rsidR="00BF32AA" w:rsidRPr="00EC60F6" w:rsidRDefault="00BF32AA" w:rsidP="003D19D1">
      <w:pPr>
        <w:pStyle w:val="Heading3"/>
        <w:rPr>
          <w:rFonts w:asciiTheme="majorHAnsi" w:hAnsiTheme="majorHAnsi"/>
          <w:sz w:val="28"/>
          <w:szCs w:val="28"/>
        </w:rPr>
      </w:pPr>
      <w:bookmarkStart w:id="192" w:name="_Toc64640921"/>
      <w:bookmarkStart w:id="193" w:name="_Toc101417805"/>
      <w:r w:rsidRPr="00EC60F6">
        <w:t>Bilaterals and other small group meeti</w:t>
      </w:r>
      <w:r w:rsidRPr="00EC60F6">
        <w:rPr>
          <w:rFonts w:asciiTheme="majorHAnsi" w:hAnsiTheme="majorHAnsi"/>
          <w:sz w:val="28"/>
          <w:szCs w:val="28"/>
        </w:rPr>
        <w:t>ngs</w:t>
      </w:r>
      <w:bookmarkEnd w:id="192"/>
      <w:bookmarkEnd w:id="193"/>
    </w:p>
    <w:p w14:paraId="2659845C" w14:textId="77777777" w:rsidR="00BF32AA" w:rsidRDefault="00BF32AA" w:rsidP="00785BF2">
      <w:pPr>
        <w:pStyle w:val="BodyText"/>
      </w:pPr>
      <w:r>
        <w:t>The 2021 Virtual meeting platform [Platform name]</w:t>
      </w:r>
      <w:r w:rsidRPr="00BD70C8">
        <w:t xml:space="preserve"> </w:t>
      </w:r>
      <w:r>
        <w:t>can</w:t>
      </w:r>
      <w:r w:rsidRPr="00BD70C8">
        <w:t xml:space="preserve"> be used for bilateral</w:t>
      </w:r>
      <w:r>
        <w:t xml:space="preserve"> </w:t>
      </w:r>
      <w:r w:rsidRPr="00BD70C8">
        <w:t xml:space="preserve">and </w:t>
      </w:r>
      <w:r>
        <w:t xml:space="preserve">small group </w:t>
      </w:r>
      <w:r w:rsidRPr="00BD70C8">
        <w:t>ad</w:t>
      </w:r>
      <w:r>
        <w:t>-</w:t>
      </w:r>
      <w:r w:rsidRPr="00BD70C8">
        <w:t>hoc meetings between delegates</w:t>
      </w:r>
      <w:r>
        <w:t xml:space="preserve"> who are already registered (see below).</w:t>
      </w:r>
    </w:p>
    <w:p w14:paraId="53378FEB" w14:textId="77777777" w:rsidR="00BF32AA" w:rsidRDefault="00BF32AA" w:rsidP="00785BF2">
      <w:pPr>
        <w:pStyle w:val="BodyText"/>
      </w:pPr>
      <w:r>
        <w:t>New Zealand</w:t>
      </w:r>
      <w:r w:rsidRPr="009E1886">
        <w:t xml:space="preserve"> encourage</w:t>
      </w:r>
      <w:r>
        <w:t>s</w:t>
      </w:r>
      <w:r w:rsidRPr="009E1886">
        <w:t xml:space="preserve"> chairs to schedule separate </w:t>
      </w:r>
      <w:r>
        <w:t xml:space="preserve">meeting </w:t>
      </w:r>
      <w:r w:rsidRPr="009E1886">
        <w:t xml:space="preserve">sessions for </w:t>
      </w:r>
      <w:r>
        <w:t>detailed</w:t>
      </w:r>
      <w:r w:rsidRPr="009E1886">
        <w:t xml:space="preserve"> discussion</w:t>
      </w:r>
      <w:r>
        <w:t xml:space="preserve"> </w:t>
      </w:r>
      <w:r w:rsidRPr="009E1886">
        <w:t xml:space="preserve">and policy dialogues given reduced plenary times. </w:t>
      </w:r>
    </w:p>
    <w:p w14:paraId="15991213" w14:textId="77777777" w:rsidR="00BF32AA" w:rsidRDefault="00BF32AA" w:rsidP="00785BF2">
      <w:pPr>
        <w:pStyle w:val="BodyText"/>
        <w:rPr>
          <w:rFonts w:cstheme="minorHAnsi"/>
          <w:szCs w:val="20"/>
          <w:shd w:val="clear" w:color="auto" w:fill="FFFFFF" w:themeFill="background1"/>
          <w:lang w:val="en-MY" w:eastAsia="en-GB"/>
        </w:rPr>
      </w:pPr>
      <w:r>
        <w:rPr>
          <w:rFonts w:cstheme="minorHAnsi"/>
          <w:szCs w:val="20"/>
          <w:shd w:val="clear" w:color="auto" w:fill="FFFFFF" w:themeFill="background1"/>
          <w:lang w:val="en-MY" w:eastAsia="en-GB"/>
        </w:rPr>
        <w:t>Booking requests</w:t>
      </w:r>
      <w:r w:rsidRPr="009814BF">
        <w:rPr>
          <w:rFonts w:cstheme="minorHAnsi"/>
          <w:szCs w:val="20"/>
          <w:shd w:val="clear" w:color="auto" w:fill="FFFFFF" w:themeFill="background1"/>
          <w:lang w:val="en-MY" w:eastAsia="en-GB"/>
        </w:rPr>
        <w:t xml:space="preserve"> </w:t>
      </w:r>
      <w:r w:rsidRPr="00CC311B">
        <w:rPr>
          <w:rFonts w:cstheme="minorHAnsi"/>
          <w:szCs w:val="20"/>
          <w:shd w:val="clear" w:color="auto" w:fill="FFFFFF" w:themeFill="background1"/>
          <w:lang w:val="en-MY" w:eastAsia="en-GB"/>
        </w:rPr>
        <w:t xml:space="preserve">can be booked for any time that is convenient for the participating </w:t>
      </w:r>
      <w:r>
        <w:rPr>
          <w:rFonts w:cstheme="minorHAnsi"/>
          <w:szCs w:val="20"/>
          <w:shd w:val="clear" w:color="auto" w:fill="FFFFFF" w:themeFill="background1"/>
          <w:lang w:val="en-MY" w:eastAsia="en-GB"/>
        </w:rPr>
        <w:t xml:space="preserve">members </w:t>
      </w:r>
      <w:r w:rsidRPr="00CC311B">
        <w:rPr>
          <w:rFonts w:cstheme="minorHAnsi"/>
          <w:szCs w:val="20"/>
          <w:shd w:val="clear" w:color="auto" w:fill="FFFFFF" w:themeFill="background1"/>
          <w:lang w:val="en-MY" w:eastAsia="en-GB"/>
        </w:rPr>
        <w:t xml:space="preserve">but </w:t>
      </w:r>
      <w:r>
        <w:rPr>
          <w:rFonts w:cstheme="minorHAnsi"/>
          <w:szCs w:val="20"/>
          <w:shd w:val="clear" w:color="auto" w:fill="FFFFFF" w:themeFill="background1"/>
          <w:lang w:val="en-MY" w:eastAsia="en-GB"/>
        </w:rPr>
        <w:t>we will not provide delegate support for these meetings outside of New Zealand business hours (9.00am – 5.30pm)</w:t>
      </w:r>
      <w:r w:rsidRPr="00CC311B">
        <w:rPr>
          <w:rFonts w:cstheme="minorHAnsi"/>
          <w:szCs w:val="20"/>
          <w:shd w:val="clear" w:color="auto" w:fill="FFFFFF" w:themeFill="background1"/>
          <w:lang w:val="en-MY" w:eastAsia="en-GB"/>
        </w:rPr>
        <w:t>.</w:t>
      </w:r>
      <w:r>
        <w:rPr>
          <w:rFonts w:cstheme="minorHAnsi"/>
          <w:szCs w:val="20"/>
          <w:shd w:val="clear" w:color="auto" w:fill="FFFFFF" w:themeFill="background1"/>
          <w:lang w:val="en-MY" w:eastAsia="en-GB"/>
        </w:rPr>
        <w:t xml:space="preserve"> No technical support is available during bilateral meetings.</w:t>
      </w:r>
    </w:p>
    <w:p w14:paraId="2C57255E" w14:textId="77777777" w:rsidR="00BF32AA" w:rsidRDefault="00BF32AA" w:rsidP="00785BF2">
      <w:pPr>
        <w:pStyle w:val="BodyText"/>
        <w:rPr>
          <w:rFonts w:cstheme="minorHAnsi"/>
          <w:szCs w:val="20"/>
          <w:shd w:val="clear" w:color="auto" w:fill="FFFFFF" w:themeFill="background1"/>
          <w:lang w:val="en-MY" w:eastAsia="en-GB"/>
        </w:rPr>
      </w:pPr>
      <w:r>
        <w:rPr>
          <w:rFonts w:cstheme="minorHAnsi"/>
          <w:szCs w:val="20"/>
          <w:shd w:val="clear" w:color="auto" w:fill="FFFFFF" w:themeFill="background1"/>
          <w:lang w:val="en-MY" w:eastAsia="en-GB"/>
        </w:rPr>
        <w:t>To organise a bilateral or small group ad-hoc meeting, booking requests</w:t>
      </w:r>
      <w:r w:rsidRPr="009814BF">
        <w:rPr>
          <w:rFonts w:cstheme="minorHAnsi"/>
          <w:szCs w:val="20"/>
          <w:shd w:val="clear" w:color="auto" w:fill="FFFFFF" w:themeFill="background1"/>
          <w:lang w:val="en-MY" w:eastAsia="en-GB"/>
        </w:rPr>
        <w:t xml:space="preserve"> can be made by each economy’s DAO via the</w:t>
      </w:r>
      <w:r>
        <w:rPr>
          <w:rFonts w:cstheme="minorHAnsi"/>
          <w:szCs w:val="20"/>
          <w:shd w:val="clear" w:color="auto" w:fill="FFFFFF" w:themeFill="background1"/>
          <w:lang w:val="en-MY" w:eastAsia="en-GB"/>
        </w:rPr>
        <w:t xml:space="preserve"> Registration Portal. Attendees of bilateral meetings and small group ad-hoc meetings must have a virtual meeting platform account to participate. </w:t>
      </w:r>
    </w:p>
    <w:p w14:paraId="26413F0C" w14:textId="77777777" w:rsidR="00BF32AA" w:rsidRPr="00EC60F6" w:rsidRDefault="00BF32AA" w:rsidP="00395B7B">
      <w:pPr>
        <w:pStyle w:val="Heading2"/>
      </w:pPr>
      <w:bookmarkStart w:id="194" w:name="_What_can_you"/>
      <w:bookmarkStart w:id="195" w:name="_Toc64640923"/>
      <w:bookmarkStart w:id="196" w:name="_Ref65610982"/>
      <w:bookmarkStart w:id="197" w:name="_Toc101417806"/>
      <w:bookmarkEnd w:id="194"/>
      <w:r w:rsidRPr="00EC60F6">
        <w:t>What can you do in the Platform?</w:t>
      </w:r>
      <w:bookmarkEnd w:id="195"/>
      <w:bookmarkEnd w:id="196"/>
      <w:bookmarkEnd w:id="197"/>
      <w:r w:rsidRPr="00EC60F6">
        <w:t xml:space="preserve"> </w:t>
      </w:r>
    </w:p>
    <w:p w14:paraId="301C762B" w14:textId="77777777" w:rsidR="00BF32AA" w:rsidRPr="004A79C9" w:rsidRDefault="00BF32AA" w:rsidP="00785BF2">
      <w:pPr>
        <w:pStyle w:val="BodyText"/>
      </w:pPr>
      <w:r w:rsidRPr="004A79C9">
        <w:t>As a point of difference from in-person meetings, virtual meetings require specific planning to ensure that the technical</w:t>
      </w:r>
      <w:r>
        <w:t xml:space="preserve"> compatibility and</w:t>
      </w:r>
      <w:r w:rsidRPr="004A79C9">
        <w:t xml:space="preserve"> functionality is available to meet the needs of the substance of your meeting. </w:t>
      </w:r>
    </w:p>
    <w:p w14:paraId="4EEE1C0C" w14:textId="77777777" w:rsidR="00BF32AA" w:rsidRDefault="00BF32AA" w:rsidP="00785BF2">
      <w:pPr>
        <w:pStyle w:val="BodyText"/>
      </w:pPr>
      <w:r w:rsidRPr="004A79C9">
        <w:t>Our delegate s</w:t>
      </w:r>
      <w:r>
        <w:t xml:space="preserve">upport </w:t>
      </w:r>
      <w:r w:rsidRPr="004A79C9">
        <w:t>team will work with you to ensure that your meeting is ready for delivery on the day and to answer any of your questions. Some of things you will need to think about and be ready to discuss with us are:</w:t>
      </w:r>
      <w:r>
        <w:t xml:space="preserve"> </w:t>
      </w:r>
    </w:p>
    <w:p w14:paraId="1FB6DCB1" w14:textId="77777777" w:rsidR="00BF32AA" w:rsidRPr="00EC60F6" w:rsidRDefault="00BF32AA" w:rsidP="003D19D1">
      <w:pPr>
        <w:pStyle w:val="Heading3"/>
        <w:rPr>
          <w:rFonts w:asciiTheme="majorHAnsi" w:hAnsiTheme="majorHAnsi"/>
          <w:sz w:val="28"/>
          <w:szCs w:val="28"/>
        </w:rPr>
      </w:pPr>
      <w:bookmarkStart w:id="198" w:name="_Toc64640924"/>
      <w:bookmarkStart w:id="199" w:name="_Toc101417807"/>
      <w:r w:rsidRPr="00EC60F6">
        <w:t>Presentations</w:t>
      </w:r>
      <w:bookmarkEnd w:id="198"/>
      <w:bookmarkEnd w:id="199"/>
    </w:p>
    <w:p w14:paraId="453D2E18" w14:textId="77777777" w:rsidR="00BF32AA" w:rsidRDefault="00BF32AA" w:rsidP="00785BF2">
      <w:pPr>
        <w:pStyle w:val="BodyText"/>
      </w:pPr>
      <w:r>
        <w:t xml:space="preserve">It is simple to present documents through the VMP.  This can be achieved by asking the presenter – who will be given presenter rights - to share their screen. The presenter will control what appears on the screen to all users. </w:t>
      </w:r>
    </w:p>
    <w:p w14:paraId="571E269C" w14:textId="77777777" w:rsidR="00BF32AA" w:rsidRDefault="00BF32AA" w:rsidP="00785BF2">
      <w:pPr>
        <w:pStyle w:val="BodyText"/>
      </w:pPr>
      <w:r>
        <w:t>It will be important that the presenter is familiar with the VMP and how to make their document full screen. (There will be an opportunity for presenters to test this in one of the testing sessions scheduled prior to a meeting cluster.)</w:t>
      </w:r>
    </w:p>
    <w:p w14:paraId="3ABC0AFC" w14:textId="77777777" w:rsidR="00BF32AA" w:rsidRDefault="00BF32AA" w:rsidP="00785BF2">
      <w:pPr>
        <w:pStyle w:val="BodyText"/>
      </w:pPr>
      <w:r>
        <w:t>The meeting organizer must ensure that any presentations are clearly marked on the agenda and presenter names and a copy of the presentation are to be shared with the production team to serve as a backup in case something goes wrong. The Production Team will be able to play the presentation if preferred.</w:t>
      </w:r>
    </w:p>
    <w:p w14:paraId="5AFE36FE" w14:textId="77777777" w:rsidR="00BF32AA" w:rsidRPr="00EC60F6" w:rsidRDefault="00BF32AA" w:rsidP="003D19D1">
      <w:pPr>
        <w:pStyle w:val="Heading3"/>
        <w:rPr>
          <w:rFonts w:asciiTheme="majorHAnsi" w:hAnsiTheme="majorHAnsi"/>
          <w:sz w:val="28"/>
          <w:szCs w:val="28"/>
        </w:rPr>
      </w:pPr>
      <w:bookmarkStart w:id="200" w:name="_Toc64640925"/>
      <w:bookmarkStart w:id="201" w:name="_Toc101417808"/>
      <w:r w:rsidRPr="00EC60F6">
        <w:t>Videos</w:t>
      </w:r>
      <w:bookmarkEnd w:id="200"/>
      <w:bookmarkEnd w:id="201"/>
    </w:p>
    <w:p w14:paraId="6590991F" w14:textId="77777777" w:rsidR="00BF32AA" w:rsidRDefault="00BF32AA" w:rsidP="00785BF2">
      <w:pPr>
        <w:pStyle w:val="BodyText"/>
      </w:pPr>
      <w:r>
        <w:t xml:space="preserve">The virtual meeting platform can support playing videos during meetings. Video content may help you to deliver relevant information in a different way, creating an opportunity for variation and enhanced engagement. </w:t>
      </w:r>
    </w:p>
    <w:p w14:paraId="774F14D9" w14:textId="77777777" w:rsidR="00BF32AA" w:rsidRDefault="00BF32AA" w:rsidP="00785BF2">
      <w:pPr>
        <w:pStyle w:val="BodyText"/>
      </w:pPr>
      <w:r>
        <w:t>If you want to invite a guest speaker, e.g. from an international organisation, to make a presentation, it might be practical to ask your guest speaker to record their presentation in advance. This might make it easier for the speaker to participate (due to time zone constraints) and ensure the presentation is high quality, short, and fit for your purpose. The down side is that it might not be possible for the guest speaker to answer questions afterwards. Note that non-member participation requirements will still apply for pre-recorded speakers.</w:t>
      </w:r>
    </w:p>
    <w:p w14:paraId="2FDFB9D3" w14:textId="77777777" w:rsidR="00BF32AA" w:rsidRDefault="00BF32AA" w:rsidP="00785BF2">
      <w:pPr>
        <w:pStyle w:val="BodyText"/>
      </w:pPr>
      <w:r>
        <w:t xml:space="preserve">Any video content needs to be captured in MP4 format. Video creators should also be aware that the quality of playback is highly dependent on the strength of each participant’s internet connection. </w:t>
      </w:r>
    </w:p>
    <w:p w14:paraId="5CD61222" w14:textId="5C70A5A4" w:rsidR="00BF32AA" w:rsidRDefault="00BF32AA" w:rsidP="00785BF2">
      <w:pPr>
        <w:pStyle w:val="BodyText"/>
      </w:pPr>
      <w:r>
        <w:t xml:space="preserve">The Meeting organizer must ensure that any videos are clearly marked on the agenda and a copy is shared with the Production Team as a </w:t>
      </w:r>
      <w:r w:rsidR="002E7344">
        <w:t>backup</w:t>
      </w:r>
      <w:r>
        <w:t>.  The Production Team will provide a platform for transferring these large files.</w:t>
      </w:r>
    </w:p>
    <w:p w14:paraId="1B82979E" w14:textId="77777777" w:rsidR="00BF32AA" w:rsidRDefault="00BF32AA" w:rsidP="00785BF2">
      <w:pPr>
        <w:pStyle w:val="BodyText"/>
      </w:pPr>
      <w:r w:rsidRPr="00A45FAA">
        <w:t xml:space="preserve">If you are creating video content, </w:t>
      </w:r>
      <w:r>
        <w:t>consider using sub titles to make it easier to follow.</w:t>
      </w:r>
    </w:p>
    <w:p w14:paraId="7BFF4623" w14:textId="77777777" w:rsidR="00BF32AA" w:rsidRPr="00EC60F6" w:rsidRDefault="00BF32AA" w:rsidP="003D19D1">
      <w:pPr>
        <w:pStyle w:val="Heading3"/>
        <w:rPr>
          <w:rFonts w:asciiTheme="majorHAnsi" w:hAnsiTheme="majorHAnsi"/>
          <w:sz w:val="28"/>
          <w:szCs w:val="28"/>
        </w:rPr>
      </w:pPr>
      <w:bookmarkStart w:id="202" w:name="_Toc64640926"/>
      <w:bookmarkStart w:id="203" w:name="_Toc101417809"/>
      <w:r w:rsidRPr="00EC60F6">
        <w:t>Drafting documents virtually</w:t>
      </w:r>
      <w:bookmarkEnd w:id="202"/>
      <w:bookmarkEnd w:id="203"/>
    </w:p>
    <w:p w14:paraId="0B32A055" w14:textId="77777777" w:rsidR="00BF32AA" w:rsidRDefault="00BF32AA" w:rsidP="00785BF2">
      <w:pPr>
        <w:pStyle w:val="BodyText"/>
      </w:pPr>
      <w:r>
        <w:t xml:space="preserve">It is common practice for working groups and committees to meet informally to draft documents. Like presentations, this will be achieved on the VMP through screen sharing and granting presenter rights to the delegate who is capturing inputs.  </w:t>
      </w:r>
    </w:p>
    <w:p w14:paraId="303D9AD9" w14:textId="77777777" w:rsidR="00BF32AA" w:rsidRDefault="00BF32AA" w:rsidP="00785BF2">
      <w:pPr>
        <w:pStyle w:val="BodyText"/>
      </w:pPr>
      <w:r>
        <w:t>The Meeting organizer must ensure that any drafting sessions are clearly signalled on their meeting agenda and this information is shared with the Production Team. The Chair needs to determine who will “hold the pen” – either the secretariat or a nominated official in their office.</w:t>
      </w:r>
    </w:p>
    <w:p w14:paraId="466A32A0" w14:textId="77777777" w:rsidR="00BF32AA" w:rsidRDefault="00BF32AA" w:rsidP="00785BF2">
      <w:pPr>
        <w:pStyle w:val="BodyText"/>
      </w:pPr>
      <w:r>
        <w:t xml:space="preserve">The chat box is a useful way for delegates to send specific text proposals so that they can be captured accurately.  </w:t>
      </w:r>
    </w:p>
    <w:p w14:paraId="7324FC03" w14:textId="77777777" w:rsidR="00BF32AA" w:rsidRPr="00EC60F6" w:rsidRDefault="00BF32AA" w:rsidP="003D19D1">
      <w:pPr>
        <w:pStyle w:val="Heading3"/>
        <w:rPr>
          <w:rFonts w:asciiTheme="majorHAnsi" w:hAnsiTheme="majorHAnsi"/>
          <w:sz w:val="28"/>
          <w:szCs w:val="28"/>
        </w:rPr>
      </w:pPr>
      <w:bookmarkStart w:id="204" w:name="_Toc64640927"/>
      <w:bookmarkStart w:id="205" w:name="_Toc101417810"/>
      <w:r w:rsidRPr="00EC60F6">
        <w:t>Private chat</w:t>
      </w:r>
      <w:r w:rsidRPr="00EC60F6">
        <w:rPr>
          <w:rFonts w:asciiTheme="majorHAnsi" w:hAnsiTheme="majorHAnsi"/>
          <w:sz w:val="28"/>
          <w:szCs w:val="28"/>
        </w:rPr>
        <w:t xml:space="preserve"> and video calling</w:t>
      </w:r>
      <w:bookmarkEnd w:id="204"/>
      <w:bookmarkEnd w:id="205"/>
    </w:p>
    <w:p w14:paraId="6CE501C3" w14:textId="77777777" w:rsidR="00BF32AA" w:rsidRDefault="00BF32AA" w:rsidP="00785BF2">
      <w:pPr>
        <w:pStyle w:val="BodyText"/>
      </w:pPr>
      <w:r>
        <w:t>The platform</w:t>
      </w:r>
      <w:r w:rsidRPr="00B35753">
        <w:t xml:space="preserve"> allows users to temporarily leave the big meeting and create their own spontaneous </w:t>
      </w:r>
      <w:r>
        <w:t>“pull-aside” engagement</w:t>
      </w:r>
      <w:r w:rsidRPr="00B35753">
        <w:t xml:space="preserve">. </w:t>
      </w:r>
      <w:r>
        <w:t xml:space="preserve">They can do this by using the private chat function or by temporarily leaving the meeting to call another delegate in the meeting. </w:t>
      </w:r>
    </w:p>
    <w:p w14:paraId="28818DA7" w14:textId="77777777" w:rsidR="00BF32AA" w:rsidRPr="00B35753" w:rsidRDefault="00BF32AA" w:rsidP="00785BF2">
      <w:pPr>
        <w:pStyle w:val="BodyText"/>
      </w:pPr>
      <w:r w:rsidRPr="00B35753">
        <w:t>This starts by one user requesting to chat with another user. The</w:t>
      </w:r>
      <w:r>
        <w:t xml:space="preserve"> delegate</w:t>
      </w:r>
      <w:r w:rsidRPr="00B35753">
        <w:t xml:space="preserve"> can then add extra peo</w:t>
      </w:r>
      <w:r>
        <w:t xml:space="preserve">ple to that private video call if necessary. </w:t>
      </w:r>
    </w:p>
    <w:p w14:paraId="0D24043B" w14:textId="77777777" w:rsidR="00BF32AA" w:rsidRPr="00B35753" w:rsidRDefault="00BF32AA" w:rsidP="00785BF2">
      <w:pPr>
        <w:pStyle w:val="BodyText"/>
      </w:pPr>
      <w:r w:rsidRPr="00B35753">
        <w:t xml:space="preserve">This functionality is available to all users registered and logged into the meeting – not just the principal attendees with their cameras on. However, if you are in a pull-aside meeting, you will not have visibility of the original meeting. </w:t>
      </w:r>
    </w:p>
    <w:p w14:paraId="39C306A1" w14:textId="77777777" w:rsidR="00BF32AA" w:rsidRDefault="00BF32AA" w:rsidP="00785BF2">
      <w:pPr>
        <w:pStyle w:val="BodyText"/>
      </w:pPr>
      <w:r>
        <w:t>Private chat and video calls are not monitored, however the system may document that these interactions happened.</w:t>
      </w:r>
    </w:p>
    <w:p w14:paraId="09E21500" w14:textId="77777777" w:rsidR="00BF32AA" w:rsidRPr="00EC60F6" w:rsidRDefault="00BF32AA" w:rsidP="003D19D1">
      <w:pPr>
        <w:pStyle w:val="Heading3"/>
        <w:rPr>
          <w:rFonts w:asciiTheme="majorHAnsi" w:hAnsiTheme="majorHAnsi"/>
          <w:sz w:val="28"/>
          <w:szCs w:val="28"/>
        </w:rPr>
      </w:pPr>
      <w:bookmarkStart w:id="206" w:name="_Toc64640928"/>
      <w:bookmarkStart w:id="207" w:name="_Toc101417811"/>
      <w:r w:rsidRPr="00EC60F6">
        <w:t>Virtual meeting look and feel</w:t>
      </w:r>
      <w:bookmarkEnd w:id="206"/>
      <w:bookmarkEnd w:id="207"/>
    </w:p>
    <w:p w14:paraId="414C518E" w14:textId="77777777" w:rsidR="00BF32AA" w:rsidRPr="00925626" w:rsidRDefault="00BF32AA" w:rsidP="00785BF2">
      <w:pPr>
        <w:pStyle w:val="BodyText"/>
        <w:rPr>
          <w:rFonts w:cs="Calibri Light"/>
        </w:rPr>
      </w:pPr>
      <w:r>
        <w:t>A welcoming, engaging virtual meeting environment has been designed for within the VMP, creating simple graphic elements to help orient and inform participants. These elements reflect our informal style and are designed to support efficient chairing of sessions. They include title screens confirming the name and date of the session, and Welcome, break and farewell graphics to cue these transitions.</w:t>
      </w:r>
      <w:r w:rsidRPr="00477D6A">
        <w:t xml:space="preserve">  </w:t>
      </w:r>
    </w:p>
    <w:p w14:paraId="27E1830A" w14:textId="77777777" w:rsidR="00BF32AA" w:rsidRDefault="00BF32AA" w:rsidP="00785BF2">
      <w:pPr>
        <w:pStyle w:val="BodyText"/>
      </w:pPr>
      <w:r>
        <w:t>These graphic elements are simple to apply within the virtual meeting platform via an In-Meeting PowerPoint Template that we have created. This is available to Chairs, Programme Directors and Technical Support points as needed.</w:t>
      </w:r>
    </w:p>
    <w:p w14:paraId="116CD0EE" w14:textId="77777777" w:rsidR="00BF32AA" w:rsidRPr="00EC60F6" w:rsidRDefault="00BF32AA" w:rsidP="003D19D1">
      <w:pPr>
        <w:pStyle w:val="Heading3"/>
        <w:rPr>
          <w:rFonts w:asciiTheme="majorHAnsi" w:hAnsiTheme="majorHAnsi"/>
          <w:sz w:val="28"/>
          <w:szCs w:val="28"/>
        </w:rPr>
      </w:pPr>
      <w:bookmarkStart w:id="208" w:name="_Toc64640929"/>
      <w:bookmarkStart w:id="209" w:name="_Toc101417812"/>
      <w:r w:rsidRPr="00EC60F6">
        <w:t>Time-keeping</w:t>
      </w:r>
      <w:bookmarkEnd w:id="208"/>
      <w:bookmarkEnd w:id="209"/>
    </w:p>
    <w:p w14:paraId="1697FA14" w14:textId="77777777" w:rsidR="00BF32AA" w:rsidRDefault="00BF32AA" w:rsidP="00785BF2">
      <w:pPr>
        <w:pStyle w:val="BodyText"/>
      </w:pPr>
      <w:r>
        <w:t xml:space="preserve">A count down clock has been developed and will be used occasionally, if desired, to help Chair’s monitor the length of delegate speeches align with the agenda and to help ensure their meetings run efficiently. </w:t>
      </w:r>
    </w:p>
    <w:p w14:paraId="5F618CE8" w14:textId="77777777" w:rsidR="00BF32AA" w:rsidRPr="00EC60F6" w:rsidRDefault="00BF32AA" w:rsidP="003D19D1">
      <w:pPr>
        <w:pStyle w:val="Heading3"/>
        <w:rPr>
          <w:rFonts w:asciiTheme="majorHAnsi" w:hAnsiTheme="majorHAnsi"/>
          <w:sz w:val="28"/>
          <w:szCs w:val="28"/>
        </w:rPr>
      </w:pPr>
      <w:bookmarkStart w:id="210" w:name="_Toc64640930"/>
      <w:bookmarkStart w:id="211" w:name="_Toc101417813"/>
      <w:r w:rsidRPr="00EC60F6">
        <w:t>Registration and attendance</w:t>
      </w:r>
      <w:bookmarkEnd w:id="210"/>
      <w:bookmarkEnd w:id="211"/>
    </w:p>
    <w:p w14:paraId="3C679099" w14:textId="77777777" w:rsidR="00BF32AA" w:rsidRDefault="00BF32AA" w:rsidP="00395B7B">
      <w:pPr>
        <w:pStyle w:val="InstructionText"/>
      </w:pPr>
      <w:r>
        <w:t>[Discuss data you will collect and share and how you will ensure legal compliance]</w:t>
      </w:r>
    </w:p>
    <w:p w14:paraId="6C232222" w14:textId="77777777" w:rsidR="00BF32AA" w:rsidRPr="00EC60F6" w:rsidRDefault="00BF32AA" w:rsidP="00395B7B">
      <w:pPr>
        <w:pStyle w:val="Heading2"/>
      </w:pPr>
      <w:bookmarkStart w:id="212" w:name="_Guidance_and_testing"/>
      <w:bookmarkStart w:id="213" w:name="_Toc64640938"/>
      <w:bookmarkStart w:id="214" w:name="_Toc101417814"/>
      <w:bookmarkEnd w:id="212"/>
      <w:r w:rsidRPr="00EC60F6">
        <w:t>Other considerations</w:t>
      </w:r>
      <w:bookmarkEnd w:id="213"/>
      <w:bookmarkEnd w:id="214"/>
    </w:p>
    <w:p w14:paraId="1AE1696A" w14:textId="77777777" w:rsidR="00BF32AA" w:rsidRPr="00EC60F6" w:rsidRDefault="00BF32AA" w:rsidP="003D19D1">
      <w:pPr>
        <w:pStyle w:val="Heading3"/>
        <w:rPr>
          <w:rFonts w:asciiTheme="majorHAnsi" w:hAnsiTheme="majorHAnsi"/>
          <w:sz w:val="28"/>
          <w:szCs w:val="28"/>
        </w:rPr>
      </w:pPr>
      <w:bookmarkStart w:id="215" w:name="_Toc64640939"/>
      <w:bookmarkStart w:id="216" w:name="_Toc101417815"/>
      <w:r w:rsidRPr="00EC60F6">
        <w:t>Meeting/document administrati</w:t>
      </w:r>
      <w:bookmarkEnd w:id="215"/>
      <w:r w:rsidRPr="00EC60F6">
        <w:t>on</w:t>
      </w:r>
      <w:bookmarkEnd w:id="216"/>
    </w:p>
    <w:p w14:paraId="5495D31C" w14:textId="77777777" w:rsidR="00BF32AA" w:rsidRDefault="00BF32AA" w:rsidP="00785BF2">
      <w:pPr>
        <w:pStyle w:val="BodyText"/>
      </w:pPr>
      <w:r>
        <w:t>The circulation of information, specific to individual meetings and workshops, such as agendas or links to relevant documents, should be sent out by Chairs and Programme Directors before the meeting via email and if possible be available centrally for download during the meeting.</w:t>
      </w:r>
    </w:p>
    <w:p w14:paraId="12D0BD94" w14:textId="77777777" w:rsidR="00BF32AA" w:rsidRPr="00EC60F6" w:rsidRDefault="00BF32AA" w:rsidP="003D19D1">
      <w:pPr>
        <w:pStyle w:val="Heading3"/>
        <w:rPr>
          <w:rFonts w:asciiTheme="majorHAnsi" w:hAnsiTheme="majorHAnsi"/>
          <w:sz w:val="28"/>
          <w:szCs w:val="28"/>
        </w:rPr>
      </w:pPr>
      <w:bookmarkStart w:id="217" w:name="_Toc64640940"/>
      <w:bookmarkStart w:id="218" w:name="_Toc101417816"/>
      <w:bookmarkStart w:id="219" w:name="_Toc57880888"/>
      <w:bookmarkStart w:id="220" w:name="_Toc56435622"/>
      <w:r w:rsidRPr="00EC60F6">
        <w:t>Official photo</w:t>
      </w:r>
      <w:bookmarkEnd w:id="217"/>
      <w:bookmarkEnd w:id="218"/>
      <w:r w:rsidRPr="00EC60F6">
        <w:t xml:space="preserve"> </w:t>
      </w:r>
    </w:p>
    <w:p w14:paraId="6D059986" w14:textId="77777777" w:rsidR="00BF32AA" w:rsidRDefault="00BF32AA" w:rsidP="00785BF2">
      <w:pPr>
        <w:pStyle w:val="BodyText"/>
        <w:rPr>
          <w:lang w:val="mi-NZ"/>
        </w:rPr>
      </w:pPr>
      <w:r>
        <w:rPr>
          <w:lang w:val="mi-NZ"/>
        </w:rPr>
        <w:t xml:space="preserve">An official photo will be taken at all formal meetings. </w:t>
      </w:r>
      <w:r w:rsidRPr="00C24964">
        <w:rPr>
          <w:lang w:val="mi-NZ"/>
        </w:rPr>
        <w:t>It will be a simple shot of all delegates at their screens, together.</w:t>
      </w:r>
      <w:r>
        <w:rPr>
          <w:lang w:val="mi-NZ"/>
        </w:rPr>
        <w:t xml:space="preserve">  </w:t>
      </w:r>
    </w:p>
    <w:p w14:paraId="0ADFA3D1" w14:textId="77777777" w:rsidR="00BF32AA" w:rsidRDefault="00BF32AA" w:rsidP="00785BF2">
      <w:pPr>
        <w:pStyle w:val="BodyText"/>
      </w:pPr>
      <w:r w:rsidRPr="00C24964">
        <w:rPr>
          <w:lang w:val="mi-NZ"/>
        </w:rPr>
        <w:t xml:space="preserve">In meetings where an official photo </w:t>
      </w:r>
      <w:r>
        <w:t>is to be taken, this should be detailed in the meeting agenda and communicated to the Production team as a production requirement in your draft agenda. The Production team will cue in all the meeting members before capturing images which they will edit for later distribution as a family photo.</w:t>
      </w:r>
    </w:p>
    <w:p w14:paraId="409C3F66" w14:textId="77777777" w:rsidR="00BF32AA" w:rsidRDefault="00BF32AA" w:rsidP="00785BF2">
      <w:pPr>
        <w:pStyle w:val="BodyText"/>
        <w:rPr>
          <w:lang w:val="mi-NZ"/>
        </w:rPr>
      </w:pPr>
      <w:r>
        <w:t>T</w:t>
      </w:r>
      <w:r>
        <w:rPr>
          <w:lang w:val="mi-NZ"/>
        </w:rPr>
        <w:t xml:space="preserve">he timing and information </w:t>
      </w:r>
      <w:r w:rsidRPr="00C24964">
        <w:rPr>
          <w:lang w:val="mi-NZ"/>
        </w:rPr>
        <w:t xml:space="preserve">will be at the Chair’s direction. </w:t>
      </w:r>
      <w:r>
        <w:rPr>
          <w:lang w:val="mi-NZ"/>
        </w:rPr>
        <w:t xml:space="preserve">We would recommend Chairs announce the photo is being taken before allowing the Production Team to take the lead. The photo will be sent to the Meeting Organiser to be circulated following the meeting. </w:t>
      </w:r>
    </w:p>
    <w:p w14:paraId="453907EB" w14:textId="77777777" w:rsidR="00BF32AA" w:rsidRDefault="00BF32AA" w:rsidP="00785BF2">
      <w:pPr>
        <w:pStyle w:val="BodyText"/>
        <w:rPr>
          <w:lang w:val="mi-NZ"/>
        </w:rPr>
      </w:pPr>
      <w:r>
        <w:rPr>
          <w:lang w:val="mi-NZ"/>
        </w:rPr>
        <w:t>Further advice for delegates on how to present themselves for official photos may be provided.</w:t>
      </w:r>
    </w:p>
    <w:p w14:paraId="37F1905F" w14:textId="77777777" w:rsidR="00BF32AA" w:rsidRDefault="00BF32AA" w:rsidP="003D19D1">
      <w:pPr>
        <w:pStyle w:val="Heading3"/>
      </w:pPr>
      <w:bookmarkStart w:id="221" w:name="_Toc64640941"/>
      <w:bookmarkStart w:id="222" w:name="_Toc101417817"/>
      <w:r w:rsidRPr="00EC60F6">
        <w:t>Virtual backgrounds</w:t>
      </w:r>
      <w:bookmarkEnd w:id="221"/>
      <w:bookmarkEnd w:id="222"/>
      <w:r w:rsidRPr="00EC60F6">
        <w:t xml:space="preserve"> </w:t>
      </w:r>
    </w:p>
    <w:p w14:paraId="493C69B9" w14:textId="77777777" w:rsidR="00BF32AA" w:rsidRDefault="00BF32AA" w:rsidP="00785BF2">
      <w:pPr>
        <w:pStyle w:val="BodyText"/>
        <w:rPr>
          <w:lang w:val="mi-NZ"/>
        </w:rPr>
      </w:pPr>
      <w:r w:rsidRPr="00FD0E10">
        <w:rPr>
          <w:lang w:val="mi-NZ"/>
        </w:rPr>
        <w:t xml:space="preserve">Participants are encouraged to use a </w:t>
      </w:r>
      <w:r>
        <w:rPr>
          <w:lang w:val="mi-NZ"/>
        </w:rPr>
        <w:t xml:space="preserve">virtual </w:t>
      </w:r>
      <w:r w:rsidRPr="00FD0E10">
        <w:rPr>
          <w:lang w:val="mi-NZ"/>
        </w:rPr>
        <w:t>background</w:t>
      </w:r>
      <w:r>
        <w:rPr>
          <w:lang w:val="mi-NZ"/>
        </w:rPr>
        <w:t xml:space="preserve"> provided by the organisers.</w:t>
      </w:r>
    </w:p>
    <w:p w14:paraId="2DB0B68D" w14:textId="77777777" w:rsidR="00BF32AA" w:rsidRDefault="00BF32AA" w:rsidP="00785BF2">
      <w:pPr>
        <w:pStyle w:val="BodyText"/>
        <w:rPr>
          <w:lang w:val="mi-NZ"/>
        </w:rPr>
      </w:pPr>
      <w:r>
        <w:rPr>
          <w:lang w:val="mi-NZ"/>
        </w:rPr>
        <w:t xml:space="preserve">We have created backgrounds of the same design, but in two different background options (with different colours) allowing participants a choice of which background they prefer and because we feel it will create the best overall visual for the final photo. Backgrounds will be circulated ahead of time, with instructions for use. </w:t>
      </w:r>
    </w:p>
    <w:p w14:paraId="6F57F89D" w14:textId="77777777" w:rsidR="00BF32AA" w:rsidRPr="00EC60F6" w:rsidRDefault="00BF32AA" w:rsidP="003D19D1">
      <w:pPr>
        <w:pStyle w:val="Heading3"/>
        <w:rPr>
          <w:rFonts w:asciiTheme="majorHAnsi" w:hAnsiTheme="majorHAnsi"/>
          <w:sz w:val="28"/>
          <w:szCs w:val="28"/>
        </w:rPr>
      </w:pPr>
      <w:bookmarkStart w:id="223" w:name="_Toc64640942"/>
      <w:bookmarkStart w:id="224" w:name="_Toc101417818"/>
      <w:r w:rsidRPr="00EC60F6">
        <w:t>Recording meetings</w:t>
      </w:r>
      <w:bookmarkEnd w:id="223"/>
      <w:bookmarkEnd w:id="224"/>
      <w:r w:rsidRPr="00EC60F6">
        <w:t xml:space="preserve"> </w:t>
      </w:r>
    </w:p>
    <w:p w14:paraId="1CE9A47C" w14:textId="77777777" w:rsidR="00BF32AA" w:rsidRPr="00C2193D" w:rsidRDefault="00BF32AA" w:rsidP="00785BF2">
      <w:pPr>
        <w:pStyle w:val="BodyText"/>
        <w:rPr>
          <w:lang w:val="mi-NZ"/>
        </w:rPr>
      </w:pPr>
      <w:r w:rsidRPr="00C2193D">
        <w:rPr>
          <w:lang w:val="mi-NZ"/>
        </w:rPr>
        <w:t xml:space="preserve">It is acknowledged that </w:t>
      </w:r>
      <w:r>
        <w:rPr>
          <w:lang w:val="mi-NZ"/>
        </w:rPr>
        <w:t>there may be a requirement to</w:t>
      </w:r>
      <w:r w:rsidRPr="00C2193D">
        <w:rPr>
          <w:lang w:val="mi-NZ"/>
        </w:rPr>
        <w:t xml:space="preserve"> informally record meetings, for the purpose of assisting note taking</w:t>
      </w:r>
      <w:r>
        <w:rPr>
          <w:lang w:val="mi-NZ"/>
        </w:rPr>
        <w:t xml:space="preserve"> or providing content to the media</w:t>
      </w:r>
      <w:r w:rsidRPr="00C2193D">
        <w:rPr>
          <w:lang w:val="mi-NZ"/>
        </w:rPr>
        <w:t xml:space="preserve">. </w:t>
      </w:r>
    </w:p>
    <w:p w14:paraId="4A57EFDB" w14:textId="77777777" w:rsidR="00BF32AA" w:rsidRPr="00C2193D" w:rsidRDefault="00BF32AA" w:rsidP="00785BF2">
      <w:pPr>
        <w:pStyle w:val="BodyText"/>
        <w:rPr>
          <w:lang w:val="mi-NZ"/>
        </w:rPr>
      </w:pPr>
      <w:r w:rsidRPr="00C2193D">
        <w:rPr>
          <w:lang w:val="mi-NZ"/>
        </w:rPr>
        <w:t xml:space="preserve">Any recording of </w:t>
      </w:r>
      <w:r>
        <w:rPr>
          <w:lang w:val="mi-NZ"/>
        </w:rPr>
        <w:t>a</w:t>
      </w:r>
      <w:r w:rsidRPr="00C2193D">
        <w:rPr>
          <w:lang w:val="mi-NZ"/>
        </w:rPr>
        <w:t xml:space="preserve"> meeting that is meant to be shared with the public, should be agreed beforehand by the Chair and members of the relevant fora. </w:t>
      </w:r>
    </w:p>
    <w:p w14:paraId="2A9970FD" w14:textId="77777777" w:rsidR="00BF32AA" w:rsidRPr="00D80DE9" w:rsidRDefault="00BF32AA" w:rsidP="00785BF2">
      <w:pPr>
        <w:pStyle w:val="BodyText"/>
        <w:rPr>
          <w:lang w:val="mi-NZ"/>
        </w:rPr>
      </w:pPr>
      <w:r w:rsidRPr="00C2193D">
        <w:rPr>
          <w:lang w:val="mi-NZ"/>
        </w:rPr>
        <w:t xml:space="preserve">For the purposes of public affairs </w:t>
      </w:r>
      <w:r>
        <w:rPr>
          <w:lang w:val="mi-NZ"/>
        </w:rPr>
        <w:t>the</w:t>
      </w:r>
      <w:r w:rsidRPr="00C2193D">
        <w:rPr>
          <w:lang w:val="mi-NZ"/>
        </w:rPr>
        <w:t xml:space="preserve"> meeting host reserve</w:t>
      </w:r>
      <w:r>
        <w:rPr>
          <w:lang w:val="mi-NZ"/>
        </w:rPr>
        <w:t>s</w:t>
      </w:r>
      <w:r w:rsidRPr="00C2193D">
        <w:rPr>
          <w:lang w:val="mi-NZ"/>
        </w:rPr>
        <w:t xml:space="preserve"> the right to use photo and/or video images of delegates at </w:t>
      </w:r>
      <w:r>
        <w:rPr>
          <w:lang w:val="mi-NZ"/>
        </w:rPr>
        <w:t>meeting</w:t>
      </w:r>
      <w:r w:rsidRPr="00C2193D">
        <w:rPr>
          <w:lang w:val="mi-NZ"/>
        </w:rPr>
        <w:t xml:space="preserve"> activities in official communication materials, including on social media.</w:t>
      </w:r>
    </w:p>
    <w:p w14:paraId="5B9057E0" w14:textId="77777777" w:rsidR="00BF32AA" w:rsidRPr="00EC60F6" w:rsidRDefault="00BF32AA" w:rsidP="003D19D1">
      <w:pPr>
        <w:pStyle w:val="Heading3"/>
        <w:rPr>
          <w:rFonts w:asciiTheme="majorHAnsi" w:hAnsiTheme="majorHAnsi"/>
          <w:sz w:val="28"/>
          <w:szCs w:val="28"/>
        </w:rPr>
      </w:pPr>
      <w:bookmarkStart w:id="225" w:name="_Toc64640943"/>
      <w:bookmarkStart w:id="226" w:name="_Toc101417819"/>
      <w:r w:rsidRPr="00EC60F6">
        <w:t>Technical support</w:t>
      </w:r>
      <w:bookmarkEnd w:id="219"/>
      <w:bookmarkEnd w:id="225"/>
      <w:bookmarkEnd w:id="226"/>
      <w:r w:rsidRPr="00EC60F6">
        <w:t xml:space="preserve"> </w:t>
      </w:r>
      <w:bookmarkEnd w:id="220"/>
    </w:p>
    <w:p w14:paraId="4B880E88" w14:textId="77777777" w:rsidR="00BF32AA" w:rsidRPr="007B6624" w:rsidRDefault="00BF32AA" w:rsidP="00785BF2">
      <w:pPr>
        <w:pStyle w:val="BodyText"/>
        <w:rPr>
          <w:lang w:val="mi-NZ"/>
        </w:rPr>
      </w:pPr>
      <w:r w:rsidRPr="007B6624">
        <w:rPr>
          <w:lang w:val="mi-NZ"/>
        </w:rPr>
        <w:t xml:space="preserve">Technical support is provided by the </w:t>
      </w:r>
      <w:r>
        <w:rPr>
          <w:lang w:val="mi-NZ"/>
        </w:rPr>
        <w:t>host</w:t>
      </w:r>
      <w:r w:rsidRPr="007B6624">
        <w:rPr>
          <w:lang w:val="mi-NZ"/>
        </w:rPr>
        <w:t xml:space="preserve"> team for each meeting from 1 hour prior to the start time, and will run for the duration of the meeting.   </w:t>
      </w:r>
    </w:p>
    <w:p w14:paraId="3DA24F4C" w14:textId="77777777" w:rsidR="00BF32AA" w:rsidRDefault="00BF32AA" w:rsidP="00785BF2">
      <w:pPr>
        <w:pStyle w:val="BodyText"/>
        <w:rPr>
          <w:lang w:val="mi-NZ"/>
        </w:rPr>
      </w:pPr>
      <w:r w:rsidRPr="007B6624">
        <w:rPr>
          <w:lang w:val="mi-NZ"/>
        </w:rPr>
        <w:t xml:space="preserve">Chairs are strongly encouraged to organise their own domestic technical support team with the appropriate technical knowledge to support your </w:t>
      </w:r>
      <w:r>
        <w:rPr>
          <w:lang w:val="mi-NZ"/>
        </w:rPr>
        <w:t>meeting</w:t>
      </w:r>
      <w:r w:rsidRPr="007B6624">
        <w:rPr>
          <w:lang w:val="mi-NZ"/>
        </w:rPr>
        <w:t xml:space="preserve"> experience.   Technical </w:t>
      </w:r>
    </w:p>
    <w:p w14:paraId="16C8F2ED" w14:textId="77777777" w:rsidR="00BF32AA" w:rsidRDefault="00BF32AA" w:rsidP="00785BF2">
      <w:pPr>
        <w:pStyle w:val="BodyText"/>
        <w:rPr>
          <w:lang w:val="mi-NZ"/>
        </w:rPr>
      </w:pPr>
      <w:r w:rsidRPr="007B6624">
        <w:rPr>
          <w:lang w:val="mi-NZ"/>
        </w:rPr>
        <w:t xml:space="preserve">Presenters rights will be assigned for each meeting to the Chair and any other presenters in advance of the meeting. Please ensure that the </w:t>
      </w:r>
      <w:r>
        <w:rPr>
          <w:lang w:val="mi-NZ"/>
        </w:rPr>
        <w:t>Production</w:t>
      </w:r>
      <w:r w:rsidRPr="007B6624">
        <w:rPr>
          <w:lang w:val="mi-NZ"/>
        </w:rPr>
        <w:t xml:space="preserve"> team have been advised of these prior to the meeting</w:t>
      </w:r>
    </w:p>
    <w:p w14:paraId="361C192F" w14:textId="77777777" w:rsidR="00BF32AA" w:rsidRDefault="00BF32AA" w:rsidP="00785BF2">
      <w:pPr>
        <w:pStyle w:val="BodyText"/>
        <w:rPr>
          <w:lang w:val="mi-NZ"/>
        </w:rPr>
      </w:pPr>
      <w:r w:rsidRPr="007B6624">
        <w:rPr>
          <w:lang w:val="mi-NZ"/>
        </w:rPr>
        <w:t xml:space="preserve">If you have any </w:t>
      </w:r>
      <w:r>
        <w:rPr>
          <w:lang w:val="mi-NZ"/>
        </w:rPr>
        <w:t xml:space="preserve">equipment </w:t>
      </w:r>
      <w:r w:rsidRPr="007B6624">
        <w:rPr>
          <w:lang w:val="mi-NZ"/>
        </w:rPr>
        <w:t>difficulties before your meeting starts, please contact your technical support team in the first instance to confirm your equipment is working correctly.</w:t>
      </w:r>
    </w:p>
    <w:p w14:paraId="43931C8A" w14:textId="3C2DB2CF" w:rsidR="00BF32AA" w:rsidRPr="004A0573" w:rsidRDefault="00BF32AA" w:rsidP="00785BF2">
      <w:pPr>
        <w:pStyle w:val="BodyText"/>
        <w:rPr>
          <w:lang w:val="mi-NZ"/>
        </w:rPr>
      </w:pPr>
      <w:bookmarkStart w:id="227" w:name="_Toc56687915"/>
      <w:bookmarkStart w:id="228" w:name="_Toc56758573"/>
      <w:bookmarkStart w:id="229" w:name="_Toc56760033"/>
      <w:bookmarkStart w:id="230" w:name="_Toc56760084"/>
      <w:bookmarkStart w:id="231" w:name="_Toc56760179"/>
      <w:bookmarkStart w:id="232" w:name="_Toc56760247"/>
      <w:bookmarkStart w:id="233" w:name="_Toc56762579"/>
      <w:r w:rsidRPr="007B6624">
        <w:rPr>
          <w:lang w:val="mi-NZ"/>
        </w:rPr>
        <w:t xml:space="preserve">Directly before the meeting starts, if you are still having difficulties, you can use the </w:t>
      </w:r>
      <w:r>
        <w:rPr>
          <w:lang w:val="mi-NZ"/>
        </w:rPr>
        <w:t xml:space="preserve">assigned </w:t>
      </w:r>
      <w:r w:rsidRPr="007B6624">
        <w:rPr>
          <w:lang w:val="mi-NZ"/>
        </w:rPr>
        <w:t xml:space="preserve">WhatsApp </w:t>
      </w:r>
      <w:r>
        <w:rPr>
          <w:lang w:val="mi-NZ"/>
        </w:rPr>
        <w:t>group, link and QR code to ask for help</w:t>
      </w:r>
      <w:r w:rsidRPr="007B6624">
        <w:rPr>
          <w:lang w:val="mi-NZ"/>
        </w:rPr>
        <w:t>.</w:t>
      </w:r>
      <w:r>
        <w:rPr>
          <w:lang w:val="mi-NZ"/>
        </w:rPr>
        <w:t xml:space="preserve"> These will be actively monitored and you will receive rapid follow up.</w:t>
      </w:r>
      <w:r w:rsidRPr="007B6624">
        <w:rPr>
          <w:lang w:val="mi-NZ"/>
        </w:rPr>
        <w:t xml:space="preserve"> </w:t>
      </w:r>
      <w:r w:rsidRPr="00DE4409">
        <w:rPr>
          <w:rFonts w:cs="Calibri Light"/>
          <w:lang w:val="mi-NZ"/>
        </w:rPr>
        <w:tab/>
      </w:r>
    </w:p>
    <w:p w14:paraId="7DBAA4D5" w14:textId="77777777" w:rsidR="00BF32AA" w:rsidRPr="008D1C63" w:rsidRDefault="00BF32AA" w:rsidP="003D19D1">
      <w:pPr>
        <w:pStyle w:val="Heading3"/>
      </w:pPr>
      <w:bookmarkStart w:id="234" w:name="_Toc64640944"/>
      <w:bookmarkStart w:id="235" w:name="_Toc101417820"/>
      <w:bookmarkEnd w:id="227"/>
      <w:bookmarkEnd w:id="228"/>
      <w:bookmarkEnd w:id="229"/>
      <w:bookmarkEnd w:id="230"/>
      <w:bookmarkEnd w:id="231"/>
      <w:bookmarkEnd w:id="232"/>
      <w:bookmarkEnd w:id="233"/>
      <w:r w:rsidRPr="008D1C63">
        <w:t>Running an effective virtual meeting</w:t>
      </w:r>
      <w:bookmarkEnd w:id="234"/>
      <w:bookmarkEnd w:id="235"/>
    </w:p>
    <w:p w14:paraId="7C528340" w14:textId="77777777" w:rsidR="00BF32AA" w:rsidRDefault="00BF32AA" w:rsidP="00785BF2">
      <w:pPr>
        <w:pStyle w:val="BodyText"/>
      </w:pPr>
      <w:r>
        <w:t xml:space="preserve">The goal for Chairs is to facilitate a free flowing conversation, where delegates are comfortable to engage in a free and frank way. And where issues can explored or agreed as needed. This section includes some advice for running effective virtual meetings. </w:t>
      </w:r>
    </w:p>
    <w:p w14:paraId="04822278" w14:textId="77777777" w:rsidR="00BF32AA" w:rsidRPr="00EC60F6" w:rsidRDefault="00BF32AA" w:rsidP="00785BF2">
      <w:pPr>
        <w:pStyle w:val="Heading3"/>
        <w:rPr>
          <w:rFonts w:asciiTheme="majorHAnsi" w:hAnsiTheme="majorHAnsi"/>
          <w:sz w:val="28"/>
          <w:szCs w:val="28"/>
        </w:rPr>
      </w:pPr>
      <w:bookmarkStart w:id="236" w:name="_Toc101417821"/>
      <w:r w:rsidRPr="00EC60F6">
        <w:t>Digital housekeeping</w:t>
      </w:r>
      <w:bookmarkStart w:id="237" w:name="_Toc64640945"/>
      <w:bookmarkEnd w:id="236"/>
    </w:p>
    <w:p w14:paraId="0F70FE95" w14:textId="77777777" w:rsidR="00BF32AA" w:rsidRDefault="00BF32AA" w:rsidP="00BF32AA">
      <w:r>
        <w:t>Re</w:t>
      </w:r>
      <w:r w:rsidRPr="00FD1572">
        <w:t>cognising that</w:t>
      </w:r>
      <w:r>
        <w:t xml:space="preserve"> </w:t>
      </w:r>
      <w:r w:rsidRPr="00FD1572">
        <w:t xml:space="preserve">virtual meetings will </w:t>
      </w:r>
      <w:r>
        <w:t xml:space="preserve">involve </w:t>
      </w:r>
      <w:r w:rsidRPr="00FD1572">
        <w:t xml:space="preserve">participants joining from remote locations and across different time zones, </w:t>
      </w:r>
      <w:r>
        <w:t xml:space="preserve">meetings </w:t>
      </w:r>
      <w:r w:rsidRPr="00FD1572">
        <w:t xml:space="preserve">should </w:t>
      </w:r>
      <w:r>
        <w:t xml:space="preserve">last </w:t>
      </w:r>
      <w:r w:rsidRPr="00FD1572">
        <w:t>no longer than three hours and</w:t>
      </w:r>
      <w:r>
        <w:t>,</w:t>
      </w:r>
      <w:r w:rsidRPr="00FD1572">
        <w:t xml:space="preserve"> </w:t>
      </w:r>
      <w:r>
        <w:t xml:space="preserve">to provide certainty to members, </w:t>
      </w:r>
      <w:r w:rsidRPr="00FD1572">
        <w:t xml:space="preserve">start and end on time. </w:t>
      </w:r>
    </w:p>
    <w:p w14:paraId="7CE35B50" w14:textId="481AD4AF" w:rsidR="00BF32AA" w:rsidRPr="00EC60F6" w:rsidRDefault="00BF32AA" w:rsidP="00AB11E4">
      <w:pPr>
        <w:pStyle w:val="Heading3"/>
        <w:rPr>
          <w:rFonts w:asciiTheme="majorHAnsi" w:hAnsiTheme="majorHAnsi"/>
          <w:sz w:val="28"/>
          <w:szCs w:val="28"/>
        </w:rPr>
      </w:pPr>
      <w:r w:rsidRPr="00EC60F6">
        <w:t>How to ensure you show respect for your counterparts</w:t>
      </w:r>
    </w:p>
    <w:p w14:paraId="6D228095" w14:textId="77777777" w:rsidR="00AB11E4" w:rsidRPr="00AB11E4" w:rsidRDefault="00AB11E4" w:rsidP="00AB11E4">
      <w:pPr>
        <w:rPr>
          <w:lang w:val="en-NZ"/>
        </w:rPr>
      </w:pPr>
    </w:p>
    <w:p w14:paraId="39330D51" w14:textId="485E10AB" w:rsidR="00BF32AA" w:rsidRDefault="008D1C63" w:rsidP="00BF32AA">
      <w:r>
        <w:rPr>
          <w:noProof/>
          <w:lang w:val="en-NZ" w:eastAsia="en-NZ"/>
        </w:rPr>
        <w:drawing>
          <wp:inline distT="0" distB="0" distL="0" distR="0" wp14:anchorId="626954AE" wp14:editId="6CA62F75">
            <wp:extent cx="5306410" cy="2711669"/>
            <wp:effectExtent l="0" t="0" r="0" b="12700"/>
            <wp:docPr id="170691" name="Diagram 1706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001D5B14" w14:textId="77777777" w:rsidR="008D1C63" w:rsidRDefault="008D1C63" w:rsidP="00785BF2">
      <w:pPr>
        <w:pStyle w:val="BodyText"/>
      </w:pPr>
    </w:p>
    <w:p w14:paraId="71900C9A" w14:textId="08F6D385" w:rsidR="00BF32AA" w:rsidRDefault="00BF32AA" w:rsidP="00785BF2">
      <w:pPr>
        <w:pStyle w:val="BodyText"/>
      </w:pPr>
      <w:r w:rsidRPr="00051C58">
        <w:t xml:space="preserve">The technical assistance provided to the virtual meeting room will take </w:t>
      </w:r>
      <w:r>
        <w:t>direction</w:t>
      </w:r>
      <w:r w:rsidRPr="00051C58">
        <w:t xml:space="preserve"> from the Meeting Chair and/or the Meeting Administrator throughout the meeting</w:t>
      </w:r>
      <w:r>
        <w:t xml:space="preserve">. Technical assistance can be provided regarding the </w:t>
      </w:r>
      <w:r w:rsidRPr="00051C58">
        <w:t>use o</w:t>
      </w:r>
      <w:r>
        <w:t xml:space="preserve">f microphones </w:t>
      </w:r>
      <w:r w:rsidRPr="00051C58">
        <w:t>and presentation onscreen of participants, chat function and any docume</w:t>
      </w:r>
      <w:r>
        <w:t xml:space="preserve">ntation. </w:t>
      </w:r>
    </w:p>
    <w:p w14:paraId="3E4065A8" w14:textId="77777777" w:rsidR="00BF32AA" w:rsidRPr="00EC60F6" w:rsidRDefault="00BF32AA" w:rsidP="00AB11E4">
      <w:pPr>
        <w:pStyle w:val="Heading2"/>
        <w:rPr>
          <w:sz w:val="28"/>
          <w:szCs w:val="28"/>
        </w:rPr>
      </w:pPr>
      <w:bookmarkStart w:id="238" w:name="_Toc101417822"/>
      <w:r w:rsidRPr="00EC60F6">
        <w:t>Suggestions for designing the meeting agenda</w:t>
      </w:r>
      <w:bookmarkEnd w:id="237"/>
      <w:bookmarkEnd w:id="238"/>
    </w:p>
    <w:p w14:paraId="4788C5A8" w14:textId="77777777" w:rsidR="00BF32AA" w:rsidRPr="002C0380" w:rsidRDefault="00BF32AA" w:rsidP="00AB11E4">
      <w:pPr>
        <w:pStyle w:val="BodyText"/>
        <w:keepNext/>
      </w:pPr>
      <w:r w:rsidRPr="002C0380">
        <w:t xml:space="preserve">Successful </w:t>
      </w:r>
      <w:r>
        <w:t xml:space="preserve">virtual </w:t>
      </w:r>
      <w:r w:rsidRPr="002C0380">
        <w:t>meetings require short, focus</w:t>
      </w:r>
      <w:r>
        <w:t>s</w:t>
      </w:r>
      <w:r w:rsidRPr="002C0380">
        <w:t>ed agendas</w:t>
      </w:r>
      <w:r>
        <w:t>, with guidance on what participants need to contribute,</w:t>
      </w:r>
      <w:r w:rsidRPr="002C0380">
        <w:t xml:space="preserve"> so that meetings </w:t>
      </w:r>
      <w:r>
        <w:t>are interactive and effective.</w:t>
      </w:r>
      <w:r w:rsidRPr="002C0380">
        <w:t xml:space="preserve"> </w:t>
      </w:r>
    </w:p>
    <w:p w14:paraId="65139FE3" w14:textId="77777777" w:rsidR="00BF32AA" w:rsidRPr="00490468" w:rsidRDefault="00BF32AA" w:rsidP="00AB11E4">
      <w:pPr>
        <w:pStyle w:val="ListBullet"/>
        <w:keepNext/>
      </w:pPr>
      <w:r w:rsidRPr="00490468">
        <w:t xml:space="preserve">It is helpful to think about the key outcomes you are seeking from your meeting and how these are reflected in your agenda.  </w:t>
      </w:r>
    </w:p>
    <w:p w14:paraId="3CE9A9D9" w14:textId="77777777" w:rsidR="00BF32AA" w:rsidRPr="004B7B9F" w:rsidRDefault="00BF32AA" w:rsidP="00AB11E4">
      <w:pPr>
        <w:pStyle w:val="ListBullet"/>
        <w:keepNext/>
      </w:pPr>
      <w:r w:rsidRPr="00490468">
        <w:t>Consider reducing the number of report backs from projects. Delegates can be encouraged to submit these in writing before the meeting.</w:t>
      </w:r>
      <w:r w:rsidRPr="004B7B9F">
        <w:t xml:space="preserve"> </w:t>
      </w:r>
      <w:r>
        <w:t xml:space="preserve">(Use an items for noting and for information document to keep track of what the committee is delivering that does not require discussion in plenary.) </w:t>
      </w:r>
    </w:p>
    <w:p w14:paraId="6B25B043" w14:textId="77777777" w:rsidR="00BF32AA" w:rsidRDefault="00BF32AA" w:rsidP="00395B7B">
      <w:pPr>
        <w:pStyle w:val="ListBullet"/>
      </w:pPr>
      <w:r w:rsidRPr="00490468">
        <w:t xml:space="preserve">Think about scheduling separate meeting sessions for longer policy dialogues or interactive discussions. </w:t>
      </w:r>
    </w:p>
    <w:p w14:paraId="1FE7F0A7" w14:textId="77777777" w:rsidR="00BF32AA" w:rsidRDefault="00BF32AA" w:rsidP="00395B7B">
      <w:pPr>
        <w:pStyle w:val="ListBullet"/>
      </w:pPr>
      <w:r w:rsidRPr="00952ABF">
        <w:t>Vary the format of your meeting:  e.g., use breakout groups for brainstorming issues</w:t>
      </w:r>
      <w:r w:rsidRPr="004B7B9F">
        <w:t xml:space="preserve">; or a retreat format can generate a sense of privacy that supports focused discussions focussed discussion. </w:t>
      </w:r>
    </w:p>
    <w:p w14:paraId="20080951" w14:textId="77777777" w:rsidR="00BF32AA" w:rsidRDefault="00BF32AA" w:rsidP="00395B7B">
      <w:pPr>
        <w:pStyle w:val="ListBullet"/>
      </w:pPr>
      <w:r>
        <w:t xml:space="preserve">Indicate how long each delegate have to intervene under each agenda item. </w:t>
      </w:r>
    </w:p>
    <w:p w14:paraId="63DFE067" w14:textId="77777777" w:rsidR="00785BF2" w:rsidRDefault="00BF32AA" w:rsidP="00785BF2">
      <w:pPr>
        <w:pStyle w:val="BodyText"/>
      </w:pPr>
      <w:bookmarkStart w:id="239" w:name="_Toc64640947"/>
      <w:bookmarkEnd w:id="239"/>
      <w:r>
        <w:t>It is important that an annotated agenda is provided which</w:t>
      </w:r>
      <w:r w:rsidRPr="00EF48C6">
        <w:t xml:space="preserve"> explicitly states </w:t>
      </w:r>
      <w:r>
        <w:t xml:space="preserve">whether and when any presentations, documents or videos need to be displayed on screen, and when the family photo will be taken. Agendas must be developed early on and provided to Production as part of the checklist, to ensure the technical team can provide the support required.  </w:t>
      </w:r>
    </w:p>
    <w:p w14:paraId="6F5A2950" w14:textId="44A0B22A" w:rsidR="00BF32AA" w:rsidRDefault="00BF32AA" w:rsidP="00785BF2">
      <w:pPr>
        <w:pStyle w:val="BodyText"/>
        <w:keepNext/>
      </w:pPr>
      <w:r>
        <w:t>They should also cover off:</w:t>
      </w:r>
    </w:p>
    <w:p w14:paraId="70EFC770" w14:textId="77777777" w:rsidR="00BF32AA" w:rsidRPr="00D43D6C" w:rsidRDefault="00BF32AA" w:rsidP="00395B7B">
      <w:pPr>
        <w:pStyle w:val="ListBullet"/>
      </w:pPr>
      <w:r w:rsidRPr="00D43D6C">
        <w:t xml:space="preserve">How many people will appear on camera physically </w:t>
      </w:r>
      <w:r>
        <w:t xml:space="preserve">within the </w:t>
      </w:r>
      <w:r w:rsidRPr="00D43D6C">
        <w:t xml:space="preserve">meeting </w:t>
      </w:r>
      <w:r>
        <w:t xml:space="preserve">hosting </w:t>
      </w:r>
      <w:r w:rsidRPr="00D43D6C">
        <w:t>room?</w:t>
      </w:r>
    </w:p>
    <w:p w14:paraId="39C30AC0" w14:textId="77777777" w:rsidR="00BF32AA" w:rsidRPr="00D43D6C" w:rsidRDefault="00BF32AA" w:rsidP="00395B7B">
      <w:pPr>
        <w:pStyle w:val="ListBullet"/>
      </w:pPr>
      <w:r w:rsidRPr="00D43D6C">
        <w:t>How many speakers will be involved in your meeting?</w:t>
      </w:r>
    </w:p>
    <w:p w14:paraId="0A80335B" w14:textId="77777777" w:rsidR="00BF32AA" w:rsidRPr="00D43D6C" w:rsidRDefault="00BF32AA" w:rsidP="00395B7B">
      <w:pPr>
        <w:pStyle w:val="ListBullet"/>
      </w:pPr>
      <w:r w:rsidRPr="00D43D6C">
        <w:t>How many presentations will be made in your meeting? (i.e. PowerPoint) Where will these presenters be located?</w:t>
      </w:r>
    </w:p>
    <w:p w14:paraId="733EE819" w14:textId="77777777" w:rsidR="00BF32AA" w:rsidRPr="00D43D6C" w:rsidRDefault="00BF32AA" w:rsidP="00395B7B">
      <w:pPr>
        <w:pStyle w:val="ListBullet"/>
      </w:pPr>
      <w:r w:rsidRPr="00D43D6C">
        <w:t>Will there be breakout sessions included in your meeting?</w:t>
      </w:r>
    </w:p>
    <w:p w14:paraId="4F5AF035" w14:textId="77777777" w:rsidR="00BF32AA" w:rsidRPr="00D43D6C" w:rsidRDefault="00BF32AA" w:rsidP="00395B7B">
      <w:pPr>
        <w:pStyle w:val="ListBullet"/>
      </w:pPr>
      <w:r w:rsidRPr="00D43D6C">
        <w:t>Will there be panel ses</w:t>
      </w:r>
      <w:r>
        <w:t>sions included in your meeting?</w:t>
      </w:r>
    </w:p>
    <w:p w14:paraId="6EBDF519" w14:textId="77777777" w:rsidR="00BF32AA" w:rsidRPr="00EC60F6" w:rsidRDefault="00BF32AA" w:rsidP="00395B7B">
      <w:pPr>
        <w:pStyle w:val="Heading2"/>
        <w:rPr>
          <w:sz w:val="28"/>
          <w:szCs w:val="28"/>
        </w:rPr>
      </w:pPr>
      <w:bookmarkStart w:id="240" w:name="_Toc101417823"/>
      <w:r w:rsidRPr="00EC60F6">
        <w:t>Preparing for the meeting</w:t>
      </w:r>
      <w:bookmarkEnd w:id="240"/>
    </w:p>
    <w:p w14:paraId="0870A3BE" w14:textId="77777777" w:rsidR="00BF32AA" w:rsidRDefault="00BF32AA" w:rsidP="00785BF2">
      <w:pPr>
        <w:pStyle w:val="BodyText"/>
      </w:pPr>
      <w:r>
        <w:t xml:space="preserve">Chairs are recommended to maintain a consistent dialogue with delegates. It is important to communicate your expectations for your upcoming meeting and your longer term strategic ambition. Chairs might want to outline </w:t>
      </w:r>
      <w:r>
        <w:rPr>
          <w:rFonts w:cs="Calibri Light"/>
        </w:rPr>
        <w:t xml:space="preserve">two or three key objectives </w:t>
      </w:r>
      <w:r w:rsidRPr="0063316A">
        <w:rPr>
          <w:rFonts w:cs="Calibri Light"/>
        </w:rPr>
        <w:t xml:space="preserve">for </w:t>
      </w:r>
      <w:r>
        <w:rPr>
          <w:rFonts w:cs="Calibri Light"/>
        </w:rPr>
        <w:t xml:space="preserve">the </w:t>
      </w:r>
      <w:r w:rsidRPr="0063316A">
        <w:rPr>
          <w:rFonts w:cs="Calibri Light"/>
        </w:rPr>
        <w:t xml:space="preserve">meeting these with your </w:t>
      </w:r>
      <w:r>
        <w:rPr>
          <w:rFonts w:cs="Calibri Light"/>
        </w:rPr>
        <w:t>fora that need to be agreed. This will en</w:t>
      </w:r>
      <w:r>
        <w:t xml:space="preserve">sure all economies are prepared to engage and agree to the outcomes sought. </w:t>
      </w:r>
    </w:p>
    <w:p w14:paraId="6446539D" w14:textId="77777777" w:rsidR="00BF32AA" w:rsidRDefault="00BF32AA" w:rsidP="00785BF2">
      <w:pPr>
        <w:pStyle w:val="BodyText"/>
        <w:rPr>
          <w:rFonts w:cs="Calibri Light"/>
        </w:rPr>
      </w:pPr>
      <w:r>
        <w:rPr>
          <w:rFonts w:cs="Calibri Light"/>
        </w:rPr>
        <w:t>Chairs should know their delegates and delegates should be very familiar with the Chair. This is harder in the virtual environment, so make the effort to meet with delegates bilaterally (phone and video calls), and stay in close email contact, to ensure familiarity with the dynamics of the group and any concerns delegates might have.</w:t>
      </w:r>
    </w:p>
    <w:p w14:paraId="79029296" w14:textId="77777777" w:rsidR="00BF32AA" w:rsidRDefault="00BF32AA" w:rsidP="00785BF2">
      <w:pPr>
        <w:pStyle w:val="BodyText"/>
        <w:rPr>
          <w:rFonts w:cs="Calibri Light"/>
        </w:rPr>
      </w:pPr>
      <w:r>
        <w:rPr>
          <w:rFonts w:cs="Calibri Light"/>
        </w:rPr>
        <w:t>C</w:t>
      </w:r>
      <w:r w:rsidRPr="000D575C">
        <w:rPr>
          <w:rFonts w:cs="Calibri Light"/>
        </w:rPr>
        <w:t>onsider circulating in advance, a document of “items that are for noting or for information” (including report backs from projects). This can help clear space in the agenda for discussion</w:t>
      </w:r>
      <w:r>
        <w:rPr>
          <w:rFonts w:cs="Calibri Light"/>
        </w:rPr>
        <w:t xml:space="preserve"> on the topics that are most relevant to the meeting’s objectives and where members’ need to share perspective in order to determine next steps. </w:t>
      </w:r>
    </w:p>
    <w:p w14:paraId="72BE7B8D" w14:textId="77777777" w:rsidR="00BF32AA" w:rsidRDefault="00BF32AA" w:rsidP="00785BF2">
      <w:pPr>
        <w:pStyle w:val="BodyText"/>
        <w:rPr>
          <w:rFonts w:cs="Calibri Light"/>
        </w:rPr>
      </w:pPr>
      <w:r>
        <w:rPr>
          <w:rFonts w:cs="Calibri Light"/>
        </w:rPr>
        <w:t xml:space="preserve">Prepare a contingency plan for managing technical difficulties in consultation with the programme director and Production Team. </w:t>
      </w:r>
    </w:p>
    <w:p w14:paraId="1096C231" w14:textId="77777777" w:rsidR="00BF32AA" w:rsidRPr="00EC60F6" w:rsidRDefault="00BF32AA" w:rsidP="00395B7B">
      <w:pPr>
        <w:pStyle w:val="Heading2"/>
        <w:rPr>
          <w:sz w:val="28"/>
          <w:szCs w:val="28"/>
        </w:rPr>
      </w:pPr>
      <w:bookmarkStart w:id="241" w:name="_Toc101417824"/>
      <w:r w:rsidRPr="00EC60F6">
        <w:t>During the meeting</w:t>
      </w:r>
      <w:bookmarkEnd w:id="241"/>
    </w:p>
    <w:p w14:paraId="02A48FEC" w14:textId="77777777" w:rsidR="00BF32AA" w:rsidRDefault="00BF32AA" w:rsidP="00785BF2">
      <w:pPr>
        <w:pStyle w:val="BodyText"/>
      </w:pPr>
      <w:r>
        <w:t>I</w:t>
      </w:r>
      <w:r w:rsidRPr="000D575C">
        <w:t>t is useful for chairs</w:t>
      </w:r>
      <w:r>
        <w:t xml:space="preserve">: </w:t>
      </w:r>
    </w:p>
    <w:p w14:paraId="7E31F419" w14:textId="50E66A1C" w:rsidR="00BF32AA" w:rsidRPr="000D575C" w:rsidRDefault="00BF32AA" w:rsidP="00395B7B">
      <w:pPr>
        <w:pStyle w:val="ListBullet"/>
      </w:pPr>
      <w:r>
        <w:t>T</w:t>
      </w:r>
      <w:r w:rsidRPr="000D575C">
        <w:t xml:space="preserve">o remind heads of delegations or designated Representatives to turn their cameras on. Others should keep cameras off. </w:t>
      </w:r>
    </w:p>
    <w:p w14:paraId="5D6E5918" w14:textId="77777777" w:rsidR="00BF32AA" w:rsidRPr="000D575C" w:rsidRDefault="00BF32AA" w:rsidP="00395B7B">
      <w:pPr>
        <w:pStyle w:val="ListBullet"/>
      </w:pPr>
      <w:r w:rsidRPr="000D575C">
        <w:t>Microphones should be unmuted only for the duration of their presentation or intervention, after they are given the floor by the Meeting Chair.</w:t>
      </w:r>
    </w:p>
    <w:p w14:paraId="6D5CE1C8" w14:textId="77777777" w:rsidR="00BF32AA" w:rsidRDefault="00BF32AA" w:rsidP="00395B7B">
      <w:pPr>
        <w:pStyle w:val="ListBullet"/>
      </w:pPr>
      <w:r w:rsidRPr="0063316A">
        <w:t>At the start of the meeting, describe the agenda and clearly explain your expectations for how the meeting will run</w:t>
      </w:r>
      <w:r>
        <w:t xml:space="preserve"> and the key objectives you want to achieve by the end</w:t>
      </w:r>
      <w:r w:rsidRPr="0063316A">
        <w:t>.</w:t>
      </w:r>
    </w:p>
    <w:p w14:paraId="1F4E9D5C" w14:textId="77777777" w:rsidR="00BF32AA" w:rsidRDefault="00BF32AA" w:rsidP="00785BF2">
      <w:pPr>
        <w:pStyle w:val="BodyText"/>
      </w:pPr>
      <w:r w:rsidRPr="000D575C">
        <w:t xml:space="preserve">Ensure that the opening session and housekeeping aspects at the start of the meeting are </w:t>
      </w:r>
      <w:r>
        <w:t>not too long. A</w:t>
      </w:r>
      <w:r w:rsidRPr="000D575C">
        <w:t xml:space="preserve">void </w:t>
      </w:r>
      <w:r>
        <w:t xml:space="preserve">giving </w:t>
      </w:r>
      <w:r w:rsidRPr="000D575C">
        <w:t xml:space="preserve">the sense that as Chair you are doing all the talking. </w:t>
      </w:r>
      <w:r>
        <w:t xml:space="preserve">Encourage an interactive dynamic. </w:t>
      </w:r>
      <w:r w:rsidRPr="0063316A">
        <w:t xml:space="preserve">Over the course of the year, you should be able to do </w:t>
      </w:r>
      <w:r>
        <w:t>less housekeeping</w:t>
      </w:r>
      <w:r w:rsidRPr="00696055">
        <w:t xml:space="preserve">, but it is </w:t>
      </w:r>
      <w:r>
        <w:t xml:space="preserve">always </w:t>
      </w:r>
      <w:r w:rsidRPr="00696055">
        <w:t xml:space="preserve">useful to </w:t>
      </w:r>
      <w:r>
        <w:t xml:space="preserve">repeat </w:t>
      </w:r>
      <w:r w:rsidRPr="00696055">
        <w:t>your basic expectations</w:t>
      </w:r>
      <w:r>
        <w:t xml:space="preserve"> for meeting management</w:t>
      </w:r>
      <w:r w:rsidRPr="00696055">
        <w:t xml:space="preserve">. </w:t>
      </w:r>
    </w:p>
    <w:p w14:paraId="25F794E3" w14:textId="77777777" w:rsidR="00BF32AA" w:rsidRDefault="00BF32AA" w:rsidP="00785BF2">
      <w:pPr>
        <w:pStyle w:val="BodyText"/>
      </w:pPr>
      <w:r w:rsidRPr="000D575C">
        <w:t>A sense of collegiality is much harder</w:t>
      </w:r>
      <w:r>
        <w:t xml:space="preserve"> to achieve</w:t>
      </w:r>
      <w:r w:rsidRPr="000D575C">
        <w:t xml:space="preserve"> in the virtual environment, but </w:t>
      </w:r>
      <w:r>
        <w:t xml:space="preserve">is </w:t>
      </w:r>
      <w:r w:rsidRPr="000D575C">
        <w:t xml:space="preserve">fundamental to </w:t>
      </w:r>
      <w:r>
        <w:t>most collaborative work.</w:t>
      </w:r>
      <w:r w:rsidRPr="000D575C">
        <w:t xml:space="preserve"> Encourage new colleagues to introduce themselves and find ways to “break the ice”. </w:t>
      </w:r>
    </w:p>
    <w:p w14:paraId="2617805D" w14:textId="77777777" w:rsidR="00BF32AA" w:rsidRDefault="00BF32AA" w:rsidP="00785BF2">
      <w:pPr>
        <w:pStyle w:val="BodyText"/>
      </w:pPr>
      <w:r>
        <w:t>Production will provide advice and support for taking a ‘family photo’.</w:t>
      </w:r>
    </w:p>
    <w:p w14:paraId="6EA43697" w14:textId="77777777" w:rsidR="00BF32AA" w:rsidRDefault="00BF32AA" w:rsidP="00785BF2">
      <w:pPr>
        <w:pStyle w:val="BodyText"/>
      </w:pPr>
      <w:r>
        <w:t xml:space="preserve">Chairs should discuss with programme directors, the arrangements for recording the meeting (for media release or note taking purposes only). </w:t>
      </w:r>
    </w:p>
    <w:p w14:paraId="2CCF31A6" w14:textId="77777777" w:rsidR="00BF32AA" w:rsidRPr="00EC60F6" w:rsidRDefault="00BF32AA" w:rsidP="003D19D1">
      <w:pPr>
        <w:pStyle w:val="Heading3"/>
        <w:rPr>
          <w:rFonts w:asciiTheme="majorHAnsi" w:hAnsiTheme="majorHAnsi"/>
          <w:sz w:val="28"/>
          <w:szCs w:val="28"/>
        </w:rPr>
      </w:pPr>
      <w:bookmarkStart w:id="242" w:name="_Toc64640948"/>
      <w:bookmarkStart w:id="243" w:name="_Toc101417825"/>
      <w:r w:rsidRPr="00EC60F6">
        <w:t xml:space="preserve">Managing </w:t>
      </w:r>
      <w:bookmarkEnd w:id="242"/>
      <w:r w:rsidRPr="00EC60F6">
        <w:t>the participan</w:t>
      </w:r>
      <w:r w:rsidRPr="00EC60F6">
        <w:rPr>
          <w:rFonts w:asciiTheme="majorHAnsi" w:hAnsiTheme="majorHAnsi"/>
          <w:sz w:val="28"/>
          <w:szCs w:val="28"/>
        </w:rPr>
        <w:t>t contributions</w:t>
      </w:r>
      <w:bookmarkEnd w:id="243"/>
    </w:p>
    <w:p w14:paraId="23B06B46" w14:textId="77777777" w:rsidR="00BF32AA" w:rsidRDefault="00BF32AA" w:rsidP="00785BF2">
      <w:pPr>
        <w:pStyle w:val="BodyText"/>
      </w:pPr>
      <w:r>
        <w:t>W</w:t>
      </w:r>
      <w:r w:rsidRPr="000D575C">
        <w:t xml:space="preserve">ithin the three hour window, members will likely only have the opportunity to </w:t>
      </w:r>
      <w:r>
        <w:t>speak</w:t>
      </w:r>
      <w:r w:rsidRPr="000D575C">
        <w:t xml:space="preserve"> once or twice. </w:t>
      </w:r>
      <w:r>
        <w:t xml:space="preserve">Delegates </w:t>
      </w:r>
      <w:r w:rsidRPr="000D575C">
        <w:t xml:space="preserve">do not </w:t>
      </w:r>
      <w:r>
        <w:t xml:space="preserve">necessarily need to intervene on every agenda item. Encourage delegates, when they ‘take the floor’ to speak briefly and clearly communicate the two or three points they want to make, that add to the overall conversation. </w:t>
      </w:r>
    </w:p>
    <w:p w14:paraId="42101839" w14:textId="77777777" w:rsidR="00BF32AA" w:rsidRDefault="00BF32AA" w:rsidP="00785BF2">
      <w:pPr>
        <w:pStyle w:val="BodyText"/>
        <w:rPr>
          <w:rFonts w:cs="Calibri Light"/>
        </w:rPr>
      </w:pPr>
      <w:r>
        <w:rPr>
          <w:rFonts w:cs="Calibri Light"/>
        </w:rPr>
        <w:t xml:space="preserve">Chairs may be comfortable using the chat function to support progress. You can post the agenda item in the chat function so everyone is aware of the stage of the meeting. If, in response to a question, a simple yes or no is sought from members, they could write this in the chat box, rather than taking the floor. If the chat function is being used as part of the meeting conversation, it is important that the Chair pays close attention, and draws delegates’ attention to it throughout.  </w:t>
      </w:r>
    </w:p>
    <w:p w14:paraId="7E7E1A98" w14:textId="77777777" w:rsidR="00BF32AA" w:rsidRDefault="00BF32AA" w:rsidP="00785BF2">
      <w:pPr>
        <w:pStyle w:val="BodyText"/>
        <w:rPr>
          <w:rFonts w:cs="Calibri Light"/>
        </w:rPr>
      </w:pPr>
      <w:r>
        <w:rPr>
          <w:rFonts w:cs="Calibri Light"/>
        </w:rPr>
        <w:t xml:space="preserve">The simplest way to manage the speaking order is to ask delegates to use the chat function to record their interest in “taking the floor”. This is more effective than using the “raised hand” function as it allows the Chair to keep track of the order in which requests are made.  The Chair (or a delegate supporting the chair) should keep a note of the intervention requests. </w:t>
      </w:r>
    </w:p>
    <w:p w14:paraId="46CF3BE5" w14:textId="77777777" w:rsidR="00BF32AA" w:rsidRDefault="00BF32AA" w:rsidP="00785BF2">
      <w:pPr>
        <w:pStyle w:val="BodyText"/>
        <w:rPr>
          <w:rFonts w:cs="Calibri Light"/>
        </w:rPr>
      </w:pPr>
      <w:r>
        <w:rPr>
          <w:rFonts w:cs="Calibri Light"/>
        </w:rPr>
        <w:t xml:space="preserve">In order to encourage active participation: </w:t>
      </w:r>
    </w:p>
    <w:p w14:paraId="173991A4" w14:textId="77777777" w:rsidR="00BF32AA" w:rsidRDefault="00BF32AA" w:rsidP="00395B7B">
      <w:pPr>
        <w:pStyle w:val="ListBullet"/>
      </w:pPr>
      <w:r w:rsidRPr="00F77EDB">
        <w:t xml:space="preserve">Engage with delegates early on the agenda. </w:t>
      </w:r>
      <w:r>
        <w:t xml:space="preserve">Focus the agenda on specific questions, rather than broad-ranging areas of work. </w:t>
      </w:r>
    </w:p>
    <w:p w14:paraId="16950511" w14:textId="77777777" w:rsidR="00BF32AA" w:rsidRPr="00F77EDB" w:rsidRDefault="00BF32AA" w:rsidP="00395B7B">
      <w:pPr>
        <w:pStyle w:val="ListBullet"/>
      </w:pPr>
      <w:r w:rsidRPr="00F77EDB">
        <w:t xml:space="preserve">Consider particular delegates you might want to hear from on each topic and discuss this with them in advance. </w:t>
      </w:r>
    </w:p>
    <w:p w14:paraId="6DF01166" w14:textId="77777777" w:rsidR="00BF32AA" w:rsidRDefault="00BF32AA" w:rsidP="00395B7B">
      <w:pPr>
        <w:pStyle w:val="ListBullet"/>
      </w:pPr>
      <w:r w:rsidRPr="00F77EDB">
        <w:t xml:space="preserve">Encourage people to speak briefly, on two or three key points that are relevant to the conversation. </w:t>
      </w:r>
      <w:r>
        <w:t>You might impose time limits on speaker contributions (e.g. 4 minutes each).</w:t>
      </w:r>
    </w:p>
    <w:p w14:paraId="2DD8670C" w14:textId="77777777" w:rsidR="00BF32AA" w:rsidRPr="00F77EDB" w:rsidRDefault="00BF32AA" w:rsidP="00395B7B">
      <w:pPr>
        <w:pStyle w:val="ListBullet"/>
      </w:pPr>
      <w:r w:rsidRPr="00F77EDB">
        <w:t xml:space="preserve">Encourage informal engagement throughout the meeting, to progress ideas. Simple affirmation of initiatives can be recorded through the chat box. </w:t>
      </w:r>
    </w:p>
    <w:p w14:paraId="61F60DE6" w14:textId="77777777" w:rsidR="00BF32AA" w:rsidRDefault="00BF32AA" w:rsidP="00395B7B">
      <w:pPr>
        <w:pStyle w:val="ListBullet"/>
      </w:pPr>
      <w:r w:rsidRPr="00F77EDB">
        <w:t xml:space="preserve">Demonstrate an inclusive approach: Reduce and spread out the amount of time you </w:t>
      </w:r>
      <w:r>
        <w:t>as Chair, spend</w:t>
      </w:r>
      <w:r w:rsidRPr="00F77EDB">
        <w:t xml:space="preserve"> talking. </w:t>
      </w:r>
    </w:p>
    <w:p w14:paraId="378028E4" w14:textId="77777777" w:rsidR="00BF32AA" w:rsidRDefault="00BF32AA" w:rsidP="00785BF2">
      <w:pPr>
        <w:pStyle w:val="BodyText"/>
      </w:pPr>
      <w:r>
        <w:t>If there are technical difficulties while a member makes an intervention, the chair should move on to the next member that requested for the floor. Tell the meeting that you will return to the previous member when the technical issue has been resolved for that member.</w:t>
      </w:r>
    </w:p>
    <w:p w14:paraId="4AAD81BA" w14:textId="77777777" w:rsidR="00BF32AA" w:rsidRPr="008D1C63" w:rsidRDefault="00BF32AA" w:rsidP="003D19D1">
      <w:pPr>
        <w:pStyle w:val="Heading3"/>
      </w:pPr>
      <w:bookmarkStart w:id="244" w:name="_Toc64640950"/>
      <w:bookmarkStart w:id="245" w:name="_Toc101417826"/>
      <w:r w:rsidRPr="008D1C63">
        <w:t>If things go wrong</w:t>
      </w:r>
      <w:bookmarkEnd w:id="244"/>
      <w:bookmarkEnd w:id="245"/>
    </w:p>
    <w:p w14:paraId="7D56A0AC" w14:textId="77777777" w:rsidR="00BF32AA" w:rsidRPr="007B6624" w:rsidRDefault="00BF32AA" w:rsidP="00785BF2">
      <w:pPr>
        <w:pStyle w:val="BodyText"/>
      </w:pPr>
      <w:r>
        <w:t>To ensure a smooth meeting experience we recommend the Chair, the Programme Director and the Vice Chair discuss and confirm ahead of time how they will manage technical issues. This should include communication channels and back-up plans.  In case the Chair experiences technical difficulties, they should include the Vice Chair (or equivalent) in planning as much as possible, so that the Vice Chair is ready to take over chairing the meeting.</w:t>
      </w:r>
    </w:p>
    <w:p w14:paraId="7F5EDA18" w14:textId="77777777" w:rsidR="00BF32AA" w:rsidRPr="00EC60F6" w:rsidRDefault="00BF32AA" w:rsidP="00395B7B">
      <w:pPr>
        <w:pStyle w:val="Heading2"/>
        <w:rPr>
          <w:sz w:val="28"/>
          <w:szCs w:val="28"/>
        </w:rPr>
      </w:pPr>
      <w:bookmarkStart w:id="246" w:name="_Toc64640951"/>
      <w:r w:rsidRPr="00EC60F6">
        <w:t>With the virtual meeting platform</w:t>
      </w:r>
      <w:bookmarkEnd w:id="246"/>
    </w:p>
    <w:p w14:paraId="74E1D568" w14:textId="77777777" w:rsidR="00BF32AA" w:rsidRDefault="00BF32AA" w:rsidP="00785BF2">
      <w:pPr>
        <w:pStyle w:val="BodyText"/>
      </w:pPr>
      <w:r>
        <w:t>If there is an issue with the Virtual meeting platform, consult with relevant Chairs and Programme Directors to determine whether to reschedule impacted meetings. Information relating to any contingency plans should be available closer to these meetings.</w:t>
      </w:r>
    </w:p>
    <w:p w14:paraId="16C4FF61" w14:textId="09A0AD10" w:rsidR="00BF32AA" w:rsidRPr="00EC60F6" w:rsidRDefault="00BF32AA" w:rsidP="003D19D1">
      <w:pPr>
        <w:pStyle w:val="Heading3"/>
        <w:rPr>
          <w:rFonts w:asciiTheme="majorHAnsi" w:hAnsiTheme="majorHAnsi"/>
          <w:sz w:val="28"/>
          <w:szCs w:val="28"/>
        </w:rPr>
      </w:pPr>
      <w:bookmarkStart w:id="247" w:name="_Toc64640952"/>
      <w:r w:rsidRPr="00EC60F6">
        <w:t>For Chairs and Programme Directors</w:t>
      </w:r>
      <w:bookmarkEnd w:id="247"/>
      <w:r w:rsidRPr="00EC60F6">
        <w:t xml:space="preserve"> </w:t>
      </w:r>
    </w:p>
    <w:p w14:paraId="1E85E4D0" w14:textId="77777777" w:rsidR="00BF32AA" w:rsidRPr="00445784" w:rsidRDefault="00BF32AA" w:rsidP="00785BF2">
      <w:pPr>
        <w:pStyle w:val="BodyText"/>
        <w:rPr>
          <w:lang w:val="mi-NZ"/>
        </w:rPr>
      </w:pPr>
      <w:r>
        <w:t>If you experience any technical difficulties directly before or during a meeting that your technical support team cannot resolve, the Control Room can marshal additional support and discuss actions with you.</w:t>
      </w:r>
    </w:p>
    <w:p w14:paraId="11A7B85C" w14:textId="77777777" w:rsidR="00BF32AA" w:rsidRDefault="00BF32AA" w:rsidP="00785BF2">
      <w:pPr>
        <w:pStyle w:val="BodyText"/>
      </w:pPr>
      <w:r>
        <w:t>We also recommend all Meeting Chairs attend one of the test windows prior to your meeting, so a Tech</w:t>
      </w:r>
      <w:r w:rsidRPr="005810C3">
        <w:t xml:space="preserve"> team member </w:t>
      </w:r>
      <w:r>
        <w:t xml:space="preserve">can </w:t>
      </w:r>
      <w:r w:rsidRPr="005810C3">
        <w:t xml:space="preserve">work through a basic equipment check. The </w:t>
      </w:r>
      <w:r>
        <w:t>platform</w:t>
      </w:r>
      <w:r w:rsidRPr="00BD70C8">
        <w:t xml:space="preserve"> </w:t>
      </w:r>
      <w:r w:rsidRPr="005810C3">
        <w:t>controls and features will also be introduced to help you feel more comfortable using them.</w:t>
      </w:r>
    </w:p>
    <w:p w14:paraId="6A586F1F" w14:textId="77777777" w:rsidR="00BF32AA" w:rsidRDefault="00BF32AA" w:rsidP="00785BF2">
      <w:pPr>
        <w:pStyle w:val="BodyText"/>
      </w:pPr>
      <w:r>
        <w:t xml:space="preserve">Your technical support team should be familiar with the selected platform and make themselves known to </w:t>
      </w:r>
      <w:r w:rsidRPr="007367C6">
        <w:rPr>
          <w:rFonts w:cs="Calibri Light"/>
        </w:rPr>
        <w:t>Delegate S</w:t>
      </w:r>
      <w:r>
        <w:rPr>
          <w:rFonts w:cs="Calibri Light"/>
        </w:rPr>
        <w:t>upport</w:t>
      </w:r>
      <w:r w:rsidRPr="007367C6">
        <w:rPr>
          <w:rFonts w:cs="Calibri Light"/>
        </w:rPr>
        <w:t xml:space="preserve"> </w:t>
      </w:r>
      <w:r>
        <w:t xml:space="preserve">in advance of the meeting to ensure coordination and comfort with the technology.  </w:t>
      </w:r>
    </w:p>
    <w:p w14:paraId="5DABDFF6" w14:textId="77777777" w:rsidR="00BF32AA" w:rsidRPr="00EC60F6" w:rsidRDefault="00BF32AA" w:rsidP="003D19D1">
      <w:pPr>
        <w:pStyle w:val="Heading3"/>
        <w:rPr>
          <w:rFonts w:asciiTheme="majorHAnsi" w:hAnsiTheme="majorHAnsi"/>
          <w:sz w:val="28"/>
          <w:szCs w:val="28"/>
        </w:rPr>
      </w:pPr>
      <w:bookmarkStart w:id="248" w:name="_Toc64640953"/>
      <w:r w:rsidRPr="00EC60F6">
        <w:t>For participants</w:t>
      </w:r>
      <w:bookmarkEnd w:id="248"/>
    </w:p>
    <w:p w14:paraId="25BBC932" w14:textId="77777777" w:rsidR="00BF32AA" w:rsidRDefault="00BF32AA" w:rsidP="00785BF2">
      <w:pPr>
        <w:pStyle w:val="BodyText"/>
      </w:pPr>
      <w:r>
        <w:t>I</w:t>
      </w:r>
      <w:r w:rsidRPr="00FD1572">
        <w:t xml:space="preserve">f a participant experiences technical problems, the Chair should communicate this with </w:t>
      </w:r>
      <w:r>
        <w:t xml:space="preserve">the Control Room (Production/Tech) and </w:t>
      </w:r>
      <w:r w:rsidRPr="00FD1572">
        <w:t>other attendees</w:t>
      </w:r>
      <w:r>
        <w:t>,</w:t>
      </w:r>
      <w:r w:rsidRPr="00FD1572">
        <w:t xml:space="preserve"> if the participant is not able to do so themselves. </w:t>
      </w:r>
      <w:r>
        <w:t xml:space="preserve"> </w:t>
      </w:r>
      <w:r w:rsidRPr="00FD1572">
        <w:t>If the problem is not immediately resolvable, the Chair should move to the subsequent intervention and allow the participant the opportunity to provide their intervention at a later point (or failing this - in writing).</w:t>
      </w:r>
    </w:p>
    <w:p w14:paraId="19729DF6" w14:textId="759E2FC1" w:rsidR="006F74D6" w:rsidRDefault="006F74D6" w:rsidP="006F74D6"/>
    <w:p w14:paraId="40F30B96" w14:textId="77777777" w:rsidR="006F74D6" w:rsidRDefault="006F74D6">
      <w:r>
        <w:br w:type="page"/>
      </w:r>
    </w:p>
    <w:p w14:paraId="7F49E2CE" w14:textId="52E0417E" w:rsidR="00C1545F" w:rsidRPr="00C1545F" w:rsidRDefault="00C1545F" w:rsidP="00A95D5F">
      <w:pPr>
        <w:pStyle w:val="Heading1"/>
      </w:pPr>
      <w:bookmarkStart w:id="249" w:name="_Ref101890117"/>
      <w:bookmarkStart w:id="250" w:name="_Toc101949243"/>
      <w:r>
        <w:t>Broadcast and production design and resources</w:t>
      </w:r>
      <w:bookmarkEnd w:id="249"/>
      <w:bookmarkEnd w:id="250"/>
    </w:p>
    <w:p w14:paraId="3FBEACC3" w14:textId="1ABE41E9" w:rsidR="00395B7B" w:rsidRDefault="00395B7B" w:rsidP="00395B7B">
      <w:pPr>
        <w:pStyle w:val="InstructionText"/>
      </w:pPr>
      <w:r>
        <w:t>[</w:t>
      </w:r>
      <w:r w:rsidR="00A95D5F">
        <w:t>6</w:t>
      </w:r>
      <w:r>
        <w:t xml:space="preserve"> pages]</w:t>
      </w:r>
    </w:p>
    <w:p w14:paraId="34D6B3D4" w14:textId="7456C489" w:rsidR="00C1545F" w:rsidRDefault="00C1545F" w:rsidP="00785BF2">
      <w:pPr>
        <w:pStyle w:val="BodyText"/>
        <w:rPr>
          <w:rFonts w:cstheme="minorHAnsi"/>
        </w:rPr>
      </w:pPr>
      <w:r w:rsidRPr="00C1545F">
        <w:rPr>
          <w:rFonts w:cstheme="minorHAnsi"/>
        </w:rPr>
        <w:t xml:space="preserve">The information below is an example of what APEC </w:t>
      </w:r>
      <w:r>
        <w:rPr>
          <w:rFonts w:cstheme="minorHAnsi"/>
        </w:rPr>
        <w:t>created</w:t>
      </w:r>
      <w:r w:rsidRPr="00C1545F">
        <w:rPr>
          <w:rFonts w:cstheme="minorHAnsi"/>
        </w:rPr>
        <w:t xml:space="preserve"> for the CEO Summit. It may provide useful insights</w:t>
      </w:r>
      <w:r>
        <w:rPr>
          <w:rFonts w:cstheme="minorHAnsi"/>
        </w:rPr>
        <w:t xml:space="preserve"> for your planning but will need adapting to your circumstances. Diagrams can be enlarged. It has two sections:</w:t>
      </w:r>
    </w:p>
    <w:p w14:paraId="386AA69B" w14:textId="10BAB083" w:rsidR="00C1545F" w:rsidRDefault="00C1545F" w:rsidP="00AC0EF1">
      <w:pPr>
        <w:pStyle w:val="ListBullet"/>
      </w:pPr>
      <w:r w:rsidRPr="00C1545F">
        <w:t>Event broadcast and production designs</w:t>
      </w:r>
      <w:r>
        <w:t>, and</w:t>
      </w:r>
    </w:p>
    <w:p w14:paraId="65125626" w14:textId="190B3E63" w:rsidR="00C1545F" w:rsidRPr="00C1545F" w:rsidRDefault="00C1545F" w:rsidP="00AC0EF1">
      <w:pPr>
        <w:pStyle w:val="ListBullet"/>
      </w:pPr>
      <w:r>
        <w:t>Indicative roles and responsibilities</w:t>
      </w:r>
    </w:p>
    <w:p w14:paraId="0EF850AA" w14:textId="77777777" w:rsidR="00C1545F" w:rsidRPr="00C1545F" w:rsidRDefault="00C1545F" w:rsidP="00AC0EF1">
      <w:pPr>
        <w:pStyle w:val="Heading2"/>
        <w:rPr>
          <w:rFonts w:cstheme="minorHAnsi"/>
          <w:sz w:val="28"/>
          <w:szCs w:val="28"/>
        </w:rPr>
      </w:pPr>
      <w:bookmarkStart w:id="251" w:name="_Toc99633815"/>
      <w:r w:rsidRPr="00C1545F">
        <w:t>Event broadcast and production designs</w:t>
      </w:r>
      <w:bookmarkEnd w:id="251"/>
    </w:p>
    <w:p w14:paraId="66A058DB" w14:textId="77777777" w:rsidR="00C1545F" w:rsidRPr="00C1545F" w:rsidRDefault="00C1545F" w:rsidP="00785BF2">
      <w:pPr>
        <w:pStyle w:val="BodyText"/>
        <w:rPr>
          <w:rFonts w:cstheme="minorHAnsi"/>
        </w:rPr>
      </w:pPr>
      <w:r w:rsidRPr="00C1545F">
        <w:rPr>
          <w:rFonts w:cstheme="minorHAnsi"/>
        </w:rPr>
        <w:t>This Summit will occur in [location] on [dates] and will be broadcast online across the Asia-Pacific. Hosting the Summit on a cutting-edge digital platform, accessible for one month and enabling up to 10,000 CEOs, Chairs and business people of global corporations to attend as virtual delegates or media and engage with leaders of a number of countries. The Summit will interactively host world-leading speakers/panellists, who will discuss current topics of international interest.</w:t>
      </w:r>
    </w:p>
    <w:p w14:paraId="0EF1EA94" w14:textId="71B0E73F" w:rsidR="00C1545F" w:rsidRPr="00C1545F" w:rsidRDefault="00C1545F" w:rsidP="00785BF2">
      <w:pPr>
        <w:pStyle w:val="BodyText"/>
        <w:rPr>
          <w:rFonts w:cstheme="minorHAnsi"/>
          <w:b/>
        </w:rPr>
      </w:pPr>
      <w:r w:rsidRPr="00C1545F">
        <w:rPr>
          <w:rFonts w:cstheme="minorHAnsi"/>
        </w:rPr>
        <w:t>This diagrams below represent high-level view of the parts that fit together to form the delivery of the CEO Summit</w:t>
      </w:r>
    </w:p>
    <w:p w14:paraId="71C0ECD4" w14:textId="77777777" w:rsidR="00C1545F" w:rsidRPr="00C1545F" w:rsidRDefault="00C1545F" w:rsidP="009D131F">
      <w:pPr>
        <w:pStyle w:val="Heading4"/>
      </w:pPr>
      <w:r w:rsidRPr="00C1545F">
        <w:t>Summit components</w:t>
      </w:r>
    </w:p>
    <w:p w14:paraId="114A82A5" w14:textId="77777777" w:rsidR="00C1545F" w:rsidRPr="00C1545F" w:rsidRDefault="00C1545F" w:rsidP="00C1545F">
      <w:pPr>
        <w:rPr>
          <w:rFonts w:cstheme="minorHAnsi"/>
        </w:rPr>
      </w:pPr>
      <w:r w:rsidRPr="00C1545F">
        <w:rPr>
          <w:rFonts w:cstheme="minorHAnsi"/>
          <w:noProof/>
          <w:lang w:val="en-NZ" w:eastAsia="en-NZ"/>
        </w:rPr>
        <w:drawing>
          <wp:inline distT="0" distB="0" distL="0" distR="0" wp14:anchorId="17F0C5AD" wp14:editId="47BC7921">
            <wp:extent cx="6030389" cy="4079019"/>
            <wp:effectExtent l="0" t="0" r="8890" b="0"/>
            <wp:docPr id="170700" name="Picture 17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32681" cy="4080569"/>
                    </a:xfrm>
                    <a:prstGeom prst="rect">
                      <a:avLst/>
                    </a:prstGeom>
                  </pic:spPr>
                </pic:pic>
              </a:graphicData>
            </a:graphic>
          </wp:inline>
        </w:drawing>
      </w:r>
    </w:p>
    <w:p w14:paraId="7282B0B5" w14:textId="77777777" w:rsidR="00C1545F" w:rsidRPr="00C1545F" w:rsidRDefault="00C1545F" w:rsidP="009D131F">
      <w:pPr>
        <w:pStyle w:val="Heading4"/>
      </w:pPr>
      <w:r w:rsidRPr="00C1545F">
        <w:rPr>
          <w:noProof/>
          <w:lang w:val="en-NZ" w:eastAsia="en-NZ"/>
        </w:rPr>
        <w:drawing>
          <wp:anchor distT="0" distB="0" distL="114300" distR="114300" simplePos="0" relativeHeight="251658241" behindDoc="1" locked="0" layoutInCell="1" allowOverlap="1" wp14:anchorId="3BADB6B7" wp14:editId="247FCA6C">
            <wp:simplePos x="0" y="0"/>
            <wp:positionH relativeFrom="column">
              <wp:posOffset>0</wp:posOffset>
            </wp:positionH>
            <wp:positionV relativeFrom="paragraph">
              <wp:posOffset>304849</wp:posOffset>
            </wp:positionV>
            <wp:extent cx="5759450" cy="4159250"/>
            <wp:effectExtent l="0" t="0" r="0" b="0"/>
            <wp:wrapTight wrapText="bothSides">
              <wp:wrapPolygon edited="0">
                <wp:start x="0" y="0"/>
                <wp:lineTo x="0" y="21468"/>
                <wp:lineTo x="21505" y="21468"/>
                <wp:lineTo x="21505" y="0"/>
                <wp:lineTo x="0" y="0"/>
              </wp:wrapPolygon>
            </wp:wrapTight>
            <wp:docPr id="170701" name="Picture 17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OS Broadcast and Editing Diagram.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59450" cy="4159250"/>
                    </a:xfrm>
                    <a:prstGeom prst="rect">
                      <a:avLst/>
                    </a:prstGeom>
                  </pic:spPr>
                </pic:pic>
              </a:graphicData>
            </a:graphic>
            <wp14:sizeRelH relativeFrom="page">
              <wp14:pctWidth>0</wp14:pctWidth>
            </wp14:sizeRelH>
            <wp14:sizeRelV relativeFrom="page">
              <wp14:pctHeight>0</wp14:pctHeight>
            </wp14:sizeRelV>
          </wp:anchor>
        </w:drawing>
      </w:r>
      <w:r w:rsidRPr="00C1545F">
        <w:t>Content broadcasting and editing design</w:t>
      </w:r>
    </w:p>
    <w:p w14:paraId="1AC1F582" w14:textId="77777777" w:rsidR="00C1545F" w:rsidRPr="00C1545F" w:rsidRDefault="00C1545F" w:rsidP="009D131F">
      <w:pPr>
        <w:pStyle w:val="Heading4"/>
      </w:pPr>
      <w:r w:rsidRPr="00C1545F">
        <w:t>Visuals of the Summit</w:t>
      </w:r>
    </w:p>
    <w:p w14:paraId="1DF4497B" w14:textId="77777777" w:rsidR="00C1545F" w:rsidRPr="00C1545F" w:rsidRDefault="00C1545F" w:rsidP="00C1545F">
      <w:pPr>
        <w:rPr>
          <w:rFonts w:cstheme="minorHAnsi"/>
        </w:rPr>
      </w:pPr>
      <w:r w:rsidRPr="00C1545F">
        <w:rPr>
          <w:rFonts w:cstheme="minorHAnsi"/>
          <w:noProof/>
          <w:lang w:val="en-NZ" w:eastAsia="en-NZ"/>
        </w:rPr>
        <w:drawing>
          <wp:inline distT="0" distB="0" distL="0" distR="0" wp14:anchorId="553CEDDA" wp14:editId="55854622">
            <wp:extent cx="4918531" cy="3704896"/>
            <wp:effectExtent l="0" t="0" r="0" b="0"/>
            <wp:docPr id="170702" name="Picture 17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OS pictures.jpg"/>
                    <pic:cNvPicPr/>
                  </pic:nvPicPr>
                  <pic:blipFill>
                    <a:blip r:embed="rId83">
                      <a:extLst>
                        <a:ext uri="{28A0092B-C50C-407E-A947-70E740481C1C}">
                          <a14:useLocalDpi xmlns:a14="http://schemas.microsoft.com/office/drawing/2010/main" val="0"/>
                        </a:ext>
                      </a:extLst>
                    </a:blip>
                    <a:stretch>
                      <a:fillRect/>
                    </a:stretch>
                  </pic:blipFill>
                  <pic:spPr>
                    <a:xfrm>
                      <a:off x="0" y="0"/>
                      <a:ext cx="4941902" cy="3722500"/>
                    </a:xfrm>
                    <a:prstGeom prst="rect">
                      <a:avLst/>
                    </a:prstGeom>
                  </pic:spPr>
                </pic:pic>
              </a:graphicData>
            </a:graphic>
          </wp:inline>
        </w:drawing>
      </w:r>
    </w:p>
    <w:p w14:paraId="2135DAE7" w14:textId="73E095A5" w:rsidR="00C1545F" w:rsidRDefault="00452012" w:rsidP="009D131F">
      <w:pPr>
        <w:pStyle w:val="Heading4"/>
      </w:pPr>
      <w:r w:rsidRPr="00C1545F">
        <w:rPr>
          <w:rFonts w:cstheme="minorHAnsi"/>
          <w:noProof/>
          <w:lang w:val="en-NZ" w:eastAsia="en-NZ"/>
        </w:rPr>
        <w:drawing>
          <wp:anchor distT="0" distB="0" distL="114300" distR="114300" simplePos="0" relativeHeight="251658240" behindDoc="1" locked="0" layoutInCell="1" allowOverlap="1" wp14:anchorId="787AA18C" wp14:editId="56DDF8A8">
            <wp:simplePos x="0" y="0"/>
            <wp:positionH relativeFrom="column">
              <wp:posOffset>0</wp:posOffset>
            </wp:positionH>
            <wp:positionV relativeFrom="paragraph">
              <wp:posOffset>184150</wp:posOffset>
            </wp:positionV>
            <wp:extent cx="5219700" cy="3883025"/>
            <wp:effectExtent l="0" t="0" r="0" b="3175"/>
            <wp:wrapTight wrapText="bothSides">
              <wp:wrapPolygon edited="0">
                <wp:start x="0" y="0"/>
                <wp:lineTo x="0" y="21512"/>
                <wp:lineTo x="21521" y="21512"/>
                <wp:lineTo x="21521" y="0"/>
                <wp:lineTo x="0" y="0"/>
              </wp:wrapPolygon>
            </wp:wrapTight>
            <wp:docPr id="170703" name="Picture 17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OS Platform design.jpg"/>
                    <pic:cNvPicPr/>
                  </pic:nvPicPr>
                  <pic:blipFill>
                    <a:blip r:embed="rId84">
                      <a:extLst>
                        <a:ext uri="{28A0092B-C50C-407E-A947-70E740481C1C}">
                          <a14:useLocalDpi xmlns:a14="http://schemas.microsoft.com/office/drawing/2010/main" val="0"/>
                        </a:ext>
                      </a:extLst>
                    </a:blip>
                    <a:stretch>
                      <a:fillRect/>
                    </a:stretch>
                  </pic:blipFill>
                  <pic:spPr>
                    <a:xfrm>
                      <a:off x="0" y="0"/>
                      <a:ext cx="5219700" cy="3883025"/>
                    </a:xfrm>
                    <a:prstGeom prst="rect">
                      <a:avLst/>
                    </a:prstGeom>
                  </pic:spPr>
                </pic:pic>
              </a:graphicData>
            </a:graphic>
            <wp14:sizeRelH relativeFrom="page">
              <wp14:pctWidth>0</wp14:pctWidth>
            </wp14:sizeRelH>
            <wp14:sizeRelV relativeFrom="page">
              <wp14:pctHeight>0</wp14:pctHeight>
            </wp14:sizeRelV>
          </wp:anchor>
        </w:drawing>
      </w:r>
      <w:r w:rsidR="00C1545F" w:rsidRPr="00C1545F">
        <w:t>Example Delegate Platform Design (Microsoft based)</w:t>
      </w:r>
    </w:p>
    <w:p w14:paraId="34C6C076" w14:textId="2A0C5D56" w:rsidR="00C1545F" w:rsidRPr="00C1545F" w:rsidRDefault="00C1545F" w:rsidP="00415CA3">
      <w:pPr>
        <w:pStyle w:val="Heading4"/>
        <w:rPr>
          <w:rFonts w:asciiTheme="majorHAnsi" w:hAnsiTheme="majorHAnsi" w:cstheme="minorHAnsi"/>
          <w:sz w:val="28"/>
          <w:szCs w:val="28"/>
        </w:rPr>
      </w:pPr>
      <w:bookmarkStart w:id="252" w:name="_Toc99633816"/>
      <w:r w:rsidRPr="00C1545F">
        <w:t>Indicative roles and responsibilities</w:t>
      </w:r>
      <w:bookmarkEnd w:id="252"/>
    </w:p>
    <w:p w14:paraId="28340084" w14:textId="337CD87F" w:rsidR="00C1545F" w:rsidRPr="00C1545F" w:rsidRDefault="00C1545F" w:rsidP="005D3FD6">
      <w:pPr>
        <w:pStyle w:val="InstructionText"/>
      </w:pPr>
      <w:r w:rsidRPr="00C1545F">
        <w:t xml:space="preserve">The following is an indicative list of roles involved in the content and technical production of the Summit event. </w:t>
      </w:r>
    </w:p>
    <w:tbl>
      <w:tblPr>
        <w:tblStyle w:val="TableAPEC"/>
        <w:tblW w:w="5000" w:type="pct"/>
        <w:tblLook w:val="04A0" w:firstRow="1" w:lastRow="0" w:firstColumn="1" w:lastColumn="0" w:noHBand="0" w:noVBand="1"/>
      </w:tblPr>
      <w:tblGrid>
        <w:gridCol w:w="2811"/>
        <w:gridCol w:w="3502"/>
        <w:gridCol w:w="2708"/>
      </w:tblGrid>
      <w:tr w:rsidR="00C1545F" w:rsidRPr="00865FF0" w14:paraId="0C2885BF" w14:textId="77777777" w:rsidTr="00865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pct"/>
          </w:tcPr>
          <w:p w14:paraId="6E049F51" w14:textId="77777777" w:rsidR="00C1545F" w:rsidRPr="00452012" w:rsidRDefault="00C1545F" w:rsidP="00452012">
            <w:pPr>
              <w:rPr>
                <w:sz w:val="24"/>
                <w:szCs w:val="24"/>
              </w:rPr>
            </w:pPr>
            <w:r w:rsidRPr="00452012">
              <w:rPr>
                <w:sz w:val="24"/>
                <w:szCs w:val="24"/>
              </w:rPr>
              <w:t>Role</w:t>
            </w:r>
          </w:p>
        </w:tc>
        <w:tc>
          <w:tcPr>
            <w:tcW w:w="1941" w:type="pct"/>
          </w:tcPr>
          <w:p w14:paraId="4260DEB0" w14:textId="77777777" w:rsidR="00C1545F" w:rsidRPr="00452012" w:rsidRDefault="00C1545F" w:rsidP="00452012">
            <w:pPr>
              <w:cnfStyle w:val="100000000000" w:firstRow="1" w:lastRow="0" w:firstColumn="0" w:lastColumn="0" w:oddVBand="0" w:evenVBand="0" w:oddHBand="0" w:evenHBand="0" w:firstRowFirstColumn="0" w:firstRowLastColumn="0" w:lastRowFirstColumn="0" w:lastRowLastColumn="0"/>
              <w:rPr>
                <w:sz w:val="24"/>
                <w:szCs w:val="24"/>
              </w:rPr>
            </w:pPr>
            <w:r w:rsidRPr="00452012">
              <w:rPr>
                <w:sz w:val="24"/>
                <w:szCs w:val="24"/>
              </w:rPr>
              <w:t>Role</w:t>
            </w:r>
          </w:p>
        </w:tc>
        <w:tc>
          <w:tcPr>
            <w:tcW w:w="1501" w:type="pct"/>
          </w:tcPr>
          <w:p w14:paraId="194BCDF2" w14:textId="77777777" w:rsidR="00C1545F" w:rsidRPr="00452012" w:rsidRDefault="00C1545F" w:rsidP="00452012">
            <w:pPr>
              <w:cnfStyle w:val="100000000000" w:firstRow="1" w:lastRow="0" w:firstColumn="0" w:lastColumn="0" w:oddVBand="0" w:evenVBand="0" w:oddHBand="0" w:evenHBand="0" w:firstRowFirstColumn="0" w:firstRowLastColumn="0" w:lastRowFirstColumn="0" w:lastRowLastColumn="0"/>
              <w:rPr>
                <w:sz w:val="24"/>
                <w:szCs w:val="24"/>
              </w:rPr>
            </w:pPr>
          </w:p>
        </w:tc>
      </w:tr>
      <w:tr w:rsidR="00C1545F" w:rsidRPr="00865FF0" w14:paraId="52201080" w14:textId="77777777" w:rsidTr="00865FF0">
        <w:tc>
          <w:tcPr>
            <w:cnfStyle w:val="001000000000" w:firstRow="0" w:lastRow="0" w:firstColumn="1" w:lastColumn="0" w:oddVBand="0" w:evenVBand="0" w:oddHBand="0" w:evenHBand="0" w:firstRowFirstColumn="0" w:firstRowLastColumn="0" w:lastRowFirstColumn="0" w:lastRowLastColumn="0"/>
            <w:tcW w:w="1558" w:type="pct"/>
          </w:tcPr>
          <w:p w14:paraId="099FB925" w14:textId="77777777" w:rsidR="00C1545F" w:rsidRPr="005D3FD6" w:rsidRDefault="00C1545F" w:rsidP="00452012">
            <w:pPr>
              <w:pStyle w:val="BodyText"/>
            </w:pPr>
            <w:r w:rsidRPr="005D3FD6">
              <w:t>Executive Director</w:t>
            </w:r>
          </w:p>
        </w:tc>
        <w:tc>
          <w:tcPr>
            <w:tcW w:w="1941" w:type="pct"/>
          </w:tcPr>
          <w:p w14:paraId="4F8E823A"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Operations Manager</w:t>
            </w:r>
          </w:p>
        </w:tc>
        <w:tc>
          <w:tcPr>
            <w:tcW w:w="1501" w:type="pct"/>
          </w:tcPr>
          <w:p w14:paraId="2926D758"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Control Centre Manager</w:t>
            </w:r>
          </w:p>
        </w:tc>
      </w:tr>
      <w:tr w:rsidR="00C1545F" w:rsidRPr="00865FF0" w14:paraId="007DA7B3" w14:textId="77777777" w:rsidTr="00865FF0">
        <w:tc>
          <w:tcPr>
            <w:cnfStyle w:val="001000000000" w:firstRow="0" w:lastRow="0" w:firstColumn="1" w:lastColumn="0" w:oddVBand="0" w:evenVBand="0" w:oddHBand="0" w:evenHBand="0" w:firstRowFirstColumn="0" w:firstRowLastColumn="0" w:lastRowFirstColumn="0" w:lastRowLastColumn="0"/>
            <w:tcW w:w="1558" w:type="pct"/>
          </w:tcPr>
          <w:p w14:paraId="3325EDEB" w14:textId="77777777" w:rsidR="00C1545F" w:rsidRPr="005D3FD6" w:rsidRDefault="00C1545F" w:rsidP="00452012">
            <w:pPr>
              <w:pStyle w:val="BodyText"/>
            </w:pPr>
            <w:r w:rsidRPr="005D3FD6">
              <w:t>Event Producer</w:t>
            </w:r>
          </w:p>
        </w:tc>
        <w:tc>
          <w:tcPr>
            <w:tcW w:w="1941" w:type="pct"/>
          </w:tcPr>
          <w:p w14:paraId="51252E08"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Production Manager + Assistant</w:t>
            </w:r>
          </w:p>
        </w:tc>
        <w:tc>
          <w:tcPr>
            <w:tcW w:w="1501" w:type="pct"/>
          </w:tcPr>
          <w:p w14:paraId="1A63C4B2"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Speaker manager x 3</w:t>
            </w:r>
          </w:p>
        </w:tc>
      </w:tr>
      <w:tr w:rsidR="00C1545F" w:rsidRPr="00865FF0" w14:paraId="47AAFB7B" w14:textId="77777777" w:rsidTr="00865FF0">
        <w:tc>
          <w:tcPr>
            <w:cnfStyle w:val="001000000000" w:firstRow="0" w:lastRow="0" w:firstColumn="1" w:lastColumn="0" w:oddVBand="0" w:evenVBand="0" w:oddHBand="0" w:evenHBand="0" w:firstRowFirstColumn="0" w:firstRowLastColumn="0" w:lastRowFirstColumn="0" w:lastRowLastColumn="0"/>
            <w:tcW w:w="1558" w:type="pct"/>
          </w:tcPr>
          <w:p w14:paraId="6F9738FE" w14:textId="77777777" w:rsidR="00C1545F" w:rsidRPr="005D3FD6" w:rsidRDefault="00C1545F" w:rsidP="00452012">
            <w:pPr>
              <w:pStyle w:val="BodyText"/>
            </w:pPr>
            <w:r w:rsidRPr="005D3FD6">
              <w:t>Lighting team</w:t>
            </w:r>
          </w:p>
        </w:tc>
        <w:tc>
          <w:tcPr>
            <w:tcW w:w="1941" w:type="pct"/>
          </w:tcPr>
          <w:p w14:paraId="1772669B"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Director</w:t>
            </w:r>
          </w:p>
        </w:tc>
        <w:tc>
          <w:tcPr>
            <w:tcW w:w="1501" w:type="pct"/>
          </w:tcPr>
          <w:p w14:paraId="1AD710C4"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Production support</w:t>
            </w:r>
          </w:p>
        </w:tc>
      </w:tr>
      <w:tr w:rsidR="00C1545F" w:rsidRPr="00865FF0" w14:paraId="72C1D7E3" w14:textId="77777777" w:rsidTr="00865FF0">
        <w:tc>
          <w:tcPr>
            <w:cnfStyle w:val="001000000000" w:firstRow="0" w:lastRow="0" w:firstColumn="1" w:lastColumn="0" w:oddVBand="0" w:evenVBand="0" w:oddHBand="0" w:evenHBand="0" w:firstRowFirstColumn="0" w:firstRowLastColumn="0" w:lastRowFirstColumn="0" w:lastRowLastColumn="0"/>
            <w:tcW w:w="1558" w:type="pct"/>
          </w:tcPr>
          <w:p w14:paraId="057E7414" w14:textId="77777777" w:rsidR="00C1545F" w:rsidRPr="005D3FD6" w:rsidRDefault="00C1545F" w:rsidP="00452012">
            <w:pPr>
              <w:pStyle w:val="BodyText"/>
            </w:pPr>
            <w:r w:rsidRPr="005D3FD6">
              <w:t>LED Tech</w:t>
            </w:r>
          </w:p>
        </w:tc>
        <w:tc>
          <w:tcPr>
            <w:tcW w:w="1941" w:type="pct"/>
          </w:tcPr>
          <w:p w14:paraId="5F37E74D"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RF Engineer</w:t>
            </w:r>
          </w:p>
        </w:tc>
        <w:tc>
          <w:tcPr>
            <w:tcW w:w="1501" w:type="pct"/>
          </w:tcPr>
          <w:p w14:paraId="7EB14C1C"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Set Design/Manager</w:t>
            </w:r>
          </w:p>
        </w:tc>
      </w:tr>
      <w:tr w:rsidR="00C1545F" w:rsidRPr="00865FF0" w14:paraId="05404D3C" w14:textId="77777777" w:rsidTr="00865FF0">
        <w:tc>
          <w:tcPr>
            <w:cnfStyle w:val="001000000000" w:firstRow="0" w:lastRow="0" w:firstColumn="1" w:lastColumn="0" w:oddVBand="0" w:evenVBand="0" w:oddHBand="0" w:evenHBand="0" w:firstRowFirstColumn="0" w:firstRowLastColumn="0" w:lastRowFirstColumn="0" w:lastRowLastColumn="0"/>
            <w:tcW w:w="1558" w:type="pct"/>
          </w:tcPr>
          <w:p w14:paraId="11841A47" w14:textId="77777777" w:rsidR="00C1545F" w:rsidRPr="005D3FD6" w:rsidRDefault="00C1545F" w:rsidP="00452012">
            <w:pPr>
              <w:pStyle w:val="BodyText"/>
            </w:pPr>
            <w:r w:rsidRPr="005D3FD6">
              <w:t>Vision Mixer</w:t>
            </w:r>
          </w:p>
        </w:tc>
        <w:tc>
          <w:tcPr>
            <w:tcW w:w="1941" w:type="pct"/>
          </w:tcPr>
          <w:p w14:paraId="13F0BE2F"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Audio Director + Assistant</w:t>
            </w:r>
          </w:p>
        </w:tc>
        <w:tc>
          <w:tcPr>
            <w:tcW w:w="1501" w:type="pct"/>
          </w:tcPr>
          <w:p w14:paraId="15BCC0E2"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Camera Control Unit Operator x 2</w:t>
            </w:r>
          </w:p>
        </w:tc>
      </w:tr>
      <w:tr w:rsidR="00C1545F" w:rsidRPr="00865FF0" w14:paraId="26B8A920" w14:textId="77777777" w:rsidTr="00865FF0">
        <w:tc>
          <w:tcPr>
            <w:cnfStyle w:val="001000000000" w:firstRow="0" w:lastRow="0" w:firstColumn="1" w:lastColumn="0" w:oddVBand="0" w:evenVBand="0" w:oddHBand="0" w:evenHBand="0" w:firstRowFirstColumn="0" w:firstRowLastColumn="0" w:lastRowFirstColumn="0" w:lastRowLastColumn="0"/>
            <w:tcW w:w="1558" w:type="pct"/>
          </w:tcPr>
          <w:p w14:paraId="0EDFB3F1" w14:textId="77777777" w:rsidR="00C1545F" w:rsidRPr="005D3FD6" w:rsidRDefault="00C1545F" w:rsidP="00452012">
            <w:pPr>
              <w:pStyle w:val="BodyText"/>
            </w:pPr>
            <w:r w:rsidRPr="005D3FD6">
              <w:t>OBU Truck Engineer</w:t>
            </w:r>
          </w:p>
        </w:tc>
        <w:tc>
          <w:tcPr>
            <w:tcW w:w="1941" w:type="pct"/>
          </w:tcPr>
          <w:p w14:paraId="3706E06B"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Camera Operators x 6</w:t>
            </w:r>
          </w:p>
        </w:tc>
        <w:tc>
          <w:tcPr>
            <w:tcW w:w="1501" w:type="pct"/>
          </w:tcPr>
          <w:p w14:paraId="1DDC47BC"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EVS Operator x 2</w:t>
            </w:r>
          </w:p>
        </w:tc>
      </w:tr>
      <w:tr w:rsidR="00C1545F" w:rsidRPr="00865FF0" w14:paraId="43BAE23A" w14:textId="77777777" w:rsidTr="00865FF0">
        <w:tc>
          <w:tcPr>
            <w:cnfStyle w:val="001000000000" w:firstRow="0" w:lastRow="0" w:firstColumn="1" w:lastColumn="0" w:oddVBand="0" w:evenVBand="0" w:oddHBand="0" w:evenHBand="0" w:firstRowFirstColumn="0" w:firstRowLastColumn="0" w:lastRowFirstColumn="0" w:lastRowLastColumn="0"/>
            <w:tcW w:w="1558" w:type="pct"/>
          </w:tcPr>
          <w:p w14:paraId="153D0273" w14:textId="77777777" w:rsidR="00C1545F" w:rsidRPr="005D3FD6" w:rsidRDefault="00C1545F" w:rsidP="00452012">
            <w:pPr>
              <w:pStyle w:val="BodyText"/>
            </w:pPr>
            <w:r w:rsidRPr="005D3FD6">
              <w:t>Brand specialist</w:t>
            </w:r>
          </w:p>
        </w:tc>
        <w:tc>
          <w:tcPr>
            <w:tcW w:w="1941" w:type="pct"/>
          </w:tcPr>
          <w:p w14:paraId="6093B6BD"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Creative Director</w:t>
            </w:r>
          </w:p>
        </w:tc>
        <w:tc>
          <w:tcPr>
            <w:tcW w:w="1501" w:type="pct"/>
          </w:tcPr>
          <w:p w14:paraId="1DD65D02"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Content production</w:t>
            </w:r>
          </w:p>
        </w:tc>
      </w:tr>
      <w:tr w:rsidR="00C1545F" w:rsidRPr="00865FF0" w14:paraId="59225B57" w14:textId="77777777" w:rsidTr="00865FF0">
        <w:tc>
          <w:tcPr>
            <w:cnfStyle w:val="001000000000" w:firstRow="0" w:lastRow="0" w:firstColumn="1" w:lastColumn="0" w:oddVBand="0" w:evenVBand="0" w:oddHBand="0" w:evenHBand="0" w:firstRowFirstColumn="0" w:firstRowLastColumn="0" w:lastRowFirstColumn="0" w:lastRowLastColumn="0"/>
            <w:tcW w:w="1558" w:type="pct"/>
          </w:tcPr>
          <w:p w14:paraId="7385B65D" w14:textId="77777777" w:rsidR="00C1545F" w:rsidRPr="005D3FD6" w:rsidRDefault="00C1545F" w:rsidP="00452012">
            <w:pPr>
              <w:pStyle w:val="BodyText"/>
            </w:pPr>
            <w:r w:rsidRPr="005D3FD6">
              <w:t>Chief Technology Officer</w:t>
            </w:r>
          </w:p>
        </w:tc>
        <w:tc>
          <w:tcPr>
            <w:tcW w:w="1941" w:type="pct"/>
          </w:tcPr>
          <w:p w14:paraId="6BB2122E"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Platform Editor</w:t>
            </w:r>
          </w:p>
        </w:tc>
        <w:tc>
          <w:tcPr>
            <w:tcW w:w="1501" w:type="pct"/>
          </w:tcPr>
          <w:p w14:paraId="29706D6B"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Event Schedulers x 3</w:t>
            </w:r>
          </w:p>
        </w:tc>
      </w:tr>
      <w:tr w:rsidR="00C1545F" w:rsidRPr="00865FF0" w14:paraId="779618E0" w14:textId="77777777" w:rsidTr="00865FF0">
        <w:tc>
          <w:tcPr>
            <w:cnfStyle w:val="001000000000" w:firstRow="0" w:lastRow="0" w:firstColumn="1" w:lastColumn="0" w:oddVBand="0" w:evenVBand="0" w:oddHBand="0" w:evenHBand="0" w:firstRowFirstColumn="0" w:firstRowLastColumn="0" w:lastRowFirstColumn="0" w:lastRowLastColumn="0"/>
            <w:tcW w:w="1558" w:type="pct"/>
          </w:tcPr>
          <w:p w14:paraId="1616FEA9" w14:textId="77777777" w:rsidR="00C1545F" w:rsidRPr="005D3FD6" w:rsidRDefault="00C1545F" w:rsidP="00452012">
            <w:pPr>
              <w:pStyle w:val="BodyText"/>
            </w:pPr>
            <w:r w:rsidRPr="005D3FD6">
              <w:t>Technical Manager</w:t>
            </w:r>
          </w:p>
        </w:tc>
        <w:tc>
          <w:tcPr>
            <w:tcW w:w="1941" w:type="pct"/>
          </w:tcPr>
          <w:p w14:paraId="0B345C02"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Speaker / talent support x 2</w:t>
            </w:r>
          </w:p>
        </w:tc>
        <w:tc>
          <w:tcPr>
            <w:tcW w:w="1501" w:type="pct"/>
          </w:tcPr>
          <w:p w14:paraId="72BA7E8F"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Head of Tech</w:t>
            </w:r>
          </w:p>
        </w:tc>
      </w:tr>
      <w:tr w:rsidR="00C1545F" w:rsidRPr="00865FF0" w14:paraId="76311377" w14:textId="77777777" w:rsidTr="00865FF0">
        <w:tc>
          <w:tcPr>
            <w:cnfStyle w:val="001000000000" w:firstRow="0" w:lastRow="0" w:firstColumn="1" w:lastColumn="0" w:oddVBand="0" w:evenVBand="0" w:oddHBand="0" w:evenHBand="0" w:firstRowFirstColumn="0" w:firstRowLastColumn="0" w:lastRowFirstColumn="0" w:lastRowLastColumn="0"/>
            <w:tcW w:w="1558" w:type="pct"/>
          </w:tcPr>
          <w:p w14:paraId="54453CFD" w14:textId="77777777" w:rsidR="00C1545F" w:rsidRPr="005D3FD6" w:rsidRDefault="00C1545F" w:rsidP="00452012">
            <w:pPr>
              <w:pStyle w:val="BodyText"/>
            </w:pPr>
            <w:r w:rsidRPr="005D3FD6">
              <w:t>Speaker / talent management</w:t>
            </w:r>
          </w:p>
        </w:tc>
        <w:tc>
          <w:tcPr>
            <w:tcW w:w="1941" w:type="pct"/>
          </w:tcPr>
          <w:p w14:paraId="7F419A3C" w14:textId="31080E6A"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 xml:space="preserve">Platform </w:t>
            </w:r>
            <w:r w:rsidR="00ED0C33">
              <w:t>m</w:t>
            </w:r>
            <w:r w:rsidRPr="005D3FD6">
              <w:t>oderators / support / host chats x 6</w:t>
            </w:r>
          </w:p>
        </w:tc>
        <w:tc>
          <w:tcPr>
            <w:tcW w:w="1501" w:type="pct"/>
          </w:tcPr>
          <w:p w14:paraId="12C6F852" w14:textId="77777777" w:rsidR="00C1545F" w:rsidRPr="005D3FD6" w:rsidRDefault="00C1545F" w:rsidP="00452012">
            <w:pPr>
              <w:pStyle w:val="BodyText"/>
              <w:cnfStyle w:val="000000000000" w:firstRow="0" w:lastRow="0" w:firstColumn="0" w:lastColumn="0" w:oddVBand="0" w:evenVBand="0" w:oddHBand="0" w:evenHBand="0" w:firstRowFirstColumn="0" w:firstRowLastColumn="0" w:lastRowFirstColumn="0" w:lastRowLastColumn="0"/>
            </w:pPr>
            <w:r w:rsidRPr="005D3FD6">
              <w:t>Platform problem solving</w:t>
            </w:r>
          </w:p>
        </w:tc>
      </w:tr>
    </w:tbl>
    <w:p w14:paraId="073652B1" w14:textId="77777777" w:rsidR="00C1545F" w:rsidRDefault="00C1545F" w:rsidP="00C1545F">
      <w:pPr>
        <w:rPr>
          <w:rFonts w:cstheme="minorHAnsi"/>
        </w:rPr>
      </w:pPr>
      <w:r w:rsidRPr="00C1545F">
        <w:rPr>
          <w:rFonts w:cstheme="minorHAnsi"/>
        </w:rPr>
        <w:t xml:space="preserve"> </w:t>
      </w:r>
    </w:p>
    <w:p w14:paraId="3A33860A" w14:textId="51D58403" w:rsidR="00C1545F" w:rsidRPr="00C1545F" w:rsidRDefault="00C1545F" w:rsidP="005D3FD6">
      <w:pPr>
        <w:pStyle w:val="InstructionText"/>
        <w:keepNext/>
      </w:pPr>
      <w:r w:rsidRPr="00C1545F">
        <w:t xml:space="preserve">The table below outlines the responsibilities of the key Summit staff and delivery partners. </w:t>
      </w:r>
    </w:p>
    <w:tbl>
      <w:tblPr>
        <w:tblStyle w:val="TableAPEC"/>
        <w:tblW w:w="5000" w:type="pct"/>
        <w:tblLook w:val="06A0" w:firstRow="1" w:lastRow="0" w:firstColumn="1" w:lastColumn="0" w:noHBand="1" w:noVBand="1"/>
      </w:tblPr>
      <w:tblGrid>
        <w:gridCol w:w="1563"/>
        <w:gridCol w:w="2271"/>
        <w:gridCol w:w="5187"/>
      </w:tblGrid>
      <w:tr w:rsidR="00C1545F" w:rsidRPr="00C1545F" w14:paraId="3EDB37A5" w14:textId="77777777" w:rsidTr="00ED0C3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821" w:type="pct"/>
          </w:tcPr>
          <w:p w14:paraId="45EDAA24" w14:textId="77777777" w:rsidR="00C1545F" w:rsidRPr="00ED0C33" w:rsidRDefault="00C1545F" w:rsidP="005D3FD6">
            <w:pPr>
              <w:keepNext/>
              <w:rPr>
                <w:sz w:val="24"/>
                <w:szCs w:val="24"/>
              </w:rPr>
            </w:pPr>
            <w:r w:rsidRPr="00ED0C33">
              <w:rPr>
                <w:sz w:val="24"/>
                <w:szCs w:val="24"/>
              </w:rPr>
              <w:t>Vendor Type</w:t>
            </w:r>
          </w:p>
        </w:tc>
        <w:tc>
          <w:tcPr>
            <w:tcW w:w="1131" w:type="pct"/>
          </w:tcPr>
          <w:p w14:paraId="49A4EF9C" w14:textId="77777777" w:rsidR="00C1545F" w:rsidRPr="00ED0C33" w:rsidRDefault="00C1545F" w:rsidP="005D3FD6">
            <w:pPr>
              <w:cnfStyle w:val="100000000000" w:firstRow="1" w:lastRow="0" w:firstColumn="0" w:lastColumn="0" w:oddVBand="0" w:evenVBand="0" w:oddHBand="0" w:evenHBand="0" w:firstRowFirstColumn="0" w:firstRowLastColumn="0" w:lastRowFirstColumn="0" w:lastRowLastColumn="0"/>
              <w:rPr>
                <w:sz w:val="24"/>
                <w:szCs w:val="24"/>
              </w:rPr>
            </w:pPr>
            <w:r w:rsidRPr="00ED0C33">
              <w:rPr>
                <w:sz w:val="24"/>
                <w:szCs w:val="24"/>
              </w:rPr>
              <w:t>Role</w:t>
            </w:r>
          </w:p>
        </w:tc>
        <w:tc>
          <w:tcPr>
            <w:tcW w:w="3048" w:type="pct"/>
          </w:tcPr>
          <w:p w14:paraId="578906EB" w14:textId="77777777" w:rsidR="00C1545F" w:rsidRPr="00ED0C33" w:rsidRDefault="00C1545F" w:rsidP="005D3FD6">
            <w:pPr>
              <w:cnfStyle w:val="100000000000" w:firstRow="1" w:lastRow="0" w:firstColumn="0" w:lastColumn="0" w:oddVBand="0" w:evenVBand="0" w:oddHBand="0" w:evenHBand="0" w:firstRowFirstColumn="0" w:firstRowLastColumn="0" w:lastRowFirstColumn="0" w:lastRowLastColumn="0"/>
              <w:rPr>
                <w:sz w:val="24"/>
                <w:szCs w:val="24"/>
              </w:rPr>
            </w:pPr>
            <w:r w:rsidRPr="00ED0C33">
              <w:rPr>
                <w:sz w:val="24"/>
                <w:szCs w:val="24"/>
              </w:rPr>
              <w:t xml:space="preserve">Responsibilities </w:t>
            </w:r>
          </w:p>
        </w:tc>
      </w:tr>
      <w:tr w:rsidR="00C1545F" w:rsidRPr="00C1545F" w14:paraId="38E93DDE"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7AF27959" w14:textId="77777777" w:rsidR="00C1545F" w:rsidRPr="00865FF0" w:rsidRDefault="00C1545F" w:rsidP="005D3FD6">
            <w:pPr>
              <w:pStyle w:val="BodyText"/>
            </w:pPr>
            <w:r w:rsidRPr="00865FF0">
              <w:t>Production and Broadcast</w:t>
            </w:r>
          </w:p>
        </w:tc>
        <w:tc>
          <w:tcPr>
            <w:tcW w:w="1131" w:type="pct"/>
          </w:tcPr>
          <w:p w14:paraId="43264551"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Production/Director</w:t>
            </w:r>
          </w:p>
        </w:tc>
        <w:tc>
          <w:tcPr>
            <w:tcW w:w="3048" w:type="pct"/>
          </w:tcPr>
          <w:p w14:paraId="2E3E032D"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Provide kit and crew to produce and deliver the 2 Summit programme (plus set-up and rehearsal days)</w:t>
            </w:r>
          </w:p>
          <w:p w14:paraId="1C0CAB85"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Management &amp; delivery of all of production and technical requirements to enable a fully produced and successful Summit</w:t>
            </w:r>
          </w:p>
          <w:p w14:paraId="2D1CBC73"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Broadcast Camera System;</w:t>
            </w:r>
          </w:p>
          <w:p w14:paraId="427644EB"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Allowance for live, camera, playback, record, and OB truck.</w:t>
            </w:r>
          </w:p>
          <w:p w14:paraId="4E3ECD9A"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Lighting and Rigging</w:t>
            </w:r>
          </w:p>
          <w:p w14:paraId="5A626BCE"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Audio</w:t>
            </w:r>
          </w:p>
          <w:p w14:paraId="0CCE9608"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LED, based on stage design</w:t>
            </w:r>
          </w:p>
          <w:p w14:paraId="6C5E5C5D"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Broadcast Graphics</w:t>
            </w:r>
          </w:p>
          <w:p w14:paraId="7B0A431C"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Live render of broadcast graphics, incl. onsite operators</w:t>
            </w:r>
          </w:p>
          <w:p w14:paraId="53BD7598"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Lower thirds</w:t>
            </w:r>
          </w:p>
          <w:p w14:paraId="26551BC4"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Editing</w:t>
            </w:r>
          </w:p>
          <w:p w14:paraId="2A16F5FC"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Allowance to include top &amp; tail of 1 hour segments</w:t>
            </w:r>
          </w:p>
          <w:p w14:paraId="4DE79ED6"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Editor and Producer for 3 days</w:t>
            </w:r>
          </w:p>
          <w:p w14:paraId="49C54CDC"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Editor onsite</w:t>
            </w:r>
          </w:p>
          <w:p w14:paraId="31227AF3"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Stage Management</w:t>
            </w:r>
          </w:p>
          <w:p w14:paraId="12D38CC1"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Allowance for pre-prod and onsite + runner support.</w:t>
            </w:r>
          </w:p>
          <w:p w14:paraId="58CB7EBC"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Flyman Labour</w:t>
            </w:r>
          </w:p>
          <w:p w14:paraId="11C9DC19"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Digital Concierge</w:t>
            </w:r>
          </w:p>
          <w:p w14:paraId="080D70D8"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Kit / Technician back stage.</w:t>
            </w:r>
          </w:p>
          <w:p w14:paraId="06AEC612"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Production, Account Management &amp; Tech Support</w:t>
            </w:r>
          </w:p>
          <w:p w14:paraId="79F14B78" w14:textId="77777777" w:rsidR="00C1545F" w:rsidRPr="00865FF0" w:rsidRDefault="00C1545F" w:rsidP="005D3FD6">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Printer, radio coms and any additional furniture /signage set-up</w:t>
            </w:r>
          </w:p>
        </w:tc>
      </w:tr>
      <w:tr w:rsidR="00C1545F" w:rsidRPr="00C1545F" w14:paraId="3CE0E9C7" w14:textId="77777777" w:rsidTr="00ED0C33">
        <w:trPr>
          <w:cantSplit/>
          <w:trHeight w:val="315"/>
        </w:trPr>
        <w:tc>
          <w:tcPr>
            <w:cnfStyle w:val="001000000000" w:firstRow="0" w:lastRow="0" w:firstColumn="1" w:lastColumn="0" w:oddVBand="0" w:evenVBand="0" w:oddHBand="0" w:evenHBand="0" w:firstRowFirstColumn="0" w:firstRowLastColumn="0" w:lastRowFirstColumn="0" w:lastRowLastColumn="0"/>
            <w:tcW w:w="821" w:type="pct"/>
          </w:tcPr>
          <w:p w14:paraId="66F7507A" w14:textId="77777777" w:rsidR="00C1545F" w:rsidRPr="00865FF0" w:rsidRDefault="00C1545F" w:rsidP="00A95D5F">
            <w:pPr>
              <w:pStyle w:val="BodyText"/>
            </w:pPr>
            <w:r w:rsidRPr="00865FF0">
              <w:t>Production Equipment Vendor</w:t>
            </w:r>
          </w:p>
          <w:p w14:paraId="38D74890" w14:textId="77777777" w:rsidR="00C1545F" w:rsidRPr="00865FF0" w:rsidRDefault="00C1545F" w:rsidP="00A95D5F">
            <w:pPr>
              <w:pStyle w:val="BodyText"/>
            </w:pPr>
          </w:p>
        </w:tc>
        <w:tc>
          <w:tcPr>
            <w:tcW w:w="1131" w:type="pct"/>
          </w:tcPr>
          <w:p w14:paraId="360799E6"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 xml:space="preserve">Technical Equipment </w:t>
            </w:r>
          </w:p>
        </w:tc>
        <w:tc>
          <w:tcPr>
            <w:tcW w:w="3048" w:type="pct"/>
          </w:tcPr>
          <w:p w14:paraId="5CA7E15F"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 xml:space="preserve">Production kit to support seamless content delivery to the Platform livestream </w:t>
            </w:r>
          </w:p>
          <w:p w14:paraId="2F7DEB08"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Remote Keynote Feeds - ISO Camera and return from remote locations</w:t>
            </w:r>
          </w:p>
          <w:p w14:paraId="0CAE4C81"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Remote Panels</w:t>
            </w:r>
          </w:p>
          <w:p w14:paraId="15B9A5FE"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Inserting video calls into Broadcast incl. operators</w:t>
            </w:r>
          </w:p>
          <w:p w14:paraId="0E21AC6F"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E2 system added</w:t>
            </w:r>
          </w:p>
        </w:tc>
      </w:tr>
      <w:tr w:rsidR="00C1545F" w:rsidRPr="00C1545F" w14:paraId="4A78EAFA"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1B754DC3" w14:textId="77777777" w:rsidR="00C1545F" w:rsidRPr="00865FF0" w:rsidRDefault="00C1545F" w:rsidP="00A95D5F">
            <w:pPr>
              <w:pStyle w:val="BodyText"/>
            </w:pPr>
            <w:r w:rsidRPr="00865FF0">
              <w:t>Content Distribution Vendor</w:t>
            </w:r>
          </w:p>
          <w:p w14:paraId="7E34FCD7" w14:textId="77777777" w:rsidR="00C1545F" w:rsidRPr="00865FF0" w:rsidRDefault="00C1545F" w:rsidP="00A95D5F">
            <w:pPr>
              <w:pStyle w:val="BodyText"/>
            </w:pPr>
          </w:p>
        </w:tc>
        <w:tc>
          <w:tcPr>
            <w:tcW w:w="1131" w:type="pct"/>
          </w:tcPr>
          <w:p w14:paraId="51D4BD7D"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Content Distribution</w:t>
            </w:r>
          </w:p>
        </w:tc>
        <w:tc>
          <w:tcPr>
            <w:tcW w:w="3048" w:type="pct"/>
          </w:tcPr>
          <w:p w14:paraId="69764823"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Providing video clip of requested remarks to Comms for distribution</w:t>
            </w:r>
          </w:p>
          <w:p w14:paraId="79BA5DD9"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Encoding &amp; Streaming / Broadcast TX</w:t>
            </w:r>
          </w:p>
          <w:p w14:paraId="7DAF46B0"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Stream and encode to send to platform</w:t>
            </w:r>
          </w:p>
          <w:p w14:paraId="4837CDB1"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Main and Backup (2ch) – Dirty Feed to platform.</w:t>
            </w:r>
          </w:p>
          <w:p w14:paraId="62B24C94" w14:textId="77777777" w:rsidR="00656CB5" w:rsidRDefault="00656CB5"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t xml:space="preserve">Connectivity/Internet </w:t>
            </w:r>
          </w:p>
          <w:p w14:paraId="280E5FAB" w14:textId="175FCC90"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 xml:space="preserve">PABX to stage </w:t>
            </w:r>
            <w:r w:rsidR="004905AA">
              <w:t>Internet</w:t>
            </w:r>
            <w:r w:rsidR="004905AA" w:rsidRPr="00865FF0">
              <w:t xml:space="preserve"> </w:t>
            </w:r>
            <w:r w:rsidRPr="00865FF0">
              <w:t>Link</w:t>
            </w:r>
          </w:p>
        </w:tc>
      </w:tr>
      <w:tr w:rsidR="00C1545F" w:rsidRPr="00C1545F" w14:paraId="0DD7E4FA"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1BDB5A14" w14:textId="77777777" w:rsidR="00C1545F" w:rsidRPr="00865FF0" w:rsidRDefault="00C1545F" w:rsidP="00A95D5F">
            <w:pPr>
              <w:pStyle w:val="BodyText"/>
            </w:pPr>
            <w:r w:rsidRPr="00865FF0">
              <w:t>Staff</w:t>
            </w:r>
          </w:p>
        </w:tc>
        <w:tc>
          <w:tcPr>
            <w:tcW w:w="1131" w:type="pct"/>
          </w:tcPr>
          <w:p w14:paraId="491B8243"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 xml:space="preserve">Event Director </w:t>
            </w:r>
          </w:p>
        </w:tc>
        <w:tc>
          <w:tcPr>
            <w:tcW w:w="3048" w:type="pct"/>
          </w:tcPr>
          <w:p w14:paraId="3F612BBE"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 xml:space="preserve">Overall management </w:t>
            </w:r>
          </w:p>
        </w:tc>
      </w:tr>
      <w:tr w:rsidR="00C1545F" w:rsidRPr="00C1545F" w14:paraId="3DFFFBA8"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2E781334" w14:textId="77777777" w:rsidR="00C1545F" w:rsidRPr="00865FF0" w:rsidRDefault="00C1545F" w:rsidP="00A95D5F">
            <w:pPr>
              <w:pStyle w:val="BodyText"/>
            </w:pPr>
            <w:r w:rsidRPr="00865FF0">
              <w:t>Staff</w:t>
            </w:r>
          </w:p>
        </w:tc>
        <w:tc>
          <w:tcPr>
            <w:tcW w:w="1131" w:type="pct"/>
          </w:tcPr>
          <w:p w14:paraId="4F857733"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Event Producer</w:t>
            </w:r>
          </w:p>
        </w:tc>
        <w:tc>
          <w:tcPr>
            <w:tcW w:w="3048" w:type="pct"/>
          </w:tcPr>
          <w:p w14:paraId="4E3ABA0A"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 xml:space="preserve">Assisting with overall management </w:t>
            </w:r>
          </w:p>
        </w:tc>
      </w:tr>
      <w:tr w:rsidR="00C1545F" w:rsidRPr="00C1545F" w14:paraId="5156F32F"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206636B2" w14:textId="77777777" w:rsidR="00C1545F" w:rsidRPr="00865FF0" w:rsidRDefault="00C1545F" w:rsidP="00A95D5F">
            <w:pPr>
              <w:pStyle w:val="BodyText"/>
            </w:pPr>
            <w:r w:rsidRPr="00865FF0">
              <w:t>Staff</w:t>
            </w:r>
          </w:p>
        </w:tc>
        <w:tc>
          <w:tcPr>
            <w:tcW w:w="1131" w:type="pct"/>
          </w:tcPr>
          <w:p w14:paraId="0C4D1C44"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Venue Lead</w:t>
            </w:r>
          </w:p>
        </w:tc>
        <w:tc>
          <w:tcPr>
            <w:tcW w:w="3048" w:type="pct"/>
          </w:tcPr>
          <w:p w14:paraId="054208C4"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Coordinate all venue requirements from catering for staff, security and coordinating venue staff as needed.</w:t>
            </w:r>
          </w:p>
        </w:tc>
      </w:tr>
      <w:tr w:rsidR="00C1545F" w:rsidRPr="00C1545F" w14:paraId="6D1ED7DA"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0FBC43D2" w14:textId="77777777" w:rsidR="00C1545F" w:rsidRPr="00865FF0" w:rsidRDefault="00C1545F" w:rsidP="00A95D5F">
            <w:pPr>
              <w:pStyle w:val="BodyText"/>
            </w:pPr>
            <w:r w:rsidRPr="00865FF0">
              <w:t>Staff</w:t>
            </w:r>
          </w:p>
        </w:tc>
        <w:tc>
          <w:tcPr>
            <w:tcW w:w="1131" w:type="pct"/>
          </w:tcPr>
          <w:p w14:paraId="4482786D"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VIP Stakeholder Manager</w:t>
            </w:r>
          </w:p>
        </w:tc>
        <w:tc>
          <w:tcPr>
            <w:tcW w:w="3048" w:type="pct"/>
          </w:tcPr>
          <w:p w14:paraId="5C52BCB8"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Stakeholder management responsible for managing guests</w:t>
            </w:r>
          </w:p>
        </w:tc>
      </w:tr>
      <w:tr w:rsidR="00C1545F" w:rsidRPr="00C1545F" w14:paraId="0A024BDB"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534BAD72" w14:textId="77777777" w:rsidR="00C1545F" w:rsidRPr="00865FF0" w:rsidRDefault="00C1545F" w:rsidP="00A95D5F">
            <w:pPr>
              <w:pStyle w:val="BodyText"/>
            </w:pPr>
            <w:r w:rsidRPr="00865FF0">
              <w:t>Staff</w:t>
            </w:r>
          </w:p>
        </w:tc>
        <w:tc>
          <w:tcPr>
            <w:tcW w:w="1131" w:type="pct"/>
          </w:tcPr>
          <w:p w14:paraId="1949D3F2"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Command and control centre manager</w:t>
            </w:r>
          </w:p>
        </w:tc>
        <w:tc>
          <w:tcPr>
            <w:tcW w:w="3048" w:type="pct"/>
          </w:tcPr>
          <w:p w14:paraId="4054A31C"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Assigns roles, rostering, managing the operations help desk (log and assign any tasks as they come in), coordinates staff room and daily staff briefings.</w:t>
            </w:r>
          </w:p>
        </w:tc>
      </w:tr>
      <w:tr w:rsidR="00C1545F" w:rsidRPr="00C1545F" w14:paraId="6D267EB0"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1524CC81" w14:textId="77777777" w:rsidR="00C1545F" w:rsidRPr="00865FF0" w:rsidRDefault="00C1545F" w:rsidP="00A95D5F">
            <w:pPr>
              <w:pStyle w:val="BodyText"/>
            </w:pPr>
            <w:r w:rsidRPr="00865FF0">
              <w:t>Staff</w:t>
            </w:r>
          </w:p>
        </w:tc>
        <w:tc>
          <w:tcPr>
            <w:tcW w:w="1131" w:type="pct"/>
          </w:tcPr>
          <w:p w14:paraId="3FC63054"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Event runners</w:t>
            </w:r>
          </w:p>
        </w:tc>
        <w:tc>
          <w:tcPr>
            <w:tcW w:w="3048" w:type="pct"/>
          </w:tcPr>
          <w:p w14:paraId="3138DA96"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Event runners assist the operations help desk in the command centre</w:t>
            </w:r>
          </w:p>
        </w:tc>
      </w:tr>
      <w:tr w:rsidR="00C1545F" w:rsidRPr="00C1545F" w14:paraId="2CFD5F14"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78D709BD" w14:textId="77777777" w:rsidR="00C1545F" w:rsidRPr="00865FF0" w:rsidRDefault="00C1545F" w:rsidP="00A95D5F">
            <w:pPr>
              <w:pStyle w:val="BodyText"/>
            </w:pPr>
            <w:r w:rsidRPr="00865FF0">
              <w:t>Creative and Content Production Vendor</w:t>
            </w:r>
          </w:p>
        </w:tc>
        <w:tc>
          <w:tcPr>
            <w:tcW w:w="1131" w:type="pct"/>
          </w:tcPr>
          <w:p w14:paraId="6C9D95C3"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Platform Editor Creative director</w:t>
            </w:r>
          </w:p>
        </w:tc>
        <w:tc>
          <w:tcPr>
            <w:tcW w:w="3048" w:type="pct"/>
          </w:tcPr>
          <w:p w14:paraId="74874EA6"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 xml:space="preserve">Manage the uploading of content onto the Platform </w:t>
            </w:r>
          </w:p>
          <w:p w14:paraId="05E13D67"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Work with the Executive Director and Head of Production on the summit production.</w:t>
            </w:r>
          </w:p>
        </w:tc>
      </w:tr>
      <w:tr w:rsidR="00C1545F" w:rsidRPr="00C1545F" w14:paraId="4C9FC61E"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0F3540C2" w14:textId="77777777" w:rsidR="00C1545F" w:rsidRPr="00865FF0" w:rsidRDefault="00C1545F" w:rsidP="00A95D5F">
            <w:pPr>
              <w:pStyle w:val="BodyText"/>
            </w:pPr>
            <w:r w:rsidRPr="00865FF0">
              <w:t>Staff</w:t>
            </w:r>
          </w:p>
        </w:tc>
        <w:tc>
          <w:tcPr>
            <w:tcW w:w="1131" w:type="pct"/>
          </w:tcPr>
          <w:p w14:paraId="090218B0"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Operations Manager</w:t>
            </w:r>
          </w:p>
        </w:tc>
        <w:tc>
          <w:tcPr>
            <w:tcW w:w="3048" w:type="pct"/>
          </w:tcPr>
          <w:p w14:paraId="3079D2FB"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Manage all of the registration platform and delegate support</w:t>
            </w:r>
          </w:p>
        </w:tc>
      </w:tr>
      <w:tr w:rsidR="00C1545F" w:rsidRPr="00C1545F" w14:paraId="6BE383B0"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28804C0F" w14:textId="77777777" w:rsidR="00C1545F" w:rsidRPr="00865FF0" w:rsidRDefault="00C1545F" w:rsidP="00A95D5F">
            <w:pPr>
              <w:pStyle w:val="BodyText"/>
            </w:pPr>
            <w:r w:rsidRPr="00865FF0">
              <w:t>Staff</w:t>
            </w:r>
          </w:p>
        </w:tc>
        <w:tc>
          <w:tcPr>
            <w:tcW w:w="1131" w:type="pct"/>
          </w:tcPr>
          <w:p w14:paraId="5CF2A926"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Lead PM</w:t>
            </w:r>
          </w:p>
        </w:tc>
        <w:tc>
          <w:tcPr>
            <w:tcW w:w="3048" w:type="pct"/>
          </w:tcPr>
          <w:p w14:paraId="644FFE81"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Platform problem solving</w:t>
            </w:r>
          </w:p>
        </w:tc>
      </w:tr>
      <w:tr w:rsidR="00C1545F" w:rsidRPr="00C1545F" w14:paraId="13B0173C"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123FD533" w14:textId="77777777" w:rsidR="00C1545F" w:rsidRPr="00865FF0" w:rsidRDefault="00C1545F" w:rsidP="00A95D5F">
            <w:pPr>
              <w:pStyle w:val="BodyText"/>
            </w:pPr>
            <w:r w:rsidRPr="00865FF0">
              <w:t>Staff</w:t>
            </w:r>
          </w:p>
        </w:tc>
        <w:tc>
          <w:tcPr>
            <w:tcW w:w="1131" w:type="pct"/>
          </w:tcPr>
          <w:p w14:paraId="35E2CC7C"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Event schedulers</w:t>
            </w:r>
          </w:p>
        </w:tc>
        <w:tc>
          <w:tcPr>
            <w:tcW w:w="3048" w:type="pct"/>
          </w:tcPr>
          <w:p w14:paraId="58CB8B69"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 xml:space="preserve">Maintain schedule of events, create sessions/meetings, rostering, upload video, images, articles. Facilitates review process. Publishes approved content. </w:t>
            </w:r>
          </w:p>
        </w:tc>
      </w:tr>
      <w:tr w:rsidR="00C1545F" w:rsidRPr="00C1545F" w14:paraId="0FE01181"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65781556" w14:textId="77777777" w:rsidR="00C1545F" w:rsidRPr="00865FF0" w:rsidRDefault="00C1545F" w:rsidP="00A95D5F">
            <w:pPr>
              <w:pStyle w:val="BodyText"/>
            </w:pPr>
            <w:r w:rsidRPr="00865FF0">
              <w:t>Staff</w:t>
            </w:r>
          </w:p>
        </w:tc>
        <w:tc>
          <w:tcPr>
            <w:tcW w:w="1131" w:type="pct"/>
          </w:tcPr>
          <w:p w14:paraId="4AD77B74"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Platform moderators and delegate support</w:t>
            </w:r>
          </w:p>
        </w:tc>
        <w:tc>
          <w:tcPr>
            <w:tcW w:w="3048" w:type="pct"/>
          </w:tcPr>
          <w:p w14:paraId="47A7EA9B"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 xml:space="preserve">Platform moderators / delegate support / host chats </w:t>
            </w:r>
          </w:p>
        </w:tc>
      </w:tr>
      <w:tr w:rsidR="00C1545F" w:rsidRPr="00C1545F" w14:paraId="0BFB84D9"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220C497F" w14:textId="77777777" w:rsidR="00C1545F" w:rsidRPr="00865FF0" w:rsidRDefault="00C1545F" w:rsidP="00A95D5F">
            <w:pPr>
              <w:pStyle w:val="BodyText"/>
            </w:pPr>
            <w:r w:rsidRPr="00865FF0">
              <w:t>Staff</w:t>
            </w:r>
          </w:p>
        </w:tc>
        <w:tc>
          <w:tcPr>
            <w:tcW w:w="1131" w:type="pct"/>
          </w:tcPr>
          <w:p w14:paraId="4C6C597D"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Speaker / talent management</w:t>
            </w:r>
          </w:p>
        </w:tc>
        <w:tc>
          <w:tcPr>
            <w:tcW w:w="3048" w:type="pct"/>
          </w:tcPr>
          <w:p w14:paraId="73B1EDC5"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 xml:space="preserve">Speaker / talent management (inc. Economy Leader liaison) </w:t>
            </w:r>
          </w:p>
        </w:tc>
      </w:tr>
      <w:tr w:rsidR="00C1545F" w:rsidRPr="00C1545F" w14:paraId="66AB6B0F"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4B242A0F" w14:textId="77777777" w:rsidR="00C1545F" w:rsidRPr="00865FF0" w:rsidRDefault="00C1545F" w:rsidP="00A95D5F">
            <w:pPr>
              <w:pStyle w:val="BodyText"/>
              <w:rPr>
                <w:highlight w:val="cyan"/>
              </w:rPr>
            </w:pPr>
            <w:r w:rsidRPr="00865FF0">
              <w:t>Staff</w:t>
            </w:r>
          </w:p>
        </w:tc>
        <w:tc>
          <w:tcPr>
            <w:tcW w:w="1131" w:type="pct"/>
          </w:tcPr>
          <w:p w14:paraId="456E6840"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Content and channels</w:t>
            </w:r>
          </w:p>
        </w:tc>
        <w:tc>
          <w:tcPr>
            <w:tcW w:w="3048" w:type="pct"/>
          </w:tcPr>
          <w:p w14:paraId="37A2412F"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News room - Social media, Video editors &amp; image wranglers for specific channels</w:t>
            </w:r>
          </w:p>
        </w:tc>
      </w:tr>
      <w:tr w:rsidR="00C1545F" w:rsidRPr="00C1545F" w14:paraId="5EFFA8BA" w14:textId="77777777" w:rsidTr="00ED0C33">
        <w:trPr>
          <w:cantSplit/>
          <w:trHeight w:val="300"/>
        </w:trPr>
        <w:tc>
          <w:tcPr>
            <w:cnfStyle w:val="001000000000" w:firstRow="0" w:lastRow="0" w:firstColumn="1" w:lastColumn="0" w:oddVBand="0" w:evenVBand="0" w:oddHBand="0" w:evenHBand="0" w:firstRowFirstColumn="0" w:firstRowLastColumn="0" w:lastRowFirstColumn="0" w:lastRowLastColumn="0"/>
            <w:tcW w:w="821" w:type="pct"/>
          </w:tcPr>
          <w:p w14:paraId="5937071F" w14:textId="77777777" w:rsidR="00C1545F" w:rsidRPr="00865FF0" w:rsidRDefault="00C1545F" w:rsidP="00A95D5F">
            <w:pPr>
              <w:pStyle w:val="BodyText"/>
              <w:rPr>
                <w:highlight w:val="cyan"/>
              </w:rPr>
            </w:pPr>
            <w:r w:rsidRPr="00865FF0">
              <w:t>Staff</w:t>
            </w:r>
          </w:p>
        </w:tc>
        <w:tc>
          <w:tcPr>
            <w:tcW w:w="1131" w:type="pct"/>
          </w:tcPr>
          <w:p w14:paraId="2F1926F3" w14:textId="77777777" w:rsidR="00C1545F" w:rsidRPr="00865FF0" w:rsidRDefault="00C1545F" w:rsidP="005D3FD6">
            <w:pPr>
              <w:pStyle w:val="BodyText"/>
              <w:cnfStyle w:val="000000000000" w:firstRow="0" w:lastRow="0" w:firstColumn="0" w:lastColumn="0" w:oddVBand="0" w:evenVBand="0" w:oddHBand="0" w:evenHBand="0" w:firstRowFirstColumn="0" w:firstRowLastColumn="0" w:lastRowFirstColumn="0" w:lastRowLastColumn="0"/>
            </w:pPr>
            <w:r w:rsidRPr="00865FF0">
              <w:t>Media centre management</w:t>
            </w:r>
          </w:p>
        </w:tc>
        <w:tc>
          <w:tcPr>
            <w:tcW w:w="3048" w:type="pct"/>
          </w:tcPr>
          <w:p w14:paraId="72F80753"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Media centre management and overall coordination, triage, Media conference and interviews (concierge to manage interview talent)</w:t>
            </w:r>
          </w:p>
          <w:p w14:paraId="303DED32"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 xml:space="preserve">Media programme management, writing and wrangling </w:t>
            </w:r>
          </w:p>
          <w:p w14:paraId="52C15C52" w14:textId="77777777" w:rsidR="00C1545F" w:rsidRPr="00865FF0" w:rsidRDefault="00C1545F" w:rsidP="00A95D5F">
            <w:pPr>
              <w:pStyle w:val="ListBullet"/>
              <w:ind w:left="357" w:hanging="357"/>
              <w:cnfStyle w:val="000000000000" w:firstRow="0" w:lastRow="0" w:firstColumn="0" w:lastColumn="0" w:oddVBand="0" w:evenVBand="0" w:oddHBand="0" w:evenHBand="0" w:firstRowFirstColumn="0" w:firstRowLastColumn="0" w:lastRowFirstColumn="0" w:lastRowLastColumn="0"/>
            </w:pPr>
            <w:r w:rsidRPr="00865FF0">
              <w:t>Producer and content uploader to Media Asset Portal</w:t>
            </w:r>
          </w:p>
        </w:tc>
      </w:tr>
    </w:tbl>
    <w:p w14:paraId="10F8D9D7" w14:textId="77777777" w:rsidR="00C1545F" w:rsidRPr="00C1545F" w:rsidRDefault="00C1545F" w:rsidP="00C1545F">
      <w:pPr>
        <w:rPr>
          <w:rFonts w:cstheme="minorHAnsi"/>
        </w:rPr>
      </w:pPr>
    </w:p>
    <w:p w14:paraId="35C9C0A8" w14:textId="77777777" w:rsidR="00C1545F" w:rsidRPr="00C1545F" w:rsidRDefault="00C1545F" w:rsidP="00C1545F">
      <w:pPr>
        <w:rPr>
          <w:rFonts w:cstheme="minorHAnsi"/>
        </w:rPr>
      </w:pPr>
    </w:p>
    <w:p w14:paraId="6D7EA03C" w14:textId="2ACDB72B" w:rsidR="00C1545F" w:rsidRPr="00C1545F" w:rsidRDefault="00C1545F" w:rsidP="00C1545F">
      <w:pPr>
        <w:rPr>
          <w:rFonts w:cstheme="minorHAnsi"/>
        </w:rPr>
      </w:pPr>
    </w:p>
    <w:p w14:paraId="30F8C8DC" w14:textId="2A736F02" w:rsidR="00C1545F" w:rsidRDefault="00C1545F" w:rsidP="00C1545F"/>
    <w:p w14:paraId="7DF7285C" w14:textId="77777777" w:rsidR="00C1545F" w:rsidRDefault="00C1545F">
      <w:r>
        <w:br w:type="page"/>
      </w:r>
    </w:p>
    <w:p w14:paraId="1F0CAFF8" w14:textId="4F223BF7" w:rsidR="00A95D5F" w:rsidRPr="00A95D5F" w:rsidRDefault="00BD002C" w:rsidP="00A95D5F">
      <w:pPr>
        <w:pStyle w:val="Heading1"/>
      </w:pPr>
      <w:bookmarkStart w:id="253" w:name="_Ref101890627"/>
      <w:bookmarkStart w:id="254" w:name="_Toc101949244"/>
      <w:r>
        <w:t>Daily run sheet</w:t>
      </w:r>
      <w:r w:rsidR="004C4DB3">
        <w:t xml:space="preserve"> </w:t>
      </w:r>
      <w:r w:rsidR="00A95D5F">
        <w:t>template</w:t>
      </w:r>
      <w:bookmarkEnd w:id="253"/>
      <w:bookmarkEnd w:id="254"/>
    </w:p>
    <w:p w14:paraId="59BE1627" w14:textId="6C64C80E" w:rsidR="00A95D5F" w:rsidRDefault="00A95D5F" w:rsidP="00A95D5F">
      <w:pPr>
        <w:pStyle w:val="InstructionText"/>
      </w:pPr>
      <w:r>
        <w:t>[2 pages]</w:t>
      </w:r>
    </w:p>
    <w:tbl>
      <w:tblPr>
        <w:tblStyle w:val="GridTable1Ligh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508"/>
        <w:gridCol w:w="4509"/>
      </w:tblGrid>
      <w:tr w:rsidR="005A1176" w14:paraId="70CC790C" w14:textId="77777777" w:rsidTr="0057715C">
        <w:tc>
          <w:tcPr>
            <w:cnfStyle w:val="001000000000" w:firstRow="0" w:lastRow="0" w:firstColumn="1" w:lastColumn="0" w:oddVBand="0" w:evenVBand="0" w:oddHBand="0" w:evenHBand="0" w:firstRowFirstColumn="0" w:firstRowLastColumn="0" w:lastRowFirstColumn="0" w:lastRowLastColumn="0"/>
            <w:tcW w:w="4508" w:type="dxa"/>
          </w:tcPr>
          <w:p w14:paraId="77A09BB8" w14:textId="70DEA746" w:rsidR="005A1176" w:rsidRPr="0057715C" w:rsidRDefault="005A1176">
            <w:pPr>
              <w:rPr>
                <w:rFonts w:ascii="Calibri Light" w:hAnsi="Calibri Light" w:cs="Calibri Light"/>
                <w:sz w:val="20"/>
                <w:szCs w:val="20"/>
              </w:rPr>
            </w:pPr>
            <w:r w:rsidRPr="0057715C">
              <w:rPr>
                <w:rFonts w:ascii="Calibri Light" w:hAnsi="Calibri Light" w:cs="Calibri Light"/>
                <w:sz w:val="20"/>
                <w:szCs w:val="20"/>
              </w:rPr>
              <w:t>KEY INFORMATION</w:t>
            </w:r>
          </w:p>
          <w:p w14:paraId="28C4098A" w14:textId="77777777" w:rsidR="005A1176" w:rsidRPr="0057715C" w:rsidRDefault="005A1176">
            <w:pPr>
              <w:rPr>
                <w:rFonts w:ascii="Calibri Light" w:hAnsi="Calibri Light" w:cs="Calibri Light"/>
                <w:sz w:val="20"/>
                <w:szCs w:val="20"/>
              </w:rPr>
            </w:pPr>
          </w:p>
          <w:p w14:paraId="6782C8DE" w14:textId="77777777" w:rsidR="005A1176" w:rsidRPr="0057715C" w:rsidRDefault="005A1176">
            <w:pPr>
              <w:rPr>
                <w:rFonts w:ascii="Calibri Light" w:hAnsi="Calibri Light" w:cs="Calibri Light"/>
                <w:b w:val="0"/>
                <w:sz w:val="20"/>
                <w:szCs w:val="20"/>
              </w:rPr>
            </w:pPr>
            <w:r w:rsidRPr="0057715C">
              <w:rPr>
                <w:rFonts w:ascii="Calibri Light" w:hAnsi="Calibri Light" w:cs="Calibri Light"/>
                <w:sz w:val="20"/>
                <w:szCs w:val="20"/>
              </w:rPr>
              <w:t>Time on Site: 1230</w:t>
            </w:r>
          </w:p>
          <w:p w14:paraId="1F60E390" w14:textId="77777777" w:rsidR="005A1176" w:rsidRPr="0057715C" w:rsidRDefault="005A1176">
            <w:pPr>
              <w:rPr>
                <w:rFonts w:ascii="Calibri Light" w:hAnsi="Calibri Light" w:cs="Calibri Light"/>
                <w:sz w:val="20"/>
                <w:szCs w:val="20"/>
              </w:rPr>
            </w:pPr>
            <w:r w:rsidRPr="0057715C">
              <w:rPr>
                <w:rFonts w:ascii="Calibri Light" w:hAnsi="Calibri Light" w:cs="Calibri Light"/>
                <w:sz w:val="20"/>
                <w:szCs w:val="20"/>
              </w:rPr>
              <w:t>Where: The Venue</w:t>
            </w:r>
          </w:p>
          <w:p w14:paraId="6306C8E7" w14:textId="77777777" w:rsidR="005A1176" w:rsidRPr="0057715C" w:rsidRDefault="005A1176">
            <w:pPr>
              <w:rPr>
                <w:rFonts w:ascii="Calibri Light" w:hAnsi="Calibri Light" w:cs="Calibri Light"/>
                <w:sz w:val="20"/>
                <w:szCs w:val="20"/>
              </w:rPr>
            </w:pPr>
            <w:r w:rsidRPr="0057715C">
              <w:rPr>
                <w:rFonts w:ascii="Calibri Light" w:hAnsi="Calibri Light" w:cs="Calibri Light"/>
                <w:sz w:val="20"/>
                <w:szCs w:val="20"/>
              </w:rPr>
              <w:t>Dress code: Business attire</w:t>
            </w:r>
          </w:p>
          <w:p w14:paraId="16562B99" w14:textId="2186FC6E" w:rsidR="005A1176" w:rsidRPr="0057715C" w:rsidRDefault="002E7344">
            <w:pPr>
              <w:rPr>
                <w:rFonts w:ascii="Calibri Light" w:hAnsi="Calibri Light" w:cs="Calibri Light"/>
                <w:b w:val="0"/>
                <w:sz w:val="20"/>
                <w:szCs w:val="20"/>
              </w:rPr>
            </w:pPr>
            <w:r w:rsidRPr="0057715C">
              <w:rPr>
                <w:rFonts w:ascii="Calibri Light" w:hAnsi="Calibri Light" w:cs="Calibri Light"/>
                <w:sz w:val="20"/>
                <w:szCs w:val="20"/>
              </w:rPr>
              <w:t>Checklist</w:t>
            </w:r>
            <w:r w:rsidR="005A1176" w:rsidRPr="0057715C">
              <w:rPr>
                <w:rFonts w:ascii="Calibri Light" w:hAnsi="Calibri Light" w:cs="Calibri Light"/>
                <w:sz w:val="20"/>
                <w:szCs w:val="20"/>
              </w:rPr>
              <w:t>:</w:t>
            </w:r>
          </w:p>
          <w:p w14:paraId="02D352B8" w14:textId="77777777" w:rsidR="005A1176" w:rsidRPr="00A95D5F" w:rsidRDefault="005A1176" w:rsidP="00A95D5F">
            <w:pPr>
              <w:pStyle w:val="ListBullet"/>
              <w:ind w:left="357" w:hanging="357"/>
              <w:rPr>
                <w:b w:val="0"/>
                <w:sz w:val="18"/>
                <w:szCs w:val="16"/>
              </w:rPr>
            </w:pPr>
            <w:r w:rsidRPr="00A95D5F">
              <w:rPr>
                <w:sz w:val="18"/>
                <w:szCs w:val="16"/>
              </w:rPr>
              <w:t>Technician sign in room if applicable</w:t>
            </w:r>
          </w:p>
          <w:p w14:paraId="001910EC" w14:textId="77777777" w:rsidR="005A1176" w:rsidRPr="00A95D5F" w:rsidRDefault="005A1176" w:rsidP="00A95D5F">
            <w:pPr>
              <w:pStyle w:val="ListBullet"/>
              <w:ind w:left="357" w:hanging="357"/>
              <w:rPr>
                <w:b w:val="0"/>
                <w:sz w:val="18"/>
                <w:szCs w:val="16"/>
              </w:rPr>
            </w:pPr>
            <w:r w:rsidRPr="00A95D5F">
              <w:rPr>
                <w:sz w:val="18"/>
                <w:szCs w:val="16"/>
              </w:rPr>
              <w:t>Chair / speaker has correct back drop</w:t>
            </w:r>
          </w:p>
          <w:p w14:paraId="5CAAEA6D" w14:textId="77777777" w:rsidR="005A1176" w:rsidRPr="00A95D5F" w:rsidRDefault="005A1176" w:rsidP="00A95D5F">
            <w:pPr>
              <w:pStyle w:val="ListBullet"/>
              <w:ind w:left="357" w:hanging="357"/>
              <w:rPr>
                <w:b w:val="0"/>
                <w:sz w:val="18"/>
                <w:szCs w:val="16"/>
              </w:rPr>
            </w:pPr>
            <w:r w:rsidRPr="00A95D5F">
              <w:rPr>
                <w:sz w:val="18"/>
                <w:szCs w:val="16"/>
              </w:rPr>
              <w:t>Sticky note pad for admin</w:t>
            </w:r>
          </w:p>
          <w:p w14:paraId="23F04D62" w14:textId="77777777" w:rsidR="005A1176" w:rsidRPr="00A95D5F" w:rsidRDefault="005A1176" w:rsidP="00A95D5F">
            <w:pPr>
              <w:pStyle w:val="ListBullet"/>
              <w:ind w:left="357" w:hanging="357"/>
              <w:rPr>
                <w:b w:val="0"/>
                <w:sz w:val="18"/>
                <w:szCs w:val="16"/>
              </w:rPr>
            </w:pPr>
            <w:r w:rsidRPr="00A95D5F">
              <w:rPr>
                <w:sz w:val="18"/>
                <w:szCs w:val="16"/>
              </w:rPr>
              <w:t>Coffee machine – has plenty of milk and cleaned</w:t>
            </w:r>
          </w:p>
          <w:p w14:paraId="1AB064E3" w14:textId="77777777" w:rsidR="005A1176" w:rsidRPr="00A95D5F" w:rsidRDefault="005A1176" w:rsidP="00A95D5F">
            <w:pPr>
              <w:pStyle w:val="ListBullet"/>
              <w:ind w:left="357" w:hanging="357"/>
              <w:rPr>
                <w:sz w:val="18"/>
                <w:szCs w:val="16"/>
              </w:rPr>
            </w:pPr>
            <w:r w:rsidRPr="00A95D5F">
              <w:rPr>
                <w:sz w:val="18"/>
                <w:szCs w:val="16"/>
              </w:rPr>
              <w:t>Copy for VENDOR board - agenda, Runsheet &amp; production call sheet</w:t>
            </w:r>
          </w:p>
          <w:p w14:paraId="6AFAA4D1" w14:textId="270F8D67" w:rsidR="004C4DB3" w:rsidRPr="0057715C" w:rsidRDefault="004C4DB3">
            <w:pPr>
              <w:rPr>
                <w:rFonts w:ascii="Calibri Light" w:hAnsi="Calibri Light" w:cs="Calibri Light"/>
                <w:sz w:val="20"/>
                <w:szCs w:val="20"/>
              </w:rPr>
            </w:pPr>
          </w:p>
        </w:tc>
        <w:tc>
          <w:tcPr>
            <w:tcW w:w="4509" w:type="dxa"/>
            <w:vMerge w:val="restart"/>
          </w:tcPr>
          <w:p w14:paraId="07BBF6CC" w14:textId="1BA9C34D" w:rsidR="005A1176" w:rsidRPr="0057715C" w:rsidRDefault="005A1176" w:rsidP="005A117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sz w:val="20"/>
                <w:szCs w:val="20"/>
              </w:rPr>
            </w:pPr>
            <w:r w:rsidRPr="0057715C">
              <w:rPr>
                <w:rFonts w:ascii="Calibri Light" w:hAnsi="Calibri Light" w:cs="Calibri Light"/>
                <w:b/>
                <w:sz w:val="20"/>
                <w:szCs w:val="20"/>
              </w:rPr>
              <w:t>KEY ACTIVITY &amp; TIMINGS</w:t>
            </w:r>
          </w:p>
          <w:p w14:paraId="5AB62BC0" w14:textId="77777777" w:rsidR="005A1176" w:rsidRPr="004C4DB3" w:rsidRDefault="005A1176" w:rsidP="005A1176">
            <w:pPr>
              <w:cnfStyle w:val="000000000000" w:firstRow="0" w:lastRow="0" w:firstColumn="0" w:lastColumn="0" w:oddVBand="0" w:evenVBand="0" w:oddHBand="0" w:evenHBand="0" w:firstRowFirstColumn="0" w:firstRowLastColumn="0" w:lastRowFirstColumn="0" w:lastRowLastColumn="0"/>
              <w:rPr>
                <w:color w:val="252D62" w:themeColor="text2"/>
                <w:sz w:val="20"/>
                <w:szCs w:val="20"/>
              </w:rPr>
            </w:pPr>
          </w:p>
          <w:tbl>
            <w:tblPr>
              <w:tblStyle w:val="DIAplaintable"/>
              <w:tblW w:w="0" w:type="auto"/>
              <w:tblInd w:w="0" w:type="dxa"/>
              <w:tblLook w:val="04A0" w:firstRow="1" w:lastRow="0" w:firstColumn="1" w:lastColumn="0" w:noHBand="0" w:noVBand="1"/>
            </w:tblPr>
            <w:tblGrid>
              <w:gridCol w:w="858"/>
              <w:gridCol w:w="3154"/>
            </w:tblGrid>
            <w:tr w:rsidR="005A1176" w:rsidRPr="004C4DB3" w14:paraId="6059CE45" w14:textId="77777777" w:rsidTr="0057715C">
              <w:trPr>
                <w:cnfStyle w:val="100000000000" w:firstRow="1" w:lastRow="0" w:firstColumn="0" w:lastColumn="0" w:oddVBand="0" w:evenVBand="0" w:oddHBand="0" w:evenHBand="0" w:firstRowFirstColumn="0" w:firstRowLastColumn="0" w:lastRowFirstColumn="0" w:lastRowLastColumn="0"/>
              </w:trPr>
              <w:tc>
                <w:tcPr>
                  <w:tcW w:w="858" w:type="dxa"/>
                  <w:tcBorders>
                    <w:bottom w:val="single" w:sz="4" w:space="0" w:color="auto"/>
                  </w:tcBorders>
                  <w:shd w:val="clear" w:color="auto" w:fill="auto"/>
                </w:tcPr>
                <w:p w14:paraId="50F7A1C9" w14:textId="77777777" w:rsidR="005A1176" w:rsidRPr="004C4DB3" w:rsidRDefault="005A1176" w:rsidP="005A1176">
                  <w:pPr>
                    <w:rPr>
                      <w:b w:val="0"/>
                      <w:sz w:val="20"/>
                      <w:szCs w:val="20"/>
                    </w:rPr>
                  </w:pPr>
                  <w:r w:rsidRPr="004C4DB3">
                    <w:rPr>
                      <w:sz w:val="20"/>
                      <w:szCs w:val="20"/>
                    </w:rPr>
                    <w:t>1230</w:t>
                  </w:r>
                </w:p>
              </w:tc>
              <w:tc>
                <w:tcPr>
                  <w:tcW w:w="3154" w:type="dxa"/>
                  <w:tcBorders>
                    <w:bottom w:val="single" w:sz="4" w:space="0" w:color="auto"/>
                  </w:tcBorders>
                  <w:shd w:val="clear" w:color="auto" w:fill="auto"/>
                </w:tcPr>
                <w:p w14:paraId="47068645" w14:textId="77777777" w:rsidR="005A1176" w:rsidRPr="004C4DB3" w:rsidRDefault="005A1176" w:rsidP="005A1176">
                  <w:pPr>
                    <w:rPr>
                      <w:b w:val="0"/>
                      <w:sz w:val="20"/>
                      <w:szCs w:val="20"/>
                    </w:rPr>
                  </w:pPr>
                  <w:r w:rsidRPr="004C4DB3">
                    <w:rPr>
                      <w:sz w:val="20"/>
                      <w:szCs w:val="20"/>
                    </w:rPr>
                    <w:t>DSTL &amp; DSS onsite</w:t>
                  </w:r>
                </w:p>
              </w:tc>
            </w:tr>
            <w:tr w:rsidR="005A1176" w:rsidRPr="004C4DB3" w14:paraId="2B1E4932" w14:textId="77777777" w:rsidTr="0057715C">
              <w:tc>
                <w:tcPr>
                  <w:tcW w:w="858" w:type="dxa"/>
                  <w:tcBorders>
                    <w:bottom w:val="single" w:sz="4" w:space="0" w:color="auto"/>
                  </w:tcBorders>
                  <w:shd w:val="clear" w:color="auto" w:fill="auto"/>
                </w:tcPr>
                <w:p w14:paraId="704B18A9" w14:textId="77777777" w:rsidR="005A1176" w:rsidRPr="004C4DB3" w:rsidRDefault="005A1176" w:rsidP="005A1176">
                  <w:pPr>
                    <w:rPr>
                      <w:sz w:val="20"/>
                      <w:szCs w:val="20"/>
                    </w:rPr>
                  </w:pPr>
                  <w:r w:rsidRPr="004C4DB3">
                    <w:rPr>
                      <w:sz w:val="20"/>
                      <w:szCs w:val="20"/>
                    </w:rPr>
                    <w:t>1300</w:t>
                  </w:r>
                </w:p>
              </w:tc>
              <w:tc>
                <w:tcPr>
                  <w:tcW w:w="3154" w:type="dxa"/>
                  <w:tcBorders>
                    <w:bottom w:val="single" w:sz="4" w:space="0" w:color="auto"/>
                  </w:tcBorders>
                  <w:shd w:val="clear" w:color="auto" w:fill="auto"/>
                </w:tcPr>
                <w:p w14:paraId="0BFE054E" w14:textId="77777777" w:rsidR="005A1176" w:rsidRPr="004C4DB3" w:rsidRDefault="005A1176" w:rsidP="005A1176">
                  <w:pPr>
                    <w:rPr>
                      <w:sz w:val="20"/>
                      <w:szCs w:val="20"/>
                    </w:rPr>
                  </w:pPr>
                  <w:r w:rsidRPr="004C4DB3">
                    <w:rPr>
                      <w:sz w:val="20"/>
                      <w:szCs w:val="20"/>
                    </w:rPr>
                    <w:t>Security arrives</w:t>
                  </w:r>
                </w:p>
              </w:tc>
            </w:tr>
            <w:tr w:rsidR="005A1176" w:rsidRPr="004C4DB3" w14:paraId="0F8BFAD2" w14:textId="77777777" w:rsidTr="0057715C">
              <w:tc>
                <w:tcPr>
                  <w:tcW w:w="858" w:type="dxa"/>
                  <w:tcBorders>
                    <w:bottom w:val="single" w:sz="4" w:space="0" w:color="auto"/>
                  </w:tcBorders>
                  <w:shd w:val="clear" w:color="auto" w:fill="auto"/>
                </w:tcPr>
                <w:p w14:paraId="43EABE0F" w14:textId="77777777" w:rsidR="005A1176" w:rsidRPr="004C4DB3" w:rsidRDefault="005A1176" w:rsidP="005A1176">
                  <w:pPr>
                    <w:rPr>
                      <w:sz w:val="20"/>
                      <w:szCs w:val="20"/>
                    </w:rPr>
                  </w:pPr>
                  <w:r w:rsidRPr="004C4DB3">
                    <w:rPr>
                      <w:sz w:val="20"/>
                      <w:szCs w:val="20"/>
                    </w:rPr>
                    <w:t>1400</w:t>
                  </w:r>
                </w:p>
              </w:tc>
              <w:tc>
                <w:tcPr>
                  <w:tcW w:w="3154" w:type="dxa"/>
                  <w:tcBorders>
                    <w:bottom w:val="single" w:sz="4" w:space="0" w:color="auto"/>
                  </w:tcBorders>
                  <w:shd w:val="clear" w:color="auto" w:fill="auto"/>
                </w:tcPr>
                <w:p w14:paraId="1F8A1673" w14:textId="77777777" w:rsidR="005A1176" w:rsidRPr="004C4DB3" w:rsidRDefault="005A1176" w:rsidP="005A1176">
                  <w:pPr>
                    <w:rPr>
                      <w:sz w:val="20"/>
                      <w:szCs w:val="20"/>
                    </w:rPr>
                  </w:pPr>
                  <w:r w:rsidRPr="004C4DB3">
                    <w:rPr>
                      <w:sz w:val="20"/>
                      <w:szCs w:val="20"/>
                    </w:rPr>
                    <w:t>Technical window opens</w:t>
                  </w:r>
                </w:p>
              </w:tc>
            </w:tr>
            <w:tr w:rsidR="005A1176" w:rsidRPr="004C4DB3" w14:paraId="62CB5A92" w14:textId="77777777" w:rsidTr="0057715C">
              <w:tc>
                <w:tcPr>
                  <w:tcW w:w="858" w:type="dxa"/>
                  <w:tcBorders>
                    <w:bottom w:val="single" w:sz="4" w:space="0" w:color="auto"/>
                  </w:tcBorders>
                </w:tcPr>
                <w:p w14:paraId="0821F0E2" w14:textId="77777777" w:rsidR="005A1176" w:rsidRPr="004C4DB3" w:rsidRDefault="005A1176" w:rsidP="005A1176">
                  <w:pPr>
                    <w:rPr>
                      <w:sz w:val="20"/>
                      <w:szCs w:val="20"/>
                    </w:rPr>
                  </w:pPr>
                  <w:r w:rsidRPr="004C4DB3">
                    <w:rPr>
                      <w:sz w:val="20"/>
                      <w:szCs w:val="20"/>
                    </w:rPr>
                    <w:t>1400</w:t>
                  </w:r>
                </w:p>
              </w:tc>
              <w:tc>
                <w:tcPr>
                  <w:tcW w:w="3154" w:type="dxa"/>
                  <w:tcBorders>
                    <w:bottom w:val="single" w:sz="4" w:space="0" w:color="auto"/>
                  </w:tcBorders>
                </w:tcPr>
                <w:p w14:paraId="1922B01F" w14:textId="77777777" w:rsidR="005A1176" w:rsidRPr="004C4DB3" w:rsidRDefault="005A1176" w:rsidP="005A1176">
                  <w:pPr>
                    <w:keepLines/>
                    <w:rPr>
                      <w:sz w:val="20"/>
                      <w:szCs w:val="20"/>
                    </w:rPr>
                  </w:pPr>
                  <w:r w:rsidRPr="004C4DB3">
                    <w:rPr>
                      <w:sz w:val="20"/>
                      <w:szCs w:val="20"/>
                    </w:rPr>
                    <w:t>Onsite registration opens</w:t>
                  </w:r>
                </w:p>
              </w:tc>
            </w:tr>
            <w:tr w:rsidR="005A1176" w:rsidRPr="004C4DB3" w14:paraId="75B2DF8C" w14:textId="77777777" w:rsidTr="0057715C">
              <w:tc>
                <w:tcPr>
                  <w:tcW w:w="858" w:type="dxa"/>
                  <w:tcBorders>
                    <w:bottom w:val="single" w:sz="4" w:space="0" w:color="auto"/>
                  </w:tcBorders>
                </w:tcPr>
                <w:p w14:paraId="2E5E6D8E" w14:textId="77777777" w:rsidR="005A1176" w:rsidRPr="004C4DB3" w:rsidRDefault="005A1176" w:rsidP="005A1176">
                  <w:pPr>
                    <w:rPr>
                      <w:sz w:val="20"/>
                      <w:szCs w:val="20"/>
                    </w:rPr>
                  </w:pPr>
                  <w:r w:rsidRPr="004C4DB3">
                    <w:rPr>
                      <w:sz w:val="20"/>
                      <w:szCs w:val="20"/>
                    </w:rPr>
                    <w:t>1500</w:t>
                  </w:r>
                </w:p>
              </w:tc>
              <w:tc>
                <w:tcPr>
                  <w:tcW w:w="3154" w:type="dxa"/>
                  <w:tcBorders>
                    <w:bottom w:val="single" w:sz="4" w:space="0" w:color="auto"/>
                  </w:tcBorders>
                </w:tcPr>
                <w:p w14:paraId="779DA43E" w14:textId="77777777" w:rsidR="005A1176" w:rsidRPr="004C4DB3" w:rsidRDefault="005A1176" w:rsidP="005A1176">
                  <w:pPr>
                    <w:keepLines/>
                    <w:rPr>
                      <w:sz w:val="20"/>
                      <w:szCs w:val="20"/>
                    </w:rPr>
                  </w:pPr>
                  <w:r w:rsidRPr="004C4DB3">
                    <w:rPr>
                      <w:sz w:val="20"/>
                      <w:szCs w:val="20"/>
                    </w:rPr>
                    <w:t>Meetings commence</w:t>
                  </w:r>
                </w:p>
              </w:tc>
            </w:tr>
            <w:tr w:rsidR="005A1176" w:rsidRPr="004C4DB3" w14:paraId="2CD20B1E" w14:textId="77777777" w:rsidTr="0057715C">
              <w:tc>
                <w:tcPr>
                  <w:tcW w:w="858" w:type="dxa"/>
                  <w:tcBorders>
                    <w:top w:val="single" w:sz="4" w:space="0" w:color="auto"/>
                    <w:bottom w:val="single" w:sz="4" w:space="0" w:color="auto"/>
                  </w:tcBorders>
                </w:tcPr>
                <w:p w14:paraId="6A36F5F8" w14:textId="77777777" w:rsidR="005A1176" w:rsidRPr="004C4DB3" w:rsidRDefault="005A1176" w:rsidP="005A1176">
                  <w:pPr>
                    <w:rPr>
                      <w:sz w:val="20"/>
                      <w:szCs w:val="20"/>
                    </w:rPr>
                  </w:pPr>
                  <w:r w:rsidRPr="004C4DB3">
                    <w:rPr>
                      <w:sz w:val="20"/>
                      <w:szCs w:val="20"/>
                    </w:rPr>
                    <w:t>1800</w:t>
                  </w:r>
                </w:p>
              </w:tc>
              <w:tc>
                <w:tcPr>
                  <w:tcW w:w="3154" w:type="dxa"/>
                  <w:tcBorders>
                    <w:top w:val="single" w:sz="4" w:space="0" w:color="auto"/>
                    <w:bottom w:val="single" w:sz="4" w:space="0" w:color="auto"/>
                  </w:tcBorders>
                </w:tcPr>
                <w:p w14:paraId="59870B86" w14:textId="77777777" w:rsidR="005A1176" w:rsidRPr="004C4DB3" w:rsidRDefault="005A1176" w:rsidP="005A1176">
                  <w:pPr>
                    <w:rPr>
                      <w:sz w:val="20"/>
                      <w:szCs w:val="20"/>
                    </w:rPr>
                  </w:pPr>
                  <w:r w:rsidRPr="004C4DB3">
                    <w:rPr>
                      <w:sz w:val="20"/>
                      <w:szCs w:val="20"/>
                    </w:rPr>
                    <w:t>Meetings close</w:t>
                  </w:r>
                </w:p>
              </w:tc>
            </w:tr>
            <w:tr w:rsidR="005A1176" w:rsidRPr="004C4DB3" w14:paraId="4F35874A" w14:textId="77777777" w:rsidTr="0057715C">
              <w:tc>
                <w:tcPr>
                  <w:tcW w:w="858" w:type="dxa"/>
                  <w:tcBorders>
                    <w:top w:val="single" w:sz="4" w:space="0" w:color="auto"/>
                    <w:bottom w:val="single" w:sz="4" w:space="0" w:color="auto"/>
                  </w:tcBorders>
                </w:tcPr>
                <w:p w14:paraId="110145E8" w14:textId="77777777" w:rsidR="005A1176" w:rsidRPr="004C4DB3" w:rsidRDefault="005A1176" w:rsidP="005A1176">
                  <w:pPr>
                    <w:rPr>
                      <w:sz w:val="20"/>
                      <w:szCs w:val="20"/>
                    </w:rPr>
                  </w:pPr>
                  <w:r w:rsidRPr="004C4DB3">
                    <w:rPr>
                      <w:sz w:val="20"/>
                      <w:szCs w:val="20"/>
                    </w:rPr>
                    <w:t>1805</w:t>
                  </w:r>
                </w:p>
              </w:tc>
              <w:tc>
                <w:tcPr>
                  <w:tcW w:w="3154" w:type="dxa"/>
                  <w:tcBorders>
                    <w:top w:val="single" w:sz="4" w:space="0" w:color="auto"/>
                    <w:bottom w:val="single" w:sz="4" w:space="0" w:color="auto"/>
                  </w:tcBorders>
                </w:tcPr>
                <w:p w14:paraId="78E39E1C" w14:textId="77777777" w:rsidR="005A1176" w:rsidRPr="004C4DB3" w:rsidRDefault="005A1176" w:rsidP="005A1176">
                  <w:pPr>
                    <w:rPr>
                      <w:sz w:val="20"/>
                      <w:szCs w:val="20"/>
                    </w:rPr>
                  </w:pPr>
                  <w:r w:rsidRPr="004C4DB3">
                    <w:rPr>
                      <w:sz w:val="20"/>
                      <w:szCs w:val="20"/>
                    </w:rPr>
                    <w:t>HOT debrief</w:t>
                  </w:r>
                </w:p>
              </w:tc>
            </w:tr>
            <w:tr w:rsidR="005A1176" w:rsidRPr="004C4DB3" w14:paraId="56B33122" w14:textId="77777777" w:rsidTr="0057715C">
              <w:tc>
                <w:tcPr>
                  <w:tcW w:w="858" w:type="dxa"/>
                  <w:tcBorders>
                    <w:top w:val="single" w:sz="4" w:space="0" w:color="auto"/>
                    <w:bottom w:val="single" w:sz="4" w:space="0" w:color="auto"/>
                  </w:tcBorders>
                </w:tcPr>
                <w:p w14:paraId="53940A1B" w14:textId="77777777" w:rsidR="005A1176" w:rsidRPr="004C4DB3" w:rsidRDefault="005A1176" w:rsidP="005A1176">
                  <w:pPr>
                    <w:rPr>
                      <w:sz w:val="20"/>
                      <w:szCs w:val="20"/>
                    </w:rPr>
                  </w:pPr>
                  <w:r w:rsidRPr="004C4DB3">
                    <w:rPr>
                      <w:sz w:val="20"/>
                      <w:szCs w:val="20"/>
                    </w:rPr>
                    <w:t>1830</w:t>
                  </w:r>
                </w:p>
              </w:tc>
              <w:tc>
                <w:tcPr>
                  <w:tcW w:w="3154" w:type="dxa"/>
                  <w:tcBorders>
                    <w:top w:val="single" w:sz="4" w:space="0" w:color="auto"/>
                    <w:bottom w:val="single" w:sz="4" w:space="0" w:color="auto"/>
                  </w:tcBorders>
                </w:tcPr>
                <w:p w14:paraId="7154A10C" w14:textId="77777777" w:rsidR="005A1176" w:rsidRPr="004C4DB3" w:rsidRDefault="005A1176" w:rsidP="005A1176">
                  <w:pPr>
                    <w:rPr>
                      <w:sz w:val="20"/>
                      <w:szCs w:val="20"/>
                    </w:rPr>
                  </w:pPr>
                  <w:r w:rsidRPr="004C4DB3">
                    <w:rPr>
                      <w:sz w:val="20"/>
                      <w:szCs w:val="20"/>
                    </w:rPr>
                    <w:t>Meeting close process &amp; Refresh Rooms</w:t>
                  </w:r>
                </w:p>
              </w:tc>
            </w:tr>
            <w:tr w:rsidR="005A1176" w:rsidRPr="004C4DB3" w14:paraId="35EE7334" w14:textId="77777777" w:rsidTr="0057715C">
              <w:tc>
                <w:tcPr>
                  <w:tcW w:w="858" w:type="dxa"/>
                  <w:tcBorders>
                    <w:top w:val="single" w:sz="4" w:space="0" w:color="auto"/>
                    <w:bottom w:val="single" w:sz="4" w:space="0" w:color="auto"/>
                  </w:tcBorders>
                </w:tcPr>
                <w:p w14:paraId="3370D538" w14:textId="77777777" w:rsidR="005A1176" w:rsidRPr="004C4DB3" w:rsidRDefault="005A1176" w:rsidP="005A1176">
                  <w:pPr>
                    <w:rPr>
                      <w:sz w:val="20"/>
                      <w:szCs w:val="20"/>
                    </w:rPr>
                  </w:pPr>
                  <w:r w:rsidRPr="004C4DB3">
                    <w:rPr>
                      <w:sz w:val="20"/>
                      <w:szCs w:val="20"/>
                    </w:rPr>
                    <w:t>1900</w:t>
                  </w:r>
                </w:p>
              </w:tc>
              <w:tc>
                <w:tcPr>
                  <w:tcW w:w="3154" w:type="dxa"/>
                  <w:tcBorders>
                    <w:top w:val="single" w:sz="4" w:space="0" w:color="auto"/>
                    <w:bottom w:val="single" w:sz="4" w:space="0" w:color="auto"/>
                  </w:tcBorders>
                </w:tcPr>
                <w:p w14:paraId="0AB0A674" w14:textId="77777777" w:rsidR="005A1176" w:rsidRPr="004C4DB3" w:rsidRDefault="005A1176" w:rsidP="005A1176">
                  <w:pPr>
                    <w:rPr>
                      <w:b/>
                      <w:color w:val="FF0000"/>
                      <w:sz w:val="20"/>
                      <w:szCs w:val="20"/>
                    </w:rPr>
                  </w:pPr>
                  <w:r w:rsidRPr="004C4DB3">
                    <w:rPr>
                      <w:sz w:val="20"/>
                      <w:szCs w:val="20"/>
                    </w:rPr>
                    <w:t>Depart venue</w:t>
                  </w:r>
                </w:p>
              </w:tc>
            </w:tr>
            <w:tr w:rsidR="005A1176" w:rsidRPr="004C4DB3" w14:paraId="2FA47330" w14:textId="77777777" w:rsidTr="0057715C">
              <w:trPr>
                <w:trHeight w:val="441"/>
              </w:trPr>
              <w:tc>
                <w:tcPr>
                  <w:tcW w:w="4012" w:type="dxa"/>
                  <w:gridSpan w:val="2"/>
                  <w:tcBorders>
                    <w:top w:val="single" w:sz="4" w:space="0" w:color="auto"/>
                  </w:tcBorders>
                </w:tcPr>
                <w:p w14:paraId="17C65B2C" w14:textId="77777777" w:rsidR="005A1176" w:rsidRPr="004C4DB3" w:rsidRDefault="005A1176" w:rsidP="005A1176">
                  <w:pPr>
                    <w:rPr>
                      <w:sz w:val="20"/>
                      <w:szCs w:val="20"/>
                    </w:rPr>
                  </w:pPr>
                  <w:r w:rsidRPr="004C4DB3">
                    <w:rPr>
                      <w:b/>
                      <w:color w:val="FF0000"/>
                      <w:sz w:val="20"/>
                      <w:szCs w:val="20"/>
                    </w:rPr>
                    <w:t>If a meeting finishes after 1900 – place security on lobby level to let guests out</w:t>
                  </w:r>
                </w:p>
              </w:tc>
            </w:tr>
          </w:tbl>
          <w:p w14:paraId="52E3C7DC" w14:textId="77777777" w:rsidR="005A1176" w:rsidRPr="004C4DB3" w:rsidRDefault="005A1176" w:rsidP="005A1176">
            <w:pPr>
              <w:spacing w:before="56"/>
              <w:cnfStyle w:val="000000000000" w:firstRow="0" w:lastRow="0" w:firstColumn="0" w:lastColumn="0" w:oddVBand="0" w:evenVBand="0" w:oddHBand="0" w:evenHBand="0" w:firstRowFirstColumn="0" w:firstRowLastColumn="0" w:lastRowFirstColumn="0" w:lastRowLastColumn="0"/>
              <w:rPr>
                <w:b/>
                <w:color w:val="252D62" w:themeColor="text2"/>
                <w:sz w:val="20"/>
                <w:szCs w:val="20"/>
              </w:rPr>
            </w:pPr>
          </w:p>
          <w:p w14:paraId="07773172" w14:textId="77777777" w:rsidR="005A1176" w:rsidRPr="0057715C" w:rsidRDefault="005A1176" w:rsidP="005A1176">
            <w:pPr>
              <w:cnfStyle w:val="000000000000" w:firstRow="0" w:lastRow="0" w:firstColumn="0" w:lastColumn="0" w:oddVBand="0" w:evenVBand="0" w:oddHBand="0" w:evenHBand="0" w:firstRowFirstColumn="0" w:firstRowLastColumn="0" w:lastRowFirstColumn="0" w:lastRowLastColumn="0"/>
              <w:rPr>
                <w:b/>
                <w:sz w:val="20"/>
                <w:szCs w:val="20"/>
              </w:rPr>
            </w:pPr>
            <w:r w:rsidRPr="0057715C">
              <w:rPr>
                <w:b/>
                <w:sz w:val="20"/>
                <w:szCs w:val="20"/>
              </w:rPr>
              <w:t>Documents required:</w:t>
            </w:r>
          </w:p>
          <w:p w14:paraId="02B092D2" w14:textId="77777777" w:rsidR="005A1176" w:rsidRPr="0057715C" w:rsidRDefault="005A1176" w:rsidP="00557C8F">
            <w:pPr>
              <w:pStyle w:val="Heading4"/>
              <w:outlineLvl w:val="3"/>
              <w:cnfStyle w:val="000000000000" w:firstRow="0" w:lastRow="0" w:firstColumn="0" w:lastColumn="0" w:oddVBand="0" w:evenVBand="0" w:oddHBand="0" w:evenHBand="0" w:firstRowFirstColumn="0" w:firstRowLastColumn="0" w:lastRowFirstColumn="0" w:lastRowLastColumn="0"/>
            </w:pPr>
            <w:r w:rsidRPr="0057715C">
              <w:t>Production call sheet</w:t>
            </w:r>
          </w:p>
          <w:p w14:paraId="4AFD42CD" w14:textId="77777777" w:rsidR="005A1176" w:rsidRPr="0057715C" w:rsidRDefault="005A1176" w:rsidP="00557C8F">
            <w:pPr>
              <w:pStyle w:val="Heading4"/>
              <w:outlineLvl w:val="3"/>
              <w:cnfStyle w:val="000000000000" w:firstRow="0" w:lastRow="0" w:firstColumn="0" w:lastColumn="0" w:oddVBand="0" w:evenVBand="0" w:oddHBand="0" w:evenHBand="0" w:firstRowFirstColumn="0" w:firstRowLastColumn="0" w:lastRowFirstColumn="0" w:lastRowLastColumn="0"/>
            </w:pPr>
            <w:r w:rsidRPr="0057715C">
              <w:t>Meeting agenda</w:t>
            </w:r>
          </w:p>
          <w:p w14:paraId="70F89B5F" w14:textId="77777777" w:rsidR="005A1176" w:rsidRPr="0057715C" w:rsidRDefault="005A1176" w:rsidP="005A1176">
            <w:pPr>
              <w:spacing w:before="56"/>
              <w:cnfStyle w:val="000000000000" w:firstRow="0" w:lastRow="0" w:firstColumn="0" w:lastColumn="0" w:oddVBand="0" w:evenVBand="0" w:oddHBand="0" w:evenHBand="0" w:firstRowFirstColumn="0" w:firstRowLastColumn="0" w:lastRowFirstColumn="0" w:lastRowLastColumn="0"/>
              <w:rPr>
                <w:b/>
                <w:sz w:val="20"/>
                <w:szCs w:val="20"/>
              </w:rPr>
            </w:pPr>
            <w:r w:rsidRPr="0057715C">
              <w:rPr>
                <w:b/>
                <w:sz w:val="20"/>
                <w:szCs w:val="20"/>
              </w:rPr>
              <w:t>Master Schedule:</w:t>
            </w:r>
          </w:p>
          <w:p w14:paraId="0C6D87BF" w14:textId="77777777" w:rsidR="005A1176" w:rsidRPr="004C4DB3" w:rsidRDefault="005A1176">
            <w:pPr>
              <w:spacing w:before="56"/>
              <w:cnfStyle w:val="000000000000" w:firstRow="0" w:lastRow="0" w:firstColumn="0" w:lastColumn="0" w:oddVBand="0" w:evenVBand="0" w:oddHBand="0" w:evenHBand="0" w:firstRowFirstColumn="0" w:firstRowLastColumn="0" w:lastRowFirstColumn="0" w:lastRowLastColumn="0"/>
              <w:rPr>
                <w:b/>
                <w:sz w:val="20"/>
                <w:szCs w:val="20"/>
              </w:rPr>
            </w:pPr>
            <w:r w:rsidRPr="004C4DB3">
              <w:rPr>
                <w:sz w:val="20"/>
                <w:szCs w:val="20"/>
              </w:rPr>
              <w:t>[Link to Master Schedule]</w:t>
            </w:r>
          </w:p>
          <w:p w14:paraId="60FD6428" w14:textId="77777777" w:rsidR="005A1176" w:rsidRPr="004C4DB3" w:rsidRDefault="005A1176" w:rsidP="005A1176">
            <w:pPr>
              <w:spacing w:before="56"/>
              <w:cnfStyle w:val="000000000000" w:firstRow="0" w:lastRow="0" w:firstColumn="0" w:lastColumn="0" w:oddVBand="0" w:evenVBand="0" w:oddHBand="0" w:evenHBand="0" w:firstRowFirstColumn="0" w:firstRowLastColumn="0" w:lastRowFirstColumn="0" w:lastRowLastColumn="0"/>
              <w:rPr>
                <w:b/>
                <w:sz w:val="20"/>
                <w:szCs w:val="20"/>
              </w:rPr>
            </w:pPr>
            <w:r w:rsidRPr="004C4DB3">
              <w:rPr>
                <w:sz w:val="20"/>
                <w:szCs w:val="20"/>
              </w:rPr>
              <w:t>[Link to Agenda]</w:t>
            </w:r>
          </w:p>
          <w:p w14:paraId="73F82E17" w14:textId="77777777" w:rsidR="005A1176" w:rsidRPr="0057715C" w:rsidRDefault="005A1176" w:rsidP="005A1176">
            <w:pPr>
              <w:spacing w:before="56"/>
              <w:cnfStyle w:val="000000000000" w:firstRow="0" w:lastRow="0" w:firstColumn="0" w:lastColumn="0" w:oddVBand="0" w:evenVBand="0" w:oddHBand="0" w:evenHBand="0" w:firstRowFirstColumn="0" w:firstRowLastColumn="0" w:lastRowFirstColumn="0" w:lastRowLastColumn="0"/>
              <w:rPr>
                <w:b/>
                <w:sz w:val="20"/>
                <w:szCs w:val="20"/>
              </w:rPr>
            </w:pPr>
            <w:r w:rsidRPr="0057715C">
              <w:rPr>
                <w:b/>
                <w:sz w:val="20"/>
                <w:szCs w:val="20"/>
              </w:rPr>
              <w:t>Physical Attendees Master:</w:t>
            </w:r>
          </w:p>
          <w:p w14:paraId="2C91CF5A" w14:textId="130D2736" w:rsidR="005A1176" w:rsidRPr="004C4DB3" w:rsidRDefault="005A1176" w:rsidP="0057715C">
            <w:pPr>
              <w:spacing w:before="56"/>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7715C">
              <w:rPr>
                <w:sz w:val="20"/>
                <w:szCs w:val="20"/>
              </w:rPr>
              <w:t>[Link to Attendees guest list]</w:t>
            </w:r>
          </w:p>
        </w:tc>
      </w:tr>
      <w:tr w:rsidR="005A1176" w14:paraId="47FAC67C" w14:textId="77777777" w:rsidTr="0057715C">
        <w:tc>
          <w:tcPr>
            <w:cnfStyle w:val="001000000000" w:firstRow="0" w:lastRow="0" w:firstColumn="1" w:lastColumn="0" w:oddVBand="0" w:evenVBand="0" w:oddHBand="0" w:evenHBand="0" w:firstRowFirstColumn="0" w:firstRowLastColumn="0" w:lastRowFirstColumn="0" w:lastRowLastColumn="0"/>
            <w:tcW w:w="4508" w:type="dxa"/>
          </w:tcPr>
          <w:p w14:paraId="0E964434" w14:textId="59932F61" w:rsidR="005A1176" w:rsidRPr="0057715C" w:rsidRDefault="005A1176" w:rsidP="005A1176">
            <w:pPr>
              <w:rPr>
                <w:sz w:val="20"/>
                <w:szCs w:val="20"/>
              </w:rPr>
            </w:pPr>
            <w:r w:rsidRPr="0057715C">
              <w:rPr>
                <w:rFonts w:ascii="Calibri Light" w:hAnsi="Calibri Light" w:cs="Calibri Light"/>
                <w:sz w:val="20"/>
                <w:szCs w:val="20"/>
              </w:rPr>
              <w:t>ROLES OVERVIEW [LINK TO ROSTER]</w:t>
            </w:r>
          </w:p>
          <w:p w14:paraId="7E8D7A45" w14:textId="77777777" w:rsidR="005A1176" w:rsidRPr="0057715C" w:rsidRDefault="005A1176" w:rsidP="005A1176">
            <w:pPr>
              <w:rPr>
                <w:sz w:val="20"/>
                <w:szCs w:val="20"/>
              </w:rPr>
            </w:pPr>
          </w:p>
          <w:tbl>
            <w:tblPr>
              <w:tblW w:w="4125" w:type="dxa"/>
              <w:tblLook w:val="04A0" w:firstRow="1" w:lastRow="0" w:firstColumn="1" w:lastColumn="0" w:noHBand="0" w:noVBand="1"/>
            </w:tblPr>
            <w:tblGrid>
              <w:gridCol w:w="2713"/>
              <w:gridCol w:w="1412"/>
            </w:tblGrid>
            <w:tr w:rsidR="005A1176" w:rsidRPr="004C4DB3" w14:paraId="6D2D8B80" w14:textId="77777777" w:rsidTr="0057715C">
              <w:trPr>
                <w:trHeight w:val="300"/>
              </w:trPr>
              <w:tc>
                <w:tcPr>
                  <w:tcW w:w="2713"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35C32AF3" w14:textId="640CEDC3" w:rsidR="005A1176" w:rsidRPr="0057715C" w:rsidRDefault="005A1176" w:rsidP="005A1176">
                  <w:pPr>
                    <w:spacing w:after="0" w:line="240" w:lineRule="auto"/>
                    <w:rPr>
                      <w:rFonts w:eastAsia="Times New Roman" w:cstheme="minorHAnsi"/>
                      <w:sz w:val="20"/>
                      <w:szCs w:val="20"/>
                      <w:lang w:eastAsia="en-NZ"/>
                    </w:rPr>
                  </w:pPr>
                  <w:r w:rsidRPr="0057715C">
                    <w:rPr>
                      <w:rFonts w:eastAsia="Times New Roman" w:cstheme="minorHAnsi"/>
                      <w:sz w:val="20"/>
                      <w:szCs w:val="20"/>
                      <w:lang w:eastAsia="en-NZ"/>
                    </w:rPr>
                    <w:t xml:space="preserve">Mailbox &amp; </w:t>
                  </w:r>
                  <w:r w:rsidR="002E7344" w:rsidRPr="0057715C">
                    <w:rPr>
                      <w:rFonts w:eastAsia="Times New Roman" w:cstheme="minorHAnsi"/>
                      <w:sz w:val="20"/>
                      <w:szCs w:val="20"/>
                      <w:lang w:eastAsia="en-NZ"/>
                    </w:rPr>
                    <w:t>WhatsApp</w:t>
                  </w:r>
                  <w:r w:rsidRPr="0057715C">
                    <w:rPr>
                      <w:rFonts w:eastAsia="Times New Roman" w:cstheme="minorHAnsi"/>
                      <w:sz w:val="20"/>
                      <w:szCs w:val="20"/>
                      <w:lang w:eastAsia="en-NZ"/>
                    </w:rPr>
                    <w:t xml:space="preserve"> 1</w:t>
                  </w:r>
                </w:p>
              </w:tc>
              <w:tc>
                <w:tcPr>
                  <w:tcW w:w="1412" w:type="dxa"/>
                  <w:tcBorders>
                    <w:top w:val="single" w:sz="4" w:space="0" w:color="A6A6A6"/>
                    <w:left w:val="nil"/>
                    <w:bottom w:val="single" w:sz="4" w:space="0" w:color="A6A6A6"/>
                    <w:right w:val="single" w:sz="4" w:space="0" w:color="A6A6A6"/>
                  </w:tcBorders>
                  <w:shd w:val="clear" w:color="auto" w:fill="auto"/>
                  <w:noWrap/>
                  <w:vAlign w:val="bottom"/>
                </w:tcPr>
                <w:p w14:paraId="1B537EA0" w14:textId="77777777" w:rsidR="005A1176" w:rsidRPr="0057715C" w:rsidRDefault="005A1176" w:rsidP="005A1176">
                  <w:pPr>
                    <w:spacing w:after="0" w:line="240" w:lineRule="auto"/>
                    <w:rPr>
                      <w:rFonts w:eastAsia="Times New Roman" w:cstheme="minorHAnsi"/>
                      <w:sz w:val="20"/>
                      <w:szCs w:val="20"/>
                      <w:lang w:eastAsia="en-NZ"/>
                    </w:rPr>
                  </w:pPr>
                  <w:r w:rsidRPr="0057715C">
                    <w:rPr>
                      <w:rFonts w:eastAsia="Times New Roman" w:cstheme="minorHAnsi"/>
                      <w:sz w:val="20"/>
                      <w:szCs w:val="20"/>
                      <w:lang w:eastAsia="en-NZ"/>
                    </w:rPr>
                    <w:t>[Add Name]</w:t>
                  </w:r>
                </w:p>
              </w:tc>
            </w:tr>
            <w:tr w:rsidR="005A1176" w:rsidRPr="004C4DB3" w14:paraId="16699E2A" w14:textId="77777777" w:rsidTr="0057715C">
              <w:trPr>
                <w:trHeight w:val="300"/>
              </w:trPr>
              <w:tc>
                <w:tcPr>
                  <w:tcW w:w="2713" w:type="dxa"/>
                  <w:tcBorders>
                    <w:top w:val="nil"/>
                    <w:left w:val="single" w:sz="4" w:space="0" w:color="A6A6A6"/>
                    <w:bottom w:val="single" w:sz="4" w:space="0" w:color="A6A6A6"/>
                    <w:right w:val="single" w:sz="4" w:space="0" w:color="A6A6A6"/>
                  </w:tcBorders>
                  <w:shd w:val="clear" w:color="auto" w:fill="auto"/>
                  <w:noWrap/>
                  <w:vAlign w:val="bottom"/>
                  <w:hideMark/>
                </w:tcPr>
                <w:p w14:paraId="074DA35E" w14:textId="08866BA5" w:rsidR="005A1176" w:rsidRPr="0057715C" w:rsidRDefault="005A1176" w:rsidP="005A1176">
                  <w:pPr>
                    <w:spacing w:after="0" w:line="240" w:lineRule="auto"/>
                    <w:rPr>
                      <w:rFonts w:eastAsia="Times New Roman" w:cstheme="minorHAnsi"/>
                      <w:sz w:val="20"/>
                      <w:szCs w:val="20"/>
                      <w:lang w:eastAsia="en-NZ"/>
                    </w:rPr>
                  </w:pPr>
                  <w:r w:rsidRPr="0057715C">
                    <w:rPr>
                      <w:rFonts w:eastAsia="Times New Roman" w:cstheme="minorHAnsi"/>
                      <w:sz w:val="20"/>
                      <w:szCs w:val="20"/>
                      <w:lang w:eastAsia="en-NZ"/>
                    </w:rPr>
                    <w:t xml:space="preserve">Mailbox &amp; </w:t>
                  </w:r>
                  <w:r w:rsidR="002E7344" w:rsidRPr="0057715C">
                    <w:rPr>
                      <w:rFonts w:eastAsia="Times New Roman" w:cstheme="minorHAnsi"/>
                      <w:sz w:val="20"/>
                      <w:szCs w:val="20"/>
                      <w:lang w:eastAsia="en-NZ"/>
                    </w:rPr>
                    <w:t>WhatsApp</w:t>
                  </w:r>
                  <w:r w:rsidRPr="0057715C">
                    <w:rPr>
                      <w:rFonts w:eastAsia="Times New Roman" w:cstheme="minorHAnsi"/>
                      <w:sz w:val="20"/>
                      <w:szCs w:val="20"/>
                      <w:lang w:eastAsia="en-NZ"/>
                    </w:rPr>
                    <w:t xml:space="preserve"> 2</w:t>
                  </w:r>
                </w:p>
              </w:tc>
              <w:tc>
                <w:tcPr>
                  <w:tcW w:w="1412" w:type="dxa"/>
                  <w:tcBorders>
                    <w:top w:val="nil"/>
                    <w:left w:val="nil"/>
                    <w:bottom w:val="single" w:sz="4" w:space="0" w:color="A6A6A6"/>
                    <w:right w:val="single" w:sz="4" w:space="0" w:color="A6A6A6"/>
                  </w:tcBorders>
                  <w:shd w:val="clear" w:color="000000" w:fill="FFFFFF"/>
                  <w:noWrap/>
                  <w:vAlign w:val="bottom"/>
                </w:tcPr>
                <w:p w14:paraId="4880F5FC" w14:textId="77777777" w:rsidR="005A1176" w:rsidRPr="0057715C" w:rsidRDefault="005A1176" w:rsidP="005A1176">
                  <w:pPr>
                    <w:spacing w:after="0" w:line="240" w:lineRule="auto"/>
                    <w:rPr>
                      <w:rFonts w:eastAsia="Times New Roman" w:cstheme="minorHAnsi"/>
                      <w:sz w:val="20"/>
                      <w:szCs w:val="20"/>
                      <w:lang w:eastAsia="en-NZ"/>
                    </w:rPr>
                  </w:pPr>
                </w:p>
              </w:tc>
            </w:tr>
            <w:tr w:rsidR="005A1176" w:rsidRPr="004C4DB3" w14:paraId="6FAEBB13" w14:textId="77777777" w:rsidTr="0057715C">
              <w:trPr>
                <w:trHeight w:val="300"/>
              </w:trPr>
              <w:tc>
                <w:tcPr>
                  <w:tcW w:w="2713" w:type="dxa"/>
                  <w:tcBorders>
                    <w:top w:val="nil"/>
                    <w:left w:val="single" w:sz="4" w:space="0" w:color="A6A6A6"/>
                    <w:bottom w:val="single" w:sz="4" w:space="0" w:color="A6A6A6"/>
                    <w:right w:val="single" w:sz="4" w:space="0" w:color="A6A6A6"/>
                  </w:tcBorders>
                  <w:shd w:val="clear" w:color="auto" w:fill="auto"/>
                  <w:noWrap/>
                  <w:vAlign w:val="bottom"/>
                  <w:hideMark/>
                </w:tcPr>
                <w:p w14:paraId="6CE56E06" w14:textId="77777777" w:rsidR="005A1176" w:rsidRPr="0057715C" w:rsidRDefault="005A1176" w:rsidP="005A1176">
                  <w:pPr>
                    <w:spacing w:after="0" w:line="240" w:lineRule="auto"/>
                    <w:rPr>
                      <w:rFonts w:eastAsia="Times New Roman" w:cstheme="minorHAnsi"/>
                      <w:bCs/>
                      <w:sz w:val="20"/>
                      <w:szCs w:val="20"/>
                      <w:lang w:eastAsia="en-NZ"/>
                    </w:rPr>
                  </w:pPr>
                  <w:r w:rsidRPr="0057715C">
                    <w:rPr>
                      <w:rFonts w:eastAsia="Times New Roman" w:cstheme="minorHAnsi"/>
                      <w:bCs/>
                      <w:sz w:val="20"/>
                      <w:szCs w:val="20"/>
                      <w:lang w:eastAsia="en-NZ"/>
                    </w:rPr>
                    <w:t>Mailbox SURGE 1</w:t>
                  </w:r>
                </w:p>
              </w:tc>
              <w:tc>
                <w:tcPr>
                  <w:tcW w:w="1412" w:type="dxa"/>
                  <w:tcBorders>
                    <w:top w:val="nil"/>
                    <w:left w:val="nil"/>
                    <w:bottom w:val="single" w:sz="4" w:space="0" w:color="A6A6A6"/>
                    <w:right w:val="single" w:sz="4" w:space="0" w:color="A6A6A6"/>
                  </w:tcBorders>
                  <w:shd w:val="clear" w:color="000000" w:fill="FFFFFF"/>
                  <w:noWrap/>
                  <w:vAlign w:val="bottom"/>
                </w:tcPr>
                <w:p w14:paraId="38BAC1EF" w14:textId="77777777" w:rsidR="005A1176" w:rsidRPr="0057715C" w:rsidRDefault="005A1176" w:rsidP="005A1176">
                  <w:pPr>
                    <w:spacing w:after="0" w:line="240" w:lineRule="auto"/>
                    <w:rPr>
                      <w:rFonts w:eastAsia="Times New Roman" w:cstheme="minorHAnsi"/>
                      <w:sz w:val="20"/>
                      <w:szCs w:val="20"/>
                      <w:lang w:eastAsia="en-NZ"/>
                    </w:rPr>
                  </w:pPr>
                </w:p>
              </w:tc>
            </w:tr>
            <w:tr w:rsidR="005A1176" w:rsidRPr="004C4DB3" w14:paraId="6FA30F98" w14:textId="77777777" w:rsidTr="0057715C">
              <w:trPr>
                <w:trHeight w:val="300"/>
              </w:trPr>
              <w:tc>
                <w:tcPr>
                  <w:tcW w:w="2713" w:type="dxa"/>
                  <w:tcBorders>
                    <w:top w:val="nil"/>
                    <w:left w:val="single" w:sz="4" w:space="0" w:color="A6A6A6"/>
                    <w:bottom w:val="single" w:sz="4" w:space="0" w:color="A6A6A6"/>
                    <w:right w:val="single" w:sz="4" w:space="0" w:color="A6A6A6"/>
                  </w:tcBorders>
                  <w:shd w:val="clear" w:color="auto" w:fill="auto"/>
                  <w:noWrap/>
                  <w:vAlign w:val="bottom"/>
                  <w:hideMark/>
                </w:tcPr>
                <w:p w14:paraId="1D4BAC29" w14:textId="77777777" w:rsidR="005A1176" w:rsidRPr="0057715C" w:rsidRDefault="005A1176" w:rsidP="005A1176">
                  <w:pPr>
                    <w:spacing w:after="0" w:line="240" w:lineRule="auto"/>
                    <w:rPr>
                      <w:rFonts w:eastAsia="Times New Roman" w:cstheme="minorHAnsi"/>
                      <w:bCs/>
                      <w:sz w:val="20"/>
                      <w:szCs w:val="20"/>
                      <w:lang w:eastAsia="en-NZ"/>
                    </w:rPr>
                  </w:pPr>
                  <w:r w:rsidRPr="0057715C">
                    <w:rPr>
                      <w:rFonts w:eastAsia="Times New Roman" w:cstheme="minorHAnsi"/>
                      <w:bCs/>
                      <w:sz w:val="20"/>
                      <w:szCs w:val="20"/>
                      <w:lang w:eastAsia="en-NZ"/>
                    </w:rPr>
                    <w:t>Mailbox SURGE 2</w:t>
                  </w:r>
                </w:p>
              </w:tc>
              <w:tc>
                <w:tcPr>
                  <w:tcW w:w="1412" w:type="dxa"/>
                  <w:tcBorders>
                    <w:top w:val="nil"/>
                    <w:left w:val="nil"/>
                    <w:bottom w:val="nil"/>
                    <w:right w:val="single" w:sz="4" w:space="0" w:color="A6A6A6"/>
                  </w:tcBorders>
                  <w:shd w:val="clear" w:color="000000" w:fill="FFFFFF"/>
                  <w:noWrap/>
                  <w:vAlign w:val="bottom"/>
                </w:tcPr>
                <w:p w14:paraId="7B1855DE" w14:textId="77777777" w:rsidR="005A1176" w:rsidRPr="0057715C" w:rsidRDefault="005A1176" w:rsidP="005A1176">
                  <w:pPr>
                    <w:spacing w:after="0" w:line="240" w:lineRule="auto"/>
                    <w:rPr>
                      <w:rFonts w:eastAsia="Times New Roman" w:cstheme="minorHAnsi"/>
                      <w:sz w:val="20"/>
                      <w:szCs w:val="20"/>
                      <w:lang w:eastAsia="en-NZ"/>
                    </w:rPr>
                  </w:pPr>
                </w:p>
              </w:tc>
            </w:tr>
            <w:tr w:rsidR="005A1176" w:rsidRPr="004C4DB3" w14:paraId="6DA3F049" w14:textId="77777777" w:rsidTr="0057715C">
              <w:trPr>
                <w:trHeight w:val="300"/>
              </w:trPr>
              <w:tc>
                <w:tcPr>
                  <w:tcW w:w="2713" w:type="dxa"/>
                  <w:tcBorders>
                    <w:top w:val="nil"/>
                    <w:left w:val="single" w:sz="4" w:space="0" w:color="A6A6A6"/>
                    <w:bottom w:val="single" w:sz="4" w:space="0" w:color="A6A6A6"/>
                    <w:right w:val="single" w:sz="4" w:space="0" w:color="A6A6A6"/>
                  </w:tcBorders>
                  <w:shd w:val="clear" w:color="auto" w:fill="auto"/>
                  <w:noWrap/>
                  <w:vAlign w:val="bottom"/>
                  <w:hideMark/>
                </w:tcPr>
                <w:p w14:paraId="5D9A346D" w14:textId="77777777" w:rsidR="005A1176" w:rsidRPr="0057715C" w:rsidRDefault="005A1176" w:rsidP="005A1176">
                  <w:pPr>
                    <w:spacing w:after="0" w:line="240" w:lineRule="auto"/>
                    <w:rPr>
                      <w:rFonts w:eastAsia="Times New Roman" w:cstheme="minorHAnsi"/>
                      <w:bCs/>
                      <w:sz w:val="20"/>
                      <w:szCs w:val="20"/>
                      <w:lang w:eastAsia="en-NZ"/>
                    </w:rPr>
                  </w:pPr>
                  <w:r w:rsidRPr="0057715C">
                    <w:rPr>
                      <w:rFonts w:eastAsia="Times New Roman" w:cstheme="minorHAnsi"/>
                      <w:bCs/>
                      <w:sz w:val="20"/>
                      <w:szCs w:val="20"/>
                      <w:lang w:eastAsia="en-NZ"/>
                    </w:rPr>
                    <w:t xml:space="preserve">Production / Schedule Lead </w:t>
                  </w:r>
                </w:p>
              </w:tc>
              <w:tc>
                <w:tcPr>
                  <w:tcW w:w="1412" w:type="dxa"/>
                  <w:tcBorders>
                    <w:top w:val="single" w:sz="4" w:space="0" w:color="A6A6A6"/>
                    <w:left w:val="nil"/>
                    <w:bottom w:val="single" w:sz="4" w:space="0" w:color="A6A6A6"/>
                    <w:right w:val="single" w:sz="4" w:space="0" w:color="A6A6A6"/>
                  </w:tcBorders>
                  <w:shd w:val="clear" w:color="000000" w:fill="FFFFFF"/>
                  <w:noWrap/>
                  <w:vAlign w:val="bottom"/>
                </w:tcPr>
                <w:p w14:paraId="7FDA1D53" w14:textId="77777777" w:rsidR="005A1176" w:rsidRPr="0057715C" w:rsidRDefault="005A1176" w:rsidP="005A1176">
                  <w:pPr>
                    <w:spacing w:after="0" w:line="240" w:lineRule="auto"/>
                    <w:rPr>
                      <w:rFonts w:eastAsia="Times New Roman" w:cstheme="minorHAnsi"/>
                      <w:sz w:val="20"/>
                      <w:szCs w:val="20"/>
                      <w:lang w:eastAsia="en-NZ"/>
                    </w:rPr>
                  </w:pPr>
                </w:p>
              </w:tc>
            </w:tr>
            <w:tr w:rsidR="005A1176" w:rsidRPr="004C4DB3" w14:paraId="2CAEFD7F" w14:textId="77777777" w:rsidTr="0057715C">
              <w:trPr>
                <w:trHeight w:val="300"/>
              </w:trPr>
              <w:tc>
                <w:tcPr>
                  <w:tcW w:w="2713"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45461987" w14:textId="77777777" w:rsidR="005A1176" w:rsidRPr="0057715C" w:rsidRDefault="005A1176" w:rsidP="005A1176">
                  <w:pPr>
                    <w:spacing w:after="0" w:line="240" w:lineRule="auto"/>
                    <w:rPr>
                      <w:rFonts w:eastAsia="Times New Roman" w:cstheme="minorHAnsi"/>
                      <w:sz w:val="20"/>
                      <w:szCs w:val="20"/>
                      <w:lang w:eastAsia="en-NZ"/>
                    </w:rPr>
                  </w:pPr>
                  <w:r w:rsidRPr="0057715C">
                    <w:rPr>
                      <w:rFonts w:eastAsia="Times New Roman" w:cstheme="minorHAnsi"/>
                      <w:sz w:val="20"/>
                      <w:szCs w:val="20"/>
                      <w:lang w:eastAsia="en-NZ"/>
                    </w:rPr>
                    <w:t>Technical Lead</w:t>
                  </w:r>
                </w:p>
              </w:tc>
              <w:tc>
                <w:tcPr>
                  <w:tcW w:w="1412" w:type="dxa"/>
                  <w:tcBorders>
                    <w:top w:val="single" w:sz="4" w:space="0" w:color="A6A6A6"/>
                    <w:left w:val="nil"/>
                    <w:bottom w:val="single" w:sz="4" w:space="0" w:color="A6A6A6"/>
                    <w:right w:val="single" w:sz="4" w:space="0" w:color="A6A6A6"/>
                  </w:tcBorders>
                  <w:shd w:val="clear" w:color="000000" w:fill="FFFFFF"/>
                  <w:noWrap/>
                  <w:vAlign w:val="bottom"/>
                </w:tcPr>
                <w:p w14:paraId="2D4E375F" w14:textId="77777777" w:rsidR="005A1176" w:rsidRPr="0057715C" w:rsidRDefault="005A1176" w:rsidP="005A1176">
                  <w:pPr>
                    <w:spacing w:after="0" w:line="240" w:lineRule="auto"/>
                    <w:rPr>
                      <w:rFonts w:eastAsia="Times New Roman" w:cstheme="minorHAnsi"/>
                      <w:sz w:val="20"/>
                      <w:szCs w:val="20"/>
                      <w:lang w:eastAsia="en-NZ"/>
                    </w:rPr>
                  </w:pPr>
                </w:p>
              </w:tc>
            </w:tr>
            <w:tr w:rsidR="005A1176" w:rsidRPr="004C4DB3" w14:paraId="1655DCA1" w14:textId="77777777" w:rsidTr="0057715C">
              <w:trPr>
                <w:trHeight w:val="300"/>
              </w:trPr>
              <w:tc>
                <w:tcPr>
                  <w:tcW w:w="2713" w:type="dxa"/>
                  <w:tcBorders>
                    <w:top w:val="nil"/>
                    <w:left w:val="single" w:sz="4" w:space="0" w:color="A6A6A6"/>
                    <w:bottom w:val="single" w:sz="4" w:space="0" w:color="A6A6A6"/>
                    <w:right w:val="single" w:sz="4" w:space="0" w:color="A6A6A6"/>
                  </w:tcBorders>
                  <w:shd w:val="clear" w:color="auto" w:fill="auto"/>
                  <w:noWrap/>
                  <w:vAlign w:val="bottom"/>
                  <w:hideMark/>
                </w:tcPr>
                <w:p w14:paraId="503FBDA3" w14:textId="77777777" w:rsidR="005A1176" w:rsidRPr="0057715C" w:rsidRDefault="005A1176" w:rsidP="005A1176">
                  <w:pPr>
                    <w:spacing w:after="0" w:line="240" w:lineRule="auto"/>
                    <w:rPr>
                      <w:rFonts w:eastAsia="Times New Roman" w:cstheme="minorHAnsi"/>
                      <w:color w:val="000000"/>
                      <w:sz w:val="20"/>
                      <w:szCs w:val="20"/>
                      <w:lang w:eastAsia="en-NZ"/>
                    </w:rPr>
                  </w:pPr>
                  <w:r w:rsidRPr="0057715C">
                    <w:rPr>
                      <w:rFonts w:eastAsia="Times New Roman" w:cstheme="minorHAnsi"/>
                      <w:color w:val="000000"/>
                      <w:sz w:val="20"/>
                      <w:szCs w:val="20"/>
                      <w:lang w:eastAsia="en-NZ"/>
                    </w:rPr>
                    <w:t>In-meeting room Producer</w:t>
                  </w:r>
                </w:p>
              </w:tc>
              <w:tc>
                <w:tcPr>
                  <w:tcW w:w="1412" w:type="dxa"/>
                  <w:tcBorders>
                    <w:top w:val="nil"/>
                    <w:left w:val="nil"/>
                    <w:bottom w:val="single" w:sz="4" w:space="0" w:color="A6A6A6"/>
                    <w:right w:val="single" w:sz="4" w:space="0" w:color="A6A6A6"/>
                  </w:tcBorders>
                  <w:shd w:val="clear" w:color="000000" w:fill="FFFFFF"/>
                  <w:noWrap/>
                  <w:vAlign w:val="bottom"/>
                </w:tcPr>
                <w:p w14:paraId="385B0183" w14:textId="77777777" w:rsidR="005A1176" w:rsidRPr="0057715C" w:rsidRDefault="005A1176" w:rsidP="005A1176">
                  <w:pPr>
                    <w:spacing w:after="0" w:line="240" w:lineRule="auto"/>
                    <w:rPr>
                      <w:rFonts w:eastAsia="Times New Roman" w:cstheme="minorHAnsi"/>
                      <w:sz w:val="20"/>
                      <w:szCs w:val="20"/>
                      <w:lang w:eastAsia="en-NZ"/>
                    </w:rPr>
                  </w:pPr>
                </w:p>
              </w:tc>
            </w:tr>
            <w:tr w:rsidR="005A1176" w:rsidRPr="004C4DB3" w14:paraId="1A4BF12E" w14:textId="77777777" w:rsidTr="0057715C">
              <w:trPr>
                <w:trHeight w:val="300"/>
              </w:trPr>
              <w:tc>
                <w:tcPr>
                  <w:tcW w:w="2713" w:type="dxa"/>
                  <w:tcBorders>
                    <w:top w:val="nil"/>
                    <w:left w:val="single" w:sz="4" w:space="0" w:color="A6A6A6"/>
                    <w:bottom w:val="single" w:sz="4" w:space="0" w:color="A6A6A6"/>
                    <w:right w:val="single" w:sz="4" w:space="0" w:color="A6A6A6"/>
                  </w:tcBorders>
                  <w:shd w:val="clear" w:color="auto" w:fill="auto"/>
                  <w:noWrap/>
                  <w:vAlign w:val="bottom"/>
                  <w:hideMark/>
                </w:tcPr>
                <w:p w14:paraId="76FDBE63" w14:textId="77777777" w:rsidR="005A1176" w:rsidRPr="0057715C" w:rsidRDefault="005A1176" w:rsidP="005A1176">
                  <w:pPr>
                    <w:spacing w:after="0" w:line="240" w:lineRule="auto"/>
                    <w:rPr>
                      <w:rFonts w:eastAsia="Times New Roman" w:cstheme="minorHAnsi"/>
                      <w:color w:val="000000"/>
                      <w:sz w:val="20"/>
                      <w:szCs w:val="20"/>
                      <w:lang w:eastAsia="en-NZ"/>
                    </w:rPr>
                  </w:pPr>
                  <w:r w:rsidRPr="0057715C">
                    <w:rPr>
                      <w:rFonts w:eastAsia="Times New Roman" w:cstheme="minorHAnsi"/>
                      <w:color w:val="000000"/>
                      <w:sz w:val="20"/>
                      <w:szCs w:val="20"/>
                      <w:lang w:eastAsia="en-NZ"/>
                    </w:rPr>
                    <w:t>Production/ Tech Support 1</w:t>
                  </w:r>
                </w:p>
              </w:tc>
              <w:tc>
                <w:tcPr>
                  <w:tcW w:w="1412" w:type="dxa"/>
                  <w:tcBorders>
                    <w:top w:val="nil"/>
                    <w:left w:val="nil"/>
                    <w:bottom w:val="single" w:sz="4" w:space="0" w:color="A6A6A6"/>
                    <w:right w:val="single" w:sz="4" w:space="0" w:color="A6A6A6"/>
                  </w:tcBorders>
                  <w:shd w:val="clear" w:color="000000" w:fill="FFFFFF"/>
                  <w:noWrap/>
                  <w:vAlign w:val="bottom"/>
                </w:tcPr>
                <w:p w14:paraId="7F7DDB1D" w14:textId="77777777" w:rsidR="005A1176" w:rsidRPr="0057715C" w:rsidRDefault="005A1176" w:rsidP="005A1176">
                  <w:pPr>
                    <w:spacing w:after="0" w:line="240" w:lineRule="auto"/>
                    <w:rPr>
                      <w:rFonts w:eastAsia="Times New Roman" w:cstheme="minorHAnsi"/>
                      <w:sz w:val="20"/>
                      <w:szCs w:val="20"/>
                      <w:lang w:eastAsia="en-NZ"/>
                    </w:rPr>
                  </w:pPr>
                </w:p>
              </w:tc>
            </w:tr>
            <w:tr w:rsidR="005A1176" w:rsidRPr="004C4DB3" w14:paraId="11514DBC" w14:textId="77777777" w:rsidTr="0057715C">
              <w:trPr>
                <w:trHeight w:val="300"/>
              </w:trPr>
              <w:tc>
                <w:tcPr>
                  <w:tcW w:w="2713" w:type="dxa"/>
                  <w:tcBorders>
                    <w:top w:val="nil"/>
                    <w:left w:val="single" w:sz="4" w:space="0" w:color="A6A6A6"/>
                    <w:bottom w:val="single" w:sz="4" w:space="0" w:color="A6A6A6"/>
                    <w:right w:val="single" w:sz="4" w:space="0" w:color="A6A6A6"/>
                  </w:tcBorders>
                  <w:shd w:val="clear" w:color="auto" w:fill="auto"/>
                  <w:noWrap/>
                  <w:vAlign w:val="bottom"/>
                  <w:hideMark/>
                </w:tcPr>
                <w:p w14:paraId="6E703F1C" w14:textId="77777777" w:rsidR="005A1176" w:rsidRPr="0057715C" w:rsidRDefault="005A1176" w:rsidP="005A1176">
                  <w:pPr>
                    <w:spacing w:after="0" w:line="240" w:lineRule="auto"/>
                    <w:rPr>
                      <w:rFonts w:eastAsia="Times New Roman" w:cstheme="minorHAnsi"/>
                      <w:color w:val="000000"/>
                      <w:sz w:val="20"/>
                      <w:szCs w:val="20"/>
                      <w:lang w:eastAsia="en-NZ"/>
                    </w:rPr>
                  </w:pPr>
                  <w:r w:rsidRPr="0057715C">
                    <w:rPr>
                      <w:rFonts w:eastAsia="Times New Roman" w:cstheme="minorHAnsi"/>
                      <w:color w:val="000000"/>
                      <w:sz w:val="20"/>
                      <w:szCs w:val="20"/>
                      <w:lang w:eastAsia="en-NZ"/>
                    </w:rPr>
                    <w:t xml:space="preserve">Production Support </w:t>
                  </w:r>
                </w:p>
              </w:tc>
              <w:tc>
                <w:tcPr>
                  <w:tcW w:w="1412" w:type="dxa"/>
                  <w:tcBorders>
                    <w:top w:val="nil"/>
                    <w:left w:val="nil"/>
                    <w:bottom w:val="single" w:sz="4" w:space="0" w:color="A6A6A6"/>
                    <w:right w:val="single" w:sz="4" w:space="0" w:color="A6A6A6"/>
                  </w:tcBorders>
                  <w:shd w:val="clear" w:color="000000" w:fill="FFFFFF"/>
                  <w:noWrap/>
                  <w:vAlign w:val="bottom"/>
                </w:tcPr>
                <w:p w14:paraId="6332075C" w14:textId="77777777" w:rsidR="005A1176" w:rsidRPr="0057715C" w:rsidRDefault="005A1176" w:rsidP="005A1176">
                  <w:pPr>
                    <w:spacing w:after="0" w:line="240" w:lineRule="auto"/>
                    <w:rPr>
                      <w:rFonts w:eastAsia="Times New Roman" w:cstheme="minorHAnsi"/>
                      <w:sz w:val="20"/>
                      <w:szCs w:val="20"/>
                      <w:lang w:eastAsia="en-NZ"/>
                    </w:rPr>
                  </w:pPr>
                </w:p>
              </w:tc>
            </w:tr>
            <w:tr w:rsidR="005A1176" w:rsidRPr="004C4DB3" w14:paraId="47541025" w14:textId="77777777" w:rsidTr="0057715C">
              <w:trPr>
                <w:trHeight w:val="300"/>
              </w:trPr>
              <w:tc>
                <w:tcPr>
                  <w:tcW w:w="2713"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771FDBB1" w14:textId="77777777" w:rsidR="005A1176" w:rsidRPr="0057715C" w:rsidRDefault="005A1176" w:rsidP="005A1176">
                  <w:pPr>
                    <w:spacing w:after="0" w:line="240" w:lineRule="auto"/>
                    <w:rPr>
                      <w:rFonts w:eastAsia="Times New Roman" w:cstheme="minorHAnsi"/>
                      <w:sz w:val="20"/>
                      <w:szCs w:val="20"/>
                      <w:lang w:eastAsia="en-NZ"/>
                    </w:rPr>
                  </w:pPr>
                  <w:r w:rsidRPr="0057715C">
                    <w:rPr>
                      <w:rFonts w:eastAsia="Times New Roman" w:cstheme="minorHAnsi"/>
                      <w:sz w:val="20"/>
                      <w:szCs w:val="20"/>
                      <w:lang w:eastAsia="en-NZ"/>
                    </w:rPr>
                    <w:t>Operations Manager</w:t>
                  </w:r>
                </w:p>
              </w:tc>
              <w:tc>
                <w:tcPr>
                  <w:tcW w:w="1412" w:type="dxa"/>
                  <w:tcBorders>
                    <w:top w:val="single" w:sz="4" w:space="0" w:color="A6A6A6"/>
                    <w:left w:val="nil"/>
                    <w:bottom w:val="single" w:sz="4" w:space="0" w:color="A6A6A6"/>
                    <w:right w:val="single" w:sz="4" w:space="0" w:color="A6A6A6"/>
                  </w:tcBorders>
                  <w:shd w:val="clear" w:color="000000" w:fill="FFFFFF"/>
                  <w:noWrap/>
                  <w:vAlign w:val="bottom"/>
                </w:tcPr>
                <w:p w14:paraId="1C3C108F" w14:textId="77777777" w:rsidR="005A1176" w:rsidRPr="0057715C" w:rsidRDefault="005A1176" w:rsidP="005A1176">
                  <w:pPr>
                    <w:spacing w:after="0" w:line="240" w:lineRule="auto"/>
                    <w:rPr>
                      <w:rFonts w:eastAsia="Times New Roman" w:cstheme="minorHAnsi"/>
                      <w:sz w:val="20"/>
                      <w:szCs w:val="20"/>
                      <w:lang w:eastAsia="en-NZ"/>
                    </w:rPr>
                  </w:pPr>
                </w:p>
              </w:tc>
            </w:tr>
            <w:tr w:rsidR="005A1176" w:rsidRPr="004C4DB3" w14:paraId="307D8DF1" w14:textId="77777777" w:rsidTr="0057715C">
              <w:trPr>
                <w:trHeight w:val="300"/>
              </w:trPr>
              <w:tc>
                <w:tcPr>
                  <w:tcW w:w="2713" w:type="dxa"/>
                  <w:tcBorders>
                    <w:top w:val="nil"/>
                    <w:left w:val="single" w:sz="4" w:space="0" w:color="A6A6A6"/>
                    <w:bottom w:val="single" w:sz="4" w:space="0" w:color="A6A6A6"/>
                    <w:right w:val="single" w:sz="4" w:space="0" w:color="A6A6A6"/>
                  </w:tcBorders>
                  <w:shd w:val="clear" w:color="auto" w:fill="auto"/>
                  <w:noWrap/>
                  <w:vAlign w:val="bottom"/>
                  <w:hideMark/>
                </w:tcPr>
                <w:p w14:paraId="7EFC3F3E" w14:textId="77777777" w:rsidR="005A1176" w:rsidRPr="0057715C" w:rsidRDefault="005A1176" w:rsidP="005A1176">
                  <w:pPr>
                    <w:spacing w:after="0" w:line="240" w:lineRule="auto"/>
                    <w:rPr>
                      <w:rFonts w:eastAsia="Times New Roman" w:cstheme="minorHAnsi"/>
                      <w:sz w:val="20"/>
                      <w:szCs w:val="20"/>
                      <w:lang w:eastAsia="en-NZ"/>
                    </w:rPr>
                  </w:pPr>
                  <w:r w:rsidRPr="0057715C">
                    <w:rPr>
                      <w:rFonts w:eastAsia="Times New Roman" w:cstheme="minorHAnsi"/>
                      <w:sz w:val="20"/>
                      <w:szCs w:val="20"/>
                      <w:lang w:eastAsia="en-NZ"/>
                    </w:rPr>
                    <w:t>Delegate Support Team Leader (DSTL)</w:t>
                  </w:r>
                </w:p>
              </w:tc>
              <w:tc>
                <w:tcPr>
                  <w:tcW w:w="1412" w:type="dxa"/>
                  <w:tcBorders>
                    <w:top w:val="nil"/>
                    <w:left w:val="nil"/>
                    <w:bottom w:val="single" w:sz="4" w:space="0" w:color="A6A6A6"/>
                    <w:right w:val="single" w:sz="4" w:space="0" w:color="A6A6A6"/>
                  </w:tcBorders>
                  <w:shd w:val="clear" w:color="000000" w:fill="FFFFFF"/>
                  <w:noWrap/>
                  <w:vAlign w:val="bottom"/>
                </w:tcPr>
                <w:p w14:paraId="2E132BA1" w14:textId="77777777" w:rsidR="005A1176" w:rsidRPr="0057715C" w:rsidRDefault="005A1176" w:rsidP="005A1176">
                  <w:pPr>
                    <w:spacing w:after="0" w:line="240" w:lineRule="auto"/>
                    <w:rPr>
                      <w:rFonts w:eastAsia="Times New Roman" w:cstheme="minorHAnsi"/>
                      <w:sz w:val="20"/>
                      <w:szCs w:val="20"/>
                      <w:lang w:eastAsia="en-NZ"/>
                    </w:rPr>
                  </w:pPr>
                </w:p>
              </w:tc>
            </w:tr>
            <w:tr w:rsidR="005A1176" w:rsidRPr="004C4DB3" w14:paraId="43573B6C" w14:textId="77777777" w:rsidTr="0057715C">
              <w:trPr>
                <w:trHeight w:val="300"/>
              </w:trPr>
              <w:tc>
                <w:tcPr>
                  <w:tcW w:w="2713" w:type="dxa"/>
                  <w:tcBorders>
                    <w:top w:val="nil"/>
                    <w:left w:val="single" w:sz="4" w:space="0" w:color="A6A6A6"/>
                    <w:bottom w:val="single" w:sz="4" w:space="0" w:color="A6A6A6"/>
                    <w:right w:val="single" w:sz="4" w:space="0" w:color="A6A6A6"/>
                  </w:tcBorders>
                  <w:shd w:val="clear" w:color="auto" w:fill="auto"/>
                  <w:noWrap/>
                  <w:vAlign w:val="bottom"/>
                  <w:hideMark/>
                </w:tcPr>
                <w:p w14:paraId="5BBB10D8" w14:textId="77777777" w:rsidR="005A1176" w:rsidRPr="0057715C" w:rsidRDefault="005A1176" w:rsidP="005A1176">
                  <w:pPr>
                    <w:spacing w:after="0" w:line="240" w:lineRule="auto"/>
                    <w:rPr>
                      <w:rFonts w:eastAsia="Times New Roman" w:cstheme="minorHAnsi"/>
                      <w:sz w:val="20"/>
                      <w:szCs w:val="20"/>
                      <w:lang w:eastAsia="en-NZ"/>
                    </w:rPr>
                  </w:pPr>
                  <w:r w:rsidRPr="0057715C">
                    <w:rPr>
                      <w:rFonts w:eastAsia="Times New Roman" w:cstheme="minorHAnsi"/>
                      <w:sz w:val="20"/>
                      <w:szCs w:val="20"/>
                      <w:lang w:eastAsia="en-NZ"/>
                    </w:rPr>
                    <w:t>Delegate Support  1 (DSS)</w:t>
                  </w:r>
                </w:p>
              </w:tc>
              <w:tc>
                <w:tcPr>
                  <w:tcW w:w="1412" w:type="dxa"/>
                  <w:tcBorders>
                    <w:top w:val="single" w:sz="4" w:space="0" w:color="A6A6A6"/>
                    <w:left w:val="single" w:sz="4" w:space="0" w:color="A6A6A6"/>
                    <w:bottom w:val="single" w:sz="4" w:space="0" w:color="A6A6A6"/>
                    <w:right w:val="single" w:sz="4" w:space="0" w:color="A6A6A6"/>
                  </w:tcBorders>
                  <w:shd w:val="clear" w:color="000000" w:fill="D9D9D9"/>
                  <w:noWrap/>
                  <w:vAlign w:val="bottom"/>
                  <w:hideMark/>
                </w:tcPr>
                <w:p w14:paraId="32821473" w14:textId="77777777" w:rsidR="005A1176" w:rsidRPr="0057715C" w:rsidRDefault="005A1176" w:rsidP="005A1176">
                  <w:pPr>
                    <w:spacing w:after="0" w:line="240" w:lineRule="auto"/>
                    <w:rPr>
                      <w:rFonts w:eastAsia="Times New Roman" w:cstheme="minorHAnsi"/>
                      <w:sz w:val="20"/>
                      <w:szCs w:val="20"/>
                      <w:lang w:eastAsia="en-NZ"/>
                    </w:rPr>
                  </w:pPr>
                  <w:r w:rsidRPr="0057715C">
                    <w:rPr>
                      <w:rFonts w:eastAsia="Times New Roman" w:cstheme="minorHAnsi"/>
                      <w:sz w:val="20"/>
                      <w:szCs w:val="20"/>
                      <w:lang w:eastAsia="en-NZ"/>
                    </w:rPr>
                    <w:t> </w:t>
                  </w:r>
                </w:p>
              </w:tc>
            </w:tr>
            <w:tr w:rsidR="005A1176" w:rsidRPr="004C4DB3" w14:paraId="78FD29F8" w14:textId="77777777" w:rsidTr="0057715C">
              <w:trPr>
                <w:trHeight w:val="300"/>
              </w:trPr>
              <w:tc>
                <w:tcPr>
                  <w:tcW w:w="2713" w:type="dxa"/>
                  <w:tcBorders>
                    <w:top w:val="nil"/>
                    <w:left w:val="single" w:sz="4" w:space="0" w:color="A6A6A6"/>
                    <w:bottom w:val="single" w:sz="4" w:space="0" w:color="A6A6A6"/>
                    <w:right w:val="single" w:sz="4" w:space="0" w:color="A6A6A6"/>
                  </w:tcBorders>
                  <w:shd w:val="clear" w:color="auto" w:fill="auto"/>
                  <w:noWrap/>
                  <w:vAlign w:val="bottom"/>
                  <w:hideMark/>
                </w:tcPr>
                <w:p w14:paraId="048F6831" w14:textId="77777777" w:rsidR="005A1176" w:rsidRPr="0057715C" w:rsidRDefault="005A1176" w:rsidP="005A1176">
                  <w:pPr>
                    <w:spacing w:after="0" w:line="240" w:lineRule="auto"/>
                    <w:rPr>
                      <w:rFonts w:eastAsia="Times New Roman" w:cstheme="minorHAnsi"/>
                      <w:b/>
                      <w:bCs/>
                      <w:color w:val="000000"/>
                      <w:sz w:val="20"/>
                      <w:szCs w:val="20"/>
                      <w:lang w:eastAsia="en-NZ"/>
                    </w:rPr>
                  </w:pPr>
                  <w:r w:rsidRPr="0057715C">
                    <w:rPr>
                      <w:rFonts w:eastAsia="Times New Roman" w:cstheme="minorHAnsi"/>
                      <w:b/>
                      <w:bCs/>
                      <w:color w:val="000000"/>
                      <w:sz w:val="20"/>
                      <w:szCs w:val="20"/>
                      <w:lang w:eastAsia="en-NZ"/>
                    </w:rPr>
                    <w:t>Surge support ( Delegate Support)</w:t>
                  </w:r>
                </w:p>
              </w:tc>
              <w:tc>
                <w:tcPr>
                  <w:tcW w:w="1412" w:type="dxa"/>
                  <w:tcBorders>
                    <w:top w:val="nil"/>
                    <w:left w:val="nil"/>
                    <w:bottom w:val="single" w:sz="4" w:space="0" w:color="A6A6A6"/>
                    <w:right w:val="single" w:sz="4" w:space="0" w:color="A6A6A6"/>
                  </w:tcBorders>
                  <w:shd w:val="clear" w:color="000000" w:fill="FFFFFF"/>
                  <w:noWrap/>
                  <w:vAlign w:val="bottom"/>
                </w:tcPr>
                <w:p w14:paraId="0C9CDDFF" w14:textId="77777777" w:rsidR="005A1176" w:rsidRPr="0057715C" w:rsidRDefault="005A1176" w:rsidP="005A1176">
                  <w:pPr>
                    <w:spacing w:after="0" w:line="240" w:lineRule="auto"/>
                    <w:rPr>
                      <w:rFonts w:eastAsia="Times New Roman" w:cstheme="minorHAnsi"/>
                      <w:sz w:val="20"/>
                      <w:szCs w:val="20"/>
                      <w:lang w:eastAsia="en-NZ"/>
                    </w:rPr>
                  </w:pPr>
                </w:p>
              </w:tc>
            </w:tr>
            <w:tr w:rsidR="005A1176" w:rsidRPr="004C4DB3" w14:paraId="6D96AA6D" w14:textId="77777777" w:rsidTr="0057715C">
              <w:trPr>
                <w:trHeight w:val="300"/>
              </w:trPr>
              <w:tc>
                <w:tcPr>
                  <w:tcW w:w="2713" w:type="dxa"/>
                  <w:tcBorders>
                    <w:top w:val="nil"/>
                    <w:left w:val="single" w:sz="4" w:space="0" w:color="A6A6A6"/>
                    <w:bottom w:val="single" w:sz="4" w:space="0" w:color="A6A6A6"/>
                    <w:right w:val="single" w:sz="4" w:space="0" w:color="A6A6A6"/>
                  </w:tcBorders>
                  <w:shd w:val="clear" w:color="auto" w:fill="auto"/>
                  <w:noWrap/>
                  <w:vAlign w:val="bottom"/>
                  <w:hideMark/>
                </w:tcPr>
                <w:p w14:paraId="234000FD" w14:textId="77777777" w:rsidR="005A1176" w:rsidRPr="0057715C" w:rsidRDefault="005A1176" w:rsidP="005A1176">
                  <w:pPr>
                    <w:spacing w:after="0" w:line="240" w:lineRule="auto"/>
                    <w:rPr>
                      <w:rFonts w:eastAsia="Times New Roman" w:cstheme="minorHAnsi"/>
                      <w:sz w:val="20"/>
                      <w:szCs w:val="20"/>
                      <w:lang w:eastAsia="en-NZ"/>
                    </w:rPr>
                  </w:pPr>
                  <w:r w:rsidRPr="0057715C">
                    <w:rPr>
                      <w:rFonts w:eastAsia="Times New Roman" w:cstheme="minorHAnsi"/>
                      <w:sz w:val="20"/>
                      <w:szCs w:val="20"/>
                      <w:lang w:eastAsia="en-NZ"/>
                    </w:rPr>
                    <w:t>Delegate Support 2 + Mailbox</w:t>
                  </w:r>
                </w:p>
              </w:tc>
              <w:tc>
                <w:tcPr>
                  <w:tcW w:w="1412" w:type="dxa"/>
                  <w:tcBorders>
                    <w:top w:val="single" w:sz="4" w:space="0" w:color="A6A6A6"/>
                    <w:left w:val="single" w:sz="4" w:space="0" w:color="A6A6A6"/>
                    <w:bottom w:val="single" w:sz="4" w:space="0" w:color="A6A6A6"/>
                    <w:right w:val="single" w:sz="4" w:space="0" w:color="A6A6A6"/>
                  </w:tcBorders>
                  <w:shd w:val="clear" w:color="000000" w:fill="D9D9D9"/>
                  <w:noWrap/>
                  <w:vAlign w:val="bottom"/>
                </w:tcPr>
                <w:p w14:paraId="6972A0FB" w14:textId="77777777" w:rsidR="005A1176" w:rsidRPr="0057715C" w:rsidRDefault="005A1176" w:rsidP="005A1176">
                  <w:pPr>
                    <w:spacing w:after="0" w:line="240" w:lineRule="auto"/>
                    <w:rPr>
                      <w:rFonts w:eastAsia="Times New Roman" w:cstheme="minorHAnsi"/>
                      <w:color w:val="FF0000"/>
                      <w:sz w:val="20"/>
                      <w:szCs w:val="20"/>
                      <w:lang w:eastAsia="en-NZ"/>
                    </w:rPr>
                  </w:pPr>
                </w:p>
              </w:tc>
            </w:tr>
            <w:tr w:rsidR="005A1176" w:rsidRPr="004C4DB3" w14:paraId="3844E31B" w14:textId="77777777" w:rsidTr="0057715C">
              <w:trPr>
                <w:trHeight w:val="300"/>
              </w:trPr>
              <w:tc>
                <w:tcPr>
                  <w:tcW w:w="2713" w:type="dxa"/>
                  <w:tcBorders>
                    <w:top w:val="nil"/>
                    <w:left w:val="single" w:sz="4" w:space="0" w:color="A6A6A6"/>
                    <w:bottom w:val="single" w:sz="4" w:space="0" w:color="A6A6A6"/>
                    <w:right w:val="single" w:sz="4" w:space="0" w:color="A6A6A6"/>
                  </w:tcBorders>
                  <w:shd w:val="clear" w:color="auto" w:fill="auto"/>
                  <w:noWrap/>
                  <w:vAlign w:val="bottom"/>
                  <w:hideMark/>
                </w:tcPr>
                <w:p w14:paraId="4815115B" w14:textId="77777777" w:rsidR="005A1176" w:rsidRPr="0057715C" w:rsidRDefault="005A1176" w:rsidP="005A1176">
                  <w:pPr>
                    <w:spacing w:after="0" w:line="240" w:lineRule="auto"/>
                    <w:rPr>
                      <w:rFonts w:eastAsia="Times New Roman" w:cstheme="minorHAnsi"/>
                      <w:sz w:val="20"/>
                      <w:szCs w:val="20"/>
                      <w:lang w:eastAsia="en-NZ"/>
                    </w:rPr>
                  </w:pPr>
                  <w:r w:rsidRPr="0057715C">
                    <w:rPr>
                      <w:rFonts w:eastAsia="Times New Roman" w:cstheme="minorHAnsi"/>
                      <w:sz w:val="20"/>
                      <w:szCs w:val="20"/>
                      <w:lang w:eastAsia="en-NZ"/>
                    </w:rPr>
                    <w:t>Technical Support 2</w:t>
                  </w:r>
                </w:p>
              </w:tc>
              <w:tc>
                <w:tcPr>
                  <w:tcW w:w="1412" w:type="dxa"/>
                  <w:tcBorders>
                    <w:top w:val="nil"/>
                    <w:left w:val="nil"/>
                    <w:bottom w:val="single" w:sz="4" w:space="0" w:color="A6A6A6"/>
                    <w:right w:val="single" w:sz="4" w:space="0" w:color="A6A6A6"/>
                  </w:tcBorders>
                  <w:shd w:val="clear" w:color="000000" w:fill="FFFFFF"/>
                  <w:noWrap/>
                  <w:vAlign w:val="bottom"/>
                </w:tcPr>
                <w:p w14:paraId="6B47B057" w14:textId="77777777" w:rsidR="005A1176" w:rsidRPr="0057715C" w:rsidRDefault="005A1176" w:rsidP="005A1176">
                  <w:pPr>
                    <w:spacing w:after="0" w:line="240" w:lineRule="auto"/>
                    <w:rPr>
                      <w:rFonts w:eastAsia="Times New Roman" w:cstheme="minorHAnsi"/>
                      <w:sz w:val="20"/>
                      <w:szCs w:val="20"/>
                      <w:lang w:eastAsia="en-NZ"/>
                    </w:rPr>
                  </w:pPr>
                </w:p>
              </w:tc>
            </w:tr>
          </w:tbl>
          <w:p w14:paraId="45C9530F" w14:textId="77777777" w:rsidR="005A1176" w:rsidRPr="004C4DB3" w:rsidRDefault="005A1176" w:rsidP="005A1176">
            <w:pPr>
              <w:rPr>
                <w:sz w:val="20"/>
                <w:szCs w:val="20"/>
              </w:rPr>
            </w:pPr>
          </w:p>
          <w:p w14:paraId="57842E87" w14:textId="77777777" w:rsidR="005A1176" w:rsidRPr="0057715C" w:rsidRDefault="005A1176" w:rsidP="00557C8F">
            <w:pPr>
              <w:pStyle w:val="Heading4"/>
              <w:outlineLvl w:val="3"/>
              <w:rPr>
                <w:rStyle w:val="Hyperlink"/>
                <w:rFonts w:ascii="Century Gothic" w:hAnsi="Century Gothic"/>
                <w:b/>
                <w:sz w:val="20"/>
                <w:szCs w:val="20"/>
              </w:rPr>
            </w:pPr>
            <w:r w:rsidRPr="0057715C">
              <w:t xml:space="preserve">SECURITY: </w:t>
            </w:r>
            <w:r w:rsidRPr="00A95D5F">
              <w:rPr>
                <w:rStyle w:val="InstructionTextChar"/>
              </w:rPr>
              <w:t>[Link to roster]</w:t>
            </w:r>
          </w:p>
          <w:p w14:paraId="6F4CBAE4" w14:textId="77777777" w:rsidR="005A1176" w:rsidRPr="004C4DB3" w:rsidRDefault="005A1176" w:rsidP="002D5229">
            <w:pPr>
              <w:rPr>
                <w:rFonts w:cstheme="minorHAnsi"/>
                <w:sz w:val="20"/>
                <w:szCs w:val="20"/>
              </w:rPr>
            </w:pPr>
          </w:p>
        </w:tc>
        <w:tc>
          <w:tcPr>
            <w:tcW w:w="4509" w:type="dxa"/>
            <w:vMerge/>
          </w:tcPr>
          <w:p w14:paraId="6DAAAEA4" w14:textId="77777777" w:rsidR="005A1176" w:rsidRPr="004C4DB3" w:rsidRDefault="005A1176" w:rsidP="002D522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176" w14:paraId="38B80DA0" w14:textId="77777777" w:rsidTr="0057715C">
        <w:tc>
          <w:tcPr>
            <w:cnfStyle w:val="001000000000" w:firstRow="0" w:lastRow="0" w:firstColumn="1" w:lastColumn="0" w:oddVBand="0" w:evenVBand="0" w:oddHBand="0" w:evenHBand="0" w:firstRowFirstColumn="0" w:firstRowLastColumn="0" w:lastRowFirstColumn="0" w:lastRowLastColumn="0"/>
            <w:tcW w:w="9017" w:type="dxa"/>
            <w:gridSpan w:val="2"/>
          </w:tcPr>
          <w:p w14:paraId="67BB2464" w14:textId="77777777" w:rsidR="004C4DB3" w:rsidRPr="0057715C" w:rsidRDefault="004C4DB3" w:rsidP="004C4DB3">
            <w:pPr>
              <w:rPr>
                <w:rFonts w:cstheme="minorHAnsi"/>
                <w:sz w:val="20"/>
                <w:szCs w:val="20"/>
              </w:rPr>
            </w:pPr>
            <w:r w:rsidRPr="0057715C">
              <w:rPr>
                <w:rFonts w:cstheme="minorHAnsi"/>
                <w:sz w:val="20"/>
                <w:szCs w:val="20"/>
              </w:rPr>
              <w:t>Key Numbers – if an incident is occurring – do not hesitate:</w:t>
            </w:r>
          </w:p>
          <w:p w14:paraId="116FF3FC" w14:textId="77777777" w:rsidR="004C4DB3" w:rsidRPr="0057715C" w:rsidRDefault="004C4DB3" w:rsidP="00902F63">
            <w:pPr>
              <w:numPr>
                <w:ilvl w:val="0"/>
                <w:numId w:val="23"/>
              </w:numPr>
              <w:spacing w:before="56" w:line="276" w:lineRule="auto"/>
              <w:rPr>
                <w:rFonts w:eastAsia="Times New Roman" w:cstheme="minorHAnsi"/>
                <w:b w:val="0"/>
                <w:sz w:val="20"/>
                <w:szCs w:val="20"/>
              </w:rPr>
            </w:pPr>
            <w:r w:rsidRPr="0057715C">
              <w:rPr>
                <w:rFonts w:cstheme="minorHAnsi"/>
                <w:sz w:val="20"/>
                <w:szCs w:val="20"/>
              </w:rPr>
              <w:t xml:space="preserve">NZ Police – </w:t>
            </w:r>
            <w:r w:rsidRPr="0057715C">
              <w:rPr>
                <w:rFonts w:eastAsia="Times New Roman" w:cstheme="minorHAnsi"/>
                <w:sz w:val="20"/>
                <w:szCs w:val="20"/>
              </w:rPr>
              <w:t>POC</w:t>
            </w:r>
            <w:r w:rsidRPr="0057715C">
              <w:rPr>
                <w:rFonts w:eastAsia="Times New Roman" w:cstheme="minorHAnsi"/>
                <w:sz w:val="20"/>
                <w:szCs w:val="20"/>
                <w:lang w:eastAsia="zh-CN"/>
              </w:rPr>
              <w:t xml:space="preserve"> Sergeant xxx YYY [Mob Phone] </w:t>
            </w:r>
            <w:r w:rsidRPr="0057715C">
              <w:rPr>
                <w:rFonts w:eastAsia="Times New Roman" w:cstheme="minorHAnsi"/>
                <w:sz w:val="20"/>
                <w:szCs w:val="20"/>
              </w:rPr>
              <w:t>and request uniformed support.</w:t>
            </w:r>
          </w:p>
          <w:p w14:paraId="3338B26F" w14:textId="77777777" w:rsidR="004C4DB3" w:rsidRPr="00A95D5F" w:rsidRDefault="004C4DB3" w:rsidP="00902F63">
            <w:pPr>
              <w:numPr>
                <w:ilvl w:val="0"/>
                <w:numId w:val="23"/>
              </w:numPr>
              <w:spacing w:before="56" w:line="276" w:lineRule="auto"/>
            </w:pPr>
            <w:r w:rsidRPr="0057715C">
              <w:rPr>
                <w:rFonts w:cstheme="minorHAnsi"/>
                <w:sz w:val="20"/>
                <w:szCs w:val="20"/>
              </w:rPr>
              <w:t xml:space="preserve">Venue Building Management – xxx YYY </w:t>
            </w:r>
            <w:r w:rsidRPr="0057715C">
              <w:rPr>
                <w:rFonts w:eastAsia="Times New Roman" w:cstheme="minorHAnsi"/>
                <w:sz w:val="20"/>
                <w:szCs w:val="20"/>
                <w:lang w:eastAsia="zh-CN"/>
              </w:rPr>
              <w:t xml:space="preserve">[Mob Phone] </w:t>
            </w:r>
            <w:r w:rsidRPr="0057715C">
              <w:rPr>
                <w:rFonts w:eastAsia="Times New Roman" w:cstheme="minorHAnsi"/>
                <w:sz w:val="20"/>
                <w:szCs w:val="20"/>
              </w:rPr>
              <w:t>– also for air conditioning</w:t>
            </w:r>
          </w:p>
          <w:p w14:paraId="00D64F97" w14:textId="72FB715B" w:rsidR="005A1176" w:rsidRPr="0057715C" w:rsidRDefault="004C4DB3" w:rsidP="00A95D5F">
            <w:pPr>
              <w:numPr>
                <w:ilvl w:val="0"/>
                <w:numId w:val="23"/>
              </w:numPr>
              <w:spacing w:before="56" w:line="276" w:lineRule="auto"/>
            </w:pPr>
            <w:r w:rsidRPr="00A95D5F">
              <w:rPr>
                <w:rFonts w:cstheme="minorHAnsi"/>
                <w:sz w:val="20"/>
                <w:szCs w:val="20"/>
              </w:rPr>
              <w:t>Security Staff issues: Security Vendor – [Mob Phone/0800 no]</w:t>
            </w:r>
          </w:p>
        </w:tc>
      </w:tr>
    </w:tbl>
    <w:tbl>
      <w:tblPr>
        <w:tblW w:w="8977" w:type="dxa"/>
        <w:tblLook w:val="04A0" w:firstRow="1" w:lastRow="0" w:firstColumn="1" w:lastColumn="0" w:noHBand="0" w:noVBand="1"/>
      </w:tblPr>
      <w:tblGrid>
        <w:gridCol w:w="1980"/>
        <w:gridCol w:w="657"/>
        <w:gridCol w:w="1611"/>
        <w:gridCol w:w="1237"/>
        <w:gridCol w:w="1237"/>
        <w:gridCol w:w="924"/>
        <w:gridCol w:w="1331"/>
      </w:tblGrid>
      <w:tr w:rsidR="004C4DB3" w:rsidRPr="00E91CEA" w14:paraId="169B80ED" w14:textId="77777777" w:rsidTr="0057715C">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745F2" w14:textId="77777777" w:rsidR="004C4DB3" w:rsidRPr="00A95D5F" w:rsidRDefault="004C4DB3" w:rsidP="0040118E">
            <w:pPr>
              <w:spacing w:after="0" w:line="240" w:lineRule="auto"/>
              <w:rPr>
                <w:rFonts w:ascii="Calibri" w:eastAsia="Times New Roman" w:hAnsi="Calibri" w:cs="Calibri"/>
                <w:b/>
                <w:color w:val="00C2DF" w:themeColor="accent2"/>
                <w:sz w:val="20"/>
                <w:szCs w:val="20"/>
                <w:lang w:eastAsia="en-NZ"/>
              </w:rPr>
            </w:pPr>
            <w:r w:rsidRPr="00A95D5F">
              <w:rPr>
                <w:rFonts w:ascii="Calibri" w:eastAsia="Times New Roman" w:hAnsi="Calibri" w:cs="Calibri"/>
                <w:b/>
                <w:color w:val="00C2DF" w:themeColor="accent2"/>
                <w:sz w:val="20"/>
                <w:szCs w:val="20"/>
                <w:lang w:eastAsia="en-NZ"/>
              </w:rPr>
              <w:t>Meeting 1 [Name]</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14:paraId="1863568B" w14:textId="77777777" w:rsidR="004C4DB3" w:rsidRPr="00E91CEA" w:rsidRDefault="004C4DB3" w:rsidP="0040118E">
            <w:pPr>
              <w:spacing w:after="0" w:line="240" w:lineRule="auto"/>
              <w:rPr>
                <w:rFonts w:ascii="Calibri" w:eastAsia="Times New Roman" w:hAnsi="Calibri" w:cs="Calibri"/>
                <w:sz w:val="18"/>
                <w:szCs w:val="18"/>
                <w:lang w:eastAsia="en-NZ"/>
              </w:rPr>
            </w:pPr>
            <w:r w:rsidRPr="00E91CEA">
              <w:rPr>
                <w:rFonts w:ascii="Calibri" w:eastAsia="Times New Roman" w:hAnsi="Calibri" w:cs="Calibri"/>
                <w:sz w:val="18"/>
                <w:szCs w:val="18"/>
                <w:lang w:eastAsia="en-NZ"/>
              </w:rPr>
              <w:t>Wed</w:t>
            </w:r>
          </w:p>
        </w:tc>
        <w:tc>
          <w:tcPr>
            <w:tcW w:w="1611" w:type="dxa"/>
            <w:tcBorders>
              <w:top w:val="single" w:sz="4" w:space="0" w:color="auto"/>
              <w:left w:val="nil"/>
              <w:bottom w:val="single" w:sz="4" w:space="0" w:color="auto"/>
              <w:right w:val="single" w:sz="4" w:space="0" w:color="auto"/>
            </w:tcBorders>
            <w:shd w:val="clear" w:color="auto" w:fill="auto"/>
            <w:noWrap/>
            <w:vAlign w:val="bottom"/>
            <w:hideMark/>
          </w:tcPr>
          <w:p w14:paraId="35FBCF44" w14:textId="77777777" w:rsidR="004C4DB3" w:rsidRPr="00E91CEA" w:rsidRDefault="004C4DB3" w:rsidP="0040118E">
            <w:pPr>
              <w:spacing w:after="0" w:line="240" w:lineRule="auto"/>
              <w:rPr>
                <w:rFonts w:ascii="Calibri" w:eastAsia="Times New Roman" w:hAnsi="Calibri" w:cs="Calibri"/>
                <w:sz w:val="20"/>
                <w:szCs w:val="20"/>
                <w:lang w:eastAsia="en-NZ"/>
              </w:rPr>
            </w:pPr>
            <w:r w:rsidRPr="00E91CEA">
              <w:rPr>
                <w:rFonts w:ascii="Calibri" w:eastAsia="Times New Roman" w:hAnsi="Calibri" w:cs="Calibri"/>
                <w:sz w:val="20"/>
                <w:szCs w:val="20"/>
                <w:lang w:eastAsia="en-NZ"/>
              </w:rPr>
              <w:t>29th September 2021</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14:paraId="184B2318" w14:textId="77777777" w:rsidR="004C4DB3" w:rsidRPr="00E91CEA" w:rsidRDefault="004C4DB3" w:rsidP="0040118E">
            <w:pPr>
              <w:spacing w:after="0" w:line="240" w:lineRule="auto"/>
              <w:jc w:val="center"/>
              <w:rPr>
                <w:rFonts w:ascii="Calibri" w:eastAsia="Times New Roman" w:hAnsi="Calibri" w:cs="Calibri"/>
                <w:b/>
                <w:bCs/>
                <w:sz w:val="20"/>
                <w:szCs w:val="20"/>
                <w:lang w:eastAsia="en-NZ"/>
              </w:rPr>
            </w:pPr>
            <w:r w:rsidRPr="00E91CEA">
              <w:rPr>
                <w:rFonts w:ascii="Calibri" w:eastAsia="Times New Roman" w:hAnsi="Calibri" w:cs="Calibri"/>
                <w:b/>
                <w:bCs/>
                <w:sz w:val="20"/>
                <w:szCs w:val="20"/>
                <w:lang w:eastAsia="en-NZ"/>
              </w:rPr>
              <w:t>3:00:00 PM</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14:paraId="158E1CD3" w14:textId="77777777" w:rsidR="004C4DB3" w:rsidRPr="00E91CEA" w:rsidRDefault="004C4DB3" w:rsidP="0040118E">
            <w:pPr>
              <w:spacing w:after="0" w:line="240" w:lineRule="auto"/>
              <w:jc w:val="right"/>
              <w:rPr>
                <w:rFonts w:ascii="Calibri" w:eastAsia="Times New Roman" w:hAnsi="Calibri" w:cs="Calibri"/>
                <w:sz w:val="20"/>
                <w:szCs w:val="20"/>
                <w:lang w:eastAsia="en-NZ"/>
              </w:rPr>
            </w:pPr>
            <w:r w:rsidRPr="00E91CEA">
              <w:rPr>
                <w:rFonts w:ascii="Calibri" w:eastAsia="Times New Roman" w:hAnsi="Calibri" w:cs="Calibri"/>
                <w:sz w:val="20"/>
                <w:szCs w:val="20"/>
                <w:lang w:eastAsia="en-NZ"/>
              </w:rPr>
              <w:t>6:00:00 PM</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14:paraId="07F47A9C" w14:textId="77777777" w:rsidR="004C4DB3" w:rsidRPr="00E91CEA" w:rsidRDefault="004C4DB3" w:rsidP="0040118E">
            <w:pPr>
              <w:spacing w:after="0" w:line="240" w:lineRule="auto"/>
              <w:jc w:val="center"/>
              <w:rPr>
                <w:rFonts w:ascii="Calibri" w:eastAsia="Times New Roman" w:hAnsi="Calibri" w:cs="Calibri"/>
                <w:b/>
                <w:bCs/>
                <w:sz w:val="20"/>
                <w:szCs w:val="20"/>
                <w:lang w:eastAsia="en-NZ"/>
              </w:rPr>
            </w:pPr>
            <w:r w:rsidRPr="00E91CEA">
              <w:rPr>
                <w:rFonts w:ascii="Calibri" w:eastAsia="Times New Roman" w:hAnsi="Calibri" w:cs="Calibri"/>
                <w:b/>
                <w:bCs/>
                <w:sz w:val="20"/>
                <w:szCs w:val="20"/>
                <w:lang w:eastAsia="en-NZ"/>
              </w:rPr>
              <w:t>HIGH</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49106FBD" w14:textId="7057252B" w:rsidR="004C4DB3" w:rsidRPr="00E91CEA" w:rsidRDefault="004C4DB3" w:rsidP="0040118E">
            <w:pPr>
              <w:spacing w:after="0" w:line="240" w:lineRule="auto"/>
              <w:rPr>
                <w:rFonts w:ascii="Calibri" w:eastAsia="Times New Roman" w:hAnsi="Calibri" w:cs="Calibri"/>
                <w:sz w:val="20"/>
                <w:szCs w:val="20"/>
                <w:lang w:eastAsia="en-NZ"/>
              </w:rPr>
            </w:pPr>
            <w:r>
              <w:rPr>
                <w:rFonts w:ascii="Calibri" w:eastAsia="Times New Roman" w:hAnsi="Calibri" w:cs="Calibri"/>
                <w:sz w:val="20"/>
                <w:szCs w:val="20"/>
                <w:lang w:eastAsia="en-NZ"/>
              </w:rPr>
              <w:t>Room 1 and Room 2</w:t>
            </w:r>
          </w:p>
        </w:tc>
      </w:tr>
      <w:tr w:rsidR="004C4DB3" w:rsidRPr="00E91CEA" w14:paraId="7BCF0214" w14:textId="77777777" w:rsidTr="0057715C">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6ADC0B6" w14:textId="77777777" w:rsidR="004C4DB3" w:rsidRPr="00A95D5F" w:rsidRDefault="004C4DB3" w:rsidP="0040118E">
            <w:pPr>
              <w:spacing w:after="0" w:line="240" w:lineRule="auto"/>
              <w:rPr>
                <w:rFonts w:ascii="Calibri" w:eastAsia="Times New Roman" w:hAnsi="Calibri" w:cs="Calibri"/>
                <w:b/>
                <w:color w:val="00C2DF" w:themeColor="accent2"/>
                <w:sz w:val="20"/>
                <w:szCs w:val="20"/>
                <w:lang w:eastAsia="en-NZ"/>
              </w:rPr>
            </w:pPr>
            <w:r w:rsidRPr="00A95D5F">
              <w:rPr>
                <w:rFonts w:ascii="Calibri" w:eastAsia="Times New Roman" w:hAnsi="Calibri" w:cs="Calibri"/>
                <w:b/>
                <w:color w:val="00C2DF" w:themeColor="accent2"/>
                <w:sz w:val="20"/>
                <w:szCs w:val="20"/>
                <w:lang w:eastAsia="en-NZ"/>
              </w:rPr>
              <w:t>Meeting 2 [Name</w:t>
            </w:r>
          </w:p>
        </w:tc>
        <w:tc>
          <w:tcPr>
            <w:tcW w:w="657" w:type="dxa"/>
            <w:tcBorders>
              <w:top w:val="nil"/>
              <w:left w:val="nil"/>
              <w:bottom w:val="single" w:sz="4" w:space="0" w:color="auto"/>
              <w:right w:val="single" w:sz="4" w:space="0" w:color="auto"/>
            </w:tcBorders>
            <w:shd w:val="clear" w:color="auto" w:fill="auto"/>
            <w:noWrap/>
            <w:vAlign w:val="bottom"/>
            <w:hideMark/>
          </w:tcPr>
          <w:p w14:paraId="32C7044C" w14:textId="77777777" w:rsidR="004C4DB3" w:rsidRPr="00E91CEA" w:rsidRDefault="004C4DB3" w:rsidP="0040118E">
            <w:pPr>
              <w:spacing w:after="0" w:line="240" w:lineRule="auto"/>
              <w:rPr>
                <w:rFonts w:ascii="Calibri" w:eastAsia="Times New Roman" w:hAnsi="Calibri" w:cs="Calibri"/>
                <w:sz w:val="18"/>
                <w:szCs w:val="18"/>
                <w:lang w:eastAsia="en-NZ"/>
              </w:rPr>
            </w:pPr>
            <w:r w:rsidRPr="00E91CEA">
              <w:rPr>
                <w:rFonts w:ascii="Calibri" w:eastAsia="Times New Roman" w:hAnsi="Calibri" w:cs="Calibri"/>
                <w:sz w:val="18"/>
                <w:szCs w:val="18"/>
                <w:lang w:eastAsia="en-NZ"/>
              </w:rPr>
              <w:t>Wed</w:t>
            </w:r>
          </w:p>
        </w:tc>
        <w:tc>
          <w:tcPr>
            <w:tcW w:w="1611" w:type="dxa"/>
            <w:tcBorders>
              <w:top w:val="nil"/>
              <w:left w:val="nil"/>
              <w:bottom w:val="single" w:sz="4" w:space="0" w:color="auto"/>
              <w:right w:val="single" w:sz="4" w:space="0" w:color="auto"/>
            </w:tcBorders>
            <w:shd w:val="clear" w:color="auto" w:fill="auto"/>
            <w:noWrap/>
            <w:vAlign w:val="bottom"/>
            <w:hideMark/>
          </w:tcPr>
          <w:p w14:paraId="17FCACF5" w14:textId="77777777" w:rsidR="004C4DB3" w:rsidRPr="00E91CEA" w:rsidRDefault="004C4DB3" w:rsidP="0040118E">
            <w:pPr>
              <w:spacing w:after="0" w:line="240" w:lineRule="auto"/>
              <w:rPr>
                <w:rFonts w:ascii="Calibri" w:eastAsia="Times New Roman" w:hAnsi="Calibri" w:cs="Calibri"/>
                <w:sz w:val="20"/>
                <w:szCs w:val="20"/>
                <w:lang w:eastAsia="en-NZ"/>
              </w:rPr>
            </w:pPr>
            <w:r w:rsidRPr="00E91CEA">
              <w:rPr>
                <w:rFonts w:ascii="Calibri" w:eastAsia="Times New Roman" w:hAnsi="Calibri" w:cs="Calibri"/>
                <w:sz w:val="20"/>
                <w:szCs w:val="20"/>
                <w:lang w:eastAsia="en-NZ"/>
              </w:rPr>
              <w:t>29th September 2021</w:t>
            </w:r>
          </w:p>
        </w:tc>
        <w:tc>
          <w:tcPr>
            <w:tcW w:w="1237" w:type="dxa"/>
            <w:tcBorders>
              <w:top w:val="nil"/>
              <w:left w:val="nil"/>
              <w:bottom w:val="single" w:sz="4" w:space="0" w:color="auto"/>
              <w:right w:val="single" w:sz="4" w:space="0" w:color="auto"/>
            </w:tcBorders>
            <w:shd w:val="clear" w:color="auto" w:fill="auto"/>
            <w:noWrap/>
            <w:vAlign w:val="bottom"/>
            <w:hideMark/>
          </w:tcPr>
          <w:p w14:paraId="5383E235" w14:textId="77777777" w:rsidR="004C4DB3" w:rsidRPr="00E91CEA" w:rsidRDefault="004C4DB3" w:rsidP="0040118E">
            <w:pPr>
              <w:spacing w:after="0" w:line="240" w:lineRule="auto"/>
              <w:jc w:val="center"/>
              <w:rPr>
                <w:rFonts w:ascii="Calibri" w:eastAsia="Times New Roman" w:hAnsi="Calibri" w:cs="Calibri"/>
                <w:b/>
                <w:bCs/>
                <w:sz w:val="20"/>
                <w:szCs w:val="20"/>
                <w:lang w:eastAsia="en-NZ"/>
              </w:rPr>
            </w:pPr>
            <w:r w:rsidRPr="00E91CEA">
              <w:rPr>
                <w:rFonts w:ascii="Calibri" w:eastAsia="Times New Roman" w:hAnsi="Calibri" w:cs="Calibri"/>
                <w:b/>
                <w:bCs/>
                <w:sz w:val="20"/>
                <w:szCs w:val="20"/>
                <w:lang w:eastAsia="en-NZ"/>
              </w:rPr>
              <w:t>3:00:00 PM</w:t>
            </w:r>
          </w:p>
        </w:tc>
        <w:tc>
          <w:tcPr>
            <w:tcW w:w="1237" w:type="dxa"/>
            <w:tcBorders>
              <w:top w:val="nil"/>
              <w:left w:val="nil"/>
              <w:bottom w:val="single" w:sz="4" w:space="0" w:color="auto"/>
              <w:right w:val="single" w:sz="4" w:space="0" w:color="auto"/>
            </w:tcBorders>
            <w:shd w:val="clear" w:color="auto" w:fill="auto"/>
            <w:noWrap/>
            <w:vAlign w:val="bottom"/>
            <w:hideMark/>
          </w:tcPr>
          <w:p w14:paraId="0589F5BB" w14:textId="77777777" w:rsidR="004C4DB3" w:rsidRPr="00E91CEA" w:rsidRDefault="004C4DB3" w:rsidP="0040118E">
            <w:pPr>
              <w:spacing w:after="0" w:line="240" w:lineRule="auto"/>
              <w:jc w:val="right"/>
              <w:rPr>
                <w:rFonts w:ascii="Calibri" w:eastAsia="Times New Roman" w:hAnsi="Calibri" w:cs="Calibri"/>
                <w:sz w:val="20"/>
                <w:szCs w:val="20"/>
                <w:lang w:eastAsia="en-NZ"/>
              </w:rPr>
            </w:pPr>
            <w:r w:rsidRPr="00E91CEA">
              <w:rPr>
                <w:rFonts w:ascii="Calibri" w:eastAsia="Times New Roman" w:hAnsi="Calibri" w:cs="Calibri"/>
                <w:sz w:val="20"/>
                <w:szCs w:val="20"/>
                <w:lang w:eastAsia="en-NZ"/>
              </w:rPr>
              <w:t>6:00:00 PM</w:t>
            </w:r>
          </w:p>
        </w:tc>
        <w:tc>
          <w:tcPr>
            <w:tcW w:w="924" w:type="dxa"/>
            <w:tcBorders>
              <w:top w:val="nil"/>
              <w:left w:val="nil"/>
              <w:bottom w:val="single" w:sz="4" w:space="0" w:color="auto"/>
              <w:right w:val="single" w:sz="4" w:space="0" w:color="auto"/>
            </w:tcBorders>
            <w:shd w:val="clear" w:color="auto" w:fill="auto"/>
            <w:noWrap/>
            <w:vAlign w:val="bottom"/>
            <w:hideMark/>
          </w:tcPr>
          <w:p w14:paraId="18A4BEAF" w14:textId="77777777" w:rsidR="004C4DB3" w:rsidRPr="00E91CEA" w:rsidRDefault="004C4DB3" w:rsidP="0040118E">
            <w:pPr>
              <w:spacing w:after="0" w:line="240" w:lineRule="auto"/>
              <w:jc w:val="center"/>
              <w:rPr>
                <w:rFonts w:ascii="Calibri" w:eastAsia="Times New Roman" w:hAnsi="Calibri" w:cs="Calibri"/>
                <w:b/>
                <w:bCs/>
                <w:sz w:val="20"/>
                <w:szCs w:val="20"/>
                <w:lang w:eastAsia="en-NZ"/>
              </w:rPr>
            </w:pPr>
            <w:r w:rsidRPr="00E91CEA">
              <w:rPr>
                <w:rFonts w:ascii="Calibri" w:eastAsia="Times New Roman" w:hAnsi="Calibri" w:cs="Calibri"/>
                <w:b/>
                <w:bCs/>
                <w:sz w:val="20"/>
                <w:szCs w:val="20"/>
                <w:lang w:eastAsia="en-NZ"/>
              </w:rPr>
              <w:t>HIGH</w:t>
            </w:r>
          </w:p>
        </w:tc>
        <w:tc>
          <w:tcPr>
            <w:tcW w:w="1331" w:type="dxa"/>
            <w:tcBorders>
              <w:top w:val="nil"/>
              <w:left w:val="nil"/>
              <w:bottom w:val="single" w:sz="4" w:space="0" w:color="auto"/>
              <w:right w:val="single" w:sz="4" w:space="0" w:color="auto"/>
            </w:tcBorders>
            <w:shd w:val="clear" w:color="auto" w:fill="auto"/>
            <w:noWrap/>
            <w:vAlign w:val="bottom"/>
            <w:hideMark/>
          </w:tcPr>
          <w:p w14:paraId="0333F873" w14:textId="77777777" w:rsidR="004C4DB3" w:rsidRPr="00E91CEA" w:rsidRDefault="004C4DB3" w:rsidP="0040118E">
            <w:pPr>
              <w:spacing w:after="0" w:line="240" w:lineRule="auto"/>
              <w:rPr>
                <w:rFonts w:ascii="Calibri" w:eastAsia="Times New Roman" w:hAnsi="Calibri" w:cs="Calibri"/>
                <w:sz w:val="20"/>
                <w:szCs w:val="20"/>
                <w:lang w:eastAsia="en-NZ"/>
              </w:rPr>
            </w:pPr>
            <w:r>
              <w:rPr>
                <w:rFonts w:ascii="Calibri" w:eastAsia="Times New Roman" w:hAnsi="Calibri" w:cs="Calibri"/>
                <w:sz w:val="20"/>
                <w:szCs w:val="20"/>
                <w:lang w:eastAsia="en-NZ"/>
              </w:rPr>
              <w:t>Room 3</w:t>
            </w:r>
          </w:p>
        </w:tc>
      </w:tr>
    </w:tbl>
    <w:p w14:paraId="3554D9DF" w14:textId="0F6FD01E" w:rsidR="002D5229" w:rsidRPr="002D5229" w:rsidRDefault="002D5229" w:rsidP="002D5229">
      <w:pPr>
        <w:rPr>
          <w:rFonts w:ascii="Calibri" w:eastAsia="Times New Roman" w:hAnsi="Calibri" w:cs="Calibri"/>
          <w:b/>
          <w:bCs/>
          <w:color w:val="0070C0"/>
          <w:sz w:val="20"/>
          <w:szCs w:val="20"/>
          <w:lang w:val="en-NZ" w:eastAsia="en-NZ"/>
        </w:rPr>
      </w:pPr>
    </w:p>
    <w:p w14:paraId="2D8E7867" w14:textId="77777777" w:rsidR="002D5229" w:rsidRPr="002D5229" w:rsidRDefault="002D5229" w:rsidP="003D19D1">
      <w:pPr>
        <w:pStyle w:val="Heading3"/>
        <w:rPr>
          <w:rFonts w:ascii="Calibri" w:hAnsi="Calibri" w:cs="Calibri"/>
          <w:b w:val="0"/>
          <w:bCs/>
          <w:color w:val="0070C0"/>
          <w:sz w:val="20"/>
          <w:szCs w:val="20"/>
          <w:lang w:eastAsia="en-NZ"/>
        </w:rPr>
      </w:pPr>
      <w:r w:rsidRPr="002D5229">
        <w:rPr>
          <w:lang w:eastAsia="en-NZ"/>
        </w:rPr>
        <w:t>Attendees/Guests expected for Meeting 1 – Room 1 and 2</w:t>
      </w:r>
    </w:p>
    <w:p w14:paraId="4FE5E145" w14:textId="54040455" w:rsidR="002D5229" w:rsidRPr="0057715C" w:rsidRDefault="004C4DB3" w:rsidP="00A95D5F">
      <w:pPr>
        <w:pStyle w:val="InstructionText"/>
        <w:rPr>
          <w:lang w:val="en-NZ"/>
        </w:rPr>
      </w:pPr>
      <w:r w:rsidRPr="0057715C">
        <w:rPr>
          <w:lang w:val="en-NZ"/>
        </w:rPr>
        <w:t>List here in a table</w:t>
      </w:r>
    </w:p>
    <w:p w14:paraId="4D2EAEF9" w14:textId="77777777" w:rsidR="004C4DB3" w:rsidRPr="002D5229" w:rsidRDefault="004C4DB3" w:rsidP="003D19D1">
      <w:pPr>
        <w:pStyle w:val="Heading3"/>
        <w:rPr>
          <w:rFonts w:ascii="Calibri" w:hAnsi="Calibri" w:cs="Calibri"/>
          <w:b w:val="0"/>
          <w:bCs/>
          <w:color w:val="0070C0"/>
          <w:sz w:val="20"/>
          <w:szCs w:val="20"/>
          <w:lang w:eastAsia="en-NZ"/>
        </w:rPr>
      </w:pPr>
      <w:r w:rsidRPr="002D5229">
        <w:rPr>
          <w:lang w:eastAsia="en-NZ"/>
        </w:rPr>
        <w:t>Attendees/Guests expected for Meeting 1 – Room 1 and 2</w:t>
      </w:r>
    </w:p>
    <w:p w14:paraId="326364D3" w14:textId="77777777" w:rsidR="004C4DB3" w:rsidRPr="00B969AE" w:rsidRDefault="004C4DB3" w:rsidP="00A95D5F">
      <w:pPr>
        <w:pStyle w:val="InstructionText"/>
        <w:rPr>
          <w:lang w:val="en-NZ"/>
        </w:rPr>
      </w:pPr>
      <w:r w:rsidRPr="00B969AE">
        <w:rPr>
          <w:lang w:val="en-NZ"/>
        </w:rPr>
        <w:t>List here in a table</w:t>
      </w:r>
    </w:p>
    <w:tbl>
      <w:tblPr>
        <w:tblStyle w:val="TableAPEC"/>
        <w:tblW w:w="5000" w:type="pct"/>
        <w:tblLook w:val="04A0" w:firstRow="1" w:lastRow="0" w:firstColumn="1" w:lastColumn="0" w:noHBand="0" w:noVBand="1"/>
      </w:tblPr>
      <w:tblGrid>
        <w:gridCol w:w="2535"/>
        <w:gridCol w:w="2535"/>
        <w:gridCol w:w="2535"/>
        <w:gridCol w:w="1416"/>
      </w:tblGrid>
      <w:tr w:rsidR="002D5229" w:rsidRPr="002D5229" w14:paraId="35B58AB0" w14:textId="77777777" w:rsidTr="00415CA3">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40FFF061" w14:textId="613287AE" w:rsidR="002D5229" w:rsidRPr="002D5229" w:rsidRDefault="00A95D5F" w:rsidP="00A95D5F">
            <w:pPr>
              <w:pStyle w:val="BodyText"/>
              <w:jc w:val="center"/>
            </w:pPr>
            <w:r w:rsidRPr="002D5229">
              <w:t>Operational staff list</w:t>
            </w:r>
          </w:p>
        </w:tc>
      </w:tr>
      <w:tr w:rsidR="002D5229" w:rsidRPr="002D5229" w14:paraId="4D528913" w14:textId="77777777" w:rsidTr="00415CA3">
        <w:trPr>
          <w:trHeight w:val="463"/>
        </w:trPr>
        <w:tc>
          <w:tcPr>
            <w:cnfStyle w:val="001000000000" w:firstRow="0" w:lastRow="0" w:firstColumn="1" w:lastColumn="0" w:oddVBand="0" w:evenVBand="0" w:oddHBand="0" w:evenHBand="0" w:firstRowFirstColumn="0" w:firstRowLastColumn="0" w:lastRowFirstColumn="0" w:lastRowLastColumn="0"/>
            <w:tcW w:w="1405" w:type="pct"/>
            <w:noWrap/>
            <w:hideMark/>
          </w:tcPr>
          <w:p w14:paraId="1096466D" w14:textId="77777777" w:rsidR="002D5229" w:rsidRPr="002D5229" w:rsidRDefault="002D5229" w:rsidP="002D5229">
            <w:pPr>
              <w:jc w:val="center"/>
              <w:rPr>
                <w:rFonts w:ascii="Calibri" w:hAnsi="Calibri" w:cs="Calibri"/>
                <w:color w:val="000000"/>
                <w:sz w:val="22"/>
                <w:szCs w:val="22"/>
              </w:rPr>
            </w:pPr>
            <w:r w:rsidRPr="002D5229">
              <w:rPr>
                <w:rFonts w:ascii="Calibri" w:hAnsi="Calibri" w:cs="Calibri"/>
                <w:color w:val="000000"/>
                <w:sz w:val="22"/>
                <w:szCs w:val="22"/>
              </w:rPr>
              <w:t>First Name</w:t>
            </w:r>
          </w:p>
        </w:tc>
        <w:tc>
          <w:tcPr>
            <w:tcW w:w="1405" w:type="pct"/>
            <w:noWrap/>
            <w:hideMark/>
          </w:tcPr>
          <w:p w14:paraId="701877D2" w14:textId="77777777" w:rsidR="002D5229" w:rsidRPr="002D5229" w:rsidRDefault="002D5229" w:rsidP="002D52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2D5229">
              <w:rPr>
                <w:rFonts w:ascii="Calibri" w:hAnsi="Calibri" w:cs="Calibri"/>
                <w:b/>
                <w:bCs/>
                <w:color w:val="000000"/>
                <w:sz w:val="22"/>
                <w:szCs w:val="22"/>
              </w:rPr>
              <w:t>Surname</w:t>
            </w:r>
          </w:p>
        </w:tc>
        <w:tc>
          <w:tcPr>
            <w:tcW w:w="1405" w:type="pct"/>
            <w:noWrap/>
            <w:hideMark/>
          </w:tcPr>
          <w:p w14:paraId="75B9A447" w14:textId="77777777" w:rsidR="002D5229" w:rsidRPr="002D5229" w:rsidRDefault="002D5229" w:rsidP="002D52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2D5229">
              <w:rPr>
                <w:rFonts w:ascii="Calibri" w:hAnsi="Calibri" w:cs="Calibri"/>
                <w:b/>
                <w:bCs/>
                <w:color w:val="000000"/>
                <w:sz w:val="22"/>
                <w:szCs w:val="22"/>
              </w:rPr>
              <w:t xml:space="preserve">Contact # </w:t>
            </w:r>
          </w:p>
        </w:tc>
        <w:tc>
          <w:tcPr>
            <w:tcW w:w="785" w:type="pct"/>
            <w:hideMark/>
          </w:tcPr>
          <w:p w14:paraId="6DE034B2" w14:textId="77777777" w:rsidR="002D5229" w:rsidRPr="002D5229" w:rsidRDefault="002D5229" w:rsidP="002D52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2D5229">
              <w:rPr>
                <w:rFonts w:ascii="Calibri" w:hAnsi="Calibri" w:cs="Calibri"/>
                <w:b/>
                <w:bCs/>
                <w:color w:val="000000"/>
                <w:sz w:val="22"/>
                <w:szCs w:val="22"/>
              </w:rPr>
              <w:t xml:space="preserve">Lanyard #  </w:t>
            </w:r>
          </w:p>
        </w:tc>
      </w:tr>
      <w:tr w:rsidR="002D5229" w:rsidRPr="002D5229" w14:paraId="63B59768" w14:textId="77777777" w:rsidTr="00415CA3">
        <w:trPr>
          <w:trHeight w:val="463"/>
        </w:trPr>
        <w:tc>
          <w:tcPr>
            <w:cnfStyle w:val="001000000000" w:firstRow="0" w:lastRow="0" w:firstColumn="1" w:lastColumn="0" w:oddVBand="0" w:evenVBand="0" w:oddHBand="0" w:evenHBand="0" w:firstRowFirstColumn="0" w:firstRowLastColumn="0" w:lastRowFirstColumn="0" w:lastRowLastColumn="0"/>
            <w:tcW w:w="1405" w:type="pct"/>
            <w:noWrap/>
          </w:tcPr>
          <w:p w14:paraId="726173D8" w14:textId="77777777" w:rsidR="002D5229" w:rsidRPr="002D5229" w:rsidRDefault="002D5229" w:rsidP="002D5229">
            <w:pPr>
              <w:rPr>
                <w:rFonts w:ascii="Calibri Light" w:hAnsi="Calibri Light" w:cs="Calibri Light"/>
                <w:color w:val="000000"/>
                <w:sz w:val="22"/>
                <w:szCs w:val="22"/>
              </w:rPr>
            </w:pPr>
          </w:p>
        </w:tc>
        <w:tc>
          <w:tcPr>
            <w:tcW w:w="1405" w:type="pct"/>
            <w:noWrap/>
          </w:tcPr>
          <w:p w14:paraId="1FA60C6C"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p>
        </w:tc>
        <w:tc>
          <w:tcPr>
            <w:tcW w:w="1405" w:type="pct"/>
            <w:noWrap/>
          </w:tcPr>
          <w:p w14:paraId="403754E4" w14:textId="77777777" w:rsidR="002D5229" w:rsidRPr="002D5229" w:rsidRDefault="002D5229" w:rsidP="002D5229">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p>
        </w:tc>
        <w:tc>
          <w:tcPr>
            <w:tcW w:w="785" w:type="pct"/>
            <w:noWrap/>
          </w:tcPr>
          <w:p w14:paraId="25C07783"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2D5229" w:rsidRPr="002D5229" w14:paraId="75F26DA5" w14:textId="77777777" w:rsidTr="00415CA3">
        <w:trPr>
          <w:trHeight w:val="463"/>
        </w:trPr>
        <w:tc>
          <w:tcPr>
            <w:cnfStyle w:val="001000000000" w:firstRow="0" w:lastRow="0" w:firstColumn="1" w:lastColumn="0" w:oddVBand="0" w:evenVBand="0" w:oddHBand="0" w:evenHBand="0" w:firstRowFirstColumn="0" w:firstRowLastColumn="0" w:lastRowFirstColumn="0" w:lastRowLastColumn="0"/>
            <w:tcW w:w="1405" w:type="pct"/>
            <w:noWrap/>
          </w:tcPr>
          <w:p w14:paraId="487E612C" w14:textId="77777777" w:rsidR="002D5229" w:rsidRPr="002D5229" w:rsidRDefault="002D5229" w:rsidP="002D5229">
            <w:pPr>
              <w:rPr>
                <w:rFonts w:ascii="Calibri Light" w:hAnsi="Calibri Light" w:cs="Calibri Light"/>
                <w:color w:val="000000"/>
                <w:sz w:val="22"/>
                <w:szCs w:val="22"/>
              </w:rPr>
            </w:pPr>
          </w:p>
        </w:tc>
        <w:tc>
          <w:tcPr>
            <w:tcW w:w="1405" w:type="pct"/>
            <w:noWrap/>
          </w:tcPr>
          <w:p w14:paraId="3362C082"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p>
        </w:tc>
        <w:tc>
          <w:tcPr>
            <w:tcW w:w="1405" w:type="pct"/>
            <w:noWrap/>
          </w:tcPr>
          <w:p w14:paraId="6E8007CD" w14:textId="77777777" w:rsidR="002D5229" w:rsidRPr="002D5229" w:rsidRDefault="002D5229" w:rsidP="002D52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785" w:type="pct"/>
            <w:noWrap/>
          </w:tcPr>
          <w:p w14:paraId="40B835BD"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2D5229" w:rsidRPr="002D5229" w14:paraId="034B2415" w14:textId="77777777" w:rsidTr="00415CA3">
        <w:trPr>
          <w:trHeight w:val="463"/>
        </w:trPr>
        <w:tc>
          <w:tcPr>
            <w:cnfStyle w:val="001000000000" w:firstRow="0" w:lastRow="0" w:firstColumn="1" w:lastColumn="0" w:oddVBand="0" w:evenVBand="0" w:oddHBand="0" w:evenHBand="0" w:firstRowFirstColumn="0" w:firstRowLastColumn="0" w:lastRowFirstColumn="0" w:lastRowLastColumn="0"/>
            <w:tcW w:w="1405" w:type="pct"/>
            <w:noWrap/>
          </w:tcPr>
          <w:p w14:paraId="706558E9" w14:textId="77777777" w:rsidR="002D5229" w:rsidRPr="002D5229" w:rsidRDefault="002D5229" w:rsidP="002D5229">
            <w:pPr>
              <w:rPr>
                <w:rFonts w:ascii="Calibri Light" w:hAnsi="Calibri Light" w:cs="Calibri Light"/>
                <w:color w:val="000000"/>
                <w:sz w:val="22"/>
                <w:szCs w:val="22"/>
              </w:rPr>
            </w:pPr>
          </w:p>
        </w:tc>
        <w:tc>
          <w:tcPr>
            <w:tcW w:w="1405" w:type="pct"/>
            <w:noWrap/>
          </w:tcPr>
          <w:p w14:paraId="7B10DA27"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p>
        </w:tc>
        <w:tc>
          <w:tcPr>
            <w:tcW w:w="1405" w:type="pct"/>
            <w:noWrap/>
          </w:tcPr>
          <w:p w14:paraId="508DFF94" w14:textId="77777777" w:rsidR="002D5229" w:rsidRPr="002D5229" w:rsidRDefault="002D5229" w:rsidP="002D52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785" w:type="pct"/>
            <w:noWrap/>
          </w:tcPr>
          <w:p w14:paraId="7292C2E1"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2D5229" w:rsidRPr="002D5229" w14:paraId="2D86E87D" w14:textId="77777777" w:rsidTr="00415CA3">
        <w:trPr>
          <w:trHeight w:val="463"/>
        </w:trPr>
        <w:tc>
          <w:tcPr>
            <w:cnfStyle w:val="001000000000" w:firstRow="0" w:lastRow="0" w:firstColumn="1" w:lastColumn="0" w:oddVBand="0" w:evenVBand="0" w:oddHBand="0" w:evenHBand="0" w:firstRowFirstColumn="0" w:firstRowLastColumn="0" w:lastRowFirstColumn="0" w:lastRowLastColumn="0"/>
            <w:tcW w:w="1405" w:type="pct"/>
            <w:noWrap/>
          </w:tcPr>
          <w:p w14:paraId="74B3F44B" w14:textId="77777777" w:rsidR="002D5229" w:rsidRPr="002D5229" w:rsidRDefault="002D5229" w:rsidP="002D5229">
            <w:pPr>
              <w:rPr>
                <w:rFonts w:ascii="Calibri Light" w:hAnsi="Calibri Light" w:cs="Calibri Light"/>
                <w:color w:val="000000"/>
                <w:sz w:val="22"/>
                <w:szCs w:val="22"/>
              </w:rPr>
            </w:pPr>
          </w:p>
        </w:tc>
        <w:tc>
          <w:tcPr>
            <w:tcW w:w="1405" w:type="pct"/>
            <w:noWrap/>
          </w:tcPr>
          <w:p w14:paraId="36AFEA12"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p>
        </w:tc>
        <w:tc>
          <w:tcPr>
            <w:tcW w:w="1405" w:type="pct"/>
            <w:noWrap/>
          </w:tcPr>
          <w:p w14:paraId="15B372A8" w14:textId="77777777" w:rsidR="002D5229" w:rsidRPr="002D5229" w:rsidRDefault="002D5229" w:rsidP="002D52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785" w:type="pct"/>
            <w:noWrap/>
          </w:tcPr>
          <w:p w14:paraId="204260C3"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2D5229" w:rsidRPr="002D5229" w14:paraId="4772DCD1" w14:textId="77777777" w:rsidTr="00415CA3">
        <w:trPr>
          <w:trHeight w:val="463"/>
        </w:trPr>
        <w:tc>
          <w:tcPr>
            <w:cnfStyle w:val="001000000000" w:firstRow="0" w:lastRow="0" w:firstColumn="1" w:lastColumn="0" w:oddVBand="0" w:evenVBand="0" w:oddHBand="0" w:evenHBand="0" w:firstRowFirstColumn="0" w:firstRowLastColumn="0" w:lastRowFirstColumn="0" w:lastRowLastColumn="0"/>
            <w:tcW w:w="1405" w:type="pct"/>
            <w:noWrap/>
          </w:tcPr>
          <w:p w14:paraId="2B91E079" w14:textId="77777777" w:rsidR="002D5229" w:rsidRPr="002D5229" w:rsidRDefault="002D5229" w:rsidP="002D5229">
            <w:pPr>
              <w:rPr>
                <w:rFonts w:ascii="Calibri Light" w:hAnsi="Calibri Light" w:cs="Calibri Light"/>
                <w:color w:val="000000"/>
                <w:sz w:val="22"/>
                <w:szCs w:val="22"/>
              </w:rPr>
            </w:pPr>
          </w:p>
        </w:tc>
        <w:tc>
          <w:tcPr>
            <w:tcW w:w="1405" w:type="pct"/>
            <w:noWrap/>
          </w:tcPr>
          <w:p w14:paraId="165D4C5D"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p>
        </w:tc>
        <w:tc>
          <w:tcPr>
            <w:tcW w:w="1405" w:type="pct"/>
            <w:noWrap/>
          </w:tcPr>
          <w:p w14:paraId="14474D6D" w14:textId="77777777" w:rsidR="002D5229" w:rsidRPr="002D5229" w:rsidRDefault="002D5229" w:rsidP="002D52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785" w:type="pct"/>
            <w:noWrap/>
          </w:tcPr>
          <w:p w14:paraId="0E720693"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2D5229" w:rsidRPr="002D5229" w14:paraId="4760B585" w14:textId="77777777" w:rsidTr="00415CA3">
        <w:trPr>
          <w:trHeight w:val="463"/>
        </w:trPr>
        <w:tc>
          <w:tcPr>
            <w:cnfStyle w:val="001000000000" w:firstRow="0" w:lastRow="0" w:firstColumn="1" w:lastColumn="0" w:oddVBand="0" w:evenVBand="0" w:oddHBand="0" w:evenHBand="0" w:firstRowFirstColumn="0" w:firstRowLastColumn="0" w:lastRowFirstColumn="0" w:lastRowLastColumn="0"/>
            <w:tcW w:w="1405" w:type="pct"/>
            <w:noWrap/>
          </w:tcPr>
          <w:p w14:paraId="1C8E063C" w14:textId="77777777" w:rsidR="002D5229" w:rsidRPr="002D5229" w:rsidRDefault="002D5229" w:rsidP="002D5229">
            <w:pPr>
              <w:rPr>
                <w:rFonts w:ascii="Calibri Light" w:hAnsi="Calibri Light" w:cs="Calibri Light"/>
                <w:color w:val="000000"/>
                <w:sz w:val="22"/>
                <w:szCs w:val="22"/>
              </w:rPr>
            </w:pPr>
          </w:p>
        </w:tc>
        <w:tc>
          <w:tcPr>
            <w:tcW w:w="1405" w:type="pct"/>
            <w:noWrap/>
          </w:tcPr>
          <w:p w14:paraId="0F91EA24"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p>
        </w:tc>
        <w:tc>
          <w:tcPr>
            <w:tcW w:w="1405" w:type="pct"/>
            <w:noWrap/>
          </w:tcPr>
          <w:p w14:paraId="6BD01F59" w14:textId="77777777" w:rsidR="002D5229" w:rsidRPr="002D5229" w:rsidRDefault="002D5229" w:rsidP="002D52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785" w:type="pct"/>
            <w:noWrap/>
          </w:tcPr>
          <w:p w14:paraId="2A4F82FC"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2D5229" w:rsidRPr="002D5229" w14:paraId="43EBEDF2" w14:textId="77777777" w:rsidTr="00415CA3">
        <w:trPr>
          <w:trHeight w:val="463"/>
        </w:trPr>
        <w:tc>
          <w:tcPr>
            <w:cnfStyle w:val="001000000000" w:firstRow="0" w:lastRow="0" w:firstColumn="1" w:lastColumn="0" w:oddVBand="0" w:evenVBand="0" w:oddHBand="0" w:evenHBand="0" w:firstRowFirstColumn="0" w:firstRowLastColumn="0" w:lastRowFirstColumn="0" w:lastRowLastColumn="0"/>
            <w:tcW w:w="1405" w:type="pct"/>
            <w:noWrap/>
          </w:tcPr>
          <w:p w14:paraId="64207D17" w14:textId="77777777" w:rsidR="002D5229" w:rsidRPr="002D5229" w:rsidRDefault="002D5229" w:rsidP="002D5229">
            <w:pPr>
              <w:rPr>
                <w:rFonts w:ascii="Calibri Light" w:hAnsi="Calibri Light" w:cs="Calibri Light"/>
                <w:color w:val="000000"/>
                <w:sz w:val="22"/>
                <w:szCs w:val="22"/>
              </w:rPr>
            </w:pPr>
          </w:p>
        </w:tc>
        <w:tc>
          <w:tcPr>
            <w:tcW w:w="1405" w:type="pct"/>
            <w:noWrap/>
          </w:tcPr>
          <w:p w14:paraId="4D6BCA06"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p>
        </w:tc>
        <w:tc>
          <w:tcPr>
            <w:tcW w:w="1405" w:type="pct"/>
            <w:noWrap/>
          </w:tcPr>
          <w:p w14:paraId="3B322CE2" w14:textId="77777777" w:rsidR="002D5229" w:rsidRPr="002D5229" w:rsidRDefault="002D5229" w:rsidP="002D52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785" w:type="pct"/>
            <w:noWrap/>
          </w:tcPr>
          <w:p w14:paraId="0EF0B8BD"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2D5229" w:rsidRPr="002D5229" w14:paraId="00ED74AC" w14:textId="77777777" w:rsidTr="00415CA3">
        <w:trPr>
          <w:trHeight w:val="463"/>
        </w:trPr>
        <w:tc>
          <w:tcPr>
            <w:cnfStyle w:val="001000000000" w:firstRow="0" w:lastRow="0" w:firstColumn="1" w:lastColumn="0" w:oddVBand="0" w:evenVBand="0" w:oddHBand="0" w:evenHBand="0" w:firstRowFirstColumn="0" w:firstRowLastColumn="0" w:lastRowFirstColumn="0" w:lastRowLastColumn="0"/>
            <w:tcW w:w="1405" w:type="pct"/>
            <w:noWrap/>
          </w:tcPr>
          <w:p w14:paraId="4D143B19" w14:textId="77777777" w:rsidR="002D5229" w:rsidRPr="002D5229" w:rsidRDefault="002D5229" w:rsidP="002D5229">
            <w:pPr>
              <w:rPr>
                <w:rFonts w:ascii="Calibri Light" w:hAnsi="Calibri Light" w:cs="Calibri Light"/>
                <w:color w:val="000000"/>
                <w:sz w:val="22"/>
                <w:szCs w:val="22"/>
              </w:rPr>
            </w:pPr>
          </w:p>
        </w:tc>
        <w:tc>
          <w:tcPr>
            <w:tcW w:w="1405" w:type="pct"/>
            <w:noWrap/>
          </w:tcPr>
          <w:p w14:paraId="1C2C1449"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2"/>
                <w:szCs w:val="22"/>
              </w:rPr>
            </w:pPr>
          </w:p>
        </w:tc>
        <w:tc>
          <w:tcPr>
            <w:tcW w:w="1405" w:type="pct"/>
            <w:noWrap/>
          </w:tcPr>
          <w:p w14:paraId="62130511" w14:textId="77777777" w:rsidR="002D5229" w:rsidRPr="002D5229" w:rsidRDefault="002D5229" w:rsidP="002D52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785" w:type="pct"/>
            <w:noWrap/>
          </w:tcPr>
          <w:p w14:paraId="0EB64122" w14:textId="77777777" w:rsidR="002D5229" w:rsidRPr="002D5229" w:rsidRDefault="002D5229" w:rsidP="002D522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bl>
    <w:p w14:paraId="3D679BE0" w14:textId="77777777" w:rsidR="002D5229" w:rsidRPr="002D5229" w:rsidRDefault="002D5229" w:rsidP="002D5229">
      <w:pPr>
        <w:rPr>
          <w:rFonts w:ascii="Century Gothic" w:eastAsia="Calibri" w:hAnsi="Century Gothic" w:cs="Times New Roman"/>
          <w:lang w:val="en-NZ"/>
        </w:rPr>
      </w:pPr>
    </w:p>
    <w:tbl>
      <w:tblPr>
        <w:tblStyle w:val="TableAPEC"/>
        <w:tblW w:w="5000" w:type="pct"/>
        <w:tblLook w:val="04A0" w:firstRow="1" w:lastRow="0" w:firstColumn="1" w:lastColumn="0" w:noHBand="0" w:noVBand="1"/>
      </w:tblPr>
      <w:tblGrid>
        <w:gridCol w:w="2136"/>
        <w:gridCol w:w="2136"/>
        <w:gridCol w:w="1577"/>
        <w:gridCol w:w="1948"/>
        <w:gridCol w:w="1224"/>
      </w:tblGrid>
      <w:tr w:rsidR="002D5229" w:rsidRPr="002D5229" w14:paraId="23A6E72D" w14:textId="77777777" w:rsidTr="00415CA3">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37B130B8" w14:textId="4FE6F29E" w:rsidR="002D5229" w:rsidRPr="002D5229" w:rsidRDefault="00A95D5F" w:rsidP="00A95D5F">
            <w:pPr>
              <w:pStyle w:val="BodyText"/>
              <w:jc w:val="center"/>
            </w:pPr>
            <w:r w:rsidRPr="002D5229">
              <w:t>Key vendors/suppliers contact list</w:t>
            </w:r>
          </w:p>
        </w:tc>
      </w:tr>
      <w:tr w:rsidR="002D5229" w:rsidRPr="002D5229" w14:paraId="24B0DAF6" w14:textId="77777777" w:rsidTr="00415CA3">
        <w:trPr>
          <w:trHeight w:val="463"/>
        </w:trPr>
        <w:tc>
          <w:tcPr>
            <w:cnfStyle w:val="001000000000" w:firstRow="0" w:lastRow="0" w:firstColumn="1" w:lastColumn="0" w:oddVBand="0" w:evenVBand="0" w:oddHBand="0" w:evenHBand="0" w:firstRowFirstColumn="0" w:firstRowLastColumn="0" w:lastRowFirstColumn="0" w:lastRowLastColumn="0"/>
            <w:tcW w:w="1188" w:type="pct"/>
            <w:noWrap/>
            <w:hideMark/>
          </w:tcPr>
          <w:p w14:paraId="54FF6524" w14:textId="77777777" w:rsidR="002D5229" w:rsidRPr="002D5229" w:rsidRDefault="002D5229" w:rsidP="00A95D5F">
            <w:pPr>
              <w:pStyle w:val="BodyText"/>
            </w:pPr>
            <w:r w:rsidRPr="002D5229">
              <w:t>First Name</w:t>
            </w:r>
          </w:p>
        </w:tc>
        <w:tc>
          <w:tcPr>
            <w:tcW w:w="1188" w:type="pct"/>
            <w:noWrap/>
            <w:hideMark/>
          </w:tcPr>
          <w:p w14:paraId="64D7EDF8"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r w:rsidRPr="002D5229">
              <w:t>Surname</w:t>
            </w:r>
          </w:p>
        </w:tc>
        <w:tc>
          <w:tcPr>
            <w:tcW w:w="859" w:type="pct"/>
            <w:noWrap/>
            <w:hideMark/>
          </w:tcPr>
          <w:p w14:paraId="4AD11F68"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r w:rsidRPr="002D5229">
              <w:t xml:space="preserve">Organisation </w:t>
            </w:r>
          </w:p>
        </w:tc>
        <w:tc>
          <w:tcPr>
            <w:tcW w:w="1083" w:type="pct"/>
            <w:noWrap/>
            <w:hideMark/>
          </w:tcPr>
          <w:p w14:paraId="53AEAA3A"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r w:rsidRPr="002D5229">
              <w:t xml:space="preserve">Contact # </w:t>
            </w:r>
          </w:p>
        </w:tc>
        <w:tc>
          <w:tcPr>
            <w:tcW w:w="682" w:type="pct"/>
            <w:hideMark/>
          </w:tcPr>
          <w:p w14:paraId="6EC55DEA"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r w:rsidRPr="002D5229">
              <w:t xml:space="preserve">Lanyard #  </w:t>
            </w:r>
          </w:p>
        </w:tc>
      </w:tr>
      <w:tr w:rsidR="002D5229" w:rsidRPr="002D5229" w14:paraId="6FA7FC0B" w14:textId="77777777" w:rsidTr="00415CA3">
        <w:trPr>
          <w:trHeight w:val="340"/>
        </w:trPr>
        <w:tc>
          <w:tcPr>
            <w:cnfStyle w:val="001000000000" w:firstRow="0" w:lastRow="0" w:firstColumn="1" w:lastColumn="0" w:oddVBand="0" w:evenVBand="0" w:oddHBand="0" w:evenHBand="0" w:firstRowFirstColumn="0" w:firstRowLastColumn="0" w:lastRowFirstColumn="0" w:lastRowLastColumn="0"/>
            <w:tcW w:w="1188" w:type="pct"/>
            <w:noWrap/>
          </w:tcPr>
          <w:p w14:paraId="2FCCDA12" w14:textId="77777777" w:rsidR="002D5229" w:rsidRPr="002D5229" w:rsidRDefault="002D5229" w:rsidP="00A95D5F">
            <w:pPr>
              <w:pStyle w:val="BodyText"/>
            </w:pPr>
          </w:p>
        </w:tc>
        <w:tc>
          <w:tcPr>
            <w:tcW w:w="1188" w:type="pct"/>
            <w:noWrap/>
          </w:tcPr>
          <w:p w14:paraId="60D6C20C"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859" w:type="pct"/>
            <w:noWrap/>
          </w:tcPr>
          <w:p w14:paraId="29DF3A93"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1083" w:type="pct"/>
            <w:noWrap/>
          </w:tcPr>
          <w:p w14:paraId="73D6E8AC"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682" w:type="pct"/>
          </w:tcPr>
          <w:p w14:paraId="16A9156F"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r>
      <w:tr w:rsidR="002D5229" w:rsidRPr="002D5229" w14:paraId="47EE3D14" w14:textId="77777777" w:rsidTr="00415CA3">
        <w:trPr>
          <w:trHeight w:val="340"/>
        </w:trPr>
        <w:tc>
          <w:tcPr>
            <w:cnfStyle w:val="001000000000" w:firstRow="0" w:lastRow="0" w:firstColumn="1" w:lastColumn="0" w:oddVBand="0" w:evenVBand="0" w:oddHBand="0" w:evenHBand="0" w:firstRowFirstColumn="0" w:firstRowLastColumn="0" w:lastRowFirstColumn="0" w:lastRowLastColumn="0"/>
            <w:tcW w:w="1188" w:type="pct"/>
            <w:noWrap/>
          </w:tcPr>
          <w:p w14:paraId="1A7D1F18" w14:textId="77777777" w:rsidR="002D5229" w:rsidRPr="002D5229" w:rsidRDefault="002D5229" w:rsidP="00A95D5F">
            <w:pPr>
              <w:pStyle w:val="BodyText"/>
            </w:pPr>
          </w:p>
        </w:tc>
        <w:tc>
          <w:tcPr>
            <w:tcW w:w="1188" w:type="pct"/>
            <w:noWrap/>
          </w:tcPr>
          <w:p w14:paraId="4D1EA12D"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859" w:type="pct"/>
            <w:noWrap/>
          </w:tcPr>
          <w:p w14:paraId="2B1A23CD"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1083" w:type="pct"/>
            <w:noWrap/>
          </w:tcPr>
          <w:p w14:paraId="24DC2AE5"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682" w:type="pct"/>
          </w:tcPr>
          <w:p w14:paraId="2D66483E"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r>
      <w:tr w:rsidR="002D5229" w:rsidRPr="002D5229" w14:paraId="03EBEDD3" w14:textId="77777777" w:rsidTr="00415CA3">
        <w:trPr>
          <w:trHeight w:val="340"/>
        </w:trPr>
        <w:tc>
          <w:tcPr>
            <w:cnfStyle w:val="001000000000" w:firstRow="0" w:lastRow="0" w:firstColumn="1" w:lastColumn="0" w:oddVBand="0" w:evenVBand="0" w:oddHBand="0" w:evenHBand="0" w:firstRowFirstColumn="0" w:firstRowLastColumn="0" w:lastRowFirstColumn="0" w:lastRowLastColumn="0"/>
            <w:tcW w:w="1188" w:type="pct"/>
            <w:noWrap/>
          </w:tcPr>
          <w:p w14:paraId="19A9F7D8" w14:textId="77777777" w:rsidR="002D5229" w:rsidRPr="002D5229" w:rsidRDefault="002D5229" w:rsidP="00A95D5F">
            <w:pPr>
              <w:pStyle w:val="BodyText"/>
            </w:pPr>
          </w:p>
        </w:tc>
        <w:tc>
          <w:tcPr>
            <w:tcW w:w="1188" w:type="pct"/>
            <w:noWrap/>
          </w:tcPr>
          <w:p w14:paraId="2895C933"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859" w:type="pct"/>
            <w:noWrap/>
          </w:tcPr>
          <w:p w14:paraId="1554780E"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1083" w:type="pct"/>
            <w:noWrap/>
          </w:tcPr>
          <w:p w14:paraId="648E7259"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682" w:type="pct"/>
          </w:tcPr>
          <w:p w14:paraId="47C5A230"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r>
      <w:tr w:rsidR="002D5229" w:rsidRPr="002D5229" w14:paraId="39498DA9" w14:textId="77777777" w:rsidTr="00415CA3">
        <w:trPr>
          <w:trHeight w:val="340"/>
        </w:trPr>
        <w:tc>
          <w:tcPr>
            <w:cnfStyle w:val="001000000000" w:firstRow="0" w:lastRow="0" w:firstColumn="1" w:lastColumn="0" w:oddVBand="0" w:evenVBand="0" w:oddHBand="0" w:evenHBand="0" w:firstRowFirstColumn="0" w:firstRowLastColumn="0" w:lastRowFirstColumn="0" w:lastRowLastColumn="0"/>
            <w:tcW w:w="1188" w:type="pct"/>
            <w:noWrap/>
          </w:tcPr>
          <w:p w14:paraId="0D0F57BA" w14:textId="77777777" w:rsidR="002D5229" w:rsidRPr="002D5229" w:rsidRDefault="002D5229" w:rsidP="00A95D5F">
            <w:pPr>
              <w:pStyle w:val="BodyText"/>
            </w:pPr>
          </w:p>
        </w:tc>
        <w:tc>
          <w:tcPr>
            <w:tcW w:w="1188" w:type="pct"/>
            <w:noWrap/>
          </w:tcPr>
          <w:p w14:paraId="20A52428"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859" w:type="pct"/>
            <w:noWrap/>
          </w:tcPr>
          <w:p w14:paraId="7A68E519"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1083" w:type="pct"/>
            <w:noWrap/>
          </w:tcPr>
          <w:p w14:paraId="2529F6BB"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682" w:type="pct"/>
          </w:tcPr>
          <w:p w14:paraId="55EB2725"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r>
      <w:tr w:rsidR="002D5229" w:rsidRPr="002D5229" w14:paraId="0ACE59E0" w14:textId="77777777" w:rsidTr="00415CA3">
        <w:trPr>
          <w:trHeight w:val="340"/>
        </w:trPr>
        <w:tc>
          <w:tcPr>
            <w:cnfStyle w:val="001000000000" w:firstRow="0" w:lastRow="0" w:firstColumn="1" w:lastColumn="0" w:oddVBand="0" w:evenVBand="0" w:oddHBand="0" w:evenHBand="0" w:firstRowFirstColumn="0" w:firstRowLastColumn="0" w:lastRowFirstColumn="0" w:lastRowLastColumn="0"/>
            <w:tcW w:w="1188" w:type="pct"/>
            <w:noWrap/>
          </w:tcPr>
          <w:p w14:paraId="55CC505A" w14:textId="77777777" w:rsidR="002D5229" w:rsidRPr="002D5229" w:rsidRDefault="002D5229" w:rsidP="00A95D5F">
            <w:pPr>
              <w:pStyle w:val="BodyText"/>
            </w:pPr>
          </w:p>
        </w:tc>
        <w:tc>
          <w:tcPr>
            <w:tcW w:w="1188" w:type="pct"/>
            <w:noWrap/>
          </w:tcPr>
          <w:p w14:paraId="1A33833C"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859" w:type="pct"/>
            <w:noWrap/>
          </w:tcPr>
          <w:p w14:paraId="453E55E9"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1083" w:type="pct"/>
            <w:noWrap/>
          </w:tcPr>
          <w:p w14:paraId="03729F91"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682" w:type="pct"/>
          </w:tcPr>
          <w:p w14:paraId="5F6041EF"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r>
      <w:tr w:rsidR="002D5229" w:rsidRPr="002D5229" w14:paraId="5C368D74" w14:textId="77777777" w:rsidTr="00415CA3">
        <w:trPr>
          <w:trHeight w:val="340"/>
        </w:trPr>
        <w:tc>
          <w:tcPr>
            <w:cnfStyle w:val="001000000000" w:firstRow="0" w:lastRow="0" w:firstColumn="1" w:lastColumn="0" w:oddVBand="0" w:evenVBand="0" w:oddHBand="0" w:evenHBand="0" w:firstRowFirstColumn="0" w:firstRowLastColumn="0" w:lastRowFirstColumn="0" w:lastRowLastColumn="0"/>
            <w:tcW w:w="1188" w:type="pct"/>
            <w:noWrap/>
          </w:tcPr>
          <w:p w14:paraId="295A9701" w14:textId="77777777" w:rsidR="002D5229" w:rsidRPr="002D5229" w:rsidRDefault="002D5229" w:rsidP="00A95D5F">
            <w:pPr>
              <w:pStyle w:val="BodyText"/>
            </w:pPr>
          </w:p>
        </w:tc>
        <w:tc>
          <w:tcPr>
            <w:tcW w:w="1188" w:type="pct"/>
            <w:noWrap/>
          </w:tcPr>
          <w:p w14:paraId="135FD6C9"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859" w:type="pct"/>
            <w:noWrap/>
          </w:tcPr>
          <w:p w14:paraId="5EBF9331"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1083" w:type="pct"/>
            <w:noWrap/>
          </w:tcPr>
          <w:p w14:paraId="767EA526"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c>
          <w:tcPr>
            <w:tcW w:w="682" w:type="pct"/>
          </w:tcPr>
          <w:p w14:paraId="7392A7A6" w14:textId="77777777" w:rsidR="002D5229" w:rsidRPr="002D5229" w:rsidRDefault="002D5229" w:rsidP="00A95D5F">
            <w:pPr>
              <w:pStyle w:val="BodyText"/>
              <w:cnfStyle w:val="000000000000" w:firstRow="0" w:lastRow="0" w:firstColumn="0" w:lastColumn="0" w:oddVBand="0" w:evenVBand="0" w:oddHBand="0" w:evenHBand="0" w:firstRowFirstColumn="0" w:firstRowLastColumn="0" w:lastRowFirstColumn="0" w:lastRowLastColumn="0"/>
            </w:pPr>
          </w:p>
        </w:tc>
      </w:tr>
    </w:tbl>
    <w:p w14:paraId="53122AD4" w14:textId="77777777" w:rsidR="002D5229" w:rsidRPr="002D5229" w:rsidRDefault="002D5229" w:rsidP="002D5229">
      <w:pPr>
        <w:rPr>
          <w:rFonts w:ascii="Century Gothic" w:eastAsia="Calibri" w:hAnsi="Century Gothic" w:cs="Times New Roman"/>
          <w:lang w:val="en-NZ"/>
        </w:rPr>
      </w:pPr>
    </w:p>
    <w:p w14:paraId="04E91173" w14:textId="6C2FC11E" w:rsidR="00100DD1" w:rsidRDefault="00100DD1"/>
    <w:p w14:paraId="066D15CA" w14:textId="77777777" w:rsidR="004C4DB3" w:rsidRDefault="004C4DB3" w:rsidP="00865FF0">
      <w:pPr>
        <w:pStyle w:val="Heading2"/>
        <w:sectPr w:rsidR="004C4DB3" w:rsidSect="002D2A0B">
          <w:pgSz w:w="11907" w:h="16840" w:code="9"/>
          <w:pgMar w:top="1440" w:right="1440" w:bottom="1440" w:left="1440" w:header="709" w:footer="624" w:gutter="0"/>
          <w:cols w:space="708"/>
          <w:docGrid w:linePitch="360"/>
        </w:sectPr>
      </w:pPr>
    </w:p>
    <w:p w14:paraId="768D49CC" w14:textId="0142AD05" w:rsidR="00BD002C" w:rsidRDefault="00BD002C" w:rsidP="00A95D5F">
      <w:pPr>
        <w:pStyle w:val="Heading1"/>
        <w:spacing w:before="0"/>
      </w:pPr>
      <w:bookmarkStart w:id="255" w:name="_Ref101890948"/>
      <w:bookmarkStart w:id="256" w:name="_Toc101949245"/>
      <w:r>
        <w:t>Meeting call sheet</w:t>
      </w:r>
      <w:r w:rsidR="0057715C">
        <w:t xml:space="preserve"> </w:t>
      </w:r>
      <w:r w:rsidR="00A95D5F">
        <w:t>template</w:t>
      </w:r>
      <w:bookmarkEnd w:id="255"/>
      <w:bookmarkEnd w:id="256"/>
    </w:p>
    <w:p w14:paraId="6D9D557A" w14:textId="12229163" w:rsidR="0040118E" w:rsidRPr="0057715C" w:rsidRDefault="00A95D5F" w:rsidP="00A95D5F">
      <w:pPr>
        <w:pStyle w:val="InstructionText"/>
      </w:pPr>
      <w:r>
        <w:t>[1 page]</w:t>
      </w:r>
    </w:p>
    <w:p w14:paraId="7D0895EC" w14:textId="4D6C89A7" w:rsidR="00341FC2" w:rsidRPr="00341FC2" w:rsidRDefault="00341FC2" w:rsidP="003D19D1">
      <w:pPr>
        <w:pStyle w:val="Heading3"/>
      </w:pPr>
      <w:r w:rsidRPr="0057715C">
        <w:t>Meeting Call: [Day, Date – Start Time], [Venue]</w:t>
      </w:r>
    </w:p>
    <w:tbl>
      <w:tblPr>
        <w:tblStyle w:val="TableGrid4"/>
        <w:tblW w:w="13462" w:type="dxa"/>
        <w:tblCellMar>
          <w:top w:w="17" w:type="dxa"/>
          <w:bottom w:w="17" w:type="dxa"/>
        </w:tblCellMar>
        <w:tblLook w:val="0420" w:firstRow="1" w:lastRow="0" w:firstColumn="0" w:lastColumn="0" w:noHBand="0" w:noVBand="1"/>
      </w:tblPr>
      <w:tblGrid>
        <w:gridCol w:w="1899"/>
        <w:gridCol w:w="1733"/>
        <w:gridCol w:w="2109"/>
        <w:gridCol w:w="208"/>
        <w:gridCol w:w="2551"/>
        <w:gridCol w:w="2410"/>
        <w:gridCol w:w="2552"/>
      </w:tblGrid>
      <w:tr w:rsidR="0040118E" w14:paraId="6E67AAAB" w14:textId="77777777" w:rsidTr="00341FC2">
        <w:trPr>
          <w:cnfStyle w:val="100000000000" w:firstRow="1" w:lastRow="0" w:firstColumn="0" w:lastColumn="0" w:oddVBand="0" w:evenVBand="0" w:oddHBand="0" w:evenHBand="0" w:firstRowFirstColumn="0" w:firstRowLastColumn="0" w:lastRowFirstColumn="0" w:lastRowLastColumn="0"/>
          <w:trHeight w:val="530"/>
        </w:trPr>
        <w:tc>
          <w:tcPr>
            <w:tcW w:w="1899" w:type="dxa"/>
          </w:tcPr>
          <w:p w14:paraId="746E0F0C" w14:textId="77777777" w:rsidR="0040118E" w:rsidRPr="0057715C" w:rsidRDefault="0040118E" w:rsidP="0040118E">
            <w:pPr>
              <w:jc w:val="center"/>
              <w:rPr>
                <w:rFonts w:ascii="Calibri Light" w:hAnsi="Calibri Light" w:cs="Calibri Light"/>
                <w:sz w:val="28"/>
                <w:szCs w:val="28"/>
              </w:rPr>
            </w:pPr>
            <w:r w:rsidRPr="0057715C">
              <w:rPr>
                <w:rFonts w:ascii="Calibri Light" w:hAnsi="Calibri Light" w:cs="Calibri Light"/>
                <w:sz w:val="28"/>
                <w:szCs w:val="28"/>
              </w:rPr>
              <w:t>Meeting</w:t>
            </w:r>
          </w:p>
        </w:tc>
        <w:tc>
          <w:tcPr>
            <w:tcW w:w="1733" w:type="dxa"/>
          </w:tcPr>
          <w:p w14:paraId="3D443167" w14:textId="77777777" w:rsidR="0040118E" w:rsidRPr="0057715C" w:rsidRDefault="0040118E" w:rsidP="0040118E">
            <w:pPr>
              <w:jc w:val="center"/>
              <w:rPr>
                <w:rFonts w:ascii="Calibri Light" w:hAnsi="Calibri Light" w:cs="Calibri Light"/>
                <w:sz w:val="28"/>
                <w:szCs w:val="28"/>
              </w:rPr>
            </w:pPr>
            <w:r w:rsidRPr="0057715C">
              <w:rPr>
                <w:rFonts w:ascii="Calibri Light" w:hAnsi="Calibri Light" w:cs="Calibri Light"/>
                <w:sz w:val="28"/>
                <w:szCs w:val="28"/>
              </w:rPr>
              <w:t>Location</w:t>
            </w:r>
          </w:p>
        </w:tc>
        <w:tc>
          <w:tcPr>
            <w:tcW w:w="2109" w:type="dxa"/>
          </w:tcPr>
          <w:p w14:paraId="7C280193" w14:textId="77777777" w:rsidR="0040118E" w:rsidRPr="0057715C" w:rsidRDefault="0040118E" w:rsidP="0040118E">
            <w:pPr>
              <w:jc w:val="center"/>
              <w:rPr>
                <w:rFonts w:ascii="Calibri Light" w:hAnsi="Calibri Light" w:cs="Calibri Light"/>
                <w:sz w:val="28"/>
                <w:szCs w:val="28"/>
              </w:rPr>
            </w:pPr>
            <w:r w:rsidRPr="0057715C">
              <w:rPr>
                <w:rFonts w:ascii="Calibri Light" w:hAnsi="Calibri Light" w:cs="Calibri Light"/>
                <w:sz w:val="28"/>
                <w:szCs w:val="28"/>
              </w:rPr>
              <w:t>Production</w:t>
            </w:r>
          </w:p>
        </w:tc>
        <w:tc>
          <w:tcPr>
            <w:tcW w:w="2759" w:type="dxa"/>
            <w:gridSpan w:val="2"/>
          </w:tcPr>
          <w:p w14:paraId="25D15758" w14:textId="77777777" w:rsidR="0040118E" w:rsidRPr="0057715C" w:rsidRDefault="0040118E" w:rsidP="0040118E">
            <w:pPr>
              <w:jc w:val="center"/>
              <w:rPr>
                <w:rFonts w:ascii="Calibri Light" w:hAnsi="Calibri Light" w:cs="Calibri Light"/>
                <w:sz w:val="28"/>
                <w:szCs w:val="28"/>
              </w:rPr>
            </w:pPr>
            <w:r w:rsidRPr="0057715C">
              <w:rPr>
                <w:rFonts w:ascii="Calibri Light" w:hAnsi="Calibri Light" w:cs="Calibri Light"/>
                <w:sz w:val="28"/>
                <w:szCs w:val="28"/>
              </w:rPr>
              <w:t>Chair &amp; Economy</w:t>
            </w:r>
          </w:p>
        </w:tc>
        <w:tc>
          <w:tcPr>
            <w:tcW w:w="2410" w:type="dxa"/>
          </w:tcPr>
          <w:p w14:paraId="6B109705" w14:textId="77777777" w:rsidR="0040118E" w:rsidRPr="0057715C" w:rsidRDefault="0040118E" w:rsidP="0040118E">
            <w:pPr>
              <w:jc w:val="center"/>
              <w:rPr>
                <w:rFonts w:ascii="Calibri Light" w:hAnsi="Calibri Light" w:cs="Calibri Light"/>
                <w:sz w:val="28"/>
                <w:szCs w:val="28"/>
              </w:rPr>
            </w:pPr>
            <w:r w:rsidRPr="0057715C">
              <w:rPr>
                <w:rFonts w:ascii="Calibri Light" w:hAnsi="Calibri Light" w:cs="Calibri Light"/>
                <w:sz w:val="28"/>
                <w:szCs w:val="28"/>
              </w:rPr>
              <w:t>Programme Dir.</w:t>
            </w:r>
          </w:p>
        </w:tc>
        <w:tc>
          <w:tcPr>
            <w:tcW w:w="2552" w:type="dxa"/>
          </w:tcPr>
          <w:p w14:paraId="767E82AA" w14:textId="77777777" w:rsidR="0040118E" w:rsidRPr="0057715C" w:rsidRDefault="0040118E" w:rsidP="0040118E">
            <w:pPr>
              <w:jc w:val="center"/>
              <w:rPr>
                <w:rFonts w:ascii="Calibri Light" w:hAnsi="Calibri Light" w:cs="Calibri Light"/>
                <w:sz w:val="28"/>
                <w:szCs w:val="28"/>
              </w:rPr>
            </w:pPr>
            <w:r w:rsidRPr="0057715C">
              <w:rPr>
                <w:rFonts w:ascii="Calibri Light" w:hAnsi="Calibri Light" w:cs="Calibri Light"/>
                <w:sz w:val="28"/>
                <w:szCs w:val="28"/>
              </w:rPr>
              <w:t>Presenters on site</w:t>
            </w:r>
          </w:p>
        </w:tc>
      </w:tr>
      <w:tr w:rsidR="0040118E" w14:paraId="30C8803B" w14:textId="77777777" w:rsidTr="00341FC2">
        <w:trPr>
          <w:cnfStyle w:val="000000100000" w:firstRow="0" w:lastRow="0" w:firstColumn="0" w:lastColumn="0" w:oddVBand="0" w:evenVBand="0" w:oddHBand="1" w:evenHBand="0" w:firstRowFirstColumn="0" w:firstRowLastColumn="0" w:lastRowFirstColumn="0" w:lastRowLastColumn="0"/>
          <w:trHeight w:val="617"/>
        </w:trPr>
        <w:tc>
          <w:tcPr>
            <w:tcW w:w="1899" w:type="dxa"/>
          </w:tcPr>
          <w:p w14:paraId="1A0B4627" w14:textId="77777777" w:rsidR="0040118E" w:rsidRPr="0057715C" w:rsidRDefault="0040118E" w:rsidP="0040118E">
            <w:pPr>
              <w:rPr>
                <w:rFonts w:ascii="Calibri Light" w:hAnsi="Calibri Light" w:cs="Calibri Light"/>
                <w:b/>
              </w:rPr>
            </w:pPr>
            <w:r w:rsidRPr="0057715C">
              <w:rPr>
                <w:rFonts w:ascii="Calibri Light" w:hAnsi="Calibri Light" w:cs="Calibri Light"/>
              </w:rPr>
              <w:t>[Meeting Name]</w:t>
            </w:r>
          </w:p>
        </w:tc>
        <w:tc>
          <w:tcPr>
            <w:tcW w:w="1733" w:type="dxa"/>
          </w:tcPr>
          <w:p w14:paraId="3D8F0C87" w14:textId="77777777" w:rsidR="0040118E" w:rsidRPr="0057715C" w:rsidRDefault="0040118E" w:rsidP="0040118E">
            <w:pPr>
              <w:rPr>
                <w:rFonts w:ascii="Calibri Light" w:hAnsi="Calibri Light" w:cs="Calibri Light"/>
              </w:rPr>
            </w:pPr>
            <w:r w:rsidRPr="0057715C">
              <w:rPr>
                <w:rFonts w:ascii="Calibri Light" w:hAnsi="Calibri Light" w:cs="Calibri Light"/>
              </w:rPr>
              <w:t>[Venue]</w:t>
            </w:r>
          </w:p>
        </w:tc>
        <w:tc>
          <w:tcPr>
            <w:tcW w:w="2109" w:type="dxa"/>
          </w:tcPr>
          <w:p w14:paraId="33E06006" w14:textId="77777777" w:rsidR="0040118E" w:rsidRPr="0057715C" w:rsidRDefault="0040118E" w:rsidP="0040118E">
            <w:pPr>
              <w:rPr>
                <w:rFonts w:ascii="Calibri Light" w:hAnsi="Calibri Light" w:cs="Calibri Light"/>
              </w:rPr>
            </w:pPr>
            <w:r w:rsidRPr="0057715C">
              <w:rPr>
                <w:rFonts w:ascii="Calibri Light" w:hAnsi="Calibri Light" w:cs="Calibri Light"/>
              </w:rPr>
              <w:t>[Add Prod names]</w:t>
            </w:r>
          </w:p>
        </w:tc>
        <w:tc>
          <w:tcPr>
            <w:tcW w:w="2759" w:type="dxa"/>
            <w:gridSpan w:val="2"/>
          </w:tcPr>
          <w:p w14:paraId="41D09CDF" w14:textId="77777777" w:rsidR="0040118E" w:rsidRPr="0057715C" w:rsidRDefault="0040118E" w:rsidP="0040118E">
            <w:pPr>
              <w:rPr>
                <w:rFonts w:ascii="Calibri Light" w:hAnsi="Calibri Light" w:cs="Calibri Light"/>
              </w:rPr>
            </w:pPr>
            <w:r w:rsidRPr="0057715C">
              <w:rPr>
                <w:rFonts w:ascii="Calibri Light" w:hAnsi="Calibri Light" w:cs="Calibri Light"/>
              </w:rPr>
              <w:t>AAAAA (NZ MBIE)</w:t>
            </w:r>
          </w:p>
        </w:tc>
        <w:tc>
          <w:tcPr>
            <w:tcW w:w="2410" w:type="dxa"/>
          </w:tcPr>
          <w:p w14:paraId="7B1EF6EB" w14:textId="77777777" w:rsidR="0040118E" w:rsidRPr="0057715C" w:rsidRDefault="0040118E" w:rsidP="0040118E">
            <w:pPr>
              <w:rPr>
                <w:rFonts w:ascii="Calibri Light" w:hAnsi="Calibri Light" w:cs="Calibri Light"/>
              </w:rPr>
            </w:pPr>
            <w:r w:rsidRPr="0057715C">
              <w:rPr>
                <w:rFonts w:ascii="Calibri Light" w:hAnsi="Calibri Light" w:cs="Calibri Light"/>
              </w:rPr>
              <w:t>[Add Name] [Mobile]</w:t>
            </w:r>
            <w:r w:rsidRPr="0057715C">
              <w:rPr>
                <w:rFonts w:ascii="Calibri Light" w:hAnsi="Calibri Light" w:cs="Calibri Light"/>
                <w:b/>
              </w:rPr>
              <w:t xml:space="preserve">  </w:t>
            </w:r>
          </w:p>
        </w:tc>
        <w:tc>
          <w:tcPr>
            <w:tcW w:w="2552" w:type="dxa"/>
          </w:tcPr>
          <w:p w14:paraId="6DF38264" w14:textId="77777777" w:rsidR="0040118E" w:rsidRPr="0057715C" w:rsidRDefault="0040118E" w:rsidP="0040118E">
            <w:pPr>
              <w:rPr>
                <w:rFonts w:ascii="Calibri Light" w:hAnsi="Calibri Light" w:cs="Calibri Light"/>
              </w:rPr>
            </w:pPr>
            <w:r w:rsidRPr="0057715C">
              <w:rPr>
                <w:rFonts w:ascii="Calibri Light" w:hAnsi="Calibri Light" w:cs="Calibri Light"/>
              </w:rPr>
              <w:t xml:space="preserve">[Add Name] </w:t>
            </w:r>
          </w:p>
          <w:p w14:paraId="31DE1B42" w14:textId="77777777" w:rsidR="0040118E" w:rsidRPr="0057715C" w:rsidRDefault="0040118E" w:rsidP="0040118E">
            <w:pPr>
              <w:rPr>
                <w:rFonts w:ascii="Calibri Light" w:hAnsi="Calibri Light" w:cs="Calibri Light"/>
              </w:rPr>
            </w:pPr>
            <w:r w:rsidRPr="0057715C">
              <w:rPr>
                <w:rFonts w:ascii="Calibri Light" w:hAnsi="Calibri Light" w:cs="Calibri Light"/>
              </w:rPr>
              <w:t>[Add Name]</w:t>
            </w:r>
          </w:p>
        </w:tc>
      </w:tr>
      <w:tr w:rsidR="0040118E" w14:paraId="19ADDDD5" w14:textId="77777777" w:rsidTr="00341FC2">
        <w:trPr>
          <w:cnfStyle w:val="000000010000" w:firstRow="0" w:lastRow="0" w:firstColumn="0" w:lastColumn="0" w:oddVBand="0" w:evenVBand="0" w:oddHBand="0" w:evenHBand="1" w:firstRowFirstColumn="0" w:firstRowLastColumn="0" w:lastRowFirstColumn="0" w:lastRowLastColumn="0"/>
          <w:trHeight w:val="536"/>
        </w:trPr>
        <w:tc>
          <w:tcPr>
            <w:tcW w:w="1899" w:type="dxa"/>
          </w:tcPr>
          <w:p w14:paraId="16EC1554" w14:textId="77777777" w:rsidR="0040118E" w:rsidRPr="0057715C" w:rsidRDefault="0040118E" w:rsidP="0040118E">
            <w:pPr>
              <w:rPr>
                <w:rFonts w:cs="Calibri Light"/>
                <w:b/>
              </w:rPr>
            </w:pPr>
            <w:r w:rsidRPr="0057715C">
              <w:rPr>
                <w:rFonts w:cs="Calibri Light"/>
              </w:rPr>
              <w:t>[Meeting Name]</w:t>
            </w:r>
          </w:p>
        </w:tc>
        <w:tc>
          <w:tcPr>
            <w:tcW w:w="1733" w:type="dxa"/>
          </w:tcPr>
          <w:p w14:paraId="79FAEC56" w14:textId="77777777" w:rsidR="0040118E" w:rsidRPr="0057715C" w:rsidRDefault="0040118E" w:rsidP="0040118E">
            <w:pPr>
              <w:rPr>
                <w:rFonts w:cs="Calibri Light"/>
              </w:rPr>
            </w:pPr>
            <w:r w:rsidRPr="0057715C">
              <w:rPr>
                <w:rFonts w:cs="Calibri Light"/>
              </w:rPr>
              <w:t>[Venue]</w:t>
            </w:r>
          </w:p>
        </w:tc>
        <w:tc>
          <w:tcPr>
            <w:tcW w:w="2109" w:type="dxa"/>
          </w:tcPr>
          <w:p w14:paraId="2A49A19E" w14:textId="77777777" w:rsidR="0040118E" w:rsidRPr="0057715C" w:rsidRDefault="0040118E" w:rsidP="0040118E">
            <w:pPr>
              <w:rPr>
                <w:rFonts w:cs="Calibri Light"/>
              </w:rPr>
            </w:pPr>
            <w:r w:rsidRPr="0057715C">
              <w:rPr>
                <w:rFonts w:cs="Calibri Light"/>
              </w:rPr>
              <w:t>[Add Prod names]</w:t>
            </w:r>
          </w:p>
        </w:tc>
        <w:tc>
          <w:tcPr>
            <w:tcW w:w="2759" w:type="dxa"/>
            <w:gridSpan w:val="2"/>
          </w:tcPr>
          <w:p w14:paraId="65CA0655" w14:textId="77777777" w:rsidR="0040118E" w:rsidRPr="0057715C" w:rsidRDefault="0040118E" w:rsidP="0040118E">
            <w:pPr>
              <w:rPr>
                <w:rFonts w:cs="Calibri Light"/>
              </w:rPr>
            </w:pPr>
            <w:r w:rsidRPr="0057715C">
              <w:rPr>
                <w:rFonts w:cs="Calibri Light"/>
              </w:rPr>
              <w:t>BBBBB (Aus)</w:t>
            </w:r>
          </w:p>
        </w:tc>
        <w:tc>
          <w:tcPr>
            <w:tcW w:w="2410" w:type="dxa"/>
          </w:tcPr>
          <w:p w14:paraId="1261E637" w14:textId="77777777" w:rsidR="0040118E" w:rsidRPr="0057715C" w:rsidRDefault="0040118E" w:rsidP="0040118E">
            <w:pPr>
              <w:rPr>
                <w:rFonts w:cs="Calibri Light"/>
              </w:rPr>
            </w:pPr>
            <w:r w:rsidRPr="0057715C">
              <w:rPr>
                <w:rFonts w:cs="Calibri Light"/>
              </w:rPr>
              <w:t>[Add Name] [Mobile]</w:t>
            </w:r>
            <w:r w:rsidRPr="0057715C">
              <w:rPr>
                <w:rFonts w:cs="Calibri Light"/>
                <w:b/>
              </w:rPr>
              <w:t xml:space="preserve">  </w:t>
            </w:r>
          </w:p>
        </w:tc>
        <w:tc>
          <w:tcPr>
            <w:tcW w:w="2552" w:type="dxa"/>
          </w:tcPr>
          <w:p w14:paraId="50C97EB5" w14:textId="77777777" w:rsidR="0040118E" w:rsidRPr="0057715C" w:rsidRDefault="0040118E" w:rsidP="0040118E">
            <w:pPr>
              <w:rPr>
                <w:rFonts w:cs="Calibri Light"/>
              </w:rPr>
            </w:pPr>
            <w:r w:rsidRPr="0057715C">
              <w:rPr>
                <w:rFonts w:cs="Calibri Light"/>
              </w:rPr>
              <w:t xml:space="preserve">[Add Name] </w:t>
            </w:r>
          </w:p>
          <w:p w14:paraId="5D0EBE78" w14:textId="77777777" w:rsidR="0040118E" w:rsidRPr="0057715C" w:rsidRDefault="0040118E" w:rsidP="0040118E">
            <w:pPr>
              <w:rPr>
                <w:rFonts w:cs="Calibri Light"/>
              </w:rPr>
            </w:pPr>
            <w:r w:rsidRPr="0057715C">
              <w:rPr>
                <w:rFonts w:cs="Calibri Light"/>
              </w:rPr>
              <w:t>[Add Name]</w:t>
            </w:r>
          </w:p>
        </w:tc>
      </w:tr>
      <w:tr w:rsidR="0040118E" w14:paraId="6847FA8B" w14:textId="77777777" w:rsidTr="00341FC2">
        <w:trPr>
          <w:cnfStyle w:val="000000100000" w:firstRow="0" w:lastRow="0" w:firstColumn="0" w:lastColumn="0" w:oddVBand="0" w:evenVBand="0" w:oddHBand="1" w:evenHBand="0" w:firstRowFirstColumn="0" w:firstRowLastColumn="0" w:lastRowFirstColumn="0" w:lastRowLastColumn="0"/>
          <w:trHeight w:val="608"/>
        </w:trPr>
        <w:tc>
          <w:tcPr>
            <w:tcW w:w="1899" w:type="dxa"/>
          </w:tcPr>
          <w:p w14:paraId="3E23FEDC" w14:textId="77777777" w:rsidR="0040118E" w:rsidRPr="0057715C" w:rsidRDefault="0040118E" w:rsidP="0040118E">
            <w:pPr>
              <w:rPr>
                <w:rFonts w:ascii="Calibri Light" w:hAnsi="Calibri Light" w:cs="Calibri Light"/>
                <w:b/>
              </w:rPr>
            </w:pPr>
            <w:r w:rsidRPr="0057715C">
              <w:rPr>
                <w:rFonts w:ascii="Calibri Light" w:hAnsi="Calibri Light" w:cs="Calibri Light"/>
              </w:rPr>
              <w:t>[Meeting Name]</w:t>
            </w:r>
          </w:p>
        </w:tc>
        <w:tc>
          <w:tcPr>
            <w:tcW w:w="1733" w:type="dxa"/>
          </w:tcPr>
          <w:p w14:paraId="05F50688" w14:textId="77777777" w:rsidR="0040118E" w:rsidRPr="0057715C" w:rsidRDefault="0040118E" w:rsidP="0040118E">
            <w:pPr>
              <w:rPr>
                <w:rFonts w:ascii="Calibri Light" w:hAnsi="Calibri Light" w:cs="Calibri Light"/>
              </w:rPr>
            </w:pPr>
            <w:r w:rsidRPr="0057715C">
              <w:rPr>
                <w:rFonts w:ascii="Calibri Light" w:hAnsi="Calibri Light" w:cs="Calibri Light"/>
              </w:rPr>
              <w:t>[Venue]</w:t>
            </w:r>
          </w:p>
        </w:tc>
        <w:tc>
          <w:tcPr>
            <w:tcW w:w="2109" w:type="dxa"/>
          </w:tcPr>
          <w:p w14:paraId="24084342" w14:textId="77777777" w:rsidR="0040118E" w:rsidRPr="0057715C" w:rsidRDefault="0040118E" w:rsidP="0040118E">
            <w:pPr>
              <w:rPr>
                <w:rFonts w:ascii="Calibri Light" w:hAnsi="Calibri Light" w:cs="Calibri Light"/>
              </w:rPr>
            </w:pPr>
            <w:r w:rsidRPr="0057715C">
              <w:rPr>
                <w:rFonts w:ascii="Calibri Light" w:hAnsi="Calibri Light" w:cs="Calibri Light"/>
              </w:rPr>
              <w:t>[Add Prod names]</w:t>
            </w:r>
          </w:p>
        </w:tc>
        <w:tc>
          <w:tcPr>
            <w:tcW w:w="2759" w:type="dxa"/>
            <w:gridSpan w:val="2"/>
          </w:tcPr>
          <w:p w14:paraId="6C090920" w14:textId="77777777" w:rsidR="0040118E" w:rsidRPr="0057715C" w:rsidRDefault="0040118E" w:rsidP="0040118E">
            <w:pPr>
              <w:rPr>
                <w:rFonts w:ascii="Calibri Light" w:hAnsi="Calibri Light" w:cs="Calibri Light"/>
              </w:rPr>
            </w:pPr>
            <w:r w:rsidRPr="0057715C">
              <w:rPr>
                <w:rFonts w:ascii="Calibri Light" w:hAnsi="Calibri Light" w:cs="Calibri Light"/>
              </w:rPr>
              <w:t>CCCCC (Thailand)</w:t>
            </w:r>
          </w:p>
        </w:tc>
        <w:tc>
          <w:tcPr>
            <w:tcW w:w="2410" w:type="dxa"/>
          </w:tcPr>
          <w:p w14:paraId="31AFFBC6" w14:textId="77777777" w:rsidR="0040118E" w:rsidRPr="0057715C" w:rsidRDefault="0040118E" w:rsidP="0040118E">
            <w:pPr>
              <w:rPr>
                <w:rFonts w:ascii="Calibri Light" w:hAnsi="Calibri Light" w:cs="Calibri Light"/>
              </w:rPr>
            </w:pPr>
            <w:r w:rsidRPr="0057715C">
              <w:rPr>
                <w:rFonts w:ascii="Calibri Light" w:hAnsi="Calibri Light" w:cs="Calibri Light"/>
              </w:rPr>
              <w:t>[Add Name] [Mobile]</w:t>
            </w:r>
            <w:r w:rsidRPr="0057715C">
              <w:rPr>
                <w:rFonts w:ascii="Calibri Light" w:hAnsi="Calibri Light" w:cs="Calibri Light"/>
                <w:b/>
              </w:rPr>
              <w:t xml:space="preserve">  </w:t>
            </w:r>
          </w:p>
        </w:tc>
        <w:tc>
          <w:tcPr>
            <w:tcW w:w="2552" w:type="dxa"/>
          </w:tcPr>
          <w:p w14:paraId="475AAB2E" w14:textId="77777777" w:rsidR="0040118E" w:rsidRPr="0057715C" w:rsidRDefault="0040118E" w:rsidP="0040118E">
            <w:pPr>
              <w:rPr>
                <w:rFonts w:ascii="Calibri Light" w:hAnsi="Calibri Light" w:cs="Calibri Light"/>
              </w:rPr>
            </w:pPr>
            <w:r w:rsidRPr="0057715C">
              <w:rPr>
                <w:rFonts w:ascii="Calibri Light" w:hAnsi="Calibri Light" w:cs="Calibri Light"/>
              </w:rPr>
              <w:t>[Add Name]</w:t>
            </w:r>
          </w:p>
          <w:p w14:paraId="7C65CBCA" w14:textId="77777777" w:rsidR="0040118E" w:rsidRPr="0057715C" w:rsidRDefault="0040118E" w:rsidP="0040118E">
            <w:pPr>
              <w:rPr>
                <w:rFonts w:ascii="Calibri Light" w:hAnsi="Calibri Light" w:cs="Calibri Light"/>
              </w:rPr>
            </w:pPr>
          </w:p>
        </w:tc>
      </w:tr>
      <w:tr w:rsidR="0040118E" w14:paraId="2720F140" w14:textId="77777777" w:rsidTr="00341FC2">
        <w:trPr>
          <w:cnfStyle w:val="000000010000" w:firstRow="0" w:lastRow="0" w:firstColumn="0" w:lastColumn="0" w:oddVBand="0" w:evenVBand="0" w:oddHBand="0" w:evenHBand="1" w:firstRowFirstColumn="0" w:firstRowLastColumn="0" w:lastRowFirstColumn="0" w:lastRowLastColumn="0"/>
          <w:trHeight w:val="416"/>
        </w:trPr>
        <w:tc>
          <w:tcPr>
            <w:tcW w:w="5949" w:type="dxa"/>
            <w:gridSpan w:val="4"/>
          </w:tcPr>
          <w:p w14:paraId="2C639192" w14:textId="77777777" w:rsidR="0040118E" w:rsidRPr="0057715C" w:rsidRDefault="0040118E" w:rsidP="0040118E">
            <w:pPr>
              <w:jc w:val="both"/>
              <w:rPr>
                <w:rFonts w:cs="Calibri Light"/>
                <w:sz w:val="28"/>
                <w:szCs w:val="28"/>
              </w:rPr>
            </w:pPr>
            <w:r w:rsidRPr="0057715C">
              <w:rPr>
                <w:rFonts w:cs="Calibri Light"/>
                <w:sz w:val="28"/>
                <w:szCs w:val="28"/>
              </w:rPr>
              <w:t>Support Channels</w:t>
            </w:r>
          </w:p>
        </w:tc>
        <w:tc>
          <w:tcPr>
            <w:tcW w:w="7513" w:type="dxa"/>
            <w:gridSpan w:val="3"/>
          </w:tcPr>
          <w:p w14:paraId="02D4572C" w14:textId="77777777" w:rsidR="0040118E" w:rsidRPr="0057715C" w:rsidRDefault="0040118E" w:rsidP="0040118E">
            <w:pPr>
              <w:jc w:val="both"/>
              <w:rPr>
                <w:rFonts w:cs="Calibri Light"/>
                <w:b/>
              </w:rPr>
            </w:pPr>
          </w:p>
        </w:tc>
      </w:tr>
      <w:tr w:rsidR="0040118E" w14:paraId="277F8167" w14:textId="77777777" w:rsidTr="00341FC2">
        <w:trPr>
          <w:cnfStyle w:val="000000100000" w:firstRow="0" w:lastRow="0" w:firstColumn="0" w:lastColumn="0" w:oddVBand="0" w:evenVBand="0" w:oddHBand="1" w:evenHBand="0" w:firstRowFirstColumn="0" w:firstRowLastColumn="0" w:lastRowFirstColumn="0" w:lastRowLastColumn="0"/>
          <w:trHeight w:val="530"/>
        </w:trPr>
        <w:tc>
          <w:tcPr>
            <w:tcW w:w="5949" w:type="dxa"/>
            <w:gridSpan w:val="4"/>
          </w:tcPr>
          <w:p w14:paraId="35D3FBEB" w14:textId="77777777" w:rsidR="0040118E" w:rsidRPr="0057715C" w:rsidRDefault="0040118E" w:rsidP="0040118E">
            <w:pPr>
              <w:jc w:val="both"/>
              <w:rPr>
                <w:rFonts w:ascii="Calibri Light" w:hAnsi="Calibri Light" w:cs="Calibri Light"/>
                <w:b/>
              </w:rPr>
            </w:pPr>
            <w:r w:rsidRPr="0057715C">
              <w:rPr>
                <w:rFonts w:ascii="Calibri Light" w:hAnsi="Calibri Light" w:cs="Calibri Light"/>
              </w:rPr>
              <w:t>On-site: Technical Support</w:t>
            </w:r>
          </w:p>
        </w:tc>
        <w:tc>
          <w:tcPr>
            <w:tcW w:w="7513" w:type="dxa"/>
            <w:gridSpan w:val="3"/>
          </w:tcPr>
          <w:p w14:paraId="207444C8" w14:textId="77777777" w:rsidR="0040118E" w:rsidRPr="0057715C" w:rsidRDefault="0040118E" w:rsidP="0040118E">
            <w:pPr>
              <w:jc w:val="both"/>
              <w:rPr>
                <w:rFonts w:ascii="Calibri Light" w:hAnsi="Calibri Light" w:cs="Calibri Light"/>
              </w:rPr>
            </w:pPr>
            <w:r w:rsidRPr="0057715C">
              <w:rPr>
                <w:rFonts w:ascii="Calibri Light" w:hAnsi="Calibri Light" w:cs="Calibri Light"/>
              </w:rPr>
              <w:t>[Name] [Mobile]</w:t>
            </w:r>
            <w:r w:rsidRPr="0057715C">
              <w:rPr>
                <w:rFonts w:ascii="Calibri Light" w:hAnsi="Calibri Light" w:cs="Calibri Light"/>
                <w:b/>
              </w:rPr>
              <w:t xml:space="preserve">  </w:t>
            </w:r>
          </w:p>
        </w:tc>
      </w:tr>
      <w:tr w:rsidR="0040118E" w14:paraId="2B25C64B" w14:textId="77777777" w:rsidTr="00341FC2">
        <w:trPr>
          <w:cnfStyle w:val="000000010000" w:firstRow="0" w:lastRow="0" w:firstColumn="0" w:lastColumn="0" w:oddVBand="0" w:evenVBand="0" w:oddHBand="0" w:evenHBand="1" w:firstRowFirstColumn="0" w:firstRowLastColumn="0" w:lastRowFirstColumn="0" w:lastRowLastColumn="0"/>
          <w:trHeight w:val="443"/>
        </w:trPr>
        <w:tc>
          <w:tcPr>
            <w:tcW w:w="5949" w:type="dxa"/>
            <w:gridSpan w:val="4"/>
          </w:tcPr>
          <w:p w14:paraId="6194109A" w14:textId="77777777" w:rsidR="0040118E" w:rsidRPr="0057715C" w:rsidRDefault="0040118E" w:rsidP="0040118E">
            <w:pPr>
              <w:jc w:val="both"/>
              <w:rPr>
                <w:rFonts w:cs="Calibri Light"/>
                <w:b/>
              </w:rPr>
            </w:pPr>
            <w:r w:rsidRPr="0057715C">
              <w:rPr>
                <w:rFonts w:cs="Calibri Light"/>
              </w:rPr>
              <w:t>On-site: Delegate Services</w:t>
            </w:r>
          </w:p>
        </w:tc>
        <w:tc>
          <w:tcPr>
            <w:tcW w:w="7513" w:type="dxa"/>
            <w:gridSpan w:val="3"/>
          </w:tcPr>
          <w:p w14:paraId="084DC907" w14:textId="77777777" w:rsidR="0040118E" w:rsidRPr="0057715C" w:rsidRDefault="0040118E" w:rsidP="0040118E">
            <w:pPr>
              <w:jc w:val="both"/>
              <w:rPr>
                <w:rFonts w:cs="Calibri Light"/>
              </w:rPr>
            </w:pPr>
            <w:r w:rsidRPr="0057715C">
              <w:rPr>
                <w:rFonts w:cs="Calibri Light"/>
              </w:rPr>
              <w:t>[Name] [Mobile]</w:t>
            </w:r>
            <w:r w:rsidRPr="0057715C">
              <w:rPr>
                <w:rFonts w:cs="Calibri Light"/>
                <w:b/>
              </w:rPr>
              <w:t xml:space="preserve">  </w:t>
            </w:r>
          </w:p>
        </w:tc>
      </w:tr>
      <w:tr w:rsidR="0040118E" w14:paraId="07065026" w14:textId="77777777" w:rsidTr="00341FC2">
        <w:trPr>
          <w:cnfStyle w:val="000000100000" w:firstRow="0" w:lastRow="0" w:firstColumn="0" w:lastColumn="0" w:oddVBand="0" w:evenVBand="0" w:oddHBand="1" w:evenHBand="0" w:firstRowFirstColumn="0" w:firstRowLastColumn="0" w:lastRowFirstColumn="0" w:lastRowLastColumn="0"/>
          <w:trHeight w:val="443"/>
        </w:trPr>
        <w:tc>
          <w:tcPr>
            <w:tcW w:w="5949" w:type="dxa"/>
            <w:gridSpan w:val="4"/>
          </w:tcPr>
          <w:p w14:paraId="6335004A" w14:textId="77777777" w:rsidR="0040118E" w:rsidRPr="0057715C" w:rsidRDefault="0040118E" w:rsidP="0040118E">
            <w:pPr>
              <w:jc w:val="both"/>
              <w:rPr>
                <w:rFonts w:ascii="Calibri Light" w:hAnsi="Calibri Light" w:cs="Calibri Light"/>
                <w:b/>
              </w:rPr>
            </w:pPr>
            <w:r w:rsidRPr="0057715C">
              <w:rPr>
                <w:rFonts w:ascii="Calibri Light" w:hAnsi="Calibri Light" w:cs="Calibri Light"/>
              </w:rPr>
              <w:t>Operations Centre: Tech Lead / Presenter rights</w:t>
            </w:r>
          </w:p>
        </w:tc>
        <w:tc>
          <w:tcPr>
            <w:tcW w:w="7513" w:type="dxa"/>
            <w:gridSpan w:val="3"/>
          </w:tcPr>
          <w:p w14:paraId="0358F6F2" w14:textId="77777777" w:rsidR="0040118E" w:rsidRPr="0057715C" w:rsidRDefault="0040118E" w:rsidP="0040118E">
            <w:pPr>
              <w:jc w:val="both"/>
              <w:rPr>
                <w:rFonts w:ascii="Calibri Light" w:hAnsi="Calibri Light" w:cs="Calibri Light"/>
              </w:rPr>
            </w:pPr>
            <w:r w:rsidRPr="0057715C">
              <w:rPr>
                <w:rFonts w:ascii="Calibri Light" w:hAnsi="Calibri Light" w:cs="Calibri Light"/>
              </w:rPr>
              <w:t>[Name] [Mobile]</w:t>
            </w:r>
            <w:r w:rsidRPr="0057715C">
              <w:rPr>
                <w:rFonts w:ascii="Calibri Light" w:hAnsi="Calibri Light" w:cs="Calibri Light"/>
                <w:b/>
              </w:rPr>
              <w:t xml:space="preserve">  </w:t>
            </w:r>
          </w:p>
        </w:tc>
      </w:tr>
      <w:tr w:rsidR="0040118E" w14:paraId="1691185D" w14:textId="77777777" w:rsidTr="00341FC2">
        <w:trPr>
          <w:cnfStyle w:val="000000010000" w:firstRow="0" w:lastRow="0" w:firstColumn="0" w:lastColumn="0" w:oddVBand="0" w:evenVBand="0" w:oddHBand="0" w:evenHBand="1" w:firstRowFirstColumn="0" w:firstRowLastColumn="0" w:lastRowFirstColumn="0" w:lastRowLastColumn="0"/>
          <w:trHeight w:val="443"/>
        </w:trPr>
        <w:tc>
          <w:tcPr>
            <w:tcW w:w="5949" w:type="dxa"/>
            <w:gridSpan w:val="4"/>
          </w:tcPr>
          <w:p w14:paraId="183D780E" w14:textId="77777777" w:rsidR="0040118E" w:rsidRPr="0057715C" w:rsidRDefault="0040118E" w:rsidP="0040118E">
            <w:pPr>
              <w:jc w:val="both"/>
              <w:rPr>
                <w:rFonts w:cs="Calibri Light"/>
                <w:b/>
              </w:rPr>
            </w:pPr>
            <w:r w:rsidRPr="0057715C">
              <w:rPr>
                <w:rFonts w:cs="Calibri Light"/>
              </w:rPr>
              <w:t>Operations Centre: Production / What’s App chats</w:t>
            </w:r>
          </w:p>
        </w:tc>
        <w:tc>
          <w:tcPr>
            <w:tcW w:w="7513" w:type="dxa"/>
            <w:gridSpan w:val="3"/>
          </w:tcPr>
          <w:p w14:paraId="0933780C" w14:textId="77777777" w:rsidR="0040118E" w:rsidRPr="0057715C" w:rsidRDefault="0040118E" w:rsidP="0040118E">
            <w:pPr>
              <w:jc w:val="both"/>
              <w:rPr>
                <w:rFonts w:cs="Calibri Light"/>
              </w:rPr>
            </w:pPr>
            <w:r w:rsidRPr="0057715C">
              <w:rPr>
                <w:rFonts w:cs="Calibri Light"/>
              </w:rPr>
              <w:t>[Name] [Mobile]</w:t>
            </w:r>
            <w:r w:rsidRPr="0057715C">
              <w:rPr>
                <w:rFonts w:cs="Calibri Light"/>
                <w:b/>
              </w:rPr>
              <w:t xml:space="preserve">  </w:t>
            </w:r>
          </w:p>
        </w:tc>
      </w:tr>
      <w:tr w:rsidR="0040118E" w14:paraId="661A1432" w14:textId="77777777" w:rsidTr="00341FC2">
        <w:trPr>
          <w:cnfStyle w:val="000000100000" w:firstRow="0" w:lastRow="0" w:firstColumn="0" w:lastColumn="0" w:oddVBand="0" w:evenVBand="0" w:oddHBand="1" w:evenHBand="0" w:firstRowFirstColumn="0" w:firstRowLastColumn="0" w:lastRowFirstColumn="0" w:lastRowLastColumn="0"/>
          <w:trHeight w:val="443"/>
        </w:trPr>
        <w:tc>
          <w:tcPr>
            <w:tcW w:w="13462" w:type="dxa"/>
            <w:gridSpan w:val="7"/>
          </w:tcPr>
          <w:p w14:paraId="57605D82" w14:textId="77777777" w:rsidR="0040118E" w:rsidRPr="0057715C" w:rsidRDefault="0040118E" w:rsidP="0040118E">
            <w:pPr>
              <w:jc w:val="both"/>
              <w:rPr>
                <w:rFonts w:ascii="Calibri Light" w:hAnsi="Calibri Light" w:cs="Calibri Light"/>
                <w:bCs/>
              </w:rPr>
            </w:pPr>
            <w:r w:rsidRPr="0057715C">
              <w:rPr>
                <w:rFonts w:ascii="Calibri Light" w:hAnsi="Calibri Light" w:cs="Calibri Light"/>
                <w:sz w:val="28"/>
                <w:szCs w:val="28"/>
              </w:rPr>
              <w:t xml:space="preserve"> Additional Notes:</w:t>
            </w:r>
          </w:p>
          <w:p w14:paraId="26F02722" w14:textId="77777777" w:rsidR="0040118E" w:rsidRPr="0057715C" w:rsidRDefault="0040118E" w:rsidP="0040118E">
            <w:pPr>
              <w:jc w:val="both"/>
              <w:rPr>
                <w:rFonts w:ascii="Calibri Light" w:hAnsi="Calibri Light" w:cs="Calibri Light"/>
              </w:rPr>
            </w:pPr>
          </w:p>
        </w:tc>
      </w:tr>
      <w:tr w:rsidR="0040118E" w14:paraId="389FE66C" w14:textId="77777777" w:rsidTr="00341FC2">
        <w:trPr>
          <w:cnfStyle w:val="000000010000" w:firstRow="0" w:lastRow="0" w:firstColumn="0" w:lastColumn="0" w:oddVBand="0" w:evenVBand="0" w:oddHBand="0" w:evenHBand="1" w:firstRowFirstColumn="0" w:firstRowLastColumn="0" w:lastRowFirstColumn="0" w:lastRowLastColumn="0"/>
          <w:trHeight w:val="443"/>
        </w:trPr>
        <w:tc>
          <w:tcPr>
            <w:tcW w:w="13462" w:type="dxa"/>
            <w:gridSpan w:val="7"/>
          </w:tcPr>
          <w:p w14:paraId="1185C1FF" w14:textId="77777777" w:rsidR="0040118E" w:rsidRPr="0057715C" w:rsidRDefault="0040118E" w:rsidP="0040118E">
            <w:pPr>
              <w:rPr>
                <w:rFonts w:cs="Calibri Light"/>
                <w:b/>
              </w:rPr>
            </w:pPr>
            <w:r w:rsidRPr="0057715C">
              <w:rPr>
                <w:rFonts w:cs="Calibri Light"/>
              </w:rPr>
              <w:t>On-site tech, please check …..   FYI on Friday one of them operated successfully, the other did not.  User error – so they could need some guidance please.</w:t>
            </w:r>
          </w:p>
          <w:p w14:paraId="53700277" w14:textId="77777777" w:rsidR="0040118E" w:rsidRPr="0057715C" w:rsidRDefault="0040118E" w:rsidP="0040118E">
            <w:pPr>
              <w:rPr>
                <w:rFonts w:cs="Calibri Light"/>
                <w:b/>
              </w:rPr>
            </w:pPr>
            <w:r w:rsidRPr="0057715C">
              <w:rPr>
                <w:rFonts w:cs="Calibri Light"/>
              </w:rPr>
              <w:t>If you get any queries re logging in from people outside the venue,  then please send them through the support channels;</w:t>
            </w:r>
          </w:p>
          <w:p w14:paraId="0B1B7D3B" w14:textId="77777777" w:rsidR="0040118E" w:rsidRPr="0057715C" w:rsidRDefault="0040118E" w:rsidP="0040118E">
            <w:pPr>
              <w:jc w:val="both"/>
              <w:rPr>
                <w:rFonts w:cs="Calibri Light"/>
              </w:rPr>
            </w:pPr>
            <w:r w:rsidRPr="0057715C">
              <w:rPr>
                <w:rFonts w:cs="Calibri Light"/>
              </w:rPr>
              <w:t>[support@support.co.nz] or contact their Technical Support via the What’s App chat group to help them</w:t>
            </w:r>
          </w:p>
        </w:tc>
      </w:tr>
    </w:tbl>
    <w:p w14:paraId="3585BADC" w14:textId="77777777" w:rsidR="0040118E" w:rsidRDefault="0040118E" w:rsidP="0040118E">
      <w:pPr>
        <w:pStyle w:val="Heading2"/>
        <w:sectPr w:rsidR="0040118E" w:rsidSect="004C4DB3">
          <w:pgSz w:w="16840" w:h="11907" w:orient="landscape" w:code="9"/>
          <w:pgMar w:top="1440" w:right="1440" w:bottom="1440" w:left="1440" w:header="709" w:footer="624" w:gutter="0"/>
          <w:cols w:space="708"/>
          <w:docGrid w:linePitch="360"/>
        </w:sectPr>
      </w:pPr>
    </w:p>
    <w:p w14:paraId="0AADA14F" w14:textId="1599FA30" w:rsidR="0040118E" w:rsidRDefault="0040118E" w:rsidP="00341FC2">
      <w:pPr>
        <w:pStyle w:val="Heading1"/>
      </w:pPr>
      <w:bookmarkStart w:id="257" w:name="_Ref101896060"/>
      <w:bookmarkStart w:id="258" w:name="_Ref101896065"/>
      <w:bookmarkStart w:id="259" w:name="_Toc101949246"/>
      <w:r>
        <w:t>Virtual meeting technical solution requirements</w:t>
      </w:r>
      <w:bookmarkEnd w:id="257"/>
      <w:bookmarkEnd w:id="258"/>
      <w:bookmarkEnd w:id="259"/>
      <w:r w:rsidR="0057715C">
        <w:t xml:space="preserve"> </w:t>
      </w:r>
    </w:p>
    <w:p w14:paraId="22EEA491" w14:textId="61D8A5F5" w:rsidR="0040118E" w:rsidRPr="00341FC2" w:rsidRDefault="00341FC2" w:rsidP="00341FC2">
      <w:pPr>
        <w:pStyle w:val="InstructionText"/>
        <w:rPr>
          <w:lang w:eastAsia="en-GB"/>
        </w:rPr>
      </w:pPr>
      <w:r>
        <w:rPr>
          <w:lang w:val="en-NZ" w:eastAsia="en-GB"/>
        </w:rPr>
        <w:t xml:space="preserve">[8 pages; </w:t>
      </w:r>
      <w:r w:rsidR="0040118E" w:rsidRPr="00341FC2">
        <w:t>Note that these just illustrate a selection of high-level requirements for consideration and should be fleshed out precisely and in full detail to be of value.</w:t>
      </w:r>
    </w:p>
    <w:p w14:paraId="775D1F56" w14:textId="1A09FE37" w:rsidR="0040118E" w:rsidRDefault="0040118E" w:rsidP="00341FC2">
      <w:pPr>
        <w:pStyle w:val="InstructionText"/>
        <w:rPr>
          <w:lang w:val="en-NZ" w:eastAsia="en-GB"/>
        </w:rPr>
      </w:pPr>
      <w:bookmarkStart w:id="260" w:name="_Toc415146311"/>
      <w:bookmarkStart w:id="261" w:name="_Toc272825889"/>
      <w:bookmarkStart w:id="262" w:name="_Toc306967749"/>
      <w:bookmarkStart w:id="263" w:name="_Toc272316463"/>
      <w:bookmarkStart w:id="264" w:name="_Toc253754375"/>
      <w:r>
        <w:rPr>
          <w:lang w:val="en-NZ" w:eastAsia="en-GB"/>
        </w:rPr>
        <w:t>[Insert Table of Contents here]</w:t>
      </w:r>
    </w:p>
    <w:p w14:paraId="5C6A4D30" w14:textId="77777777" w:rsidR="0040118E" w:rsidRPr="0057715C" w:rsidRDefault="0040118E" w:rsidP="00341FC2">
      <w:pPr>
        <w:pStyle w:val="Heading2"/>
        <w:rPr>
          <w:rFonts w:cstheme="minorHAnsi"/>
          <w:szCs w:val="20"/>
          <w:lang w:val="en-NZ" w:eastAsia="en-GB"/>
        </w:rPr>
      </w:pPr>
      <w:bookmarkStart w:id="265" w:name="_Toc43985902"/>
      <w:bookmarkStart w:id="266" w:name="_Toc100059871"/>
      <w:r w:rsidRPr="0057715C">
        <w:rPr>
          <w:lang w:val="en-NZ" w:eastAsia="en-GB"/>
        </w:rPr>
        <w:t>Document purpose</w:t>
      </w:r>
      <w:bookmarkEnd w:id="265"/>
      <w:bookmarkEnd w:id="266"/>
    </w:p>
    <w:p w14:paraId="752003E6" w14:textId="77777777" w:rsidR="0040118E" w:rsidRPr="0057715C" w:rsidRDefault="0040118E" w:rsidP="00341FC2">
      <w:pPr>
        <w:pStyle w:val="BodyText"/>
        <w:rPr>
          <w:lang w:val="en-NZ"/>
        </w:rPr>
      </w:pPr>
      <w:r w:rsidRPr="0057715C">
        <w:rPr>
          <w:lang w:val="en-NZ"/>
        </w:rPr>
        <w:t xml:space="preserve">The purpose of this document is to outline the technical solution requirements for hosting high stakes international virtual meetings. </w:t>
      </w:r>
    </w:p>
    <w:p w14:paraId="68428A1C" w14:textId="77777777" w:rsidR="0040118E" w:rsidRPr="0057715C" w:rsidRDefault="0040118E" w:rsidP="00341FC2">
      <w:pPr>
        <w:pStyle w:val="Heading2"/>
        <w:rPr>
          <w:rFonts w:cstheme="minorHAnsi"/>
          <w:szCs w:val="20"/>
          <w:lang w:val="en-NZ" w:eastAsia="en-GB"/>
        </w:rPr>
      </w:pPr>
      <w:bookmarkStart w:id="267" w:name="_Toc43985906"/>
      <w:bookmarkStart w:id="268" w:name="_Toc100059872"/>
      <w:bookmarkEnd w:id="260"/>
      <w:r w:rsidRPr="0057715C">
        <w:rPr>
          <w:lang w:val="en-NZ" w:eastAsia="en-GB"/>
        </w:rPr>
        <w:t>Business problem</w:t>
      </w:r>
      <w:bookmarkEnd w:id="267"/>
      <w:bookmarkEnd w:id="268"/>
    </w:p>
    <w:p w14:paraId="5BB9423D" w14:textId="77777777" w:rsidR="0040118E" w:rsidRPr="0057715C" w:rsidRDefault="0040118E" w:rsidP="00341FC2">
      <w:pPr>
        <w:pStyle w:val="BodyText"/>
        <w:rPr>
          <w:lang w:val="en-NZ"/>
        </w:rPr>
      </w:pPr>
      <w:r w:rsidRPr="0057715C">
        <w:rPr>
          <w:lang w:val="en-NZ"/>
        </w:rPr>
        <w:t>To enable virtual participation for NZ/international delegates and user options that will support a high quality and effective virtual experience for participants.</w:t>
      </w:r>
      <w:bookmarkStart w:id="269" w:name="_Toc415146318"/>
      <w:bookmarkStart w:id="270" w:name="_Toc272825891"/>
      <w:bookmarkStart w:id="271" w:name="_Toc403132440"/>
      <w:bookmarkEnd w:id="261"/>
      <w:bookmarkEnd w:id="262"/>
      <w:r w:rsidRPr="0057715C">
        <w:rPr>
          <w:lang w:val="en-NZ"/>
        </w:rPr>
        <w:t xml:space="preserve"> </w:t>
      </w:r>
    </w:p>
    <w:p w14:paraId="6D2F17D7" w14:textId="77777777" w:rsidR="0040118E" w:rsidRPr="0057715C" w:rsidRDefault="0040118E" w:rsidP="00341FC2">
      <w:pPr>
        <w:pStyle w:val="Heading2"/>
        <w:rPr>
          <w:rFonts w:cstheme="minorHAnsi"/>
          <w:szCs w:val="20"/>
          <w:lang w:val="en-NZ" w:eastAsia="en-GB"/>
        </w:rPr>
      </w:pPr>
      <w:bookmarkStart w:id="272" w:name="_Toc43985907"/>
      <w:bookmarkStart w:id="273" w:name="_Toc100059873"/>
      <w:r w:rsidRPr="0057715C">
        <w:rPr>
          <w:lang w:val="en-NZ" w:eastAsia="en-GB"/>
        </w:rPr>
        <w:t>Virtual meeting objective</w:t>
      </w:r>
      <w:bookmarkEnd w:id="272"/>
      <w:r w:rsidRPr="0057715C">
        <w:rPr>
          <w:lang w:val="en-NZ" w:eastAsia="en-GB"/>
        </w:rPr>
        <w:t>s</w:t>
      </w:r>
      <w:bookmarkEnd w:id="273"/>
    </w:p>
    <w:p w14:paraId="42B292B5" w14:textId="77777777" w:rsidR="0040118E" w:rsidRPr="0057715C" w:rsidRDefault="0040118E" w:rsidP="0057715C">
      <w:pPr>
        <w:rPr>
          <w:rFonts w:cstheme="minorHAnsi"/>
          <w:sz w:val="20"/>
          <w:szCs w:val="20"/>
          <w:lang w:val="en-NZ"/>
        </w:rPr>
      </w:pPr>
      <w:r w:rsidRPr="0057715C">
        <w:rPr>
          <w:rFonts w:cstheme="minorHAnsi"/>
          <w:noProof/>
          <w:sz w:val="20"/>
          <w:szCs w:val="20"/>
          <w:lang w:val="en-NZ" w:eastAsia="en-NZ"/>
        </w:rPr>
        <w:drawing>
          <wp:inline distT="0" distB="0" distL="0" distR="0" wp14:anchorId="532F7029" wp14:editId="6035B9B1">
            <wp:extent cx="5759450" cy="2637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writing.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59450" cy="2637790"/>
                    </a:xfrm>
                    <a:prstGeom prst="rect">
                      <a:avLst/>
                    </a:prstGeom>
                  </pic:spPr>
                </pic:pic>
              </a:graphicData>
            </a:graphic>
          </wp:inline>
        </w:drawing>
      </w:r>
    </w:p>
    <w:p w14:paraId="57B3107B" w14:textId="2CB92465" w:rsidR="0040118E" w:rsidRPr="0057715C" w:rsidRDefault="0040118E" w:rsidP="00341FC2">
      <w:pPr>
        <w:pStyle w:val="Caption"/>
        <w:rPr>
          <w:lang w:val="en-NZ"/>
        </w:rPr>
      </w:pPr>
      <w:bookmarkStart w:id="274" w:name="_Toc49501604"/>
      <w:r w:rsidRPr="0057715C">
        <w:rPr>
          <w:lang w:val="en-NZ"/>
        </w:rPr>
        <w:t>High</w:t>
      </w:r>
      <w:r w:rsidR="00341FC2">
        <w:rPr>
          <w:lang w:val="en-NZ"/>
        </w:rPr>
        <w:t>-</w:t>
      </w:r>
      <w:r w:rsidRPr="0057715C">
        <w:rPr>
          <w:lang w:val="en-NZ"/>
        </w:rPr>
        <w:t>level virtual meeting objectives</w:t>
      </w:r>
      <w:bookmarkEnd w:id="274"/>
    </w:p>
    <w:p w14:paraId="0B8C19A6" w14:textId="6796EF06" w:rsidR="0040118E" w:rsidRPr="0057715C" w:rsidRDefault="0040118E" w:rsidP="00341FC2">
      <w:pPr>
        <w:pStyle w:val="Heading2"/>
        <w:rPr>
          <w:lang w:val="en-NZ"/>
        </w:rPr>
      </w:pPr>
      <w:r w:rsidRPr="0057715C">
        <w:rPr>
          <w:lang w:val="en-NZ"/>
        </w:rPr>
        <w:t>Key Features</w:t>
      </w:r>
    </w:p>
    <w:p w14:paraId="18C0BC6A" w14:textId="63E9ACDE" w:rsidR="0040118E" w:rsidRPr="0057715C" w:rsidRDefault="0040118E" w:rsidP="00415CA3">
      <w:pPr>
        <w:pStyle w:val="Heading3"/>
      </w:pPr>
      <w:r w:rsidRPr="0057715C">
        <w:t>Technology</w:t>
      </w:r>
    </w:p>
    <w:p w14:paraId="3508F072" w14:textId="77777777" w:rsidR="0040118E" w:rsidRPr="0057715C" w:rsidRDefault="0040118E" w:rsidP="00341FC2">
      <w:pPr>
        <w:pStyle w:val="BodyText"/>
        <w:rPr>
          <w:lang w:val="en-NZ"/>
        </w:rPr>
      </w:pPr>
      <w:r w:rsidRPr="0057715C">
        <w:rPr>
          <w:lang w:val="en-NZ"/>
        </w:rPr>
        <w:t>Participants are spread widely across the world, across multiple (approx. 18) time zones, with access to a range of technology devices and local infrastructure. The ideal solution would support users on all mainstream devices, microphones and cameras, and should not require specific or extra hardware. The supplier must provide assurances that the solution works in remote global locations and time zones.</w:t>
      </w:r>
    </w:p>
    <w:p w14:paraId="32FD1943" w14:textId="1699B098" w:rsidR="0040118E" w:rsidRPr="0057715C" w:rsidRDefault="0040118E" w:rsidP="00415CA3">
      <w:pPr>
        <w:pStyle w:val="Heading3"/>
      </w:pPr>
      <w:r w:rsidRPr="0057715C">
        <w:t>Registration</w:t>
      </w:r>
    </w:p>
    <w:p w14:paraId="32BEDCA2" w14:textId="77777777" w:rsidR="0040118E" w:rsidRPr="0057715C" w:rsidRDefault="0040118E" w:rsidP="00341FC2">
      <w:pPr>
        <w:pStyle w:val="BodyText"/>
        <w:rPr>
          <w:lang w:val="en-NZ"/>
        </w:rPr>
      </w:pPr>
      <w:r w:rsidRPr="0057715C">
        <w:rPr>
          <w:lang w:val="en-NZ"/>
        </w:rPr>
        <w:t xml:space="preserve">Attendance at individual meetings and workshops is subject to a registration process by the host. Participation is limited and rules based. </w:t>
      </w:r>
    </w:p>
    <w:p w14:paraId="5F22FCA8" w14:textId="211878EF" w:rsidR="0040118E" w:rsidRPr="0057715C" w:rsidRDefault="0040118E" w:rsidP="009D131F">
      <w:pPr>
        <w:pStyle w:val="Heading4"/>
        <w:rPr>
          <w:lang w:val="en-NZ"/>
        </w:rPr>
      </w:pPr>
      <w:r w:rsidRPr="0057715C">
        <w:rPr>
          <w:lang w:val="en-NZ"/>
        </w:rPr>
        <w:t>Virtual Experience</w:t>
      </w:r>
    </w:p>
    <w:p w14:paraId="5C438FA6" w14:textId="39B4DCA1" w:rsidR="0040118E" w:rsidRDefault="0040118E" w:rsidP="00341FC2">
      <w:pPr>
        <w:pStyle w:val="BodyText"/>
        <w:rPr>
          <w:lang w:val="en-NZ"/>
        </w:rPr>
      </w:pPr>
      <w:r w:rsidRPr="0057715C">
        <w:rPr>
          <w:lang w:val="en-NZ"/>
        </w:rPr>
        <w:t>The virtual experience is expected to continuously and rapidly improve with learning and evolution in technology. The solution should consider how it can contribute to this goal without jeopardising delivery of the core solution, on time and fit for purpose.</w:t>
      </w:r>
    </w:p>
    <w:p w14:paraId="6238D93C" w14:textId="77777777" w:rsidR="0040118E" w:rsidRPr="0057715C" w:rsidRDefault="0040118E" w:rsidP="003D19D1">
      <w:pPr>
        <w:pStyle w:val="Heading3"/>
      </w:pPr>
      <w:r w:rsidRPr="0057715C">
        <w:t>Meeting protocol</w:t>
      </w:r>
    </w:p>
    <w:p w14:paraId="39F2C2E4" w14:textId="77777777" w:rsidR="0040118E" w:rsidRPr="0057715C" w:rsidRDefault="0040118E" w:rsidP="00341FC2">
      <w:pPr>
        <w:pStyle w:val="BodyText"/>
        <w:rPr>
          <w:lang w:val="en-NZ"/>
        </w:rPr>
      </w:pPr>
      <w:r w:rsidRPr="0057715C">
        <w:rPr>
          <w:lang w:val="en-NZ"/>
        </w:rPr>
        <w:t>There are specific protocols that need to be enabled in the remote participation solution option. These include; the ability to signal when a participant wants to speak, the ability for the Chair/Administrator to track these ‘signals’ in order of appearance, managing confidentiality (recording); and decision-making procedures. The solution should enable effective meeting leadership and participation, and ensure little to no disruption to the normal flow of a meeting.</w:t>
      </w:r>
    </w:p>
    <w:p w14:paraId="312B747A" w14:textId="42E427C4" w:rsidR="0040118E" w:rsidRPr="0057715C" w:rsidRDefault="0040118E" w:rsidP="00415CA3">
      <w:pPr>
        <w:pStyle w:val="Heading3"/>
      </w:pPr>
      <w:r w:rsidRPr="0057715C">
        <w:t>Scale</w:t>
      </w:r>
    </w:p>
    <w:p w14:paraId="6B204961" w14:textId="77777777" w:rsidR="0040118E" w:rsidRPr="0057715C" w:rsidRDefault="0040118E" w:rsidP="00341FC2">
      <w:pPr>
        <w:pStyle w:val="ListBullet"/>
        <w:rPr>
          <w:lang w:val="en-NZ"/>
        </w:rPr>
      </w:pPr>
      <w:r w:rsidRPr="0057715C">
        <w:rPr>
          <w:lang w:val="en-NZ"/>
        </w:rPr>
        <w:t>The expected volume of virtual meetings would require the following support:</w:t>
      </w:r>
    </w:p>
    <w:p w14:paraId="50ABFF01" w14:textId="77777777" w:rsidR="0040118E" w:rsidRPr="0057715C" w:rsidRDefault="0040118E" w:rsidP="00341FC2">
      <w:pPr>
        <w:pStyle w:val="ListBullet"/>
        <w:rPr>
          <w:lang w:val="en-NZ"/>
        </w:rPr>
      </w:pPr>
      <w:r w:rsidRPr="0057715C">
        <w:rPr>
          <w:lang w:val="en-NZ"/>
        </w:rPr>
        <w:t>A minimum of 10 meeting clusters, ranging from 1-4 weeks each over the year.</w:t>
      </w:r>
    </w:p>
    <w:p w14:paraId="7162B170" w14:textId="77777777" w:rsidR="0040118E" w:rsidRPr="0057715C" w:rsidRDefault="0040118E" w:rsidP="00341FC2">
      <w:pPr>
        <w:pStyle w:val="ListBullet"/>
        <w:rPr>
          <w:lang w:val="en-NZ"/>
        </w:rPr>
      </w:pPr>
      <w:r w:rsidRPr="0057715C">
        <w:rPr>
          <w:lang w:val="en-NZ"/>
        </w:rPr>
        <w:t>Upwards of 400 individual meetings, workshops and other events, over the year. Meetings and workshop lengths can range from one hour to four hours and may occasionally run over time.</w:t>
      </w:r>
    </w:p>
    <w:p w14:paraId="723DFAFD" w14:textId="77777777" w:rsidR="0040118E" w:rsidRPr="0057715C" w:rsidRDefault="0040118E" w:rsidP="00341FC2">
      <w:pPr>
        <w:pStyle w:val="ListBullet"/>
        <w:rPr>
          <w:lang w:val="en-NZ"/>
        </w:rPr>
      </w:pPr>
      <w:r w:rsidRPr="0057715C">
        <w:rPr>
          <w:lang w:val="en-NZ"/>
        </w:rPr>
        <w:t xml:space="preserve">Up to 10 concurrent formal and informal meetings including workshops and bilateral meetings. </w:t>
      </w:r>
    </w:p>
    <w:p w14:paraId="4ED2ABED" w14:textId="77777777" w:rsidR="0040118E" w:rsidRPr="0057715C" w:rsidRDefault="0040118E" w:rsidP="00341FC2">
      <w:pPr>
        <w:pStyle w:val="ListBullet"/>
        <w:rPr>
          <w:lang w:val="en-NZ"/>
        </w:rPr>
      </w:pPr>
      <w:r w:rsidRPr="0057715C">
        <w:rPr>
          <w:lang w:val="en-NZ"/>
        </w:rPr>
        <w:t xml:space="preserve">Meetings are often high stakes and security will be important. </w:t>
      </w:r>
    </w:p>
    <w:p w14:paraId="031A9238" w14:textId="77777777" w:rsidR="0040118E" w:rsidRPr="0057715C" w:rsidRDefault="0040118E" w:rsidP="0057715C">
      <w:pPr>
        <w:rPr>
          <w:rFonts w:cstheme="minorHAnsi"/>
          <w:sz w:val="20"/>
          <w:szCs w:val="20"/>
          <w:lang w:val="en-NZ"/>
        </w:rPr>
      </w:pPr>
      <w:bookmarkStart w:id="275" w:name="_Toc41376780"/>
      <w:r w:rsidRPr="0057715C">
        <w:rPr>
          <w:rFonts w:cstheme="minorHAnsi"/>
          <w:noProof/>
          <w:sz w:val="20"/>
          <w:szCs w:val="20"/>
          <w:lang w:val="en-NZ" w:eastAsia="en-NZ"/>
        </w:rPr>
        <w:drawing>
          <wp:inline distT="0" distB="0" distL="0" distR="0" wp14:anchorId="28A6B47D" wp14:editId="0821B703">
            <wp:extent cx="5759450" cy="4031000"/>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5759450" cy="4031000"/>
                    </a:xfrm>
                    <a:prstGeom prst="rect">
                      <a:avLst/>
                    </a:prstGeom>
                  </pic:spPr>
                </pic:pic>
              </a:graphicData>
            </a:graphic>
          </wp:inline>
        </w:drawing>
      </w:r>
    </w:p>
    <w:p w14:paraId="2D683022" w14:textId="0C7DAB0D" w:rsidR="0040118E" w:rsidRPr="0057715C" w:rsidRDefault="0040118E" w:rsidP="00415CA3">
      <w:pPr>
        <w:pStyle w:val="Heading3"/>
        <w:rPr>
          <w:rFonts w:cstheme="minorHAnsi"/>
          <w:bCs/>
          <w:color w:val="4F81BD"/>
          <w:sz w:val="18"/>
          <w:szCs w:val="18"/>
        </w:rPr>
      </w:pPr>
      <w:bookmarkStart w:id="276" w:name="_Toc49501605"/>
      <w:r w:rsidRPr="0057715C">
        <w:t>Example physical meeting structure</w:t>
      </w:r>
      <w:bookmarkEnd w:id="276"/>
    </w:p>
    <w:p w14:paraId="110B4E44" w14:textId="77777777" w:rsidR="0040118E" w:rsidRPr="0057715C" w:rsidRDefault="0040118E" w:rsidP="00415CA3">
      <w:pPr>
        <w:pStyle w:val="BodyText"/>
        <w:rPr>
          <w:lang w:val="en-NZ"/>
        </w:rPr>
      </w:pPr>
      <w:r w:rsidRPr="0057715C">
        <w:rPr>
          <w:lang w:val="en-NZ"/>
        </w:rPr>
        <w:t>In a virtual setting, meetings will be scheduled to encourage maximum participation across different time zones. Therefore meetings can take place outside of New Zealand business hours, including on weekends.</w:t>
      </w:r>
    </w:p>
    <w:p w14:paraId="451A43BA" w14:textId="72401828" w:rsidR="0040118E" w:rsidRPr="0057715C" w:rsidRDefault="0040118E" w:rsidP="00415CA3">
      <w:pPr>
        <w:pStyle w:val="Heading3"/>
      </w:pPr>
      <w:r w:rsidRPr="0057715C">
        <w:t>Meeting scheduling</w:t>
      </w:r>
    </w:p>
    <w:p w14:paraId="1BA51535" w14:textId="77777777" w:rsidR="0040118E" w:rsidRPr="0057715C" w:rsidRDefault="0040118E" w:rsidP="00BE39ED">
      <w:pPr>
        <w:pStyle w:val="BodyText"/>
        <w:rPr>
          <w:lang w:val="en-NZ"/>
        </w:rPr>
      </w:pPr>
      <w:r w:rsidRPr="0057715C">
        <w:rPr>
          <w:lang w:val="en-NZ"/>
        </w:rPr>
        <w:t>Meeting schedules and most individual meetings and events are organised by the host and are subject to a range of existing conventions, best practice and the agreement of all participants.</w:t>
      </w:r>
    </w:p>
    <w:p w14:paraId="272B558B" w14:textId="58C27166" w:rsidR="0040118E" w:rsidRPr="0057715C" w:rsidRDefault="0040118E" w:rsidP="00415CA3">
      <w:pPr>
        <w:pStyle w:val="Heading3"/>
      </w:pPr>
      <w:r w:rsidRPr="0057715C">
        <w:t>Document sharing</w:t>
      </w:r>
    </w:p>
    <w:p w14:paraId="447D6D51" w14:textId="77777777" w:rsidR="0040118E" w:rsidRPr="0057715C" w:rsidRDefault="0040118E" w:rsidP="00BE39ED">
      <w:pPr>
        <w:pStyle w:val="ListBullet"/>
        <w:rPr>
          <w:lang w:val="en-NZ"/>
        </w:rPr>
      </w:pPr>
      <w:r w:rsidRPr="0057715C">
        <w:rPr>
          <w:lang w:val="en-NZ"/>
        </w:rPr>
        <w:t xml:space="preserve">A functional online document distribution system exists which will be used to circulate documents ahead of any virtual meeting. However, in the meetings it is common for the members to present documents (usually PowerPoint slides). </w:t>
      </w:r>
    </w:p>
    <w:p w14:paraId="1AD7A2A1" w14:textId="77777777" w:rsidR="0040118E" w:rsidRPr="0057715C" w:rsidRDefault="0040118E" w:rsidP="00BE39ED">
      <w:pPr>
        <w:pStyle w:val="ListBullet"/>
        <w:rPr>
          <w:lang w:val="en-NZ"/>
        </w:rPr>
      </w:pPr>
      <w:r w:rsidRPr="0057715C">
        <w:rPr>
          <w:lang w:val="en-NZ"/>
        </w:rPr>
        <w:t xml:space="preserve">In some circumstances, documents are drafted “on screen” in the room where one participant will capture comments and proposals from all other participants. </w:t>
      </w:r>
    </w:p>
    <w:p w14:paraId="5D86CB09" w14:textId="77777777" w:rsidR="0040118E" w:rsidRPr="0057715C" w:rsidRDefault="0040118E" w:rsidP="00BE39ED">
      <w:pPr>
        <w:pStyle w:val="ListBullet"/>
        <w:rPr>
          <w:lang w:val="en-NZ"/>
        </w:rPr>
      </w:pPr>
      <w:r w:rsidRPr="0057715C">
        <w:rPr>
          <w:lang w:val="en-NZ"/>
        </w:rPr>
        <w:t>It is desirable that the solution incorporate these functionalities to enable presentation and collaborative development of documents within the virtual meeting solution.</w:t>
      </w:r>
    </w:p>
    <w:p w14:paraId="1727FC3A" w14:textId="36852C00" w:rsidR="0040118E" w:rsidRPr="0057715C" w:rsidRDefault="0040118E" w:rsidP="00415CA3">
      <w:pPr>
        <w:pStyle w:val="Heading3"/>
      </w:pPr>
      <w:r w:rsidRPr="0057715C">
        <w:t>Solution support</w:t>
      </w:r>
    </w:p>
    <w:p w14:paraId="7403FC62" w14:textId="77777777" w:rsidR="0040118E" w:rsidRPr="0057715C" w:rsidRDefault="0040118E" w:rsidP="00BE39ED">
      <w:pPr>
        <w:pStyle w:val="ListBullet"/>
        <w:rPr>
          <w:lang w:val="en-NZ"/>
        </w:rPr>
      </w:pPr>
      <w:r w:rsidRPr="0057715C">
        <w:rPr>
          <w:lang w:val="en-NZ"/>
        </w:rPr>
        <w:t>The solution should be a managed service with full support for participants. New Zealand will fulfil the role of first stage contact for most people experiencing issues; operating to triage the issue before raising a support request.</w:t>
      </w:r>
    </w:p>
    <w:p w14:paraId="57F62819" w14:textId="77777777" w:rsidR="0040118E" w:rsidRPr="0057715C" w:rsidRDefault="0040118E" w:rsidP="00BE39ED">
      <w:pPr>
        <w:pStyle w:val="ListBullet"/>
        <w:rPr>
          <w:lang w:val="en-NZ"/>
        </w:rPr>
      </w:pPr>
      <w:r w:rsidRPr="0057715C">
        <w:rPr>
          <w:lang w:val="en-NZ"/>
        </w:rPr>
        <w:t>Note that participants may also have access to their own technical support.</w:t>
      </w:r>
    </w:p>
    <w:p w14:paraId="196D2186" w14:textId="7E70C887" w:rsidR="0040118E" w:rsidRPr="0057715C" w:rsidRDefault="0040118E" w:rsidP="00415CA3">
      <w:pPr>
        <w:pStyle w:val="Heading3"/>
      </w:pPr>
      <w:r w:rsidRPr="0057715C">
        <w:t>Cyber security support</w:t>
      </w:r>
    </w:p>
    <w:p w14:paraId="0AABCE60" w14:textId="77777777" w:rsidR="0040118E" w:rsidRPr="0057715C" w:rsidRDefault="0040118E" w:rsidP="00BE39ED">
      <w:pPr>
        <w:pStyle w:val="BodyText"/>
        <w:rPr>
          <w:lang w:val="en-NZ"/>
        </w:rPr>
      </w:pPr>
      <w:r w:rsidRPr="0057715C">
        <w:rPr>
          <w:lang w:val="en-NZ"/>
        </w:rPr>
        <w:t>The solution shall have active managed cyber-security support in place.  This includes;</w:t>
      </w:r>
    </w:p>
    <w:p w14:paraId="7C18F14B" w14:textId="77777777" w:rsidR="0040118E" w:rsidRPr="0057715C" w:rsidRDefault="0040118E" w:rsidP="00BE39ED">
      <w:pPr>
        <w:pStyle w:val="ListBullet"/>
        <w:rPr>
          <w:lang w:val="en-NZ"/>
        </w:rPr>
      </w:pPr>
      <w:r w:rsidRPr="0057715C">
        <w:rPr>
          <w:lang w:val="en-NZ"/>
        </w:rPr>
        <w:t>Proactive reviews</w:t>
      </w:r>
    </w:p>
    <w:p w14:paraId="63EDC1D4" w14:textId="77777777" w:rsidR="0040118E" w:rsidRPr="0057715C" w:rsidRDefault="0040118E" w:rsidP="00BE39ED">
      <w:pPr>
        <w:pStyle w:val="ListBullet"/>
        <w:rPr>
          <w:lang w:val="en-NZ"/>
        </w:rPr>
      </w:pPr>
      <w:r w:rsidRPr="0057715C">
        <w:rPr>
          <w:lang w:val="en-NZ"/>
        </w:rPr>
        <w:t>24/7 monitoring of security events</w:t>
      </w:r>
    </w:p>
    <w:p w14:paraId="3331DE53" w14:textId="77777777" w:rsidR="0040118E" w:rsidRPr="0057715C" w:rsidRDefault="0040118E" w:rsidP="00BE39ED">
      <w:pPr>
        <w:pStyle w:val="ListBullet"/>
        <w:rPr>
          <w:lang w:val="en-NZ"/>
        </w:rPr>
      </w:pPr>
      <w:r w:rsidRPr="0057715C">
        <w:rPr>
          <w:lang w:val="en-NZ"/>
        </w:rPr>
        <w:t>Security incident response and escalation</w:t>
      </w:r>
    </w:p>
    <w:p w14:paraId="1EF29629" w14:textId="77777777" w:rsidR="0040118E" w:rsidRDefault="0040118E" w:rsidP="00BE39ED">
      <w:pPr>
        <w:pStyle w:val="BodyText"/>
        <w:rPr>
          <w:lang w:val="en-NZ" w:eastAsia="en-GB"/>
        </w:rPr>
      </w:pPr>
    </w:p>
    <w:p w14:paraId="557D0087" w14:textId="2048ABC6" w:rsidR="0040118E" w:rsidRPr="0057715C" w:rsidRDefault="0040118E" w:rsidP="0057715C">
      <w:pPr>
        <w:rPr>
          <w:rFonts w:cstheme="minorHAnsi"/>
          <w:sz w:val="32"/>
          <w:szCs w:val="20"/>
          <w:lang w:val="en-NZ" w:eastAsia="en-GB"/>
        </w:rPr>
      </w:pPr>
      <w:bookmarkStart w:id="277" w:name="_Toc43985908"/>
      <w:bookmarkStart w:id="278" w:name="_Toc100059874"/>
      <w:r w:rsidRPr="0057715C">
        <w:rPr>
          <w:rFonts w:cstheme="minorHAnsi"/>
          <w:sz w:val="32"/>
          <w:szCs w:val="20"/>
          <w:lang w:val="en-NZ" w:eastAsia="en-GB"/>
        </w:rPr>
        <w:t>Scope</w:t>
      </w:r>
      <w:bookmarkEnd w:id="277"/>
      <w:bookmarkEnd w:id="278"/>
    </w:p>
    <w:p w14:paraId="378A1C27" w14:textId="77777777" w:rsidR="0040118E" w:rsidRPr="0057715C" w:rsidRDefault="0040118E" w:rsidP="003D19D1">
      <w:pPr>
        <w:pStyle w:val="Heading3"/>
        <w:rPr>
          <w:lang w:eastAsia="en-GB"/>
        </w:rPr>
      </w:pPr>
      <w:bookmarkStart w:id="279" w:name="_Toc43985909"/>
      <w:bookmarkStart w:id="280" w:name="_Toc100059875"/>
      <w:r w:rsidRPr="0057715C">
        <w:rPr>
          <w:lang w:eastAsia="en-GB"/>
        </w:rPr>
        <w:t>In scope</w:t>
      </w:r>
      <w:bookmarkEnd w:id="279"/>
      <w:bookmarkEnd w:id="280"/>
    </w:p>
    <w:p w14:paraId="4866C73B" w14:textId="77777777" w:rsidR="0040118E" w:rsidRPr="0057715C" w:rsidRDefault="0040118E" w:rsidP="00BE39ED">
      <w:pPr>
        <w:pStyle w:val="ListBullet"/>
        <w:rPr>
          <w:lang w:val="en-NZ" w:eastAsia="en-GB"/>
        </w:rPr>
      </w:pPr>
      <w:r w:rsidRPr="0057715C">
        <w:rPr>
          <w:lang w:val="en-NZ" w:eastAsia="en-GB"/>
        </w:rPr>
        <w:t>Technical requirements for organising and managing a complex virtual meeting</w:t>
      </w:r>
    </w:p>
    <w:p w14:paraId="29F5EBB7" w14:textId="77777777" w:rsidR="0040118E" w:rsidRPr="0057715C" w:rsidRDefault="0040118E" w:rsidP="00BE39ED">
      <w:pPr>
        <w:pStyle w:val="ListBullet"/>
        <w:rPr>
          <w:lang w:val="en-NZ" w:eastAsia="en-GB"/>
        </w:rPr>
      </w:pPr>
      <w:r w:rsidRPr="0057715C">
        <w:rPr>
          <w:lang w:val="en-NZ" w:eastAsia="en-GB"/>
        </w:rPr>
        <w:t>An end-to-end solution that includes a virtual meeting platform, network and infrastructure, meeting endpoint devices and peripherals, mobile units, solution support, training and active cyber-security support</w:t>
      </w:r>
    </w:p>
    <w:p w14:paraId="5A6097AE" w14:textId="77777777" w:rsidR="0040118E" w:rsidRPr="0057715C" w:rsidRDefault="0040118E" w:rsidP="00BE39ED">
      <w:pPr>
        <w:pStyle w:val="ListBullet"/>
        <w:rPr>
          <w:lang w:val="en-NZ" w:eastAsia="en-GB"/>
        </w:rPr>
      </w:pPr>
      <w:r w:rsidRPr="0057715C">
        <w:rPr>
          <w:lang w:val="en-NZ" w:eastAsia="en-GB"/>
        </w:rPr>
        <w:t>Host and user experience aspects of virtual meetings and continuous improvement strategies</w:t>
      </w:r>
    </w:p>
    <w:p w14:paraId="46A7E400" w14:textId="77777777" w:rsidR="0040118E" w:rsidRPr="0057715C" w:rsidRDefault="0040118E" w:rsidP="00BE39ED">
      <w:pPr>
        <w:pStyle w:val="ListBullet"/>
        <w:rPr>
          <w:lang w:val="en-NZ" w:eastAsia="en-GB"/>
        </w:rPr>
      </w:pPr>
      <w:r w:rsidRPr="0057715C">
        <w:rPr>
          <w:lang w:val="en-NZ" w:eastAsia="en-GB"/>
        </w:rPr>
        <w:t xml:space="preserve">APIs to facilitate integration with the registration system/participant portal </w:t>
      </w:r>
    </w:p>
    <w:p w14:paraId="5D8D814C" w14:textId="39E2237B" w:rsidR="0040118E" w:rsidRPr="0057715C" w:rsidRDefault="0040118E" w:rsidP="00415CA3">
      <w:pPr>
        <w:pStyle w:val="Heading3"/>
        <w:rPr>
          <w:lang w:eastAsia="en-GB"/>
        </w:rPr>
      </w:pPr>
      <w:r w:rsidRPr="0057715C">
        <w:rPr>
          <w:sz w:val="20"/>
          <w:szCs w:val="20"/>
          <w:lang w:eastAsia="en-GB"/>
        </w:rPr>
        <w:t xml:space="preserve"> </w:t>
      </w:r>
      <w:bookmarkStart w:id="281" w:name="_Toc43985910"/>
      <w:bookmarkStart w:id="282" w:name="_Toc100059876"/>
      <w:r w:rsidRPr="0057715C">
        <w:rPr>
          <w:lang w:eastAsia="en-GB"/>
        </w:rPr>
        <w:t>Out of scope</w:t>
      </w:r>
      <w:bookmarkEnd w:id="281"/>
      <w:bookmarkEnd w:id="282"/>
    </w:p>
    <w:p w14:paraId="18A6277D" w14:textId="77777777" w:rsidR="0040118E" w:rsidRPr="0057715C" w:rsidRDefault="0040118E" w:rsidP="00BE39ED">
      <w:pPr>
        <w:pStyle w:val="ListBullet"/>
        <w:rPr>
          <w:lang w:val="en-NZ" w:eastAsia="en-GB"/>
        </w:rPr>
      </w:pPr>
      <w:r w:rsidRPr="0057715C">
        <w:rPr>
          <w:lang w:val="en-NZ" w:eastAsia="en-GB"/>
        </w:rPr>
        <w:t xml:space="preserve">Management of overseas equipment and technology </w:t>
      </w:r>
    </w:p>
    <w:p w14:paraId="3945A8F2" w14:textId="40D51C69" w:rsidR="0040118E" w:rsidRDefault="0040118E" w:rsidP="00BE39ED">
      <w:pPr>
        <w:pStyle w:val="ListBullet"/>
        <w:rPr>
          <w:lang w:val="en-NZ" w:eastAsia="en-GB"/>
        </w:rPr>
      </w:pPr>
      <w:r w:rsidRPr="0057715C">
        <w:rPr>
          <w:lang w:val="en-NZ" w:eastAsia="en-GB"/>
        </w:rPr>
        <w:t>Interpretation (i.e. translation) services and technology</w:t>
      </w:r>
    </w:p>
    <w:p w14:paraId="406F3124" w14:textId="77777777" w:rsidR="0040118E" w:rsidRPr="0057715C" w:rsidRDefault="0040118E" w:rsidP="00BE39ED">
      <w:pPr>
        <w:pStyle w:val="Heading2"/>
        <w:rPr>
          <w:rFonts w:cstheme="minorHAnsi"/>
          <w:szCs w:val="20"/>
          <w:lang w:val="en-NZ" w:eastAsia="en-GB"/>
        </w:rPr>
      </w:pPr>
      <w:bookmarkStart w:id="283" w:name="_Toc43985911"/>
      <w:bookmarkStart w:id="284" w:name="_Toc100059877"/>
      <w:r w:rsidRPr="0057715C">
        <w:rPr>
          <w:lang w:val="en-NZ" w:eastAsia="en-GB"/>
        </w:rPr>
        <w:t>Assumptions</w:t>
      </w:r>
      <w:bookmarkEnd w:id="283"/>
      <w:bookmarkEnd w:id="284"/>
    </w:p>
    <w:p w14:paraId="04BD1B22" w14:textId="77777777" w:rsidR="0040118E" w:rsidRPr="0057715C" w:rsidRDefault="0040118E" w:rsidP="00BE39ED">
      <w:pPr>
        <w:pStyle w:val="BodyText"/>
        <w:keepNext/>
        <w:rPr>
          <w:lang w:val="en-NZ" w:eastAsia="en-GB"/>
        </w:rPr>
      </w:pPr>
      <w:r w:rsidRPr="0057715C">
        <w:rPr>
          <w:lang w:val="en-NZ" w:eastAsia="en-GB"/>
        </w:rPr>
        <w:t>The following assumptions have been identified.</w:t>
      </w:r>
    </w:p>
    <w:p w14:paraId="65C68DCA" w14:textId="5A003259" w:rsidR="0040118E" w:rsidRPr="0057715C" w:rsidRDefault="0040118E" w:rsidP="003D19D1">
      <w:pPr>
        <w:pStyle w:val="Heading3"/>
        <w:rPr>
          <w:rFonts w:cstheme="minorHAnsi"/>
          <w:bCs/>
          <w:color w:val="4F81BD"/>
          <w:sz w:val="18"/>
          <w:szCs w:val="18"/>
        </w:rPr>
      </w:pPr>
      <w:bookmarkStart w:id="285" w:name="_Toc49501611"/>
      <w:r w:rsidRPr="0057715C">
        <w:t xml:space="preserve">Table </w:t>
      </w:r>
      <w:r w:rsidRPr="0057715C">
        <w:rPr>
          <w:rFonts w:cstheme="minorHAnsi"/>
          <w:bCs/>
          <w:color w:val="4F81BD"/>
          <w:sz w:val="18"/>
          <w:szCs w:val="18"/>
        </w:rPr>
        <w:fldChar w:fldCharType="begin"/>
      </w:r>
      <w:r w:rsidRPr="0057715C">
        <w:rPr>
          <w:rFonts w:cstheme="minorHAnsi"/>
          <w:bCs/>
          <w:color w:val="4F81BD"/>
          <w:sz w:val="18"/>
          <w:szCs w:val="18"/>
        </w:rPr>
        <w:instrText xml:space="preserve"> SEQ Table \* ARABIC </w:instrText>
      </w:r>
      <w:r w:rsidRPr="0057715C">
        <w:rPr>
          <w:rFonts w:cstheme="minorHAnsi"/>
          <w:bCs/>
          <w:color w:val="4F81BD"/>
          <w:sz w:val="18"/>
          <w:szCs w:val="18"/>
        </w:rPr>
        <w:fldChar w:fldCharType="separate"/>
      </w:r>
      <w:r w:rsidR="00375A57">
        <w:rPr>
          <w:rFonts w:cstheme="minorHAnsi"/>
          <w:bCs/>
          <w:noProof/>
          <w:color w:val="4F81BD"/>
          <w:sz w:val="18"/>
          <w:szCs w:val="18"/>
        </w:rPr>
        <w:t>1</w:t>
      </w:r>
      <w:r w:rsidRPr="0057715C">
        <w:rPr>
          <w:rFonts w:cstheme="minorHAnsi"/>
          <w:bCs/>
          <w:noProof/>
          <w:color w:val="4F81BD"/>
          <w:sz w:val="18"/>
          <w:szCs w:val="18"/>
        </w:rPr>
        <w:fldChar w:fldCharType="end"/>
      </w:r>
      <w:r w:rsidRPr="0057715C">
        <w:rPr>
          <w:rFonts w:cstheme="minorHAnsi"/>
          <w:bCs/>
          <w:color w:val="4F81BD"/>
          <w:sz w:val="18"/>
          <w:szCs w:val="18"/>
        </w:rPr>
        <w:t xml:space="preserve"> Assumptions</w:t>
      </w:r>
      <w:bookmarkEnd w:id="285"/>
    </w:p>
    <w:tbl>
      <w:tblPr>
        <w:tblStyle w:val="TableAPEC"/>
        <w:tblW w:w="5000" w:type="pct"/>
        <w:tblLayout w:type="fixed"/>
        <w:tblLook w:val="01A0" w:firstRow="1" w:lastRow="0" w:firstColumn="1" w:lastColumn="1" w:noHBand="0" w:noVBand="0"/>
      </w:tblPr>
      <w:tblGrid>
        <w:gridCol w:w="1603"/>
        <w:gridCol w:w="8255"/>
      </w:tblGrid>
      <w:tr w:rsidR="0040118E" w:rsidRPr="0040118E" w14:paraId="4AE15E76" w14:textId="77777777" w:rsidTr="00415CA3">
        <w:trPr>
          <w:cnfStyle w:val="100000000000" w:firstRow="1" w:lastRow="0" w:firstColumn="0" w:lastColumn="0" w:oddVBand="0" w:evenVBand="0" w:oddHBand="0" w:evenHBand="0" w:firstRowFirstColumn="0" w:firstRowLastColumn="0" w:lastRowFirstColumn="0" w:lastRowLastColumn="0"/>
          <w:trHeight w:val="374"/>
          <w:tblHeader/>
        </w:trPr>
        <w:tc>
          <w:tcPr>
            <w:cnfStyle w:val="001000000000" w:firstRow="0" w:lastRow="0" w:firstColumn="1" w:lastColumn="0" w:oddVBand="0" w:evenVBand="0" w:oddHBand="0" w:evenHBand="0" w:firstRowFirstColumn="0" w:firstRowLastColumn="0" w:lastRowFirstColumn="0" w:lastRowLastColumn="0"/>
            <w:tcW w:w="813" w:type="pct"/>
          </w:tcPr>
          <w:p w14:paraId="0D3A5F32" w14:textId="77777777" w:rsidR="0040118E" w:rsidRPr="0057715C" w:rsidRDefault="0040118E" w:rsidP="00BE39ED">
            <w:pPr>
              <w:keepNext/>
              <w:rPr>
                <w:rFonts w:eastAsia="Calibri" w:cstheme="minorHAnsi"/>
                <w:sz w:val="18"/>
              </w:rPr>
            </w:pPr>
            <w:r w:rsidRPr="0057715C">
              <w:rPr>
                <w:rFonts w:eastAsia="Calibri" w:cstheme="minorHAnsi"/>
                <w:sz w:val="18"/>
              </w:rPr>
              <w:t>No</w:t>
            </w:r>
          </w:p>
        </w:tc>
        <w:tc>
          <w:tcPr>
            <w:tcW w:w="4187" w:type="pct"/>
          </w:tcPr>
          <w:p w14:paraId="1362A85B" w14:textId="77777777" w:rsidR="0040118E" w:rsidRPr="0057715C" w:rsidRDefault="0040118E" w:rsidP="00BE39ED">
            <w:pPr>
              <w:keepNext/>
              <w:cnfStyle w:val="100000000000" w:firstRow="1" w:lastRow="0" w:firstColumn="0" w:lastColumn="0" w:oddVBand="0" w:evenVBand="0" w:oddHBand="0" w:evenHBand="0" w:firstRowFirstColumn="0" w:firstRowLastColumn="0" w:lastRowFirstColumn="0" w:lastRowLastColumn="0"/>
              <w:rPr>
                <w:rFonts w:eastAsia="Calibri" w:cstheme="minorHAnsi"/>
                <w:sz w:val="18"/>
              </w:rPr>
            </w:pPr>
            <w:r w:rsidRPr="0057715C">
              <w:rPr>
                <w:rFonts w:eastAsia="Calibri" w:cstheme="minorHAnsi"/>
                <w:sz w:val="18"/>
              </w:rPr>
              <w:t>Description</w:t>
            </w:r>
          </w:p>
        </w:tc>
      </w:tr>
      <w:tr w:rsidR="0040118E" w:rsidRPr="0040118E" w14:paraId="320DCC13"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813" w:type="pct"/>
          </w:tcPr>
          <w:p w14:paraId="42F19F92" w14:textId="77777777" w:rsidR="0040118E" w:rsidRPr="0057715C" w:rsidRDefault="0040118E" w:rsidP="0057715C">
            <w:pPr>
              <w:rPr>
                <w:rFonts w:eastAsia="Calibri" w:cstheme="minorHAnsi"/>
                <w:sz w:val="18"/>
              </w:rPr>
            </w:pPr>
            <w:r w:rsidRPr="0057715C">
              <w:rPr>
                <w:rFonts w:eastAsia="Calibri" w:cstheme="minorHAnsi"/>
                <w:sz w:val="18"/>
              </w:rPr>
              <w:t>A1</w:t>
            </w:r>
          </w:p>
        </w:tc>
        <w:tc>
          <w:tcPr>
            <w:tcW w:w="4187" w:type="pct"/>
          </w:tcPr>
          <w:p w14:paraId="4A83818D"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57715C">
              <w:rPr>
                <w:rFonts w:eastAsia="Calibri" w:cstheme="minorHAnsi"/>
                <w:sz w:val="18"/>
                <w:szCs w:val="18"/>
              </w:rPr>
              <w:t>With guidance from the host, international meeting participants will supply their own equipment and technology to participate in virtual meetings.</w:t>
            </w:r>
          </w:p>
        </w:tc>
      </w:tr>
      <w:tr w:rsidR="0040118E" w:rsidRPr="0040118E" w14:paraId="66BCD378"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813" w:type="pct"/>
          </w:tcPr>
          <w:p w14:paraId="565AC42D" w14:textId="77777777" w:rsidR="0040118E" w:rsidRPr="0057715C" w:rsidRDefault="0040118E" w:rsidP="0057715C">
            <w:pPr>
              <w:rPr>
                <w:rFonts w:eastAsia="Calibri" w:cstheme="minorHAnsi"/>
                <w:sz w:val="18"/>
              </w:rPr>
            </w:pPr>
            <w:r w:rsidRPr="0057715C">
              <w:rPr>
                <w:rFonts w:eastAsia="Calibri" w:cstheme="minorHAnsi"/>
                <w:sz w:val="18"/>
              </w:rPr>
              <w:t>A2</w:t>
            </w:r>
          </w:p>
        </w:tc>
        <w:tc>
          <w:tcPr>
            <w:tcW w:w="4187" w:type="pct"/>
          </w:tcPr>
          <w:p w14:paraId="7324D2ED"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57715C">
              <w:rPr>
                <w:rFonts w:eastAsia="Calibri" w:cstheme="minorHAnsi"/>
                <w:sz w:val="18"/>
                <w:szCs w:val="18"/>
              </w:rPr>
              <w:t>The virtual meeting solution will be retained for the length of the hosting year.</w:t>
            </w:r>
          </w:p>
        </w:tc>
      </w:tr>
      <w:tr w:rsidR="0040118E" w:rsidRPr="0040118E" w14:paraId="6212093E"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813" w:type="pct"/>
          </w:tcPr>
          <w:p w14:paraId="750988B8" w14:textId="77777777" w:rsidR="0040118E" w:rsidRPr="0057715C" w:rsidRDefault="0040118E" w:rsidP="0057715C">
            <w:pPr>
              <w:rPr>
                <w:rFonts w:eastAsia="Calibri" w:cstheme="minorHAnsi"/>
                <w:sz w:val="18"/>
              </w:rPr>
            </w:pPr>
            <w:r w:rsidRPr="0057715C">
              <w:rPr>
                <w:rFonts w:eastAsia="Calibri" w:cstheme="minorHAnsi"/>
                <w:sz w:val="18"/>
              </w:rPr>
              <w:t>A3</w:t>
            </w:r>
          </w:p>
        </w:tc>
        <w:tc>
          <w:tcPr>
            <w:tcW w:w="4187" w:type="pct"/>
          </w:tcPr>
          <w:p w14:paraId="09CEEACA"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57715C">
              <w:rPr>
                <w:rFonts w:eastAsia="Calibri" w:cstheme="minorHAnsi"/>
                <w:sz w:val="18"/>
                <w:szCs w:val="18"/>
              </w:rPr>
              <w:t>There is capability in the market that meets requirements. If not, requirements will be sacrificed, modified or met in alternative ways.</w:t>
            </w:r>
          </w:p>
        </w:tc>
      </w:tr>
      <w:tr w:rsidR="0040118E" w:rsidRPr="0040118E" w14:paraId="591328D4"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813" w:type="pct"/>
          </w:tcPr>
          <w:p w14:paraId="68F982C3" w14:textId="77777777" w:rsidR="0040118E" w:rsidRPr="0057715C" w:rsidRDefault="0040118E" w:rsidP="0057715C">
            <w:pPr>
              <w:rPr>
                <w:rFonts w:eastAsia="Calibri" w:cstheme="minorHAnsi"/>
                <w:sz w:val="18"/>
              </w:rPr>
            </w:pPr>
            <w:r w:rsidRPr="0057715C">
              <w:rPr>
                <w:rFonts w:eastAsia="Calibri" w:cstheme="minorHAnsi"/>
                <w:sz w:val="18"/>
              </w:rPr>
              <w:t>A4</w:t>
            </w:r>
          </w:p>
        </w:tc>
        <w:tc>
          <w:tcPr>
            <w:tcW w:w="4187" w:type="pct"/>
          </w:tcPr>
          <w:p w14:paraId="471A5A9E"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57715C">
              <w:rPr>
                <w:rFonts w:eastAsia="Calibri" w:cstheme="minorHAnsi"/>
                <w:sz w:val="18"/>
                <w:szCs w:val="18"/>
              </w:rPr>
              <w:t>Data from past physical meetings is accurate enough to base estimates of the upper limits of participant numbers and number of concurrent virtual meetings required.</w:t>
            </w:r>
          </w:p>
        </w:tc>
      </w:tr>
      <w:tr w:rsidR="0040118E" w:rsidRPr="0040118E" w14:paraId="4F436563"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813" w:type="pct"/>
          </w:tcPr>
          <w:p w14:paraId="4F122727" w14:textId="77777777" w:rsidR="0040118E" w:rsidRPr="0057715C" w:rsidRDefault="0040118E" w:rsidP="0057715C">
            <w:pPr>
              <w:rPr>
                <w:rFonts w:eastAsia="Calibri" w:cstheme="minorHAnsi"/>
                <w:sz w:val="18"/>
              </w:rPr>
            </w:pPr>
            <w:r w:rsidRPr="0057715C">
              <w:rPr>
                <w:rFonts w:eastAsia="Calibri" w:cstheme="minorHAnsi"/>
                <w:sz w:val="18"/>
              </w:rPr>
              <w:t>A5</w:t>
            </w:r>
          </w:p>
        </w:tc>
        <w:tc>
          <w:tcPr>
            <w:tcW w:w="4187" w:type="pct"/>
          </w:tcPr>
          <w:p w14:paraId="0674F0B8"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57715C">
              <w:rPr>
                <w:rFonts w:eastAsia="Calibri" w:cstheme="minorHAnsi"/>
                <w:sz w:val="18"/>
                <w:szCs w:val="18"/>
              </w:rPr>
              <w:t>Meeting rooms fitted out with capability for both hosting and participation will be located in [Location].</w:t>
            </w:r>
          </w:p>
        </w:tc>
      </w:tr>
    </w:tbl>
    <w:p w14:paraId="679556B0" w14:textId="77777777" w:rsidR="0040118E" w:rsidRPr="0057715C" w:rsidRDefault="0040118E" w:rsidP="00BE39ED">
      <w:pPr>
        <w:pStyle w:val="Heading2"/>
        <w:rPr>
          <w:rFonts w:cstheme="minorHAnsi"/>
          <w:szCs w:val="20"/>
          <w:lang w:val="en-NZ" w:eastAsia="en-GB"/>
        </w:rPr>
      </w:pPr>
      <w:bookmarkStart w:id="286" w:name="_Constraints"/>
      <w:bookmarkStart w:id="287" w:name="_Toc24721671"/>
      <w:bookmarkStart w:id="288" w:name="_Toc43985912"/>
      <w:bookmarkStart w:id="289" w:name="_Toc100059878"/>
      <w:bookmarkEnd w:id="286"/>
      <w:r w:rsidRPr="0057715C">
        <w:rPr>
          <w:lang w:val="en-NZ" w:eastAsia="en-GB"/>
        </w:rPr>
        <w:t>Constraints</w:t>
      </w:r>
      <w:bookmarkEnd w:id="287"/>
      <w:bookmarkEnd w:id="288"/>
      <w:bookmarkEnd w:id="289"/>
    </w:p>
    <w:p w14:paraId="672B81F7" w14:textId="6F22173B" w:rsidR="0040118E" w:rsidRPr="0057715C" w:rsidRDefault="0040118E" w:rsidP="003D19D1">
      <w:pPr>
        <w:pStyle w:val="Heading3"/>
        <w:rPr>
          <w:rFonts w:cstheme="minorHAnsi"/>
          <w:bCs/>
          <w:color w:val="4F81BD"/>
          <w:sz w:val="18"/>
          <w:szCs w:val="18"/>
        </w:rPr>
      </w:pPr>
      <w:bookmarkStart w:id="290" w:name="_Toc49501612"/>
      <w:r w:rsidRPr="0057715C">
        <w:t xml:space="preserve">Table </w:t>
      </w:r>
      <w:r w:rsidRPr="0057715C">
        <w:rPr>
          <w:rFonts w:cstheme="minorHAnsi"/>
          <w:bCs/>
          <w:color w:val="4F81BD"/>
          <w:sz w:val="18"/>
          <w:szCs w:val="18"/>
        </w:rPr>
        <w:fldChar w:fldCharType="begin"/>
      </w:r>
      <w:r w:rsidRPr="0057715C">
        <w:rPr>
          <w:rFonts w:cstheme="minorHAnsi"/>
          <w:bCs/>
          <w:color w:val="4F81BD"/>
          <w:sz w:val="18"/>
          <w:szCs w:val="18"/>
        </w:rPr>
        <w:instrText xml:space="preserve"> SEQ Table \* ARABIC </w:instrText>
      </w:r>
      <w:r w:rsidRPr="0057715C">
        <w:rPr>
          <w:rFonts w:cstheme="minorHAnsi"/>
          <w:bCs/>
          <w:color w:val="4F81BD"/>
          <w:sz w:val="18"/>
          <w:szCs w:val="18"/>
        </w:rPr>
        <w:fldChar w:fldCharType="separate"/>
      </w:r>
      <w:r w:rsidR="00375A57">
        <w:rPr>
          <w:rFonts w:cstheme="minorHAnsi"/>
          <w:bCs/>
          <w:noProof/>
          <w:color w:val="4F81BD"/>
          <w:sz w:val="18"/>
          <w:szCs w:val="18"/>
        </w:rPr>
        <w:t>2</w:t>
      </w:r>
      <w:r w:rsidRPr="0057715C">
        <w:rPr>
          <w:rFonts w:cstheme="minorHAnsi"/>
          <w:bCs/>
          <w:noProof/>
          <w:color w:val="4F81BD"/>
          <w:sz w:val="18"/>
          <w:szCs w:val="18"/>
        </w:rPr>
        <w:fldChar w:fldCharType="end"/>
      </w:r>
      <w:r w:rsidRPr="0057715C">
        <w:rPr>
          <w:rFonts w:cstheme="minorHAnsi"/>
          <w:bCs/>
          <w:color w:val="4F81BD"/>
          <w:sz w:val="18"/>
          <w:szCs w:val="18"/>
        </w:rPr>
        <w:t xml:space="preserve"> Constraints</w:t>
      </w:r>
      <w:bookmarkEnd w:id="290"/>
    </w:p>
    <w:tbl>
      <w:tblPr>
        <w:tblStyle w:val="TableAPEC"/>
        <w:tblW w:w="5000" w:type="pct"/>
        <w:tblLayout w:type="fixed"/>
        <w:tblLook w:val="01A0" w:firstRow="1" w:lastRow="0" w:firstColumn="1" w:lastColumn="1" w:noHBand="0" w:noVBand="0"/>
      </w:tblPr>
      <w:tblGrid>
        <w:gridCol w:w="1603"/>
        <w:gridCol w:w="8255"/>
      </w:tblGrid>
      <w:tr w:rsidR="0040118E" w:rsidRPr="0040118E" w14:paraId="1D29A611" w14:textId="77777777" w:rsidTr="00BE39ED">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13" w:type="pct"/>
          </w:tcPr>
          <w:p w14:paraId="0B25CD61" w14:textId="77777777" w:rsidR="0040118E" w:rsidRPr="0057715C" w:rsidRDefault="0040118E" w:rsidP="0057715C">
            <w:pPr>
              <w:rPr>
                <w:rFonts w:eastAsia="Calibri" w:cstheme="minorHAnsi"/>
                <w:sz w:val="18"/>
              </w:rPr>
            </w:pPr>
            <w:r w:rsidRPr="0057715C">
              <w:rPr>
                <w:rFonts w:eastAsia="Calibri" w:cstheme="minorHAnsi"/>
                <w:sz w:val="18"/>
              </w:rPr>
              <w:t>No</w:t>
            </w:r>
          </w:p>
        </w:tc>
        <w:tc>
          <w:tcPr>
            <w:tcW w:w="4187" w:type="pct"/>
          </w:tcPr>
          <w:p w14:paraId="4444C440" w14:textId="77777777" w:rsidR="0040118E" w:rsidRPr="0057715C" w:rsidRDefault="0040118E" w:rsidP="0057715C">
            <w:pPr>
              <w:cnfStyle w:val="100000000000" w:firstRow="1" w:lastRow="0" w:firstColumn="0" w:lastColumn="0" w:oddVBand="0" w:evenVBand="0" w:oddHBand="0" w:evenHBand="0" w:firstRowFirstColumn="0" w:firstRowLastColumn="0" w:lastRowFirstColumn="0" w:lastRowLastColumn="0"/>
              <w:rPr>
                <w:rFonts w:eastAsia="Calibri" w:cstheme="minorHAnsi"/>
                <w:sz w:val="18"/>
              </w:rPr>
            </w:pPr>
            <w:r w:rsidRPr="0057715C">
              <w:rPr>
                <w:rFonts w:eastAsia="Calibri" w:cstheme="minorHAnsi"/>
                <w:sz w:val="18"/>
              </w:rPr>
              <w:t>Description</w:t>
            </w:r>
          </w:p>
        </w:tc>
      </w:tr>
      <w:tr w:rsidR="0040118E" w:rsidRPr="0040118E" w14:paraId="41CC7FAF"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813" w:type="pct"/>
          </w:tcPr>
          <w:p w14:paraId="61D49358" w14:textId="77777777" w:rsidR="0040118E" w:rsidRPr="0057715C" w:rsidRDefault="0040118E" w:rsidP="0057715C">
            <w:pPr>
              <w:rPr>
                <w:rFonts w:eastAsia="Calibri" w:cstheme="minorHAnsi"/>
                <w:sz w:val="18"/>
                <w:szCs w:val="18"/>
              </w:rPr>
            </w:pPr>
            <w:r w:rsidRPr="0057715C">
              <w:rPr>
                <w:rFonts w:eastAsia="Calibri" w:cstheme="minorHAnsi"/>
                <w:sz w:val="18"/>
                <w:szCs w:val="18"/>
              </w:rPr>
              <w:t>C1</w:t>
            </w:r>
          </w:p>
        </w:tc>
        <w:tc>
          <w:tcPr>
            <w:tcW w:w="4187" w:type="pct"/>
          </w:tcPr>
          <w:p w14:paraId="33258783"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57715C">
              <w:rPr>
                <w:rFonts w:eastAsia="Calibri" w:cstheme="minorHAnsi"/>
                <w:sz w:val="18"/>
                <w:szCs w:val="18"/>
              </w:rPr>
              <w:t>The commencement date is fixed, therefore we require a solution that can be designed, quickly implemented and tested.</w:t>
            </w:r>
          </w:p>
        </w:tc>
      </w:tr>
      <w:tr w:rsidR="0040118E" w:rsidRPr="0040118E" w14:paraId="34079980"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813" w:type="pct"/>
          </w:tcPr>
          <w:p w14:paraId="5D4B4745" w14:textId="77777777" w:rsidR="0040118E" w:rsidRPr="0057715C" w:rsidRDefault="0040118E" w:rsidP="0057715C">
            <w:pPr>
              <w:rPr>
                <w:rFonts w:eastAsia="Calibri" w:cstheme="minorHAnsi"/>
                <w:sz w:val="18"/>
                <w:szCs w:val="18"/>
              </w:rPr>
            </w:pPr>
            <w:r w:rsidRPr="0057715C">
              <w:rPr>
                <w:rFonts w:eastAsia="Calibri" w:cstheme="minorHAnsi"/>
                <w:sz w:val="18"/>
                <w:szCs w:val="18"/>
              </w:rPr>
              <w:t>C2</w:t>
            </w:r>
          </w:p>
        </w:tc>
        <w:tc>
          <w:tcPr>
            <w:tcW w:w="4187" w:type="pct"/>
          </w:tcPr>
          <w:p w14:paraId="2BFA1515"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57715C">
              <w:rPr>
                <w:rFonts w:eastAsia="Calibri" w:cstheme="minorHAnsi"/>
                <w:sz w:val="18"/>
                <w:szCs w:val="18"/>
              </w:rPr>
              <w:t>The solution will be required for use until the end of the hosting year.</w:t>
            </w:r>
          </w:p>
        </w:tc>
      </w:tr>
    </w:tbl>
    <w:p w14:paraId="2298994C" w14:textId="046C9D96" w:rsidR="0040118E" w:rsidRPr="0057715C" w:rsidRDefault="0040118E" w:rsidP="00BE39ED">
      <w:pPr>
        <w:pStyle w:val="Heading2"/>
        <w:rPr>
          <w:rFonts w:cstheme="minorHAnsi"/>
          <w:szCs w:val="20"/>
          <w:lang w:val="en-NZ" w:eastAsia="en-GB"/>
        </w:rPr>
      </w:pPr>
      <w:bookmarkStart w:id="291" w:name="_Toc24721673"/>
      <w:bookmarkStart w:id="292" w:name="_Toc43985913"/>
      <w:bookmarkStart w:id="293" w:name="_Toc100059879"/>
      <w:r w:rsidRPr="0057715C">
        <w:rPr>
          <w:lang w:val="en-NZ" w:eastAsia="en-GB"/>
        </w:rPr>
        <w:t>Issues</w:t>
      </w:r>
      <w:bookmarkEnd w:id="291"/>
      <w:bookmarkEnd w:id="292"/>
      <w:bookmarkEnd w:id="293"/>
    </w:p>
    <w:p w14:paraId="533DAB43" w14:textId="68AFAD26" w:rsidR="0040118E" w:rsidRPr="0057715C" w:rsidRDefault="0040118E" w:rsidP="003D19D1">
      <w:pPr>
        <w:pStyle w:val="Heading3"/>
        <w:rPr>
          <w:rFonts w:cstheme="minorHAnsi"/>
          <w:bCs/>
          <w:color w:val="4F81BD"/>
          <w:sz w:val="18"/>
          <w:szCs w:val="18"/>
        </w:rPr>
      </w:pPr>
      <w:bookmarkStart w:id="294" w:name="_Toc49501613"/>
      <w:r w:rsidRPr="0057715C">
        <w:t xml:space="preserve">Table </w:t>
      </w:r>
      <w:r w:rsidRPr="0057715C">
        <w:rPr>
          <w:rFonts w:cstheme="minorHAnsi"/>
          <w:bCs/>
          <w:color w:val="4F81BD"/>
          <w:sz w:val="18"/>
          <w:szCs w:val="18"/>
        </w:rPr>
        <w:fldChar w:fldCharType="begin"/>
      </w:r>
      <w:r w:rsidRPr="0057715C">
        <w:rPr>
          <w:rFonts w:cstheme="minorHAnsi"/>
          <w:bCs/>
          <w:color w:val="4F81BD"/>
          <w:sz w:val="18"/>
          <w:szCs w:val="18"/>
        </w:rPr>
        <w:instrText xml:space="preserve"> SEQ Table \* ARABIC </w:instrText>
      </w:r>
      <w:r w:rsidRPr="0057715C">
        <w:rPr>
          <w:rFonts w:cstheme="minorHAnsi"/>
          <w:bCs/>
          <w:color w:val="4F81BD"/>
          <w:sz w:val="18"/>
          <w:szCs w:val="18"/>
        </w:rPr>
        <w:fldChar w:fldCharType="separate"/>
      </w:r>
      <w:r w:rsidR="00375A57">
        <w:rPr>
          <w:rFonts w:cstheme="minorHAnsi"/>
          <w:bCs/>
          <w:noProof/>
          <w:color w:val="4F81BD"/>
          <w:sz w:val="18"/>
          <w:szCs w:val="18"/>
        </w:rPr>
        <w:t>3</w:t>
      </w:r>
      <w:r w:rsidRPr="0057715C">
        <w:rPr>
          <w:rFonts w:cstheme="minorHAnsi"/>
          <w:bCs/>
          <w:noProof/>
          <w:color w:val="4F81BD"/>
          <w:sz w:val="18"/>
          <w:szCs w:val="18"/>
        </w:rPr>
        <w:fldChar w:fldCharType="end"/>
      </w:r>
      <w:r w:rsidRPr="0057715C">
        <w:rPr>
          <w:rFonts w:cstheme="minorHAnsi"/>
          <w:bCs/>
          <w:color w:val="4F81BD"/>
          <w:sz w:val="18"/>
          <w:szCs w:val="18"/>
        </w:rPr>
        <w:t xml:space="preserve"> Issues</w:t>
      </w:r>
      <w:bookmarkEnd w:id="294"/>
    </w:p>
    <w:tbl>
      <w:tblPr>
        <w:tblStyle w:val="TableAPEC"/>
        <w:tblW w:w="5000" w:type="pct"/>
        <w:tblLayout w:type="fixed"/>
        <w:tblLook w:val="01A0" w:firstRow="1" w:lastRow="0" w:firstColumn="1" w:lastColumn="1" w:noHBand="0" w:noVBand="0"/>
      </w:tblPr>
      <w:tblGrid>
        <w:gridCol w:w="1603"/>
        <w:gridCol w:w="8255"/>
      </w:tblGrid>
      <w:tr w:rsidR="0040118E" w:rsidRPr="0040118E" w14:paraId="5EAD55F3" w14:textId="77777777" w:rsidTr="00BE39ED">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13" w:type="pct"/>
          </w:tcPr>
          <w:p w14:paraId="7FDFFB15" w14:textId="77777777" w:rsidR="0040118E" w:rsidRPr="0057715C" w:rsidRDefault="0040118E" w:rsidP="0057715C">
            <w:pPr>
              <w:rPr>
                <w:rFonts w:eastAsia="Calibri" w:cstheme="minorHAnsi"/>
                <w:sz w:val="18"/>
              </w:rPr>
            </w:pPr>
            <w:r w:rsidRPr="0057715C">
              <w:rPr>
                <w:rFonts w:eastAsia="Calibri" w:cstheme="minorHAnsi"/>
                <w:sz w:val="18"/>
              </w:rPr>
              <w:t>No</w:t>
            </w:r>
          </w:p>
        </w:tc>
        <w:tc>
          <w:tcPr>
            <w:tcW w:w="4187" w:type="pct"/>
          </w:tcPr>
          <w:p w14:paraId="4EB05B59" w14:textId="77777777" w:rsidR="0040118E" w:rsidRPr="0057715C" w:rsidRDefault="0040118E" w:rsidP="0057715C">
            <w:pPr>
              <w:cnfStyle w:val="100000000000" w:firstRow="1" w:lastRow="0" w:firstColumn="0" w:lastColumn="0" w:oddVBand="0" w:evenVBand="0" w:oddHBand="0" w:evenHBand="0" w:firstRowFirstColumn="0" w:firstRowLastColumn="0" w:lastRowFirstColumn="0" w:lastRowLastColumn="0"/>
              <w:rPr>
                <w:rFonts w:eastAsia="Calibri" w:cstheme="minorHAnsi"/>
                <w:sz w:val="18"/>
              </w:rPr>
            </w:pPr>
            <w:r w:rsidRPr="0057715C">
              <w:rPr>
                <w:rFonts w:eastAsia="Calibri" w:cstheme="minorHAnsi"/>
                <w:sz w:val="18"/>
              </w:rPr>
              <w:t>Description</w:t>
            </w:r>
          </w:p>
        </w:tc>
      </w:tr>
      <w:tr w:rsidR="0040118E" w:rsidRPr="0040118E" w14:paraId="594248A3"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813" w:type="pct"/>
          </w:tcPr>
          <w:p w14:paraId="3AC72557" w14:textId="77777777" w:rsidR="0040118E" w:rsidRPr="0057715C" w:rsidRDefault="0040118E" w:rsidP="0057715C">
            <w:pPr>
              <w:rPr>
                <w:rFonts w:eastAsia="Calibri" w:cstheme="minorHAnsi"/>
                <w:sz w:val="18"/>
              </w:rPr>
            </w:pPr>
            <w:r w:rsidRPr="0057715C">
              <w:rPr>
                <w:rFonts w:eastAsia="Calibri" w:cstheme="minorHAnsi"/>
                <w:sz w:val="18"/>
              </w:rPr>
              <w:t>I1</w:t>
            </w:r>
          </w:p>
        </w:tc>
        <w:tc>
          <w:tcPr>
            <w:tcW w:w="4187" w:type="pct"/>
          </w:tcPr>
          <w:p w14:paraId="04F06130"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57715C">
              <w:rPr>
                <w:rFonts w:eastAsia="Calibri" w:cstheme="minorHAnsi"/>
                <w:sz w:val="18"/>
                <w:szCs w:val="18"/>
              </w:rPr>
              <w:t xml:space="preserve">A lack of accurate forecasting on participant numbers and concurrent meetings may have implications on the following: </w:t>
            </w:r>
          </w:p>
          <w:p w14:paraId="14CD151A"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57715C">
              <w:rPr>
                <w:rFonts w:eastAsia="Calibri" w:cstheme="minorHAnsi"/>
                <w:sz w:val="18"/>
                <w:szCs w:val="18"/>
              </w:rPr>
              <w:t>•</w:t>
            </w:r>
            <w:r w:rsidRPr="0057715C">
              <w:rPr>
                <w:rFonts w:eastAsia="Calibri" w:cstheme="minorHAnsi"/>
                <w:sz w:val="18"/>
                <w:szCs w:val="18"/>
              </w:rPr>
              <w:tab/>
              <w:t>Cost of the solution</w:t>
            </w:r>
          </w:p>
          <w:p w14:paraId="1AAF55CC"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57715C">
              <w:rPr>
                <w:rFonts w:eastAsia="Calibri" w:cstheme="minorHAnsi"/>
                <w:sz w:val="18"/>
                <w:szCs w:val="18"/>
              </w:rPr>
              <w:t>•</w:t>
            </w:r>
            <w:r w:rsidRPr="0057715C">
              <w:rPr>
                <w:rFonts w:eastAsia="Calibri" w:cstheme="minorHAnsi"/>
                <w:sz w:val="18"/>
                <w:szCs w:val="18"/>
              </w:rPr>
              <w:tab/>
              <w:t>Performance of the solution</w:t>
            </w:r>
          </w:p>
          <w:p w14:paraId="537B344C"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57715C">
              <w:rPr>
                <w:rFonts w:eastAsia="Calibri" w:cstheme="minorHAnsi"/>
                <w:sz w:val="18"/>
                <w:szCs w:val="18"/>
              </w:rPr>
              <w:t>•</w:t>
            </w:r>
            <w:r w:rsidRPr="0057715C">
              <w:rPr>
                <w:rFonts w:eastAsia="Calibri" w:cstheme="minorHAnsi"/>
                <w:sz w:val="18"/>
                <w:szCs w:val="18"/>
              </w:rPr>
              <w:tab/>
              <w:t>Information architecture</w:t>
            </w:r>
          </w:p>
          <w:p w14:paraId="38922280"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57715C">
              <w:rPr>
                <w:rFonts w:eastAsia="Calibri" w:cstheme="minorHAnsi"/>
                <w:sz w:val="18"/>
                <w:szCs w:val="18"/>
              </w:rPr>
              <w:t>•</w:t>
            </w:r>
            <w:r w:rsidRPr="0057715C">
              <w:rPr>
                <w:rFonts w:eastAsia="Calibri" w:cstheme="minorHAnsi"/>
                <w:sz w:val="18"/>
                <w:szCs w:val="18"/>
              </w:rPr>
              <w:tab/>
              <w:t>Solution architecture</w:t>
            </w:r>
          </w:p>
        </w:tc>
      </w:tr>
    </w:tbl>
    <w:p w14:paraId="5EE981A2" w14:textId="77777777" w:rsidR="0040118E" w:rsidRPr="0057715C" w:rsidRDefault="0040118E" w:rsidP="0057715C">
      <w:pPr>
        <w:rPr>
          <w:rFonts w:cstheme="minorHAnsi"/>
          <w:sz w:val="20"/>
          <w:szCs w:val="20"/>
          <w:lang w:val="en-NZ" w:eastAsia="en-GB"/>
        </w:rPr>
      </w:pPr>
    </w:p>
    <w:p w14:paraId="27C2A9C1" w14:textId="049F0302" w:rsidR="0040118E" w:rsidRPr="0057715C" w:rsidRDefault="0040118E" w:rsidP="00BE39ED">
      <w:pPr>
        <w:pStyle w:val="Heading2"/>
        <w:rPr>
          <w:rFonts w:cstheme="minorHAnsi"/>
          <w:szCs w:val="20"/>
          <w:lang w:val="en-NZ" w:eastAsia="en-GB"/>
        </w:rPr>
      </w:pPr>
      <w:bookmarkStart w:id="295" w:name="_Toc43985914"/>
      <w:bookmarkStart w:id="296" w:name="_Toc100059880"/>
      <w:r w:rsidRPr="0057715C">
        <w:rPr>
          <w:lang w:val="en-NZ" w:eastAsia="en-GB"/>
        </w:rPr>
        <w:t>High</w:t>
      </w:r>
      <w:r w:rsidR="00BE39ED">
        <w:rPr>
          <w:lang w:val="en-NZ" w:eastAsia="en-GB"/>
        </w:rPr>
        <w:t>-</w:t>
      </w:r>
      <w:r w:rsidRPr="0057715C">
        <w:rPr>
          <w:lang w:val="en-NZ" w:eastAsia="en-GB"/>
        </w:rPr>
        <w:t xml:space="preserve">level business </w:t>
      </w:r>
      <w:r w:rsidRPr="0057715C">
        <w:rPr>
          <w:rFonts w:cstheme="minorHAnsi"/>
          <w:szCs w:val="20"/>
          <w:lang w:val="en-NZ" w:eastAsia="en-GB"/>
        </w:rPr>
        <w:t>requirements</w:t>
      </w:r>
      <w:bookmarkEnd w:id="295"/>
      <w:bookmarkEnd w:id="296"/>
    </w:p>
    <w:p w14:paraId="71F70928" w14:textId="77777777" w:rsidR="0040118E" w:rsidRPr="0057715C" w:rsidRDefault="0040118E" w:rsidP="00BE39ED">
      <w:pPr>
        <w:pStyle w:val="BodyText"/>
        <w:keepNext/>
        <w:rPr>
          <w:lang w:val="en-NZ" w:eastAsia="en-GB"/>
        </w:rPr>
      </w:pPr>
      <w:r w:rsidRPr="0057715C">
        <w:rPr>
          <w:lang w:val="en-NZ" w:eastAsia="en-GB"/>
        </w:rPr>
        <w:t>At a high level, the solution shall:</w:t>
      </w:r>
    </w:p>
    <w:p w14:paraId="2D273EA4" w14:textId="77777777" w:rsidR="0040118E" w:rsidRPr="0057715C" w:rsidRDefault="0040118E" w:rsidP="00BE39ED">
      <w:pPr>
        <w:pStyle w:val="ListBullet"/>
        <w:keepNext/>
        <w:ind w:left="714" w:hanging="357"/>
        <w:rPr>
          <w:lang w:val="en-NZ"/>
        </w:rPr>
      </w:pPr>
      <w:r w:rsidRPr="0057715C">
        <w:rPr>
          <w:lang w:val="en-NZ"/>
        </w:rPr>
        <w:t>Support the host to provide a high-quality, simple, secure, reliable and robust virtual meeting experience that lets our participants communicate, contribute and collaborate efficiently and effectively.</w:t>
      </w:r>
    </w:p>
    <w:p w14:paraId="559ADDD6" w14:textId="77777777" w:rsidR="0040118E" w:rsidRPr="0057715C" w:rsidRDefault="0040118E" w:rsidP="00BE39ED">
      <w:pPr>
        <w:pStyle w:val="ListBullet"/>
        <w:keepNext/>
        <w:ind w:left="714" w:hanging="357"/>
        <w:rPr>
          <w:lang w:val="en-NZ"/>
        </w:rPr>
      </w:pPr>
      <w:r w:rsidRPr="0057715C">
        <w:rPr>
          <w:lang w:val="en-NZ"/>
        </w:rPr>
        <w:t>The online user interface shall be easy to use and attractive</w:t>
      </w:r>
      <w:r w:rsidRPr="0057715C">
        <w:rPr>
          <w:bCs/>
          <w:sz w:val="16"/>
          <w:szCs w:val="16"/>
          <w:lang w:val="en-NZ"/>
        </w:rPr>
        <w:t>.</w:t>
      </w:r>
    </w:p>
    <w:p w14:paraId="313D46CA" w14:textId="77777777" w:rsidR="0040118E" w:rsidRPr="0057715C" w:rsidRDefault="0040118E" w:rsidP="00BE39ED">
      <w:pPr>
        <w:pStyle w:val="ListBullet"/>
        <w:keepNext/>
        <w:ind w:left="714" w:hanging="357"/>
        <w:rPr>
          <w:lang w:val="en-NZ"/>
        </w:rPr>
      </w:pPr>
      <w:r w:rsidRPr="0057715C">
        <w:rPr>
          <w:lang w:val="en-NZ"/>
        </w:rPr>
        <w:t>The solution shall support different virtual meeting formats and levels of interactivity; ranging from highly formal meetings which use strict meeting protocols, as well as more interactive and free-flowing meetings.</w:t>
      </w:r>
    </w:p>
    <w:p w14:paraId="16D18A61" w14:textId="77777777" w:rsidR="0040118E" w:rsidRPr="0057715C" w:rsidRDefault="0040118E" w:rsidP="00BE39ED">
      <w:pPr>
        <w:pStyle w:val="ListBullet"/>
        <w:keepNext/>
        <w:ind w:left="714" w:hanging="357"/>
        <w:rPr>
          <w:lang w:val="en-NZ"/>
        </w:rPr>
      </w:pPr>
      <w:r w:rsidRPr="0057715C">
        <w:rPr>
          <w:lang w:val="en-NZ"/>
        </w:rPr>
        <w:t>The solution shall allow key physical meeting formalities to persist in the virtual meeting experience, for example, by letting participants ‘raise’ their virtual hands in such a way that the Meeting Chair can keep an accurate track of the order.</w:t>
      </w:r>
    </w:p>
    <w:p w14:paraId="7FB65A4A" w14:textId="77777777" w:rsidR="0040118E" w:rsidRPr="0057715C" w:rsidRDefault="0040118E" w:rsidP="00BE39ED">
      <w:pPr>
        <w:pStyle w:val="ListBullet"/>
        <w:keepNext/>
        <w:ind w:left="714" w:hanging="357"/>
        <w:rPr>
          <w:lang w:val="en-NZ"/>
        </w:rPr>
      </w:pPr>
      <w:r w:rsidRPr="0057715C">
        <w:rPr>
          <w:lang w:val="en-NZ"/>
        </w:rPr>
        <w:t>The solution shall enable multiple concurrent meetings, with many globally distributed participants.</w:t>
      </w:r>
    </w:p>
    <w:p w14:paraId="11B2CBC9" w14:textId="77777777" w:rsidR="0040118E" w:rsidRPr="0057715C" w:rsidRDefault="0040118E" w:rsidP="00BE39ED">
      <w:pPr>
        <w:pStyle w:val="ListBullet"/>
        <w:keepNext/>
        <w:ind w:left="714" w:hanging="357"/>
        <w:rPr>
          <w:lang w:val="en-NZ"/>
        </w:rPr>
      </w:pPr>
      <w:r w:rsidRPr="0057715C">
        <w:rPr>
          <w:lang w:val="en-NZ"/>
        </w:rPr>
        <w:t xml:space="preserve">The solution shall let a participant display and make live edits to a document. </w:t>
      </w:r>
    </w:p>
    <w:p w14:paraId="13409E16" w14:textId="77777777" w:rsidR="0040118E" w:rsidRPr="0057715C" w:rsidRDefault="0040118E" w:rsidP="00BE39ED">
      <w:pPr>
        <w:pStyle w:val="ListBullet"/>
        <w:keepNext/>
        <w:ind w:left="714" w:hanging="357"/>
        <w:rPr>
          <w:lang w:val="en-NZ"/>
        </w:rPr>
      </w:pPr>
      <w:r w:rsidRPr="0057715C">
        <w:rPr>
          <w:lang w:val="en-NZ"/>
        </w:rPr>
        <w:t>The solution shall be available for the length of the hosting year.</w:t>
      </w:r>
    </w:p>
    <w:p w14:paraId="30FD7115" w14:textId="77777777" w:rsidR="0040118E" w:rsidRPr="0057715C" w:rsidRDefault="0040118E" w:rsidP="00BE39ED">
      <w:pPr>
        <w:pStyle w:val="ListBullet"/>
        <w:keepNext/>
        <w:ind w:left="714" w:hanging="357"/>
        <w:rPr>
          <w:lang w:val="en-NZ"/>
        </w:rPr>
      </w:pPr>
      <w:r w:rsidRPr="0057715C">
        <w:rPr>
          <w:lang w:val="en-NZ"/>
        </w:rPr>
        <w:t>The number of distinct applications necessary to deliver the virtual meeting platform should be kept as low as possible.</w:t>
      </w:r>
    </w:p>
    <w:p w14:paraId="05E80A39" w14:textId="77777777" w:rsidR="0040118E" w:rsidRPr="0057715C" w:rsidRDefault="0040118E" w:rsidP="00BE39ED">
      <w:pPr>
        <w:pStyle w:val="ListBullet"/>
        <w:keepNext/>
        <w:ind w:left="714" w:hanging="357"/>
        <w:rPr>
          <w:lang w:val="en-NZ"/>
        </w:rPr>
      </w:pPr>
      <w:r w:rsidRPr="0057715C">
        <w:rPr>
          <w:lang w:val="en-NZ"/>
        </w:rPr>
        <w:t>The solution shall be a managed service that includes active cyber-security support.</w:t>
      </w:r>
    </w:p>
    <w:p w14:paraId="31DCED26" w14:textId="77777777" w:rsidR="0040118E" w:rsidRPr="0057715C" w:rsidRDefault="0040118E" w:rsidP="00BE39ED">
      <w:pPr>
        <w:pStyle w:val="ListBullet"/>
        <w:rPr>
          <w:lang w:val="en-NZ"/>
        </w:rPr>
      </w:pPr>
      <w:r w:rsidRPr="0057715C">
        <w:rPr>
          <w:lang w:val="en-NZ"/>
        </w:rPr>
        <w:t>The solution shall be able to integrate with the registration system/participant portal.</w:t>
      </w:r>
    </w:p>
    <w:p w14:paraId="4169D3DC" w14:textId="77777777" w:rsidR="0040118E" w:rsidRPr="0057715C" w:rsidRDefault="0040118E" w:rsidP="003D19D1">
      <w:pPr>
        <w:pStyle w:val="Heading3"/>
      </w:pPr>
      <w:r w:rsidRPr="0057715C">
        <w:t>We are also interested to hear about:</w:t>
      </w:r>
    </w:p>
    <w:p w14:paraId="13F1879A" w14:textId="77777777" w:rsidR="0040118E" w:rsidRPr="0057715C" w:rsidRDefault="0040118E" w:rsidP="00BE39ED">
      <w:pPr>
        <w:pStyle w:val="ListBullet"/>
        <w:rPr>
          <w:lang w:val="en-NZ"/>
        </w:rPr>
      </w:pPr>
      <w:r w:rsidRPr="0057715C">
        <w:rPr>
          <w:lang w:val="en-NZ"/>
        </w:rPr>
        <w:t>Ways in which the solution will enable and support high stakes business engagement and diplomacy. A face-to-face approach allows high-trust conversations to happen safely and these conversations can be critical to achieving confidence and agreement. The virtual solution should offer substitute options.</w:t>
      </w:r>
    </w:p>
    <w:p w14:paraId="33EBC8E8" w14:textId="77777777" w:rsidR="0040118E" w:rsidRPr="0057715C" w:rsidRDefault="0040118E" w:rsidP="00BE39ED">
      <w:pPr>
        <w:pStyle w:val="ListBullet"/>
        <w:rPr>
          <w:lang w:val="en-NZ"/>
        </w:rPr>
      </w:pPr>
      <w:r w:rsidRPr="0057715C">
        <w:rPr>
          <w:lang w:val="en-NZ"/>
        </w:rPr>
        <w:t>Opportunities in which the supplier can help us deliver an excellent meeting experience for all participants.</w:t>
      </w:r>
    </w:p>
    <w:p w14:paraId="77873B54" w14:textId="77777777" w:rsidR="0040118E" w:rsidRPr="0057715C" w:rsidRDefault="0040118E" w:rsidP="00BE39ED">
      <w:pPr>
        <w:pStyle w:val="ListBullet"/>
        <w:rPr>
          <w:lang w:val="en-NZ"/>
        </w:rPr>
      </w:pPr>
      <w:r w:rsidRPr="0057715C">
        <w:rPr>
          <w:lang w:val="en-NZ"/>
        </w:rPr>
        <w:t>How the solution will lend itself to continuous improvement of the virtual meeting experience. As feedback is collected from participants who have attended our virtual meetings, we will refine and adapt processes to better serve delegates and attendees. The technical solution may also need to be adapted in response to feedback.</w:t>
      </w:r>
    </w:p>
    <w:p w14:paraId="19FBF78F" w14:textId="77777777" w:rsidR="0040118E" w:rsidRPr="0057715C" w:rsidRDefault="0040118E" w:rsidP="00BE39ED">
      <w:pPr>
        <w:pStyle w:val="ListBullet"/>
        <w:rPr>
          <w:lang w:val="en-NZ"/>
        </w:rPr>
      </w:pPr>
      <w:r w:rsidRPr="0057715C">
        <w:rPr>
          <w:lang w:val="en-NZ"/>
        </w:rPr>
        <w:t>If and how the solution could integrate with manual or automated registration processes.</w:t>
      </w:r>
    </w:p>
    <w:p w14:paraId="7254EE1B" w14:textId="77777777" w:rsidR="0040118E" w:rsidRPr="0057715C" w:rsidRDefault="0040118E" w:rsidP="00BE39ED">
      <w:pPr>
        <w:pStyle w:val="ListBullet"/>
        <w:rPr>
          <w:lang w:val="en-NZ"/>
        </w:rPr>
      </w:pPr>
      <w:r w:rsidRPr="0057715C">
        <w:rPr>
          <w:lang w:val="en-NZ"/>
        </w:rPr>
        <w:t>Security controls and measures.</w:t>
      </w:r>
    </w:p>
    <w:p w14:paraId="3F3F74C0" w14:textId="57A84A79" w:rsidR="0040118E" w:rsidRPr="0057715C" w:rsidRDefault="0040118E" w:rsidP="00BE39ED">
      <w:pPr>
        <w:pStyle w:val="ListBullet"/>
        <w:rPr>
          <w:lang w:val="en-NZ"/>
        </w:rPr>
      </w:pPr>
      <w:r w:rsidRPr="0057715C">
        <w:rPr>
          <w:lang w:val="en-NZ"/>
        </w:rPr>
        <w:t>Methods by which a high quality ‘</w:t>
      </w:r>
      <w:r w:rsidR="004905AA" w:rsidRPr="0057715C">
        <w:rPr>
          <w:color w:val="0000FF"/>
          <w:u w:val="single"/>
          <w:lang w:val="en-NZ"/>
        </w:rPr>
        <w:t>family photo</w:t>
      </w:r>
      <w:r w:rsidRPr="0057715C">
        <w:rPr>
          <w:lang w:val="en-NZ"/>
        </w:rPr>
        <w:t>’ can be captured that gives a better result than a screenshot. It would be good to capture each individual simultaneously and then be able to export them for editing.</w:t>
      </w:r>
    </w:p>
    <w:p w14:paraId="32416153" w14:textId="77777777" w:rsidR="0040118E" w:rsidRPr="0057715C" w:rsidRDefault="0040118E" w:rsidP="00BE39ED">
      <w:pPr>
        <w:pStyle w:val="Heading2"/>
        <w:rPr>
          <w:rFonts w:cstheme="minorHAnsi"/>
          <w:szCs w:val="20"/>
          <w:lang w:val="en-NZ" w:eastAsia="en-GB"/>
        </w:rPr>
      </w:pPr>
      <w:bookmarkStart w:id="297" w:name="_Toc43985915"/>
      <w:bookmarkStart w:id="298" w:name="_Toc100059881"/>
      <w:r w:rsidRPr="0057715C">
        <w:rPr>
          <w:lang w:val="en-NZ" w:eastAsia="en-GB"/>
        </w:rPr>
        <w:t>Users of the system</w:t>
      </w:r>
      <w:bookmarkEnd w:id="297"/>
      <w:bookmarkEnd w:id="298"/>
    </w:p>
    <w:p w14:paraId="113F7D8E" w14:textId="77777777" w:rsidR="0040118E" w:rsidRPr="0057715C" w:rsidRDefault="0040118E" w:rsidP="00BE39ED">
      <w:pPr>
        <w:pStyle w:val="BodyText"/>
        <w:rPr>
          <w:lang w:val="en-NZ"/>
        </w:rPr>
      </w:pPr>
      <w:r w:rsidRPr="0057715C">
        <w:rPr>
          <w:lang w:val="en-NZ"/>
        </w:rPr>
        <w:t>The following table identifies the main users of the system.</w:t>
      </w:r>
    </w:p>
    <w:p w14:paraId="4BC06BBE" w14:textId="77777777" w:rsidR="0040118E" w:rsidRPr="0057715C" w:rsidRDefault="0040118E" w:rsidP="00BE39ED">
      <w:pPr>
        <w:pStyle w:val="BodyText"/>
        <w:rPr>
          <w:lang w:val="en-NZ"/>
        </w:rPr>
      </w:pPr>
      <w:r w:rsidRPr="0057715C">
        <w:rPr>
          <w:lang w:val="en-NZ"/>
        </w:rPr>
        <w:t xml:space="preserve">In general we require a system which supports user permissions at varying levels; from a super user who can complete all create, read, update and delete (CRUD) functions, through to a more restricted user with limited access. </w:t>
      </w:r>
    </w:p>
    <w:p w14:paraId="2FF22E3B" w14:textId="465AD616" w:rsidR="0040118E" w:rsidRPr="0057715C" w:rsidRDefault="0040118E" w:rsidP="003D19D1">
      <w:pPr>
        <w:pStyle w:val="Heading3"/>
        <w:rPr>
          <w:rFonts w:cstheme="minorHAnsi"/>
          <w:bCs/>
          <w:color w:val="4F81BD"/>
          <w:sz w:val="18"/>
          <w:szCs w:val="18"/>
        </w:rPr>
      </w:pPr>
      <w:bookmarkStart w:id="299" w:name="_Toc49501614"/>
      <w:r w:rsidRPr="0057715C">
        <w:t xml:space="preserve">Table </w:t>
      </w:r>
      <w:r w:rsidRPr="0057715C">
        <w:rPr>
          <w:rFonts w:cstheme="minorHAnsi"/>
          <w:bCs/>
          <w:color w:val="4F81BD"/>
          <w:sz w:val="18"/>
          <w:szCs w:val="18"/>
        </w:rPr>
        <w:fldChar w:fldCharType="begin"/>
      </w:r>
      <w:r w:rsidRPr="0057715C">
        <w:rPr>
          <w:rFonts w:cstheme="minorHAnsi"/>
          <w:bCs/>
          <w:color w:val="4F81BD"/>
          <w:sz w:val="18"/>
          <w:szCs w:val="18"/>
        </w:rPr>
        <w:instrText xml:space="preserve"> SEQ Table \* ARABIC </w:instrText>
      </w:r>
      <w:r w:rsidRPr="0057715C">
        <w:rPr>
          <w:rFonts w:cstheme="minorHAnsi"/>
          <w:bCs/>
          <w:color w:val="4F81BD"/>
          <w:sz w:val="18"/>
          <w:szCs w:val="18"/>
        </w:rPr>
        <w:fldChar w:fldCharType="separate"/>
      </w:r>
      <w:r w:rsidR="00375A57">
        <w:rPr>
          <w:rFonts w:cstheme="minorHAnsi"/>
          <w:bCs/>
          <w:noProof/>
          <w:color w:val="4F81BD"/>
          <w:sz w:val="18"/>
          <w:szCs w:val="18"/>
        </w:rPr>
        <w:t>4</w:t>
      </w:r>
      <w:r w:rsidRPr="0057715C">
        <w:rPr>
          <w:rFonts w:cstheme="minorHAnsi"/>
          <w:bCs/>
          <w:noProof/>
          <w:color w:val="4F81BD"/>
          <w:sz w:val="18"/>
          <w:szCs w:val="18"/>
        </w:rPr>
        <w:fldChar w:fldCharType="end"/>
      </w:r>
      <w:r w:rsidRPr="0057715C">
        <w:rPr>
          <w:rFonts w:cstheme="minorHAnsi"/>
          <w:bCs/>
          <w:color w:val="4F81BD"/>
          <w:sz w:val="18"/>
          <w:szCs w:val="18"/>
        </w:rPr>
        <w:t xml:space="preserve"> Users of the system</w:t>
      </w:r>
      <w:bookmarkEnd w:id="299"/>
    </w:p>
    <w:tbl>
      <w:tblPr>
        <w:tblStyle w:val="TableAPEC"/>
        <w:tblW w:w="4974" w:type="pct"/>
        <w:tblLayout w:type="fixed"/>
        <w:tblLook w:val="01A0" w:firstRow="1" w:lastRow="0" w:firstColumn="1" w:lastColumn="1" w:noHBand="0" w:noVBand="0"/>
      </w:tblPr>
      <w:tblGrid>
        <w:gridCol w:w="612"/>
        <w:gridCol w:w="1697"/>
        <w:gridCol w:w="7498"/>
      </w:tblGrid>
      <w:tr w:rsidR="0040118E" w:rsidRPr="0040118E" w14:paraId="196F29B4" w14:textId="77777777" w:rsidTr="00BE39ED">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12" w:type="pct"/>
          </w:tcPr>
          <w:p w14:paraId="78E45343" w14:textId="77777777" w:rsidR="0040118E" w:rsidRPr="0057715C" w:rsidRDefault="0040118E" w:rsidP="0057715C">
            <w:pPr>
              <w:rPr>
                <w:rFonts w:eastAsia="Calibri" w:cstheme="minorHAnsi"/>
                <w:sz w:val="18"/>
              </w:rPr>
            </w:pPr>
            <w:r w:rsidRPr="0057715C">
              <w:rPr>
                <w:rFonts w:eastAsia="Calibri" w:cstheme="minorHAnsi"/>
                <w:sz w:val="18"/>
              </w:rPr>
              <w:t>#</w:t>
            </w:r>
          </w:p>
        </w:tc>
        <w:tc>
          <w:tcPr>
            <w:tcW w:w="865" w:type="pct"/>
          </w:tcPr>
          <w:p w14:paraId="6A5B3CA1" w14:textId="77777777" w:rsidR="0040118E" w:rsidRPr="0057715C" w:rsidRDefault="0040118E" w:rsidP="0057715C">
            <w:pPr>
              <w:cnfStyle w:val="100000000000" w:firstRow="1" w:lastRow="0" w:firstColumn="0" w:lastColumn="0" w:oddVBand="0" w:evenVBand="0" w:oddHBand="0" w:evenHBand="0" w:firstRowFirstColumn="0" w:firstRowLastColumn="0" w:lastRowFirstColumn="0" w:lastRowLastColumn="0"/>
              <w:rPr>
                <w:rFonts w:eastAsia="Calibri" w:cstheme="minorHAnsi"/>
                <w:sz w:val="18"/>
              </w:rPr>
            </w:pPr>
            <w:r w:rsidRPr="0057715C">
              <w:rPr>
                <w:rFonts w:eastAsia="Calibri" w:cstheme="minorHAnsi"/>
                <w:sz w:val="18"/>
              </w:rPr>
              <w:t>Stakeholder</w:t>
            </w:r>
          </w:p>
        </w:tc>
        <w:tc>
          <w:tcPr>
            <w:tcW w:w="3823" w:type="pct"/>
          </w:tcPr>
          <w:p w14:paraId="4931E01A" w14:textId="77777777" w:rsidR="0040118E" w:rsidRPr="0057715C" w:rsidRDefault="0040118E" w:rsidP="0057715C">
            <w:pPr>
              <w:cnfStyle w:val="100000000000" w:firstRow="1" w:lastRow="0" w:firstColumn="0" w:lastColumn="0" w:oddVBand="0" w:evenVBand="0" w:oddHBand="0" w:evenHBand="0" w:firstRowFirstColumn="0" w:firstRowLastColumn="0" w:lastRowFirstColumn="0" w:lastRowLastColumn="0"/>
              <w:rPr>
                <w:rFonts w:eastAsia="Calibri" w:cstheme="minorHAnsi"/>
                <w:sz w:val="18"/>
              </w:rPr>
            </w:pPr>
            <w:r w:rsidRPr="0057715C">
              <w:rPr>
                <w:rFonts w:eastAsia="Calibri" w:cstheme="minorHAnsi"/>
                <w:sz w:val="18"/>
              </w:rPr>
              <w:t>Description</w:t>
            </w:r>
          </w:p>
        </w:tc>
      </w:tr>
      <w:tr w:rsidR="0040118E" w:rsidRPr="0040118E" w14:paraId="189828AA"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312" w:type="pct"/>
          </w:tcPr>
          <w:p w14:paraId="589F9337" w14:textId="76A6B0BE" w:rsidR="0040118E" w:rsidRPr="0057715C" w:rsidRDefault="00DC60C2" w:rsidP="0057715C">
            <w:pPr>
              <w:rPr>
                <w:rFonts w:eastAsia="Calibri" w:cstheme="minorHAnsi"/>
              </w:rPr>
            </w:pPr>
            <w:r>
              <w:rPr>
                <w:rFonts w:eastAsia="Calibri" w:cstheme="minorHAnsi"/>
              </w:rPr>
              <w:t>1.</w:t>
            </w:r>
          </w:p>
        </w:tc>
        <w:tc>
          <w:tcPr>
            <w:tcW w:w="865" w:type="pct"/>
          </w:tcPr>
          <w:p w14:paraId="7CDF80FD"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rPr>
            </w:pPr>
            <w:r w:rsidRPr="0057715C">
              <w:rPr>
                <w:rFonts w:cstheme="minorHAnsi"/>
              </w:rPr>
              <w:t>Host</w:t>
            </w:r>
          </w:p>
        </w:tc>
        <w:tc>
          <w:tcPr>
            <w:tcW w:w="3823" w:type="pct"/>
          </w:tcPr>
          <w:p w14:paraId="25646C36"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rPr>
            </w:pPr>
            <w:r w:rsidRPr="0057715C">
              <w:rPr>
                <w:rFonts w:cstheme="minorHAnsi"/>
              </w:rPr>
              <w:t>Responsible for booking virtual meetings, managing test runs, coordinating meeting test runs, and operations activities.</w:t>
            </w:r>
          </w:p>
        </w:tc>
      </w:tr>
      <w:tr w:rsidR="0040118E" w:rsidRPr="0040118E" w14:paraId="0807C7EE"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312" w:type="pct"/>
          </w:tcPr>
          <w:p w14:paraId="205CBB74" w14:textId="507AB00D" w:rsidR="0040118E" w:rsidRPr="0057715C" w:rsidRDefault="00DC60C2" w:rsidP="0057715C">
            <w:pPr>
              <w:rPr>
                <w:rFonts w:eastAsia="Calibri" w:cstheme="minorHAnsi"/>
              </w:rPr>
            </w:pPr>
            <w:r>
              <w:rPr>
                <w:rFonts w:eastAsia="Calibri" w:cstheme="minorHAnsi"/>
              </w:rPr>
              <w:t>2.</w:t>
            </w:r>
          </w:p>
        </w:tc>
        <w:tc>
          <w:tcPr>
            <w:tcW w:w="865" w:type="pct"/>
          </w:tcPr>
          <w:p w14:paraId="209025BD"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rPr>
            </w:pPr>
            <w:r w:rsidRPr="0057715C">
              <w:rPr>
                <w:rFonts w:cstheme="minorHAnsi"/>
              </w:rPr>
              <w:t>Meeting Administrator</w:t>
            </w:r>
          </w:p>
        </w:tc>
        <w:tc>
          <w:tcPr>
            <w:tcW w:w="3823" w:type="pct"/>
          </w:tcPr>
          <w:p w14:paraId="550479E8"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rPr>
            </w:pPr>
            <w:r w:rsidRPr="0057715C">
              <w:rPr>
                <w:rFonts w:cstheme="minorHAnsi"/>
              </w:rPr>
              <w:t xml:space="preserve">The Meeting Administrator performs tasks to enable the Meeting Chair to successfully facilitate the meeting. These tasks may include; facilitating entry to the meeting, capturing and tracking the order in which participants wish to speak and then controlling and enabling this as required, presenting and editing documents in real-time and playing pre-recorded audio and/or video to participants. </w:t>
            </w:r>
          </w:p>
          <w:p w14:paraId="27C5A69A"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rPr>
            </w:pPr>
            <w:r w:rsidRPr="0057715C">
              <w:rPr>
                <w:rFonts w:cstheme="minorHAnsi"/>
              </w:rPr>
              <w:t xml:space="preserve">The meeting administrator role is most commonly filled by programme directors located abroad. </w:t>
            </w:r>
          </w:p>
          <w:p w14:paraId="64953C4F"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rPr>
            </w:pPr>
            <w:r w:rsidRPr="0057715C">
              <w:rPr>
                <w:rFonts w:cstheme="minorHAnsi"/>
              </w:rPr>
              <w:t>The Meeting Administrator will not always be physically located with the Meeting Chair.</w:t>
            </w:r>
          </w:p>
          <w:p w14:paraId="4C377EC9"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rPr>
            </w:pPr>
            <w:r w:rsidRPr="0057715C">
              <w:rPr>
                <w:rFonts w:cstheme="minorHAnsi"/>
              </w:rPr>
              <w:t>Note, in some meetings, there may not be a Meeting Administrator and the Meeting Chair will fulfil administration tasks themselves.</w:t>
            </w:r>
          </w:p>
        </w:tc>
      </w:tr>
      <w:tr w:rsidR="0040118E" w:rsidRPr="0040118E" w14:paraId="57F76FF4"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312" w:type="pct"/>
          </w:tcPr>
          <w:p w14:paraId="2D8D9FF2" w14:textId="257F2283" w:rsidR="0040118E" w:rsidRPr="0057715C" w:rsidRDefault="00DC60C2" w:rsidP="0057715C">
            <w:pPr>
              <w:rPr>
                <w:rFonts w:eastAsia="Calibri" w:cstheme="minorHAnsi"/>
              </w:rPr>
            </w:pPr>
            <w:r>
              <w:rPr>
                <w:rFonts w:eastAsia="Calibri" w:cstheme="minorHAnsi"/>
              </w:rPr>
              <w:t>3.</w:t>
            </w:r>
          </w:p>
        </w:tc>
        <w:tc>
          <w:tcPr>
            <w:tcW w:w="865" w:type="pct"/>
          </w:tcPr>
          <w:p w14:paraId="2D3DE061"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rPr>
            </w:pPr>
            <w:r w:rsidRPr="0057715C">
              <w:rPr>
                <w:rFonts w:cstheme="minorHAnsi"/>
              </w:rPr>
              <w:t>Meeting Chair</w:t>
            </w:r>
          </w:p>
        </w:tc>
        <w:tc>
          <w:tcPr>
            <w:tcW w:w="3823" w:type="pct"/>
          </w:tcPr>
          <w:p w14:paraId="39D5BE6F"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rPr>
            </w:pPr>
            <w:r w:rsidRPr="0057715C">
              <w:rPr>
                <w:rFonts w:cstheme="minorHAnsi"/>
              </w:rPr>
              <w:t xml:space="preserve">Each meeting has a Meeting Chair responsible for facilitating the meeting. Many of the meetings will be chaired by a person who is not in New Zealand. </w:t>
            </w:r>
          </w:p>
        </w:tc>
      </w:tr>
      <w:tr w:rsidR="0040118E" w:rsidRPr="0040118E" w14:paraId="1FE078D1"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312" w:type="pct"/>
          </w:tcPr>
          <w:p w14:paraId="4A8ED65B" w14:textId="14E11FE2" w:rsidR="0040118E" w:rsidRPr="0057715C" w:rsidRDefault="00DC60C2" w:rsidP="0057715C">
            <w:pPr>
              <w:rPr>
                <w:rFonts w:eastAsia="Calibri" w:cstheme="minorHAnsi"/>
              </w:rPr>
            </w:pPr>
            <w:r>
              <w:rPr>
                <w:rFonts w:eastAsia="Calibri" w:cstheme="minorHAnsi"/>
              </w:rPr>
              <w:t>4.</w:t>
            </w:r>
          </w:p>
        </w:tc>
        <w:tc>
          <w:tcPr>
            <w:tcW w:w="865" w:type="pct"/>
          </w:tcPr>
          <w:p w14:paraId="64C23E6B"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rPr>
            </w:pPr>
            <w:r w:rsidRPr="0057715C">
              <w:rPr>
                <w:rFonts w:cstheme="minorHAnsi"/>
                <w:szCs w:val="18"/>
              </w:rPr>
              <w:t>Participant</w:t>
            </w:r>
          </w:p>
        </w:tc>
        <w:tc>
          <w:tcPr>
            <w:tcW w:w="3823" w:type="pct"/>
          </w:tcPr>
          <w:p w14:paraId="0AE17527"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szCs w:val="18"/>
              </w:rPr>
            </w:pPr>
            <w:r w:rsidRPr="0057715C">
              <w:rPr>
                <w:rFonts w:cstheme="minorHAnsi"/>
                <w:szCs w:val="18"/>
              </w:rPr>
              <w:t xml:space="preserve">All meeting attendees are participants in the meeting. Participation is limited to [Add here: e.g. approved delegates, official observers and pre-approved guests]. </w:t>
            </w:r>
          </w:p>
          <w:p w14:paraId="06580A53"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szCs w:val="18"/>
              </w:rPr>
            </w:pPr>
            <w:r w:rsidRPr="0057715C">
              <w:rPr>
                <w:rFonts w:cstheme="minorHAnsi"/>
                <w:szCs w:val="18"/>
              </w:rPr>
              <w:t>They require the ability to participate in meetings, including listening and viewing the content of the meeting, as well as speaking and contributing when required.</w:t>
            </w:r>
          </w:p>
          <w:p w14:paraId="7A90CB9E"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szCs w:val="18"/>
              </w:rPr>
            </w:pPr>
            <w:r w:rsidRPr="0057715C">
              <w:rPr>
                <w:rFonts w:cstheme="minorHAnsi"/>
                <w:szCs w:val="18"/>
              </w:rPr>
              <w:t>In the context of a virtual meeting, participant refers to the person logging in. That person may be alone or may have additional people in the room with them.</w:t>
            </w:r>
          </w:p>
        </w:tc>
      </w:tr>
      <w:tr w:rsidR="0040118E" w:rsidRPr="0040118E" w14:paraId="0180BB72"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312" w:type="pct"/>
          </w:tcPr>
          <w:p w14:paraId="0187ACB1" w14:textId="2CE565AB" w:rsidR="0040118E" w:rsidRPr="0057715C" w:rsidRDefault="00DC60C2" w:rsidP="0057715C">
            <w:pPr>
              <w:rPr>
                <w:rFonts w:eastAsia="Calibri" w:cstheme="minorHAnsi"/>
              </w:rPr>
            </w:pPr>
            <w:r>
              <w:rPr>
                <w:rFonts w:eastAsia="Calibri" w:cstheme="minorHAnsi"/>
              </w:rPr>
              <w:t>5.</w:t>
            </w:r>
          </w:p>
        </w:tc>
        <w:tc>
          <w:tcPr>
            <w:tcW w:w="865" w:type="pct"/>
          </w:tcPr>
          <w:p w14:paraId="4CF8AFB5"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szCs w:val="18"/>
              </w:rPr>
            </w:pPr>
            <w:r w:rsidRPr="0057715C">
              <w:rPr>
                <w:rFonts w:cstheme="minorHAnsi"/>
                <w:szCs w:val="18"/>
              </w:rPr>
              <w:t>Supplier</w:t>
            </w:r>
          </w:p>
        </w:tc>
        <w:tc>
          <w:tcPr>
            <w:tcW w:w="3823" w:type="pct"/>
          </w:tcPr>
          <w:p w14:paraId="7B798F70"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szCs w:val="18"/>
              </w:rPr>
            </w:pPr>
            <w:r w:rsidRPr="0057715C">
              <w:rPr>
                <w:rFonts w:cstheme="minorHAnsi"/>
                <w:szCs w:val="18"/>
              </w:rPr>
              <w:t>Responsible for provision of the solution, including usual implementation, test and go-live activities in collaboration with us.</w:t>
            </w:r>
          </w:p>
        </w:tc>
      </w:tr>
      <w:tr w:rsidR="0040118E" w:rsidRPr="0040118E" w14:paraId="51C5800A"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312" w:type="pct"/>
          </w:tcPr>
          <w:p w14:paraId="42A3AC5A" w14:textId="34DA4B57" w:rsidR="0040118E" w:rsidRPr="0057715C" w:rsidRDefault="00DC60C2" w:rsidP="0057715C">
            <w:pPr>
              <w:rPr>
                <w:rFonts w:eastAsia="Calibri" w:cstheme="minorHAnsi"/>
              </w:rPr>
            </w:pPr>
            <w:r>
              <w:rPr>
                <w:rFonts w:eastAsia="Calibri" w:cstheme="minorHAnsi"/>
              </w:rPr>
              <w:t>6.</w:t>
            </w:r>
          </w:p>
        </w:tc>
        <w:tc>
          <w:tcPr>
            <w:tcW w:w="865" w:type="pct"/>
          </w:tcPr>
          <w:p w14:paraId="1C17CB6B"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szCs w:val="18"/>
              </w:rPr>
            </w:pPr>
            <w:r w:rsidRPr="0057715C">
              <w:rPr>
                <w:rFonts w:cstheme="minorHAnsi"/>
                <w:szCs w:val="18"/>
              </w:rPr>
              <w:t>System Administrator</w:t>
            </w:r>
          </w:p>
        </w:tc>
        <w:tc>
          <w:tcPr>
            <w:tcW w:w="3823" w:type="pct"/>
          </w:tcPr>
          <w:p w14:paraId="57E39B31"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rPr>
            </w:pPr>
            <w:r w:rsidRPr="0057715C">
              <w:rPr>
                <w:rFonts w:cstheme="minorHAnsi"/>
                <w:szCs w:val="18"/>
              </w:rPr>
              <w:t>Refers to a user (could be a host member or Supplier) with permission to access the system’s</w:t>
            </w:r>
            <w:r w:rsidRPr="0057715C">
              <w:rPr>
                <w:rFonts w:cstheme="minorHAnsi"/>
              </w:rPr>
              <w:t xml:space="preserve"> </w:t>
            </w:r>
            <w:r w:rsidRPr="0057715C">
              <w:rPr>
                <w:rFonts w:cstheme="minorHAnsi"/>
                <w:szCs w:val="18"/>
              </w:rPr>
              <w:t xml:space="preserve">backend or support </w:t>
            </w:r>
            <w:r w:rsidRPr="0057715C">
              <w:rPr>
                <w:rFonts w:cstheme="minorHAnsi"/>
              </w:rPr>
              <w:t>functions, such as creating report templates, or creating new meeting configuration options.</w:t>
            </w:r>
          </w:p>
        </w:tc>
      </w:tr>
      <w:tr w:rsidR="0040118E" w:rsidRPr="0040118E" w14:paraId="3F5EAF4A" w14:textId="77777777" w:rsidTr="00BE39ED">
        <w:trPr>
          <w:trHeight w:val="374"/>
        </w:trPr>
        <w:tc>
          <w:tcPr>
            <w:cnfStyle w:val="001000000000" w:firstRow="0" w:lastRow="0" w:firstColumn="1" w:lastColumn="0" w:oddVBand="0" w:evenVBand="0" w:oddHBand="0" w:evenHBand="0" w:firstRowFirstColumn="0" w:firstRowLastColumn="0" w:lastRowFirstColumn="0" w:lastRowLastColumn="0"/>
            <w:tcW w:w="312" w:type="pct"/>
          </w:tcPr>
          <w:p w14:paraId="20CDE649" w14:textId="25B738DB" w:rsidR="0040118E" w:rsidRPr="0057715C" w:rsidRDefault="00DC60C2" w:rsidP="0057715C">
            <w:pPr>
              <w:rPr>
                <w:rFonts w:eastAsia="Calibri" w:cstheme="minorHAnsi"/>
              </w:rPr>
            </w:pPr>
            <w:r>
              <w:rPr>
                <w:rFonts w:eastAsia="Calibri" w:cstheme="minorHAnsi"/>
              </w:rPr>
              <w:t>7.</w:t>
            </w:r>
          </w:p>
        </w:tc>
        <w:tc>
          <w:tcPr>
            <w:tcW w:w="865" w:type="pct"/>
          </w:tcPr>
          <w:p w14:paraId="16085284"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szCs w:val="18"/>
              </w:rPr>
            </w:pPr>
            <w:r w:rsidRPr="0057715C">
              <w:rPr>
                <w:rFonts w:cstheme="minorHAnsi"/>
                <w:szCs w:val="18"/>
              </w:rPr>
              <w:t>Technical Lead</w:t>
            </w:r>
          </w:p>
          <w:p w14:paraId="58525D2E"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3823" w:type="pct"/>
          </w:tcPr>
          <w:p w14:paraId="6ACD95A2"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szCs w:val="18"/>
              </w:rPr>
            </w:pPr>
            <w:r w:rsidRPr="0057715C">
              <w:rPr>
                <w:rFonts w:cstheme="minorHAnsi"/>
                <w:szCs w:val="18"/>
              </w:rPr>
              <w:t>VIP delegates will be requested to provide contact information of the Technical Lead who will be responsible for handling their test runs and managing their technical system during a meeting.</w:t>
            </w:r>
          </w:p>
          <w:p w14:paraId="6BF26594"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szCs w:val="18"/>
              </w:rPr>
            </w:pPr>
            <w:r w:rsidRPr="0057715C">
              <w:rPr>
                <w:rFonts w:cstheme="minorHAnsi"/>
                <w:szCs w:val="18"/>
              </w:rPr>
              <w:t>The Technical Lead will act as IT support to their members and where necessary, work with the Host’s Technical Lead and the Supplier as necessary to resolve technical difficulties.</w:t>
            </w:r>
          </w:p>
          <w:p w14:paraId="4D2FD72D" w14:textId="77777777" w:rsidR="0040118E" w:rsidRPr="0057715C" w:rsidRDefault="0040118E" w:rsidP="0057715C">
            <w:pPr>
              <w:cnfStyle w:val="000000000000" w:firstRow="0" w:lastRow="0" w:firstColumn="0" w:lastColumn="0" w:oddVBand="0" w:evenVBand="0" w:oddHBand="0" w:evenHBand="0" w:firstRowFirstColumn="0" w:firstRowLastColumn="0" w:lastRowFirstColumn="0" w:lastRowLastColumn="0"/>
              <w:rPr>
                <w:rFonts w:cstheme="minorHAnsi"/>
                <w:szCs w:val="18"/>
              </w:rPr>
            </w:pPr>
            <w:r w:rsidRPr="0057715C">
              <w:rPr>
                <w:rFonts w:cstheme="minorHAnsi"/>
                <w:szCs w:val="18"/>
              </w:rPr>
              <w:t>Note, this technical lead role is expected to become less busy as participant familiarity with technology and virtual processes grows.</w:t>
            </w:r>
          </w:p>
        </w:tc>
      </w:tr>
    </w:tbl>
    <w:p w14:paraId="2E7790D6" w14:textId="77777777" w:rsidR="0040118E" w:rsidRPr="0057715C" w:rsidRDefault="0040118E" w:rsidP="0057715C">
      <w:pPr>
        <w:rPr>
          <w:rFonts w:cstheme="minorHAnsi"/>
          <w:sz w:val="20"/>
          <w:szCs w:val="20"/>
          <w:lang w:val="en-NZ"/>
        </w:rPr>
      </w:pPr>
      <w:bookmarkStart w:id="300" w:name="security_caveat_header"/>
      <w:bookmarkStart w:id="301" w:name="_Toc43985916"/>
      <w:bookmarkStart w:id="302" w:name="_Ref402795177"/>
      <w:bookmarkStart w:id="303" w:name="_Ref402795184"/>
      <w:bookmarkEnd w:id="263"/>
      <w:bookmarkEnd w:id="269"/>
      <w:bookmarkEnd w:id="270"/>
      <w:bookmarkEnd w:id="271"/>
      <w:bookmarkEnd w:id="275"/>
      <w:bookmarkEnd w:id="300"/>
    </w:p>
    <w:p w14:paraId="5413F0FE" w14:textId="77777777" w:rsidR="0040118E" w:rsidRPr="0057715C" w:rsidRDefault="0040118E" w:rsidP="00BE39ED">
      <w:pPr>
        <w:pStyle w:val="Heading2"/>
        <w:rPr>
          <w:lang w:val="en-NZ" w:eastAsia="en-GB"/>
        </w:rPr>
      </w:pPr>
      <w:bookmarkStart w:id="304" w:name="_Toc100059882"/>
      <w:r w:rsidRPr="0057715C">
        <w:rPr>
          <w:lang w:val="en-NZ" w:eastAsia="en-GB"/>
        </w:rPr>
        <w:t>Roles in a meeting session</w:t>
      </w:r>
      <w:bookmarkEnd w:id="301"/>
      <w:bookmarkEnd w:id="304"/>
    </w:p>
    <w:p w14:paraId="1C1129B3" w14:textId="77777777" w:rsidR="0040118E" w:rsidRPr="0057715C" w:rsidRDefault="0040118E" w:rsidP="00BE39ED">
      <w:pPr>
        <w:pStyle w:val="BodyText"/>
        <w:keepNext/>
        <w:rPr>
          <w:lang w:val="en-NZ" w:eastAsia="en-GB"/>
        </w:rPr>
      </w:pPr>
      <w:r w:rsidRPr="0057715C">
        <w:rPr>
          <w:lang w:val="en-NZ" w:eastAsia="en-GB"/>
        </w:rPr>
        <w:t>The following diagram shows at a high level how the roles interact to book, manage, participate in, and support a remote meeting.</w:t>
      </w:r>
    </w:p>
    <w:p w14:paraId="5979814E" w14:textId="77777777" w:rsidR="0040118E" w:rsidRPr="0057715C" w:rsidRDefault="0040118E" w:rsidP="00BE39ED">
      <w:pPr>
        <w:pStyle w:val="BodyText"/>
        <w:keepNext/>
        <w:rPr>
          <w:lang w:val="en-NZ" w:eastAsia="en-GB"/>
        </w:rPr>
      </w:pPr>
      <w:r w:rsidRPr="0057715C">
        <w:rPr>
          <w:lang w:val="en-NZ" w:eastAsia="en-GB"/>
        </w:rPr>
        <w:t>Note, this is not intended as a complete functional diagram but is useful to provide context and show key interactions between actors.</w:t>
      </w:r>
    </w:p>
    <w:p w14:paraId="4ED19057" w14:textId="77777777" w:rsidR="0040118E" w:rsidRPr="0057715C" w:rsidRDefault="0040118E" w:rsidP="0057715C">
      <w:pPr>
        <w:rPr>
          <w:rFonts w:cstheme="minorHAnsi"/>
          <w:sz w:val="20"/>
          <w:szCs w:val="20"/>
          <w:lang w:val="en-NZ"/>
        </w:rPr>
      </w:pPr>
      <w:r w:rsidRPr="0057715C">
        <w:rPr>
          <w:rFonts w:cstheme="minorHAnsi"/>
          <w:noProof/>
          <w:sz w:val="20"/>
          <w:szCs w:val="20"/>
          <w:lang w:val="en-NZ" w:eastAsia="en-NZ"/>
        </w:rPr>
        <w:drawing>
          <wp:inline distT="0" distB="0" distL="0" distR="0" wp14:anchorId="6C1C4475" wp14:editId="10769D4C">
            <wp:extent cx="5759450" cy="4424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le diagram.jpg"/>
                    <pic:cNvPicPr/>
                  </pic:nvPicPr>
                  <pic:blipFill>
                    <a:blip r:embed="rId87">
                      <a:extLst>
                        <a:ext uri="{28A0092B-C50C-407E-A947-70E740481C1C}">
                          <a14:useLocalDpi xmlns:a14="http://schemas.microsoft.com/office/drawing/2010/main" val="0"/>
                        </a:ext>
                      </a:extLst>
                    </a:blip>
                    <a:stretch>
                      <a:fillRect/>
                    </a:stretch>
                  </pic:blipFill>
                  <pic:spPr>
                    <a:xfrm>
                      <a:off x="0" y="0"/>
                      <a:ext cx="5759450" cy="4424045"/>
                    </a:xfrm>
                    <a:prstGeom prst="rect">
                      <a:avLst/>
                    </a:prstGeom>
                  </pic:spPr>
                </pic:pic>
              </a:graphicData>
            </a:graphic>
          </wp:inline>
        </w:drawing>
      </w:r>
    </w:p>
    <w:p w14:paraId="589B4820" w14:textId="206D029D" w:rsidR="0040118E" w:rsidRPr="0057715C" w:rsidRDefault="0040118E" w:rsidP="00BE39ED">
      <w:pPr>
        <w:pStyle w:val="Caption"/>
        <w:rPr>
          <w:lang w:val="en-NZ"/>
        </w:rPr>
      </w:pPr>
      <w:bookmarkStart w:id="305" w:name="_Toc49501606"/>
      <w:r w:rsidRPr="0057715C">
        <w:rPr>
          <w:lang w:val="en-NZ"/>
        </w:rPr>
        <w:t>Role interactions</w:t>
      </w:r>
      <w:bookmarkEnd w:id="305"/>
      <w:r w:rsidRPr="0057715C">
        <w:rPr>
          <w:lang w:val="en-NZ"/>
        </w:rPr>
        <w:t xml:space="preserve"> </w:t>
      </w:r>
      <w:r w:rsidRPr="0057715C">
        <w:rPr>
          <w:lang w:val="en-NZ"/>
        </w:rPr>
        <w:br w:type="page"/>
      </w:r>
    </w:p>
    <w:p w14:paraId="582ACA64" w14:textId="77777777" w:rsidR="0040118E" w:rsidRPr="0057715C" w:rsidRDefault="0040118E" w:rsidP="00BE39ED">
      <w:pPr>
        <w:pStyle w:val="Heading2"/>
        <w:rPr>
          <w:rFonts w:cstheme="minorHAnsi"/>
          <w:szCs w:val="20"/>
          <w:lang w:val="en-NZ" w:eastAsia="en-GB"/>
        </w:rPr>
      </w:pPr>
      <w:bookmarkStart w:id="306" w:name="_Toc43985917"/>
      <w:bookmarkStart w:id="307" w:name="_Toc100059883"/>
      <w:r w:rsidRPr="0057715C">
        <w:rPr>
          <w:lang w:val="en-NZ" w:eastAsia="en-GB"/>
        </w:rPr>
        <w:t>Detailed Business Requirements</w:t>
      </w:r>
      <w:bookmarkEnd w:id="306"/>
      <w:r w:rsidRPr="0057715C">
        <w:rPr>
          <w:lang w:val="en-NZ" w:eastAsia="en-GB"/>
        </w:rPr>
        <w:t xml:space="preserve"> – go here</w:t>
      </w:r>
      <w:bookmarkEnd w:id="307"/>
    </w:p>
    <w:p w14:paraId="7CA34534" w14:textId="77777777" w:rsidR="0040118E" w:rsidRPr="0057715C" w:rsidRDefault="0040118E" w:rsidP="00BE39ED">
      <w:pPr>
        <w:pStyle w:val="BodyText"/>
        <w:rPr>
          <w:lang w:val="en-NZ"/>
        </w:rPr>
      </w:pPr>
      <w:r w:rsidRPr="0057715C">
        <w:rPr>
          <w:lang w:val="en-NZ"/>
        </w:rPr>
        <w:t>Detailed business requirements are not provided in this document as that would be too much detail. You can build yours under the following headings.</w:t>
      </w:r>
    </w:p>
    <w:p w14:paraId="1EA2C4CB" w14:textId="77777777" w:rsidR="0040118E" w:rsidRPr="0057715C" w:rsidRDefault="0040118E" w:rsidP="00557C8F">
      <w:pPr>
        <w:pStyle w:val="Heading4"/>
        <w:rPr>
          <w:lang w:val="en-NZ"/>
        </w:rPr>
      </w:pPr>
      <w:r w:rsidRPr="0057715C">
        <w:rPr>
          <w:lang w:val="en-NZ"/>
        </w:rPr>
        <w:t>General system function</w:t>
      </w:r>
    </w:p>
    <w:p w14:paraId="65645E9C" w14:textId="77777777" w:rsidR="0040118E" w:rsidRPr="0057715C" w:rsidRDefault="0040118E" w:rsidP="00557C8F">
      <w:pPr>
        <w:pStyle w:val="Heading4"/>
        <w:rPr>
          <w:lang w:val="en-NZ"/>
        </w:rPr>
      </w:pPr>
      <w:r w:rsidRPr="0057715C">
        <w:rPr>
          <w:lang w:val="en-NZ"/>
        </w:rPr>
        <w:t>Meeting set-up and administration</w:t>
      </w:r>
    </w:p>
    <w:p w14:paraId="568E6FB8" w14:textId="77777777" w:rsidR="0040118E" w:rsidRPr="0057715C" w:rsidRDefault="0040118E" w:rsidP="00557C8F">
      <w:pPr>
        <w:pStyle w:val="Heading4"/>
        <w:rPr>
          <w:lang w:val="en-NZ"/>
        </w:rPr>
      </w:pPr>
      <w:r w:rsidRPr="0057715C">
        <w:rPr>
          <w:lang w:val="en-NZ"/>
        </w:rPr>
        <w:t>User access and permissions</w:t>
      </w:r>
    </w:p>
    <w:p w14:paraId="3160D902" w14:textId="77777777" w:rsidR="0040118E" w:rsidRPr="0057715C" w:rsidRDefault="0040118E" w:rsidP="00557C8F">
      <w:pPr>
        <w:pStyle w:val="Heading4"/>
        <w:rPr>
          <w:lang w:val="en-NZ"/>
        </w:rPr>
      </w:pPr>
      <w:r w:rsidRPr="0057715C">
        <w:rPr>
          <w:lang w:val="en-NZ"/>
        </w:rPr>
        <w:t>Virtual experience</w:t>
      </w:r>
    </w:p>
    <w:p w14:paraId="6B720288" w14:textId="77777777" w:rsidR="0040118E" w:rsidRPr="0057715C" w:rsidRDefault="0040118E" w:rsidP="00557C8F">
      <w:pPr>
        <w:pStyle w:val="Heading4"/>
        <w:rPr>
          <w:lang w:val="en-NZ"/>
        </w:rPr>
      </w:pPr>
      <w:r w:rsidRPr="0057715C">
        <w:rPr>
          <w:lang w:val="en-NZ"/>
        </w:rPr>
        <w:t>During the meeting</w:t>
      </w:r>
    </w:p>
    <w:p w14:paraId="0FD80F53" w14:textId="77777777" w:rsidR="0040118E" w:rsidRPr="0057715C" w:rsidRDefault="0040118E" w:rsidP="00557C8F">
      <w:pPr>
        <w:pStyle w:val="Heading4"/>
        <w:rPr>
          <w:lang w:val="en-NZ"/>
        </w:rPr>
      </w:pPr>
      <w:r w:rsidRPr="0057715C">
        <w:rPr>
          <w:lang w:val="en-NZ"/>
        </w:rPr>
        <w:t>Integration</w:t>
      </w:r>
    </w:p>
    <w:p w14:paraId="6ED096A0" w14:textId="77777777" w:rsidR="0040118E" w:rsidRPr="0057715C" w:rsidRDefault="0040118E" w:rsidP="00557C8F">
      <w:pPr>
        <w:pStyle w:val="Heading4"/>
        <w:rPr>
          <w:lang w:val="en-NZ"/>
        </w:rPr>
      </w:pPr>
      <w:r w:rsidRPr="0057715C">
        <w:rPr>
          <w:lang w:val="en-NZ"/>
        </w:rPr>
        <w:t>Meeting room access, network and equipment</w:t>
      </w:r>
      <w:bookmarkEnd w:id="264"/>
      <w:bookmarkEnd w:id="302"/>
      <w:bookmarkEnd w:id="303"/>
      <w:r w:rsidRPr="0057715C">
        <w:rPr>
          <w:lang w:val="en-NZ"/>
        </w:rPr>
        <w:t xml:space="preserve"> etc.</w:t>
      </w:r>
    </w:p>
    <w:p w14:paraId="7999D8AC" w14:textId="386B76C8" w:rsidR="0040118E" w:rsidRPr="0057715C" w:rsidRDefault="0040118E" w:rsidP="0057715C">
      <w:pPr>
        <w:rPr>
          <w:rFonts w:cstheme="minorHAnsi"/>
        </w:rPr>
      </w:pPr>
    </w:p>
    <w:p w14:paraId="0DB8972C" w14:textId="77777777" w:rsidR="0040118E" w:rsidRPr="0057715C" w:rsidRDefault="0040118E" w:rsidP="0057715C">
      <w:pPr>
        <w:rPr>
          <w:rFonts w:cstheme="minorHAnsi"/>
        </w:rPr>
      </w:pPr>
    </w:p>
    <w:p w14:paraId="0321453D" w14:textId="77777777" w:rsidR="0040118E" w:rsidRDefault="0040118E">
      <w:pPr>
        <w:rPr>
          <w:rFonts w:asciiTheme="majorHAnsi" w:eastAsiaTheme="majorEastAsia" w:hAnsiTheme="majorHAnsi" w:cstheme="majorBidi"/>
          <w:color w:val="382335" w:themeColor="accent1" w:themeShade="BF"/>
          <w:sz w:val="32"/>
          <w:szCs w:val="32"/>
        </w:rPr>
      </w:pPr>
      <w:r>
        <w:br w:type="page"/>
      </w:r>
    </w:p>
    <w:p w14:paraId="26394D93" w14:textId="77777777" w:rsidR="004F72C1" w:rsidRDefault="0040118E" w:rsidP="004F72C1">
      <w:pPr>
        <w:pStyle w:val="Heading1"/>
      </w:pPr>
      <w:bookmarkStart w:id="308" w:name="_Ref101896167"/>
      <w:bookmarkStart w:id="309" w:name="_Toc101949247"/>
      <w:bookmarkStart w:id="310" w:name="_Ref101891791"/>
      <w:r>
        <w:t>Fit-out of Virtual Meeting Hosting Room</w:t>
      </w:r>
      <w:bookmarkEnd w:id="308"/>
      <w:bookmarkEnd w:id="309"/>
      <w:r w:rsidR="002B04A8">
        <w:t xml:space="preserve"> </w:t>
      </w:r>
    </w:p>
    <w:p w14:paraId="4211F9EA" w14:textId="5629217A" w:rsidR="0040118E" w:rsidRDefault="004F72C1" w:rsidP="004F72C1">
      <w:pPr>
        <w:pStyle w:val="InstructionText"/>
      </w:pPr>
      <w:r>
        <w:t>[</w:t>
      </w:r>
      <w:r w:rsidR="002B04A8">
        <w:t>3 Pages</w:t>
      </w:r>
      <w:bookmarkEnd w:id="310"/>
      <w:r>
        <w:t>]</w:t>
      </w:r>
    </w:p>
    <w:tbl>
      <w:tblPr>
        <w:tblStyle w:val="TableAPEC"/>
        <w:tblW w:w="9170" w:type="dxa"/>
        <w:tblLook w:val="0680" w:firstRow="0" w:lastRow="0" w:firstColumn="1" w:lastColumn="0" w:noHBand="1" w:noVBand="1"/>
      </w:tblPr>
      <w:tblGrid>
        <w:gridCol w:w="2249"/>
        <w:gridCol w:w="2110"/>
        <w:gridCol w:w="1098"/>
        <w:gridCol w:w="1105"/>
        <w:gridCol w:w="2608"/>
      </w:tblGrid>
      <w:tr w:rsidR="00DC60C2" w:rsidRPr="00DC60C2" w14:paraId="4E1A84B1" w14:textId="77777777" w:rsidTr="004F72C1">
        <w:trPr>
          <w:trHeight w:val="471"/>
        </w:trPr>
        <w:tc>
          <w:tcPr>
            <w:cnfStyle w:val="001000000000" w:firstRow="0" w:lastRow="0" w:firstColumn="1" w:lastColumn="0" w:oddVBand="0" w:evenVBand="0" w:oddHBand="0" w:evenHBand="0" w:firstRowFirstColumn="0" w:firstRowLastColumn="0" w:lastRowFirstColumn="0" w:lastRowLastColumn="0"/>
            <w:tcW w:w="2249" w:type="dxa"/>
          </w:tcPr>
          <w:p w14:paraId="489270FC" w14:textId="77777777" w:rsidR="00DC60C2" w:rsidRPr="0057715C" w:rsidRDefault="00DC60C2" w:rsidP="00BE39ED">
            <w:pPr>
              <w:pStyle w:val="BodyText"/>
              <w:rPr>
                <w:rFonts w:asciiTheme="minorHAnsi" w:hAnsiTheme="minorHAnsi"/>
              </w:rPr>
            </w:pPr>
            <w:r w:rsidRPr="0057715C">
              <w:t xml:space="preserve">Project Manager: </w:t>
            </w:r>
          </w:p>
        </w:tc>
        <w:tc>
          <w:tcPr>
            <w:tcW w:w="2110" w:type="dxa"/>
          </w:tcPr>
          <w:p w14:paraId="350546CB" w14:textId="77777777" w:rsidR="00DC60C2" w:rsidRPr="0057715C" w:rsidRDefault="00DC60C2" w:rsidP="00BE39E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7715C">
              <w:t xml:space="preserve">Business Lead: </w:t>
            </w:r>
          </w:p>
        </w:tc>
        <w:tc>
          <w:tcPr>
            <w:tcW w:w="2203" w:type="dxa"/>
            <w:gridSpan w:val="2"/>
          </w:tcPr>
          <w:p w14:paraId="2679AC05" w14:textId="77777777" w:rsidR="00DC60C2" w:rsidRPr="0057715C" w:rsidRDefault="00DC60C2" w:rsidP="00BE39E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7715C">
              <w:t xml:space="preserve">Budget Owner:    </w:t>
            </w:r>
          </w:p>
        </w:tc>
        <w:tc>
          <w:tcPr>
            <w:tcW w:w="2608" w:type="dxa"/>
          </w:tcPr>
          <w:p w14:paraId="24C9003A" w14:textId="1984D48C" w:rsidR="00DC60C2" w:rsidRPr="0057715C" w:rsidRDefault="00DC60C2" w:rsidP="00BE39E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7715C">
              <w:t xml:space="preserve">Document last modified: </w:t>
            </w:r>
            <w:r w:rsidRPr="0057715C">
              <w:fldChar w:fldCharType="begin"/>
            </w:r>
            <w:r w:rsidRPr="0057715C">
              <w:instrText xml:space="preserve"> DATE \@ "dddd, d MMMM yyyy" </w:instrText>
            </w:r>
            <w:r w:rsidRPr="0057715C">
              <w:fldChar w:fldCharType="separate"/>
            </w:r>
            <w:r w:rsidR="00D118FC">
              <w:rPr>
                <w:noProof/>
              </w:rPr>
              <w:t>Friday, 29 April 2022</w:t>
            </w:r>
            <w:r w:rsidRPr="0057715C">
              <w:fldChar w:fldCharType="end"/>
            </w:r>
          </w:p>
        </w:tc>
      </w:tr>
      <w:tr w:rsidR="00DC60C2" w:rsidRPr="00DC60C2" w14:paraId="0DD337BE" w14:textId="77777777" w:rsidTr="004F72C1">
        <w:trPr>
          <w:trHeight w:val="420"/>
        </w:trPr>
        <w:tc>
          <w:tcPr>
            <w:cnfStyle w:val="001000000000" w:firstRow="0" w:lastRow="0" w:firstColumn="1" w:lastColumn="0" w:oddVBand="0" w:evenVBand="0" w:oddHBand="0" w:evenHBand="0" w:firstRowFirstColumn="0" w:firstRowLastColumn="0" w:lastRowFirstColumn="0" w:lastRowLastColumn="0"/>
            <w:tcW w:w="2249" w:type="dxa"/>
          </w:tcPr>
          <w:p w14:paraId="6A61490C" w14:textId="77777777" w:rsidR="00DC60C2" w:rsidRPr="0057715C" w:rsidRDefault="00DC60C2" w:rsidP="00BE39ED">
            <w:pPr>
              <w:pStyle w:val="BodyText"/>
              <w:rPr>
                <w:rFonts w:asciiTheme="minorHAnsi" w:hAnsiTheme="minorHAnsi"/>
              </w:rPr>
            </w:pPr>
            <w:r w:rsidRPr="0057715C">
              <w:t xml:space="preserve">Support: </w:t>
            </w:r>
          </w:p>
        </w:tc>
        <w:tc>
          <w:tcPr>
            <w:tcW w:w="2110" w:type="dxa"/>
          </w:tcPr>
          <w:p w14:paraId="313C4DE4" w14:textId="77777777" w:rsidR="00DC60C2" w:rsidRPr="0057715C" w:rsidRDefault="00DC60C2" w:rsidP="00BE39E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7715C">
              <w:t xml:space="preserve">ELT Rep: </w:t>
            </w:r>
          </w:p>
        </w:tc>
        <w:tc>
          <w:tcPr>
            <w:tcW w:w="1098" w:type="dxa"/>
          </w:tcPr>
          <w:p w14:paraId="7184F952" w14:textId="77777777" w:rsidR="00DC60C2" w:rsidRPr="0057715C" w:rsidRDefault="00DC60C2" w:rsidP="00BE39E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7715C">
              <w:t>Cost Centre:</w:t>
            </w:r>
          </w:p>
        </w:tc>
        <w:tc>
          <w:tcPr>
            <w:tcW w:w="1105" w:type="dxa"/>
          </w:tcPr>
          <w:p w14:paraId="155DA24C" w14:textId="77777777" w:rsidR="00DC60C2" w:rsidRPr="0057715C" w:rsidRDefault="00DC60C2" w:rsidP="00BE39E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608" w:type="dxa"/>
          </w:tcPr>
          <w:p w14:paraId="469E2F67" w14:textId="77777777" w:rsidR="00DC60C2" w:rsidRPr="0057715C" w:rsidRDefault="00DC60C2" w:rsidP="00BE39E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7715C">
              <w:t>Schedule:  [Link to project timeline]</w:t>
            </w:r>
          </w:p>
          <w:p w14:paraId="626668E6" w14:textId="77777777" w:rsidR="00DC60C2" w:rsidRPr="0057715C" w:rsidRDefault="00DC60C2" w:rsidP="00BE39E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4E0009BC" w14:textId="77777777" w:rsidR="00110C38" w:rsidRDefault="00110C38" w:rsidP="004F72C1">
      <w:pPr>
        <w:pStyle w:val="Heading2"/>
        <w:rPr>
          <w:sz w:val="20"/>
          <w:szCs w:val="20"/>
        </w:rPr>
      </w:pPr>
      <w:r w:rsidRPr="0057715C">
        <w:t>Summary/Context</w:t>
      </w:r>
      <w:r w:rsidRPr="0057715C">
        <w:rPr>
          <w:sz w:val="20"/>
          <w:szCs w:val="20"/>
        </w:rPr>
        <w:t xml:space="preserve"> </w:t>
      </w:r>
    </w:p>
    <w:p w14:paraId="674399AE" w14:textId="3E5495B5" w:rsidR="00DC60C2" w:rsidRPr="0057715C" w:rsidRDefault="00DC60C2" w:rsidP="00110C38">
      <w:pPr>
        <w:pStyle w:val="BodyText"/>
      </w:pPr>
      <w:r w:rsidRPr="0057715C">
        <w:t>This project is responsible for the delivery of two studios located at the [VENUE in CITY]. This includes reuse of existing technology, and backdrops/sound proofing, shipment and reassembling at the VENUE</w:t>
      </w:r>
    </w:p>
    <w:p w14:paraId="66B8CCBB" w14:textId="77777777" w:rsidR="00DC60C2" w:rsidRPr="0057715C" w:rsidRDefault="00DC60C2" w:rsidP="00110C38">
      <w:pPr>
        <w:pStyle w:val="BodyText"/>
      </w:pPr>
      <w:r w:rsidRPr="0057715C">
        <w:t>These studios will be used for the Virtual Meetings over the period …</w:t>
      </w:r>
    </w:p>
    <w:p w14:paraId="58103BB7" w14:textId="395F0FFE" w:rsidR="00DC60C2" w:rsidRPr="0057715C" w:rsidRDefault="00DC60C2" w:rsidP="00611E8A">
      <w:pPr>
        <w:pStyle w:val="Heading3"/>
      </w:pPr>
      <w:r w:rsidRPr="0057715C">
        <w:t>Delivery partners</w:t>
      </w:r>
    </w:p>
    <w:p w14:paraId="01CFC402" w14:textId="77777777" w:rsidR="00DC60C2" w:rsidRPr="0057715C" w:rsidRDefault="00DC60C2" w:rsidP="004F72C1">
      <w:pPr>
        <w:pStyle w:val="ListBullet"/>
      </w:pPr>
      <w:r w:rsidRPr="0057715C">
        <w:t xml:space="preserve">External – Venue and Tech Partners/Suppliers </w:t>
      </w:r>
    </w:p>
    <w:p w14:paraId="1A9F431E" w14:textId="77777777" w:rsidR="00DC60C2" w:rsidRPr="0057715C" w:rsidRDefault="00DC60C2" w:rsidP="004F72C1">
      <w:pPr>
        <w:pStyle w:val="ListBullet"/>
      </w:pPr>
      <w:r w:rsidRPr="0057715C">
        <w:t>Internal – Technology, Production, Delegate Support, Communications and Branding teams</w:t>
      </w:r>
    </w:p>
    <w:p w14:paraId="3C279FCC" w14:textId="572A3B29" w:rsidR="00110C38" w:rsidRPr="0057715C" w:rsidRDefault="00110C38" w:rsidP="004F72C1">
      <w:pPr>
        <w:pStyle w:val="Heading2"/>
      </w:pPr>
      <w:r w:rsidRPr="0057715C">
        <w:t>Scope</w:t>
      </w:r>
    </w:p>
    <w:tbl>
      <w:tblPr>
        <w:tblStyle w:val="TableAPEC"/>
        <w:tblW w:w="5000" w:type="pct"/>
        <w:tblLook w:val="0420" w:firstRow="1" w:lastRow="0" w:firstColumn="0" w:lastColumn="0" w:noHBand="0" w:noVBand="1"/>
      </w:tblPr>
      <w:tblGrid>
        <w:gridCol w:w="5457"/>
        <w:gridCol w:w="4401"/>
      </w:tblGrid>
      <w:tr w:rsidR="00DC60C2" w:rsidRPr="00DC60C2" w14:paraId="46B8F38A" w14:textId="77777777" w:rsidTr="00110C38">
        <w:trPr>
          <w:cnfStyle w:val="100000000000" w:firstRow="1" w:lastRow="0" w:firstColumn="0" w:lastColumn="0" w:oddVBand="0" w:evenVBand="0" w:oddHBand="0" w:evenHBand="0" w:firstRowFirstColumn="0" w:firstRowLastColumn="0" w:lastRowFirstColumn="0" w:lastRowLastColumn="0"/>
          <w:trHeight w:val="373"/>
        </w:trPr>
        <w:tc>
          <w:tcPr>
            <w:tcW w:w="2768" w:type="pct"/>
          </w:tcPr>
          <w:p w14:paraId="46B2B157" w14:textId="77777777" w:rsidR="00DC60C2" w:rsidRPr="00DC60C2" w:rsidRDefault="00DC60C2" w:rsidP="00110C38">
            <w:pPr>
              <w:pStyle w:val="BodyText"/>
              <w:rPr>
                <w:b/>
              </w:rPr>
            </w:pPr>
            <w:r w:rsidRPr="00DC60C2">
              <w:t>In scope</w:t>
            </w:r>
          </w:p>
        </w:tc>
        <w:tc>
          <w:tcPr>
            <w:tcW w:w="2232" w:type="pct"/>
          </w:tcPr>
          <w:p w14:paraId="504A1FF6" w14:textId="77777777" w:rsidR="00DC60C2" w:rsidRPr="00DC60C2" w:rsidRDefault="00DC60C2" w:rsidP="00110C38">
            <w:pPr>
              <w:pStyle w:val="BodyText"/>
              <w:rPr>
                <w:b/>
              </w:rPr>
            </w:pPr>
            <w:r w:rsidRPr="00DC60C2">
              <w:t>Out of scope</w:t>
            </w:r>
          </w:p>
        </w:tc>
      </w:tr>
      <w:tr w:rsidR="00DC60C2" w:rsidRPr="00DC60C2" w14:paraId="4B6AA497" w14:textId="77777777" w:rsidTr="00110C38">
        <w:trPr>
          <w:trHeight w:val="293"/>
        </w:trPr>
        <w:tc>
          <w:tcPr>
            <w:tcW w:w="2768" w:type="pct"/>
          </w:tcPr>
          <w:p w14:paraId="4063C070" w14:textId="77777777" w:rsidR="00DC60C2" w:rsidRPr="00DC60C2" w:rsidRDefault="00DC60C2" w:rsidP="00110C38">
            <w:pPr>
              <w:pStyle w:val="BodyText"/>
              <w:rPr>
                <w:szCs w:val="16"/>
              </w:rPr>
            </w:pPr>
            <w:r w:rsidRPr="00DC60C2">
              <w:rPr>
                <w:szCs w:val="16"/>
              </w:rPr>
              <w:t>Confirming requirements for the two studios</w:t>
            </w:r>
          </w:p>
        </w:tc>
        <w:tc>
          <w:tcPr>
            <w:tcW w:w="2232" w:type="pct"/>
          </w:tcPr>
          <w:p w14:paraId="4DDA5138" w14:textId="77777777" w:rsidR="00DC60C2" w:rsidRPr="00DC60C2" w:rsidRDefault="00DC60C2" w:rsidP="00110C38">
            <w:pPr>
              <w:pStyle w:val="BodyText"/>
              <w:rPr>
                <w:szCs w:val="16"/>
              </w:rPr>
            </w:pPr>
          </w:p>
        </w:tc>
      </w:tr>
      <w:tr w:rsidR="00DC60C2" w:rsidRPr="00DC60C2" w14:paraId="4E80B9AD" w14:textId="77777777" w:rsidTr="00110C38">
        <w:trPr>
          <w:trHeight w:val="408"/>
        </w:trPr>
        <w:tc>
          <w:tcPr>
            <w:tcW w:w="2768" w:type="pct"/>
          </w:tcPr>
          <w:p w14:paraId="55390720" w14:textId="77777777" w:rsidR="00DC60C2" w:rsidRPr="00DC60C2" w:rsidRDefault="00DC60C2" w:rsidP="00110C38">
            <w:pPr>
              <w:pStyle w:val="BodyText"/>
              <w:rPr>
                <w:szCs w:val="16"/>
              </w:rPr>
            </w:pPr>
            <w:r w:rsidRPr="00DC60C2">
              <w:rPr>
                <w:szCs w:val="16"/>
              </w:rPr>
              <w:t>Work with [Vendor] on their requirements for access for circuit install and assisting in facilitating that with venue staff</w:t>
            </w:r>
          </w:p>
        </w:tc>
        <w:tc>
          <w:tcPr>
            <w:tcW w:w="2232" w:type="pct"/>
          </w:tcPr>
          <w:p w14:paraId="07D34167" w14:textId="77777777" w:rsidR="00DC60C2" w:rsidRPr="00DC60C2" w:rsidRDefault="00DC60C2" w:rsidP="00110C38">
            <w:pPr>
              <w:pStyle w:val="BodyText"/>
              <w:rPr>
                <w:szCs w:val="16"/>
              </w:rPr>
            </w:pPr>
          </w:p>
        </w:tc>
      </w:tr>
      <w:tr w:rsidR="00DC60C2" w:rsidRPr="00DC60C2" w14:paraId="489CE23E" w14:textId="77777777" w:rsidTr="00110C38">
        <w:trPr>
          <w:trHeight w:val="408"/>
        </w:trPr>
        <w:tc>
          <w:tcPr>
            <w:tcW w:w="2768" w:type="pct"/>
          </w:tcPr>
          <w:p w14:paraId="3B5FF099" w14:textId="77777777" w:rsidR="00DC60C2" w:rsidRPr="00DC60C2" w:rsidRDefault="00DC60C2" w:rsidP="00110C38">
            <w:pPr>
              <w:pStyle w:val="BodyText"/>
              <w:rPr>
                <w:szCs w:val="16"/>
              </w:rPr>
            </w:pPr>
            <w:r w:rsidRPr="00DC60C2">
              <w:rPr>
                <w:szCs w:val="16"/>
              </w:rPr>
              <w:t>Dissembling, shipping, and reassembling technology hardware and backdrops/sound proofing from the storage</w:t>
            </w:r>
          </w:p>
        </w:tc>
        <w:tc>
          <w:tcPr>
            <w:tcW w:w="2232" w:type="pct"/>
          </w:tcPr>
          <w:p w14:paraId="6A9DF3BF" w14:textId="77777777" w:rsidR="00DC60C2" w:rsidRPr="00DC60C2" w:rsidRDefault="00DC60C2" w:rsidP="00110C38">
            <w:pPr>
              <w:pStyle w:val="BodyText"/>
              <w:rPr>
                <w:szCs w:val="16"/>
              </w:rPr>
            </w:pPr>
            <w:r w:rsidRPr="00DC60C2">
              <w:rPr>
                <w:szCs w:val="16"/>
              </w:rPr>
              <w:t>The purchase of any additional tech equipment to setup these rooms</w:t>
            </w:r>
          </w:p>
        </w:tc>
      </w:tr>
      <w:tr w:rsidR="00DC60C2" w:rsidRPr="00DC60C2" w14:paraId="388E88CA" w14:textId="77777777" w:rsidTr="00110C38">
        <w:trPr>
          <w:trHeight w:val="408"/>
        </w:trPr>
        <w:tc>
          <w:tcPr>
            <w:tcW w:w="2768" w:type="pct"/>
          </w:tcPr>
          <w:p w14:paraId="45A04807" w14:textId="77777777" w:rsidR="00DC60C2" w:rsidRPr="00DC60C2" w:rsidRDefault="00DC60C2" w:rsidP="00110C38">
            <w:pPr>
              <w:pStyle w:val="BodyText"/>
              <w:rPr>
                <w:szCs w:val="16"/>
              </w:rPr>
            </w:pPr>
            <w:r w:rsidRPr="00DC60C2">
              <w:rPr>
                <w:szCs w:val="16"/>
              </w:rPr>
              <w:t>Set up of two studios (Room 1 and 2) at the venue for upcoming meetings</w:t>
            </w:r>
          </w:p>
        </w:tc>
        <w:tc>
          <w:tcPr>
            <w:tcW w:w="2232" w:type="pct"/>
          </w:tcPr>
          <w:p w14:paraId="30F816C6" w14:textId="77777777" w:rsidR="00DC60C2" w:rsidRPr="00DC60C2" w:rsidRDefault="00DC60C2" w:rsidP="00110C38">
            <w:pPr>
              <w:pStyle w:val="BodyText"/>
              <w:rPr>
                <w:szCs w:val="16"/>
              </w:rPr>
            </w:pPr>
            <w:r w:rsidRPr="00DC60C2">
              <w:rPr>
                <w:szCs w:val="16"/>
              </w:rPr>
              <w:t>Set up of any other rooms or working environments at the venue</w:t>
            </w:r>
          </w:p>
        </w:tc>
      </w:tr>
      <w:tr w:rsidR="00DC60C2" w:rsidRPr="00DC60C2" w14:paraId="7C3FB408" w14:textId="77777777" w:rsidTr="00110C38">
        <w:trPr>
          <w:trHeight w:val="408"/>
        </w:trPr>
        <w:tc>
          <w:tcPr>
            <w:tcW w:w="2768" w:type="pct"/>
          </w:tcPr>
          <w:p w14:paraId="4F228593" w14:textId="77777777" w:rsidR="00DC60C2" w:rsidRPr="00DC60C2" w:rsidRDefault="00DC60C2" w:rsidP="00110C38">
            <w:pPr>
              <w:pStyle w:val="BodyText"/>
              <w:rPr>
                <w:szCs w:val="16"/>
              </w:rPr>
            </w:pPr>
            <w:r w:rsidRPr="00DC60C2">
              <w:rPr>
                <w:szCs w:val="16"/>
              </w:rPr>
              <w:t xml:space="preserve">Liaison with suppliers to ensure studios are set up to the agreed specification </w:t>
            </w:r>
          </w:p>
        </w:tc>
        <w:tc>
          <w:tcPr>
            <w:tcW w:w="2232" w:type="pct"/>
          </w:tcPr>
          <w:p w14:paraId="7A6B2A39" w14:textId="77777777" w:rsidR="00DC60C2" w:rsidRPr="00DC60C2" w:rsidRDefault="00DC60C2" w:rsidP="00110C38">
            <w:pPr>
              <w:pStyle w:val="BodyText"/>
              <w:rPr>
                <w:szCs w:val="16"/>
              </w:rPr>
            </w:pPr>
          </w:p>
        </w:tc>
      </w:tr>
      <w:tr w:rsidR="00DC60C2" w:rsidRPr="00DC60C2" w14:paraId="12DE8A99" w14:textId="77777777" w:rsidTr="00110C38">
        <w:trPr>
          <w:trHeight w:val="408"/>
        </w:trPr>
        <w:tc>
          <w:tcPr>
            <w:tcW w:w="2768" w:type="pct"/>
          </w:tcPr>
          <w:p w14:paraId="32EA8354" w14:textId="77777777" w:rsidR="00DC60C2" w:rsidRPr="00DC60C2" w:rsidRDefault="00DC60C2" w:rsidP="00110C38">
            <w:pPr>
              <w:pStyle w:val="BodyText"/>
              <w:rPr>
                <w:szCs w:val="16"/>
              </w:rPr>
            </w:pPr>
            <w:r w:rsidRPr="00DC60C2">
              <w:rPr>
                <w:szCs w:val="16"/>
              </w:rPr>
              <w:t>Vendor Statement of Work and contract management</w:t>
            </w:r>
          </w:p>
        </w:tc>
        <w:tc>
          <w:tcPr>
            <w:tcW w:w="2232" w:type="pct"/>
          </w:tcPr>
          <w:p w14:paraId="69BD010F" w14:textId="77777777" w:rsidR="00DC60C2" w:rsidRPr="00DC60C2" w:rsidRDefault="00DC60C2" w:rsidP="00110C38">
            <w:pPr>
              <w:pStyle w:val="BodyText"/>
              <w:rPr>
                <w:szCs w:val="16"/>
              </w:rPr>
            </w:pPr>
            <w:r w:rsidRPr="00DC60C2">
              <w:rPr>
                <w:szCs w:val="16"/>
              </w:rPr>
              <w:t xml:space="preserve">Financial management – FIN to complete </w:t>
            </w:r>
          </w:p>
        </w:tc>
      </w:tr>
      <w:tr w:rsidR="00DC60C2" w:rsidRPr="00DC60C2" w14:paraId="75B641FE" w14:textId="77777777" w:rsidTr="00110C38">
        <w:trPr>
          <w:trHeight w:val="408"/>
        </w:trPr>
        <w:tc>
          <w:tcPr>
            <w:tcW w:w="2768" w:type="pct"/>
          </w:tcPr>
          <w:p w14:paraId="7E77C381" w14:textId="77777777" w:rsidR="00DC60C2" w:rsidRPr="00DC60C2" w:rsidRDefault="00DC60C2" w:rsidP="00110C38">
            <w:pPr>
              <w:pStyle w:val="BodyText"/>
              <w:rPr>
                <w:szCs w:val="16"/>
              </w:rPr>
            </w:pPr>
            <w:r w:rsidRPr="00DC60C2">
              <w:rPr>
                <w:szCs w:val="16"/>
              </w:rPr>
              <w:t>Testing of studios to ensure set up works as expected, and decommissioning of the studios</w:t>
            </w:r>
          </w:p>
        </w:tc>
        <w:tc>
          <w:tcPr>
            <w:tcW w:w="2232" w:type="pct"/>
          </w:tcPr>
          <w:p w14:paraId="53942758" w14:textId="77777777" w:rsidR="00DC60C2" w:rsidRPr="00DC60C2" w:rsidRDefault="00DC60C2" w:rsidP="00110C38">
            <w:pPr>
              <w:pStyle w:val="BodyText"/>
              <w:rPr>
                <w:szCs w:val="16"/>
              </w:rPr>
            </w:pPr>
          </w:p>
        </w:tc>
      </w:tr>
    </w:tbl>
    <w:p w14:paraId="2622B375" w14:textId="50F32E9B" w:rsidR="00110C38" w:rsidRDefault="00110C38"/>
    <w:p w14:paraId="68FCB538" w14:textId="77777777" w:rsidR="00110C38" w:rsidRDefault="00110C38">
      <w:r>
        <w:rPr>
          <w:b/>
        </w:rPr>
        <w:br w:type="page"/>
      </w:r>
    </w:p>
    <w:tbl>
      <w:tblPr>
        <w:tblStyle w:val="TableAPEC"/>
        <w:tblW w:w="5000" w:type="pct"/>
        <w:tblLook w:val="04A0" w:firstRow="1" w:lastRow="0" w:firstColumn="1" w:lastColumn="0" w:noHBand="0" w:noVBand="1"/>
      </w:tblPr>
      <w:tblGrid>
        <w:gridCol w:w="5416"/>
        <w:gridCol w:w="947"/>
        <w:gridCol w:w="661"/>
        <w:gridCol w:w="666"/>
        <w:gridCol w:w="666"/>
        <w:gridCol w:w="666"/>
        <w:gridCol w:w="553"/>
        <w:gridCol w:w="283"/>
      </w:tblGrid>
      <w:tr w:rsidR="00110C38" w:rsidRPr="00DC60C2" w14:paraId="63836531" w14:textId="77777777" w:rsidTr="00110C38">
        <w:trPr>
          <w:gridAfter w:val="1"/>
          <w:cnfStyle w:val="100000000000" w:firstRow="1" w:lastRow="0" w:firstColumn="0" w:lastColumn="0" w:oddVBand="0" w:evenVBand="0" w:oddHBand="0" w:evenHBand="0" w:firstRowFirstColumn="0" w:firstRowLastColumn="0" w:lastRowFirstColumn="0" w:lastRowLastColumn="0"/>
          <w:wAfter w:w="649" w:type="dxa"/>
        </w:trPr>
        <w:tc>
          <w:tcPr>
            <w:cnfStyle w:val="001000000000" w:firstRow="0" w:lastRow="0" w:firstColumn="1" w:lastColumn="0" w:oddVBand="0" w:evenVBand="0" w:oddHBand="0" w:evenHBand="0" w:firstRowFirstColumn="0" w:firstRowLastColumn="0" w:lastRowFirstColumn="0" w:lastRowLastColumn="0"/>
            <w:tcW w:w="2768" w:type="pct"/>
          </w:tcPr>
          <w:p w14:paraId="3A522FCE" w14:textId="4C2CAD2F" w:rsidR="00110C38" w:rsidRPr="00DC60C2" w:rsidRDefault="00110C38" w:rsidP="00110C38">
            <w:pPr>
              <w:pStyle w:val="BodyText"/>
              <w:rPr>
                <w:b w:val="0"/>
              </w:rPr>
            </w:pPr>
            <w:r w:rsidRPr="00DC60C2">
              <w:t>Key Deliverables RASCI – High Level</w:t>
            </w:r>
          </w:p>
        </w:tc>
        <w:tc>
          <w:tcPr>
            <w:tcW w:w="2232" w:type="pct"/>
            <w:gridSpan w:val="6"/>
          </w:tcPr>
          <w:p w14:paraId="7E00BC50" w14:textId="77777777" w:rsidR="00110C38" w:rsidRPr="00DC60C2" w:rsidRDefault="00110C38" w:rsidP="00110C38">
            <w:pPr>
              <w:pStyle w:val="BodyText"/>
              <w:cnfStyle w:val="100000000000" w:firstRow="1" w:lastRow="0" w:firstColumn="0" w:lastColumn="0" w:oddVBand="0" w:evenVBand="0" w:oddHBand="0" w:evenHBand="0" w:firstRowFirstColumn="0" w:firstRowLastColumn="0" w:lastRowFirstColumn="0" w:lastRowLastColumn="0"/>
            </w:pPr>
            <w:r w:rsidRPr="00DC60C2">
              <w:t>Deliverables &amp; Milestones in</w:t>
            </w:r>
          </w:p>
          <w:p w14:paraId="7D453807" w14:textId="77777777" w:rsidR="00110C38" w:rsidRPr="00DC60C2" w:rsidRDefault="00110C38" w:rsidP="00110C38">
            <w:pPr>
              <w:pStyle w:val="InstructionText"/>
              <w:cnfStyle w:val="100000000000" w:firstRow="1" w:lastRow="0" w:firstColumn="0" w:lastColumn="0" w:oddVBand="0" w:evenVBand="0" w:oddHBand="0" w:evenHBand="0" w:firstRowFirstColumn="0" w:firstRowLastColumn="0" w:lastRowFirstColumn="0" w:lastRowLastColumn="0"/>
              <w:rPr>
                <w:sz w:val="18"/>
              </w:rPr>
            </w:pPr>
            <w:r w:rsidRPr="00DC60C2">
              <w:t>[LINK to DOC]</w:t>
            </w:r>
          </w:p>
        </w:tc>
      </w:tr>
      <w:tr w:rsidR="00DC60C2" w:rsidRPr="00DC60C2" w14:paraId="34A837BC" w14:textId="77777777" w:rsidTr="00110C38">
        <w:trPr>
          <w:trHeight w:val="385"/>
        </w:trPr>
        <w:tc>
          <w:tcPr>
            <w:cnfStyle w:val="001000000000" w:firstRow="0" w:lastRow="0" w:firstColumn="1" w:lastColumn="0" w:oddVBand="0" w:evenVBand="0" w:oddHBand="0" w:evenHBand="0" w:firstRowFirstColumn="0" w:firstRowLastColumn="0" w:lastRowFirstColumn="0" w:lastRowLastColumn="0"/>
            <w:tcW w:w="2354" w:type="pct"/>
            <w:shd w:val="clear" w:color="auto" w:fill="E1CFDE" w:themeFill="accent1" w:themeFillTint="33"/>
          </w:tcPr>
          <w:p w14:paraId="54B1E69F" w14:textId="77777777" w:rsidR="00DC60C2" w:rsidRPr="00110C38" w:rsidRDefault="00DC60C2" w:rsidP="00110C38">
            <w:pPr>
              <w:pStyle w:val="BodyText"/>
              <w:rPr>
                <w:rFonts w:cs="Arial"/>
              </w:rPr>
            </w:pPr>
            <w:r w:rsidRPr="00110C38">
              <w:rPr>
                <w:rFonts w:cs="Arial"/>
              </w:rPr>
              <w:t>Key Deliverables</w:t>
            </w:r>
          </w:p>
        </w:tc>
        <w:tc>
          <w:tcPr>
            <w:tcW w:w="501" w:type="pct"/>
            <w:shd w:val="clear" w:color="auto" w:fill="E1CFDE" w:themeFill="accent1" w:themeFillTint="33"/>
          </w:tcPr>
          <w:p w14:paraId="47E93A54"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r w:rsidRPr="00DC60C2">
              <w:t>Date</w:t>
            </w:r>
          </w:p>
        </w:tc>
        <w:tc>
          <w:tcPr>
            <w:tcW w:w="356" w:type="pct"/>
            <w:shd w:val="clear" w:color="auto" w:fill="E1CFDE" w:themeFill="accent1" w:themeFillTint="33"/>
          </w:tcPr>
          <w:p w14:paraId="596F76D1" w14:textId="5B5CF914"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r>
              <w:t>R</w:t>
            </w:r>
          </w:p>
        </w:tc>
        <w:tc>
          <w:tcPr>
            <w:tcW w:w="358" w:type="pct"/>
            <w:shd w:val="clear" w:color="auto" w:fill="E1CFDE" w:themeFill="accent1" w:themeFillTint="33"/>
          </w:tcPr>
          <w:p w14:paraId="242E02A6" w14:textId="513A7DC9"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r>
              <w:t>A</w:t>
            </w:r>
          </w:p>
        </w:tc>
        <w:tc>
          <w:tcPr>
            <w:tcW w:w="358" w:type="pct"/>
            <w:shd w:val="clear" w:color="auto" w:fill="E1CFDE" w:themeFill="accent1" w:themeFillTint="33"/>
          </w:tcPr>
          <w:p w14:paraId="03A121BD" w14:textId="77777777" w:rsidR="00110C38" w:rsidRPr="00DC60C2" w:rsidRDefault="00110C38"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shd w:val="clear" w:color="auto" w:fill="E1CFDE" w:themeFill="accent1" w:themeFillTint="33"/>
          </w:tcPr>
          <w:p w14:paraId="1428622A" w14:textId="422E41DA"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r w:rsidRPr="00DC60C2">
              <w:t>S</w:t>
            </w:r>
          </w:p>
        </w:tc>
        <w:tc>
          <w:tcPr>
            <w:tcW w:w="358" w:type="pct"/>
            <w:shd w:val="clear" w:color="auto" w:fill="E1CFDE" w:themeFill="accent1" w:themeFillTint="33"/>
          </w:tcPr>
          <w:p w14:paraId="6C4AA026" w14:textId="2BDF1FA1"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r w:rsidRPr="00DC60C2">
              <w:t>C</w:t>
            </w:r>
          </w:p>
        </w:tc>
        <w:tc>
          <w:tcPr>
            <w:tcW w:w="356" w:type="pct"/>
            <w:shd w:val="clear" w:color="auto" w:fill="E1CFDE" w:themeFill="accent1" w:themeFillTint="33"/>
          </w:tcPr>
          <w:p w14:paraId="05EEC92B" w14:textId="54A01552"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r>
              <w:t>I</w:t>
            </w:r>
          </w:p>
        </w:tc>
      </w:tr>
      <w:tr w:rsidR="00DC60C2" w:rsidRPr="00DC60C2" w14:paraId="6E5B058D" w14:textId="77777777" w:rsidTr="00110C38">
        <w:tc>
          <w:tcPr>
            <w:cnfStyle w:val="001000000000" w:firstRow="0" w:lastRow="0" w:firstColumn="1" w:lastColumn="0" w:oddVBand="0" w:evenVBand="0" w:oddHBand="0" w:evenHBand="0" w:firstRowFirstColumn="0" w:firstRowLastColumn="0" w:lastRowFirstColumn="0" w:lastRowLastColumn="0"/>
            <w:tcW w:w="2354" w:type="pct"/>
          </w:tcPr>
          <w:p w14:paraId="346EFB38" w14:textId="77777777" w:rsidR="00DC60C2" w:rsidRPr="00110C38" w:rsidRDefault="00DC60C2" w:rsidP="00110C38">
            <w:pPr>
              <w:pStyle w:val="BodyText"/>
              <w:rPr>
                <w:rFonts w:cs="Arial"/>
              </w:rPr>
            </w:pPr>
            <w:r w:rsidRPr="00110C38">
              <w:rPr>
                <w:rFonts w:cs="Arial"/>
              </w:rPr>
              <w:t>Project Plan on a Page</w:t>
            </w:r>
          </w:p>
        </w:tc>
        <w:tc>
          <w:tcPr>
            <w:tcW w:w="501" w:type="pct"/>
          </w:tcPr>
          <w:p w14:paraId="20A8579B"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75359AFD"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2487D944"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6EAF5991" w14:textId="77777777" w:rsidR="00110C38" w:rsidRPr="00DC60C2" w:rsidRDefault="00110C38"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0AA6DB33" w14:textId="3723ACF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3E33F0AB"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69A4B25A"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r>
      <w:tr w:rsidR="00DC60C2" w:rsidRPr="00DC60C2" w14:paraId="3FC27710" w14:textId="77777777" w:rsidTr="00110C38">
        <w:tc>
          <w:tcPr>
            <w:cnfStyle w:val="001000000000" w:firstRow="0" w:lastRow="0" w:firstColumn="1" w:lastColumn="0" w:oddVBand="0" w:evenVBand="0" w:oddHBand="0" w:evenHBand="0" w:firstRowFirstColumn="0" w:firstRowLastColumn="0" w:lastRowFirstColumn="0" w:lastRowLastColumn="0"/>
            <w:tcW w:w="2354" w:type="pct"/>
          </w:tcPr>
          <w:p w14:paraId="34F0F0C7" w14:textId="77777777" w:rsidR="00DC60C2" w:rsidRPr="00110C38" w:rsidRDefault="00DC60C2" w:rsidP="00110C38">
            <w:pPr>
              <w:pStyle w:val="BodyText"/>
              <w:rPr>
                <w:rFonts w:cs="Arial"/>
              </w:rPr>
            </w:pPr>
            <w:r w:rsidRPr="00110C38">
              <w:rPr>
                <w:rFonts w:cs="Arial"/>
              </w:rPr>
              <w:t>Studio Requirements</w:t>
            </w:r>
          </w:p>
        </w:tc>
        <w:tc>
          <w:tcPr>
            <w:tcW w:w="501" w:type="pct"/>
          </w:tcPr>
          <w:p w14:paraId="1A51D431"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504623BB"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2DD5A529"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125300AD" w14:textId="77777777" w:rsidR="00110C38" w:rsidRPr="00DC60C2" w:rsidRDefault="00110C38"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782DE2C5" w14:textId="28EFCB32"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13618758"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1F92047A"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r>
      <w:tr w:rsidR="00DC60C2" w:rsidRPr="00DC60C2" w14:paraId="510CB000" w14:textId="77777777" w:rsidTr="00110C38">
        <w:tc>
          <w:tcPr>
            <w:cnfStyle w:val="001000000000" w:firstRow="0" w:lastRow="0" w:firstColumn="1" w:lastColumn="0" w:oddVBand="0" w:evenVBand="0" w:oddHBand="0" w:evenHBand="0" w:firstRowFirstColumn="0" w:firstRowLastColumn="0" w:lastRowFirstColumn="0" w:lastRowLastColumn="0"/>
            <w:tcW w:w="2354" w:type="pct"/>
          </w:tcPr>
          <w:p w14:paraId="225E8A3D" w14:textId="77777777" w:rsidR="00DC60C2" w:rsidRPr="00110C38" w:rsidRDefault="00DC60C2" w:rsidP="00110C38">
            <w:pPr>
              <w:pStyle w:val="BodyText"/>
              <w:rPr>
                <w:rFonts w:cs="Arial"/>
              </w:rPr>
            </w:pPr>
            <w:r w:rsidRPr="00110C38">
              <w:rPr>
                <w:rFonts w:cs="Arial"/>
              </w:rPr>
              <w:t>Initial budget (?? Functional budgets v new budget)</w:t>
            </w:r>
          </w:p>
        </w:tc>
        <w:tc>
          <w:tcPr>
            <w:tcW w:w="501" w:type="pct"/>
          </w:tcPr>
          <w:p w14:paraId="1FEA0F71"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715F2E40"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6B7E4309"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45D0C98E" w14:textId="77777777" w:rsidR="00110C38" w:rsidRPr="00DC60C2" w:rsidRDefault="00110C38"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65DE9EC9" w14:textId="46C31A32"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287E823A"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1856B28E"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r>
      <w:tr w:rsidR="00DC60C2" w:rsidRPr="00DC60C2" w14:paraId="18CE0549" w14:textId="77777777" w:rsidTr="00110C38">
        <w:tc>
          <w:tcPr>
            <w:cnfStyle w:val="001000000000" w:firstRow="0" w:lastRow="0" w:firstColumn="1" w:lastColumn="0" w:oddVBand="0" w:evenVBand="0" w:oddHBand="0" w:evenHBand="0" w:firstRowFirstColumn="0" w:firstRowLastColumn="0" w:lastRowFirstColumn="0" w:lastRowLastColumn="0"/>
            <w:tcW w:w="2354" w:type="pct"/>
          </w:tcPr>
          <w:p w14:paraId="6EC8D59A" w14:textId="77777777" w:rsidR="00DC60C2" w:rsidRPr="00110C38" w:rsidRDefault="00DC60C2" w:rsidP="00110C38">
            <w:pPr>
              <w:pStyle w:val="BodyText"/>
              <w:rPr>
                <w:rFonts w:cs="Arial"/>
              </w:rPr>
            </w:pPr>
            <w:r w:rsidRPr="00110C38">
              <w:rPr>
                <w:rFonts w:cs="Arial"/>
              </w:rPr>
              <w:t>Spark Statement of Work</w:t>
            </w:r>
          </w:p>
        </w:tc>
        <w:tc>
          <w:tcPr>
            <w:tcW w:w="501" w:type="pct"/>
          </w:tcPr>
          <w:p w14:paraId="29B75A7A"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7A16B297"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53CE3481"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51ED743F" w14:textId="77777777" w:rsidR="00110C38" w:rsidRPr="00DC60C2" w:rsidRDefault="00110C38"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28C11733" w14:textId="481B147A"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12A3CD4E"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3107F1A5"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r>
      <w:tr w:rsidR="00DC60C2" w:rsidRPr="00DC60C2" w14:paraId="23B67225" w14:textId="77777777" w:rsidTr="00110C38">
        <w:tc>
          <w:tcPr>
            <w:cnfStyle w:val="001000000000" w:firstRow="0" w:lastRow="0" w:firstColumn="1" w:lastColumn="0" w:oddVBand="0" w:evenVBand="0" w:oddHBand="0" w:evenHBand="0" w:firstRowFirstColumn="0" w:firstRowLastColumn="0" w:lastRowFirstColumn="0" w:lastRowLastColumn="0"/>
            <w:tcW w:w="2354" w:type="pct"/>
          </w:tcPr>
          <w:p w14:paraId="32AD79CB" w14:textId="77777777" w:rsidR="00DC60C2" w:rsidRPr="00110C38" w:rsidRDefault="00DC60C2" w:rsidP="00110C38">
            <w:pPr>
              <w:pStyle w:val="BodyText"/>
              <w:rPr>
                <w:rFonts w:cs="Arial"/>
              </w:rPr>
            </w:pPr>
            <w:r w:rsidRPr="00110C38">
              <w:rPr>
                <w:rFonts w:cs="Arial"/>
              </w:rPr>
              <w:t>Technical Room Drawings</w:t>
            </w:r>
          </w:p>
        </w:tc>
        <w:tc>
          <w:tcPr>
            <w:tcW w:w="501" w:type="pct"/>
          </w:tcPr>
          <w:p w14:paraId="44262408"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06412518"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0C38C990"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16FD5E8B" w14:textId="77777777" w:rsidR="00110C38" w:rsidRPr="00DC60C2" w:rsidRDefault="00110C38"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7999437E" w14:textId="73762885"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07BF4318"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4F7DAF2F"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r>
      <w:tr w:rsidR="00DC60C2" w:rsidRPr="00DC60C2" w14:paraId="12035787" w14:textId="77777777" w:rsidTr="00110C38">
        <w:tc>
          <w:tcPr>
            <w:cnfStyle w:val="001000000000" w:firstRow="0" w:lastRow="0" w:firstColumn="1" w:lastColumn="0" w:oddVBand="0" w:evenVBand="0" w:oddHBand="0" w:evenHBand="0" w:firstRowFirstColumn="0" w:firstRowLastColumn="0" w:lastRowFirstColumn="0" w:lastRowLastColumn="0"/>
            <w:tcW w:w="2354" w:type="pct"/>
          </w:tcPr>
          <w:p w14:paraId="2945C7A4" w14:textId="77777777" w:rsidR="00DC60C2" w:rsidRPr="00110C38" w:rsidRDefault="00DC60C2" w:rsidP="00110C38">
            <w:pPr>
              <w:pStyle w:val="BodyText"/>
              <w:rPr>
                <w:rFonts w:cs="Arial"/>
              </w:rPr>
            </w:pPr>
            <w:r w:rsidRPr="00110C38">
              <w:rPr>
                <w:rFonts w:cs="Arial"/>
              </w:rPr>
              <w:t>Furniture Requirements</w:t>
            </w:r>
          </w:p>
        </w:tc>
        <w:tc>
          <w:tcPr>
            <w:tcW w:w="501" w:type="pct"/>
          </w:tcPr>
          <w:p w14:paraId="75089C04"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6656438E"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166A9367"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2550AE68" w14:textId="77777777" w:rsidR="00110C38" w:rsidRPr="00DC60C2" w:rsidRDefault="00110C38"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11A590B7" w14:textId="08399D35"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17AD7C19"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757E86B9"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r>
      <w:tr w:rsidR="00DC60C2" w:rsidRPr="00DC60C2" w14:paraId="6A11C551" w14:textId="77777777" w:rsidTr="00110C38">
        <w:tc>
          <w:tcPr>
            <w:cnfStyle w:val="001000000000" w:firstRow="0" w:lastRow="0" w:firstColumn="1" w:lastColumn="0" w:oddVBand="0" w:evenVBand="0" w:oddHBand="0" w:evenHBand="0" w:firstRowFirstColumn="0" w:firstRowLastColumn="0" w:lastRowFirstColumn="0" w:lastRowLastColumn="0"/>
            <w:tcW w:w="2354" w:type="pct"/>
          </w:tcPr>
          <w:p w14:paraId="2541944F" w14:textId="77777777" w:rsidR="00DC60C2" w:rsidRPr="00110C38" w:rsidRDefault="00DC60C2" w:rsidP="00110C38">
            <w:pPr>
              <w:pStyle w:val="BodyText"/>
              <w:rPr>
                <w:rFonts w:cs="Arial"/>
              </w:rPr>
            </w:pPr>
            <w:r w:rsidRPr="00110C38">
              <w:rPr>
                <w:rFonts w:cs="Arial"/>
              </w:rPr>
              <w:t>Plan to dissemble, ship, and reassemble tech hardware and backdrops to Venue</w:t>
            </w:r>
          </w:p>
        </w:tc>
        <w:tc>
          <w:tcPr>
            <w:tcW w:w="501" w:type="pct"/>
          </w:tcPr>
          <w:p w14:paraId="5FE3725D"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33A7478E"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3370F066"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659FF3AF" w14:textId="77777777" w:rsidR="00110C38" w:rsidRPr="00DC60C2" w:rsidRDefault="00110C38"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0EC33C6B" w14:textId="2B4A8A14"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72F193A9"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38BA9C7A"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r>
      <w:tr w:rsidR="00DC60C2" w:rsidRPr="00DC60C2" w14:paraId="119F1812" w14:textId="77777777" w:rsidTr="00110C38">
        <w:trPr>
          <w:trHeight w:val="318"/>
        </w:trPr>
        <w:tc>
          <w:tcPr>
            <w:cnfStyle w:val="001000000000" w:firstRow="0" w:lastRow="0" w:firstColumn="1" w:lastColumn="0" w:oddVBand="0" w:evenVBand="0" w:oddHBand="0" w:evenHBand="0" w:firstRowFirstColumn="0" w:firstRowLastColumn="0" w:lastRowFirstColumn="0" w:lastRowLastColumn="0"/>
            <w:tcW w:w="2354" w:type="pct"/>
          </w:tcPr>
          <w:p w14:paraId="46CB9BD4" w14:textId="355EFC23" w:rsidR="00DC60C2" w:rsidRPr="00110C38" w:rsidRDefault="00DC60C2" w:rsidP="00110C38">
            <w:pPr>
              <w:pStyle w:val="BodyText"/>
              <w:rPr>
                <w:rFonts w:cs="Arial"/>
              </w:rPr>
            </w:pPr>
            <w:r w:rsidRPr="00110C38">
              <w:rPr>
                <w:rFonts w:cs="Arial"/>
              </w:rPr>
              <w:t>Venue studios set up and teste</w:t>
            </w:r>
          </w:p>
        </w:tc>
        <w:tc>
          <w:tcPr>
            <w:tcW w:w="501" w:type="pct"/>
          </w:tcPr>
          <w:p w14:paraId="0C25E0F8"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2434527A"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064CD7A2"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5EA4E349" w14:textId="77777777" w:rsidR="00110C38" w:rsidRPr="00DC60C2" w:rsidRDefault="00110C38"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4CF91600" w14:textId="4338370E"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8" w:type="pct"/>
          </w:tcPr>
          <w:p w14:paraId="0ACDE807" w14:textId="77777777" w:rsidR="00DC60C2" w:rsidRPr="00DC60C2" w:rsidDel="005361EC"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c>
          <w:tcPr>
            <w:tcW w:w="356" w:type="pct"/>
          </w:tcPr>
          <w:p w14:paraId="184B08D8" w14:textId="77777777" w:rsidR="00DC60C2" w:rsidRPr="00DC60C2" w:rsidRDefault="00DC60C2" w:rsidP="00110C38">
            <w:pPr>
              <w:pStyle w:val="BodyText"/>
              <w:cnfStyle w:val="000000000000" w:firstRow="0" w:lastRow="0" w:firstColumn="0" w:lastColumn="0" w:oddVBand="0" w:evenVBand="0" w:oddHBand="0" w:evenHBand="0" w:firstRowFirstColumn="0" w:firstRowLastColumn="0" w:lastRowFirstColumn="0" w:lastRowLastColumn="0"/>
            </w:pPr>
          </w:p>
        </w:tc>
      </w:tr>
    </w:tbl>
    <w:p w14:paraId="776F0C22" w14:textId="20E2C627" w:rsidR="00DC60C2" w:rsidRDefault="00DC60C2" w:rsidP="0057715C"/>
    <w:p w14:paraId="0CE34E9E" w14:textId="77777777" w:rsidR="0001128D" w:rsidRPr="00472DE0" w:rsidRDefault="0001128D" w:rsidP="0001128D">
      <w:pPr>
        <w:tabs>
          <w:tab w:val="right" w:pos="21688"/>
        </w:tabs>
        <w:spacing w:before="60" w:after="60"/>
        <w:rPr>
          <w:b/>
          <w:szCs w:val="20"/>
        </w:rPr>
      </w:pPr>
      <w:r w:rsidRPr="007164F8">
        <w:rPr>
          <w:b/>
          <w:color w:val="FFFFFF" w:themeColor="background1"/>
          <w:sz w:val="18"/>
          <w:szCs w:val="20"/>
        </w:rPr>
        <w:t>Requirements</w:t>
      </w:r>
    </w:p>
    <w:tbl>
      <w:tblPr>
        <w:tblStyle w:val="TableAPEC"/>
        <w:tblW w:w="5000" w:type="pct"/>
        <w:tblLook w:val="0420" w:firstRow="1" w:lastRow="0" w:firstColumn="0" w:lastColumn="0" w:noHBand="0" w:noVBand="1"/>
      </w:tblPr>
      <w:tblGrid>
        <w:gridCol w:w="627"/>
        <w:gridCol w:w="4326"/>
        <w:gridCol w:w="4483"/>
        <w:gridCol w:w="422"/>
      </w:tblGrid>
      <w:tr w:rsidR="0001128D" w14:paraId="502A83D3" w14:textId="77777777" w:rsidTr="00611E8A">
        <w:trPr>
          <w:cnfStyle w:val="100000000000" w:firstRow="1" w:lastRow="0" w:firstColumn="0" w:lastColumn="0" w:oddVBand="0" w:evenVBand="0" w:oddHBand="0" w:evenHBand="0" w:firstRowFirstColumn="0" w:firstRowLastColumn="0" w:lastRowFirstColumn="0" w:lastRowLastColumn="0"/>
          <w:trHeight w:val="601"/>
        </w:trPr>
        <w:tc>
          <w:tcPr>
            <w:tcW w:w="5000" w:type="pct"/>
            <w:gridSpan w:val="4"/>
          </w:tcPr>
          <w:p w14:paraId="70F3B318" w14:textId="72BAA96B" w:rsidR="0001128D" w:rsidRDefault="0001128D" w:rsidP="0001128D">
            <w:r w:rsidRPr="0001128D">
              <w:rPr>
                <w:color w:val="FFFFFF" w:themeColor="background1"/>
                <w:sz w:val="28"/>
                <w:szCs w:val="28"/>
              </w:rPr>
              <w:t>Requirements</w:t>
            </w:r>
          </w:p>
        </w:tc>
      </w:tr>
      <w:tr w:rsidR="0001128D" w14:paraId="72DF5092" w14:textId="77777777" w:rsidTr="00611E8A">
        <w:tc>
          <w:tcPr>
            <w:tcW w:w="5000" w:type="pct"/>
            <w:gridSpan w:val="4"/>
          </w:tcPr>
          <w:p w14:paraId="033B83AA" w14:textId="77777777" w:rsidR="0001128D" w:rsidRPr="0001128D" w:rsidRDefault="0001128D" w:rsidP="004F72C1">
            <w:pPr>
              <w:pStyle w:val="ListBullet"/>
            </w:pPr>
            <w:r w:rsidRPr="0001128D">
              <w:t>Delivery access at the Venue</w:t>
            </w:r>
          </w:p>
          <w:p w14:paraId="1D36B6C0" w14:textId="77777777" w:rsidR="0001128D" w:rsidRPr="0001128D" w:rsidRDefault="0001128D" w:rsidP="004F72C1">
            <w:pPr>
              <w:pStyle w:val="ListBullet"/>
            </w:pPr>
            <w:r w:rsidRPr="0001128D">
              <w:t>Logistics Manager/Contact to receive delivery – us to have someone appointed on the ground for this Tech/DS</w:t>
            </w:r>
          </w:p>
          <w:p w14:paraId="570D9AC0" w14:textId="77777777" w:rsidR="0001128D" w:rsidRPr="0001128D" w:rsidRDefault="0001128D" w:rsidP="004F72C1">
            <w:pPr>
              <w:pStyle w:val="ListBullet"/>
            </w:pPr>
            <w:r w:rsidRPr="0001128D">
              <w:t>Access to Venue Comms Rack / Networking utilising Venue Tech staff</w:t>
            </w:r>
          </w:p>
          <w:p w14:paraId="3FF68EAB" w14:textId="77777777" w:rsidR="0001128D" w:rsidRPr="0001128D" w:rsidRDefault="0001128D" w:rsidP="004F72C1">
            <w:pPr>
              <w:pStyle w:val="ListBullet"/>
            </w:pPr>
            <w:r w:rsidRPr="0001128D">
              <w:t>Vendor connection for key meetings at this venue</w:t>
            </w:r>
          </w:p>
          <w:p w14:paraId="70CC0492" w14:textId="77777777" w:rsidR="0001128D" w:rsidRPr="0001128D" w:rsidRDefault="0001128D" w:rsidP="004F72C1">
            <w:pPr>
              <w:pStyle w:val="ListBullet"/>
            </w:pPr>
            <w:r w:rsidRPr="0001128D">
              <w:t>On site access at venue for:</w:t>
            </w:r>
          </w:p>
          <w:p w14:paraId="5DD835B2" w14:textId="77777777" w:rsidR="0001128D" w:rsidRPr="0001128D" w:rsidRDefault="0001128D" w:rsidP="00110C38">
            <w:pPr>
              <w:pStyle w:val="ListBullet2"/>
              <w:rPr>
                <w:b/>
              </w:rPr>
            </w:pPr>
            <w:r w:rsidRPr="0001128D">
              <w:t xml:space="preserve">Vendor to install connection </w:t>
            </w:r>
          </w:p>
          <w:p w14:paraId="4A90D3CA" w14:textId="77777777" w:rsidR="0001128D" w:rsidRPr="0001128D" w:rsidRDefault="0001128D" w:rsidP="00110C38">
            <w:pPr>
              <w:pStyle w:val="ListBullet2"/>
              <w:rPr>
                <w:b/>
              </w:rPr>
            </w:pPr>
            <w:r w:rsidRPr="0001128D">
              <w:t>Vendor to reassemble hardware and network connection</w:t>
            </w:r>
          </w:p>
          <w:p w14:paraId="3119DC54" w14:textId="77777777" w:rsidR="0001128D" w:rsidRPr="0001128D" w:rsidRDefault="0001128D" w:rsidP="00110C38">
            <w:pPr>
              <w:pStyle w:val="ListBullet2"/>
              <w:rPr>
                <w:b/>
              </w:rPr>
            </w:pPr>
            <w:r w:rsidRPr="0001128D">
              <w:t>Delegate Support and Production to set up backdrops, lights, soundproofing (if required) etc.</w:t>
            </w:r>
          </w:p>
          <w:p w14:paraId="7F144A5F" w14:textId="6E64CB5C" w:rsidR="0001128D" w:rsidRPr="004F72C1" w:rsidRDefault="0001128D" w:rsidP="00110C38">
            <w:pPr>
              <w:pStyle w:val="ListBullet2"/>
              <w:rPr>
                <w:b/>
              </w:rPr>
            </w:pPr>
            <w:r w:rsidRPr="0001128D">
              <w:t>Delegate Support &amp; Technology to provide delivery support</w:t>
            </w:r>
          </w:p>
          <w:p w14:paraId="6F2C02F3" w14:textId="77777777" w:rsidR="004F72C1" w:rsidRPr="0001128D" w:rsidRDefault="004F72C1" w:rsidP="004F72C1">
            <w:pPr>
              <w:pStyle w:val="BodyText"/>
            </w:pPr>
          </w:p>
          <w:p w14:paraId="175D5700" w14:textId="79F27D4A" w:rsidR="0001128D" w:rsidRPr="0001128D" w:rsidRDefault="0001128D" w:rsidP="009D131F">
            <w:pPr>
              <w:pStyle w:val="Heading4"/>
              <w:outlineLvl w:val="3"/>
            </w:pPr>
            <w:r w:rsidRPr="0001128D">
              <w:t>Room requirements:</w:t>
            </w:r>
          </w:p>
        </w:tc>
      </w:tr>
      <w:tr w:rsidR="0001128D" w14:paraId="64B38FA0" w14:textId="77777777" w:rsidTr="00611E8A">
        <w:tc>
          <w:tcPr>
            <w:tcW w:w="318" w:type="pct"/>
          </w:tcPr>
          <w:p w14:paraId="7C22EC5E" w14:textId="77777777" w:rsidR="0001128D" w:rsidRDefault="0001128D" w:rsidP="00110C38">
            <w:pPr>
              <w:pStyle w:val="BodyText"/>
            </w:pPr>
          </w:p>
        </w:tc>
        <w:tc>
          <w:tcPr>
            <w:tcW w:w="2194" w:type="pct"/>
            <w:shd w:val="clear" w:color="auto" w:fill="E1CFDE" w:themeFill="accent1" w:themeFillTint="33"/>
          </w:tcPr>
          <w:p w14:paraId="62D2D1C0" w14:textId="68E5B3DA" w:rsidR="0001128D" w:rsidRPr="00110C38" w:rsidRDefault="0001128D" w:rsidP="00110C38">
            <w:pPr>
              <w:pStyle w:val="BodyText"/>
              <w:rPr>
                <w:rFonts w:cstheme="minorHAnsi"/>
                <w:b/>
                <w:sz w:val="20"/>
              </w:rPr>
            </w:pPr>
            <w:r w:rsidRPr="00110C38">
              <w:rPr>
                <w:rFonts w:cstheme="minorHAnsi"/>
                <w:b/>
                <w:sz w:val="20"/>
              </w:rPr>
              <w:t>Room 1</w:t>
            </w:r>
          </w:p>
        </w:tc>
        <w:tc>
          <w:tcPr>
            <w:tcW w:w="2274" w:type="pct"/>
            <w:shd w:val="clear" w:color="auto" w:fill="E1CFDE" w:themeFill="accent1" w:themeFillTint="33"/>
          </w:tcPr>
          <w:p w14:paraId="4CC5997A" w14:textId="4F3195C6" w:rsidR="0001128D" w:rsidRPr="00110C38" w:rsidRDefault="0001128D" w:rsidP="00110C38">
            <w:pPr>
              <w:pStyle w:val="BodyText"/>
              <w:rPr>
                <w:rFonts w:cstheme="minorHAnsi"/>
                <w:b/>
                <w:sz w:val="20"/>
              </w:rPr>
            </w:pPr>
            <w:r w:rsidRPr="00110C38">
              <w:rPr>
                <w:rFonts w:cstheme="minorHAnsi"/>
                <w:b/>
                <w:sz w:val="20"/>
              </w:rPr>
              <w:t>Room 2</w:t>
            </w:r>
          </w:p>
        </w:tc>
        <w:tc>
          <w:tcPr>
            <w:tcW w:w="214" w:type="pct"/>
          </w:tcPr>
          <w:p w14:paraId="539DB848" w14:textId="77777777" w:rsidR="0001128D" w:rsidRDefault="0001128D" w:rsidP="00110C38">
            <w:pPr>
              <w:pStyle w:val="BodyText"/>
            </w:pPr>
          </w:p>
        </w:tc>
      </w:tr>
      <w:tr w:rsidR="0001128D" w14:paraId="058F7D92" w14:textId="77777777" w:rsidTr="00611E8A">
        <w:tc>
          <w:tcPr>
            <w:tcW w:w="318" w:type="pct"/>
          </w:tcPr>
          <w:p w14:paraId="5799D56D" w14:textId="77777777" w:rsidR="0001128D" w:rsidRPr="0001128D" w:rsidRDefault="0001128D" w:rsidP="00110C38">
            <w:pPr>
              <w:pStyle w:val="BodyText"/>
              <w:rPr>
                <w:color w:val="000000" w:themeColor="text1"/>
                <w:sz w:val="16"/>
              </w:rPr>
            </w:pPr>
          </w:p>
        </w:tc>
        <w:tc>
          <w:tcPr>
            <w:tcW w:w="2194" w:type="pct"/>
          </w:tcPr>
          <w:p w14:paraId="3C4BB621" w14:textId="77777777" w:rsidR="0001128D" w:rsidRPr="0001128D" w:rsidRDefault="0001128D" w:rsidP="004F72C1">
            <w:pPr>
              <w:pStyle w:val="ListBullet"/>
            </w:pPr>
            <w:r w:rsidRPr="0001128D">
              <w:t>2 x cameras</w:t>
            </w:r>
          </w:p>
          <w:p w14:paraId="3F96EABA" w14:textId="77777777" w:rsidR="0001128D" w:rsidRPr="0001128D" w:rsidRDefault="0001128D" w:rsidP="004F72C1">
            <w:pPr>
              <w:pStyle w:val="ListBullet"/>
            </w:pPr>
            <w:r w:rsidRPr="0001128D">
              <w:t xml:space="preserve">4 x tables </w:t>
            </w:r>
          </w:p>
          <w:p w14:paraId="1BB7BA23" w14:textId="77777777" w:rsidR="0001128D" w:rsidRPr="0001128D" w:rsidRDefault="0001128D" w:rsidP="004F72C1">
            <w:pPr>
              <w:pStyle w:val="ListBullet"/>
            </w:pPr>
            <w:r w:rsidRPr="0001128D">
              <w:t>4 x Chairs</w:t>
            </w:r>
          </w:p>
          <w:p w14:paraId="726C9F03" w14:textId="77777777" w:rsidR="0001128D" w:rsidRPr="0001128D" w:rsidRDefault="0001128D" w:rsidP="004F72C1">
            <w:pPr>
              <w:pStyle w:val="ListBullet"/>
            </w:pPr>
            <w:r w:rsidRPr="0001128D">
              <w:t>2x lights</w:t>
            </w:r>
          </w:p>
          <w:p w14:paraId="4C1D2F2C" w14:textId="77777777" w:rsidR="0001128D" w:rsidRPr="0001128D" w:rsidRDefault="0001128D" w:rsidP="004F72C1">
            <w:pPr>
              <w:pStyle w:val="ListBullet"/>
            </w:pPr>
            <w:r w:rsidRPr="0001128D">
              <w:t>2 x trolleys</w:t>
            </w:r>
          </w:p>
          <w:p w14:paraId="16A79935" w14:textId="77777777" w:rsidR="0001128D" w:rsidRPr="0001128D" w:rsidRDefault="0001128D" w:rsidP="004F72C1">
            <w:pPr>
              <w:pStyle w:val="ListBullet"/>
            </w:pPr>
            <w:r w:rsidRPr="0001128D">
              <w:t>2 x polycoms/mics/speakers</w:t>
            </w:r>
          </w:p>
          <w:p w14:paraId="36AD4126" w14:textId="77777777" w:rsidR="0001128D" w:rsidRPr="0001128D" w:rsidRDefault="0001128D" w:rsidP="004F72C1">
            <w:pPr>
              <w:pStyle w:val="ListBullet"/>
            </w:pPr>
            <w:r w:rsidRPr="0001128D">
              <w:t>Peripheral tech required to operate (2x TVs, 2x Monitors, 2x NUCs, 2x keyboard/mice)</w:t>
            </w:r>
          </w:p>
          <w:p w14:paraId="439D8A71" w14:textId="2FA91FCE" w:rsidR="0001128D" w:rsidRPr="0001128D" w:rsidRDefault="0001128D" w:rsidP="004F72C1">
            <w:pPr>
              <w:pStyle w:val="ListBullet"/>
            </w:pPr>
            <w:r w:rsidRPr="0001128D">
              <w:t xml:space="preserve">2 x backdrops </w:t>
            </w:r>
          </w:p>
        </w:tc>
        <w:tc>
          <w:tcPr>
            <w:tcW w:w="2274" w:type="pct"/>
          </w:tcPr>
          <w:p w14:paraId="0635E2E1" w14:textId="77777777" w:rsidR="0001128D" w:rsidRPr="0001128D" w:rsidRDefault="0001128D" w:rsidP="004F72C1">
            <w:pPr>
              <w:pStyle w:val="ListBullet"/>
            </w:pPr>
            <w:r w:rsidRPr="0001128D">
              <w:t>1 x cameras</w:t>
            </w:r>
          </w:p>
          <w:p w14:paraId="5C4D7853" w14:textId="77777777" w:rsidR="0001128D" w:rsidRPr="0001128D" w:rsidRDefault="0001128D" w:rsidP="004F72C1">
            <w:pPr>
              <w:pStyle w:val="ListBullet"/>
            </w:pPr>
            <w:r w:rsidRPr="0001128D">
              <w:t xml:space="preserve">2 x tables </w:t>
            </w:r>
          </w:p>
          <w:p w14:paraId="230DF6E6" w14:textId="77777777" w:rsidR="0001128D" w:rsidRPr="0001128D" w:rsidRDefault="0001128D" w:rsidP="004F72C1">
            <w:pPr>
              <w:pStyle w:val="ListBullet"/>
            </w:pPr>
            <w:r w:rsidRPr="0001128D">
              <w:t>4 x Chairs</w:t>
            </w:r>
          </w:p>
          <w:p w14:paraId="69C59ADC" w14:textId="77777777" w:rsidR="0001128D" w:rsidRPr="0001128D" w:rsidRDefault="0001128D" w:rsidP="004F72C1">
            <w:pPr>
              <w:pStyle w:val="ListBullet"/>
            </w:pPr>
            <w:r w:rsidRPr="0001128D">
              <w:t>1x light</w:t>
            </w:r>
          </w:p>
          <w:p w14:paraId="5CD2EACC" w14:textId="77777777" w:rsidR="0001128D" w:rsidRPr="0001128D" w:rsidRDefault="0001128D" w:rsidP="004F72C1">
            <w:pPr>
              <w:pStyle w:val="ListBullet"/>
            </w:pPr>
            <w:r w:rsidRPr="0001128D">
              <w:t>1 x trolley</w:t>
            </w:r>
          </w:p>
          <w:p w14:paraId="22867E23" w14:textId="77777777" w:rsidR="0001128D" w:rsidRPr="0001128D" w:rsidRDefault="0001128D" w:rsidP="004F72C1">
            <w:pPr>
              <w:pStyle w:val="ListBullet"/>
            </w:pPr>
            <w:r w:rsidRPr="0001128D">
              <w:t>1 x polycoms/mics/speakers</w:t>
            </w:r>
          </w:p>
          <w:p w14:paraId="1CA1B904" w14:textId="77777777" w:rsidR="0001128D" w:rsidRPr="0001128D" w:rsidRDefault="0001128D" w:rsidP="004F72C1">
            <w:pPr>
              <w:pStyle w:val="ListBullet"/>
            </w:pPr>
            <w:r w:rsidRPr="0001128D">
              <w:t>Peripheral tech required to operate (1x TVs, 1x Monitors, 1x NUCs, 1x keyboard/mouse)</w:t>
            </w:r>
          </w:p>
          <w:p w14:paraId="0DD4F4B5" w14:textId="0343A00E" w:rsidR="0001128D" w:rsidRPr="0001128D" w:rsidRDefault="0001128D" w:rsidP="004F72C1">
            <w:pPr>
              <w:pStyle w:val="ListBullet"/>
            </w:pPr>
            <w:r w:rsidRPr="0001128D">
              <w:t>1 x backdrops</w:t>
            </w:r>
          </w:p>
        </w:tc>
        <w:tc>
          <w:tcPr>
            <w:tcW w:w="214" w:type="pct"/>
          </w:tcPr>
          <w:p w14:paraId="3DBC8D8F" w14:textId="77777777" w:rsidR="0001128D" w:rsidRDefault="0001128D" w:rsidP="00110C38">
            <w:pPr>
              <w:pStyle w:val="BodyText"/>
            </w:pPr>
          </w:p>
        </w:tc>
      </w:tr>
    </w:tbl>
    <w:p w14:paraId="3696A5ED" w14:textId="77777777" w:rsidR="00611E8A" w:rsidRDefault="00611E8A">
      <w:r>
        <w:br w:type="page"/>
      </w:r>
    </w:p>
    <w:tbl>
      <w:tblPr>
        <w:tblStyle w:val="TableAPEC"/>
        <w:tblW w:w="5000" w:type="pct"/>
        <w:tblLook w:val="0420" w:firstRow="1" w:lastRow="0" w:firstColumn="0" w:lastColumn="0" w:noHBand="0" w:noVBand="1"/>
      </w:tblPr>
      <w:tblGrid>
        <w:gridCol w:w="485"/>
        <w:gridCol w:w="6658"/>
        <w:gridCol w:w="1382"/>
        <w:gridCol w:w="1333"/>
      </w:tblGrid>
      <w:tr w:rsidR="0001128D" w14:paraId="3A2E4245" w14:textId="77777777" w:rsidTr="00611E8A">
        <w:trPr>
          <w:cnfStyle w:val="100000000000" w:firstRow="1" w:lastRow="0" w:firstColumn="0" w:lastColumn="0" w:oddVBand="0" w:evenVBand="0" w:oddHBand="0" w:evenHBand="0" w:firstRowFirstColumn="0" w:firstRowLastColumn="0" w:lastRowFirstColumn="0" w:lastRowLastColumn="0"/>
        </w:trPr>
        <w:tc>
          <w:tcPr>
            <w:tcW w:w="246" w:type="pct"/>
            <w:shd w:val="clear" w:color="auto" w:fill="E1CFDE" w:themeFill="accent1" w:themeFillTint="33"/>
          </w:tcPr>
          <w:p w14:paraId="0A8915BD" w14:textId="18E57A6F" w:rsidR="0001128D" w:rsidRPr="0001128D" w:rsidRDefault="0001128D" w:rsidP="00110C38">
            <w:pPr>
              <w:pStyle w:val="BodyText"/>
            </w:pPr>
            <w:r w:rsidRPr="0001128D">
              <w:t>#</w:t>
            </w:r>
          </w:p>
        </w:tc>
        <w:tc>
          <w:tcPr>
            <w:tcW w:w="3377" w:type="pct"/>
            <w:shd w:val="clear" w:color="auto" w:fill="E1CFDE" w:themeFill="accent1" w:themeFillTint="33"/>
          </w:tcPr>
          <w:p w14:paraId="4813B705" w14:textId="0E44BA0E" w:rsidR="0001128D" w:rsidRPr="0001128D" w:rsidRDefault="0001128D" w:rsidP="00110C38">
            <w:pPr>
              <w:pStyle w:val="BodyText"/>
            </w:pPr>
            <w:r w:rsidRPr="0001128D">
              <w:t>Description</w:t>
            </w:r>
          </w:p>
        </w:tc>
        <w:tc>
          <w:tcPr>
            <w:tcW w:w="701" w:type="pct"/>
            <w:shd w:val="clear" w:color="auto" w:fill="E1CFDE" w:themeFill="accent1" w:themeFillTint="33"/>
          </w:tcPr>
          <w:p w14:paraId="37611FF8" w14:textId="7DA25DBC" w:rsidR="0001128D" w:rsidRPr="0001128D" w:rsidRDefault="0001128D" w:rsidP="00110C38">
            <w:pPr>
              <w:pStyle w:val="BodyText"/>
            </w:pPr>
            <w:r w:rsidRPr="0001128D">
              <w:t>Contact</w:t>
            </w:r>
          </w:p>
        </w:tc>
        <w:tc>
          <w:tcPr>
            <w:tcW w:w="676" w:type="pct"/>
            <w:shd w:val="clear" w:color="auto" w:fill="E1CFDE" w:themeFill="accent1" w:themeFillTint="33"/>
          </w:tcPr>
          <w:p w14:paraId="24144F2D" w14:textId="58F2ED68" w:rsidR="0001128D" w:rsidRPr="0001128D" w:rsidRDefault="0001128D" w:rsidP="00110C38">
            <w:pPr>
              <w:pStyle w:val="BodyText"/>
            </w:pPr>
            <w:r w:rsidRPr="0001128D">
              <w:t>Confirmed</w:t>
            </w:r>
          </w:p>
        </w:tc>
      </w:tr>
      <w:tr w:rsidR="0001128D" w14:paraId="5C889672" w14:textId="77777777" w:rsidTr="00611E8A">
        <w:tc>
          <w:tcPr>
            <w:tcW w:w="246" w:type="pct"/>
          </w:tcPr>
          <w:p w14:paraId="1BB13180" w14:textId="7A8A8F36" w:rsidR="0001128D" w:rsidRPr="0001128D" w:rsidRDefault="0001128D" w:rsidP="00110C38">
            <w:pPr>
              <w:pStyle w:val="BodyText"/>
            </w:pPr>
            <w:r w:rsidRPr="0001128D">
              <w:t>1</w:t>
            </w:r>
          </w:p>
        </w:tc>
        <w:tc>
          <w:tcPr>
            <w:tcW w:w="3377" w:type="pct"/>
          </w:tcPr>
          <w:p w14:paraId="77C4CC92" w14:textId="30A5020E" w:rsidR="0001128D" w:rsidRPr="0001128D" w:rsidRDefault="0001128D" w:rsidP="00110C38">
            <w:pPr>
              <w:pStyle w:val="BodyText"/>
            </w:pPr>
            <w:r w:rsidRPr="0001128D">
              <w:t>The Venue contract will be signed</w:t>
            </w:r>
          </w:p>
        </w:tc>
        <w:tc>
          <w:tcPr>
            <w:tcW w:w="701" w:type="pct"/>
          </w:tcPr>
          <w:p w14:paraId="53E8EB68" w14:textId="77777777" w:rsidR="0001128D" w:rsidRPr="0001128D" w:rsidRDefault="0001128D" w:rsidP="00110C38">
            <w:pPr>
              <w:pStyle w:val="BodyText"/>
            </w:pPr>
          </w:p>
        </w:tc>
        <w:tc>
          <w:tcPr>
            <w:tcW w:w="676" w:type="pct"/>
          </w:tcPr>
          <w:p w14:paraId="299BE40D" w14:textId="77777777" w:rsidR="0001128D" w:rsidRPr="0001128D" w:rsidRDefault="0001128D" w:rsidP="00110C38">
            <w:pPr>
              <w:pStyle w:val="BodyText"/>
            </w:pPr>
          </w:p>
        </w:tc>
      </w:tr>
      <w:tr w:rsidR="0001128D" w14:paraId="237ED076" w14:textId="77777777" w:rsidTr="00611E8A">
        <w:tc>
          <w:tcPr>
            <w:tcW w:w="246" w:type="pct"/>
          </w:tcPr>
          <w:p w14:paraId="3E21656A" w14:textId="454C9B3E" w:rsidR="0001128D" w:rsidRPr="0001128D" w:rsidRDefault="0001128D" w:rsidP="00110C38">
            <w:pPr>
              <w:pStyle w:val="BodyText"/>
            </w:pPr>
            <w:r w:rsidRPr="0001128D">
              <w:t>2</w:t>
            </w:r>
          </w:p>
        </w:tc>
        <w:tc>
          <w:tcPr>
            <w:tcW w:w="3377" w:type="pct"/>
          </w:tcPr>
          <w:p w14:paraId="223C6B2D" w14:textId="26EC704B" w:rsidR="0001128D" w:rsidRPr="0001128D" w:rsidRDefault="0001128D" w:rsidP="00110C38">
            <w:pPr>
              <w:pStyle w:val="BodyText"/>
            </w:pPr>
            <w:r w:rsidRPr="0001128D">
              <w:t>The Venue will provide furniture – tables, chairs, welcome desk</w:t>
            </w:r>
          </w:p>
        </w:tc>
        <w:tc>
          <w:tcPr>
            <w:tcW w:w="701" w:type="pct"/>
          </w:tcPr>
          <w:p w14:paraId="02E864C2" w14:textId="77777777" w:rsidR="0001128D" w:rsidRPr="0001128D" w:rsidRDefault="0001128D" w:rsidP="00110C38">
            <w:pPr>
              <w:pStyle w:val="BodyText"/>
            </w:pPr>
          </w:p>
        </w:tc>
        <w:tc>
          <w:tcPr>
            <w:tcW w:w="676" w:type="pct"/>
          </w:tcPr>
          <w:p w14:paraId="286E1DED" w14:textId="77777777" w:rsidR="0001128D" w:rsidRPr="0001128D" w:rsidRDefault="0001128D" w:rsidP="00110C38">
            <w:pPr>
              <w:pStyle w:val="BodyText"/>
            </w:pPr>
          </w:p>
        </w:tc>
      </w:tr>
      <w:tr w:rsidR="0001128D" w14:paraId="4A4EB17C" w14:textId="77777777" w:rsidTr="00611E8A">
        <w:tc>
          <w:tcPr>
            <w:tcW w:w="246" w:type="pct"/>
          </w:tcPr>
          <w:p w14:paraId="4249F7BB" w14:textId="579CADC2" w:rsidR="0001128D" w:rsidRPr="0001128D" w:rsidRDefault="0001128D" w:rsidP="00110C38">
            <w:pPr>
              <w:pStyle w:val="BodyText"/>
            </w:pPr>
            <w:r w:rsidRPr="0001128D">
              <w:t>3</w:t>
            </w:r>
          </w:p>
        </w:tc>
        <w:tc>
          <w:tcPr>
            <w:tcW w:w="3377" w:type="pct"/>
          </w:tcPr>
          <w:p w14:paraId="2AB1A0B2" w14:textId="30C2D461" w:rsidR="0001128D" w:rsidRPr="0001128D" w:rsidRDefault="0001128D" w:rsidP="00110C38">
            <w:pPr>
              <w:pStyle w:val="BodyText"/>
            </w:pPr>
            <w:r w:rsidRPr="0001128D">
              <w:t>The Venue will provide internal patching in both rooms</w:t>
            </w:r>
          </w:p>
        </w:tc>
        <w:tc>
          <w:tcPr>
            <w:tcW w:w="701" w:type="pct"/>
          </w:tcPr>
          <w:p w14:paraId="7B6E8562" w14:textId="77777777" w:rsidR="0001128D" w:rsidRPr="0001128D" w:rsidRDefault="0001128D" w:rsidP="00110C38">
            <w:pPr>
              <w:pStyle w:val="BodyText"/>
            </w:pPr>
          </w:p>
        </w:tc>
        <w:tc>
          <w:tcPr>
            <w:tcW w:w="676" w:type="pct"/>
          </w:tcPr>
          <w:p w14:paraId="59FFEDB2" w14:textId="77777777" w:rsidR="0001128D" w:rsidRPr="0001128D" w:rsidRDefault="0001128D" w:rsidP="00110C38">
            <w:pPr>
              <w:pStyle w:val="BodyText"/>
            </w:pPr>
          </w:p>
        </w:tc>
      </w:tr>
      <w:tr w:rsidR="0001128D" w14:paraId="402A0E53" w14:textId="77777777" w:rsidTr="00611E8A">
        <w:tc>
          <w:tcPr>
            <w:tcW w:w="246" w:type="pct"/>
          </w:tcPr>
          <w:p w14:paraId="7349A59C" w14:textId="3D5A4C1B" w:rsidR="0001128D" w:rsidRPr="0001128D" w:rsidRDefault="0001128D" w:rsidP="00110C38">
            <w:pPr>
              <w:pStyle w:val="BodyText"/>
            </w:pPr>
            <w:r w:rsidRPr="0001128D">
              <w:t>4</w:t>
            </w:r>
          </w:p>
        </w:tc>
        <w:tc>
          <w:tcPr>
            <w:tcW w:w="3377" w:type="pct"/>
          </w:tcPr>
          <w:p w14:paraId="6B6359E4" w14:textId="4C266A7F" w:rsidR="0001128D" w:rsidRPr="0001128D" w:rsidRDefault="0001128D" w:rsidP="00110C38">
            <w:pPr>
              <w:pStyle w:val="BodyText"/>
            </w:pPr>
            <w:r w:rsidRPr="0001128D">
              <w:t>We will ship backdrops to venue</w:t>
            </w:r>
          </w:p>
        </w:tc>
        <w:tc>
          <w:tcPr>
            <w:tcW w:w="701" w:type="pct"/>
          </w:tcPr>
          <w:p w14:paraId="5D7C625B" w14:textId="77777777" w:rsidR="0001128D" w:rsidRPr="0001128D" w:rsidRDefault="0001128D" w:rsidP="00110C38">
            <w:pPr>
              <w:pStyle w:val="BodyText"/>
            </w:pPr>
          </w:p>
        </w:tc>
        <w:tc>
          <w:tcPr>
            <w:tcW w:w="676" w:type="pct"/>
          </w:tcPr>
          <w:p w14:paraId="07D637DF" w14:textId="77777777" w:rsidR="0001128D" w:rsidRPr="0001128D" w:rsidRDefault="0001128D" w:rsidP="00110C38">
            <w:pPr>
              <w:pStyle w:val="BodyText"/>
            </w:pPr>
          </w:p>
        </w:tc>
      </w:tr>
      <w:tr w:rsidR="0001128D" w14:paraId="32FB8FD1" w14:textId="77777777" w:rsidTr="00611E8A">
        <w:tc>
          <w:tcPr>
            <w:tcW w:w="246" w:type="pct"/>
          </w:tcPr>
          <w:p w14:paraId="2FFE2C44" w14:textId="78D056EF" w:rsidR="0001128D" w:rsidRPr="0001128D" w:rsidRDefault="0001128D" w:rsidP="00110C38">
            <w:pPr>
              <w:pStyle w:val="BodyText"/>
            </w:pPr>
            <w:r w:rsidRPr="0001128D">
              <w:t>5</w:t>
            </w:r>
          </w:p>
        </w:tc>
        <w:tc>
          <w:tcPr>
            <w:tcW w:w="3377" w:type="pct"/>
          </w:tcPr>
          <w:p w14:paraId="44F4F90E" w14:textId="6BA415FE" w:rsidR="0001128D" w:rsidRPr="0001128D" w:rsidRDefault="0001128D" w:rsidP="00110C38">
            <w:pPr>
              <w:pStyle w:val="BodyText"/>
            </w:pPr>
            <w:r w:rsidRPr="0001128D">
              <w:t>Vendor will ship hardware and trolleys to venue for testing once access becomes available</w:t>
            </w:r>
          </w:p>
        </w:tc>
        <w:tc>
          <w:tcPr>
            <w:tcW w:w="701" w:type="pct"/>
          </w:tcPr>
          <w:p w14:paraId="05036B73" w14:textId="77777777" w:rsidR="0001128D" w:rsidRPr="0001128D" w:rsidRDefault="0001128D" w:rsidP="00110C38">
            <w:pPr>
              <w:pStyle w:val="BodyText"/>
            </w:pPr>
          </w:p>
        </w:tc>
        <w:tc>
          <w:tcPr>
            <w:tcW w:w="676" w:type="pct"/>
          </w:tcPr>
          <w:p w14:paraId="6F3DDAB0" w14:textId="77777777" w:rsidR="0001128D" w:rsidRPr="0001128D" w:rsidRDefault="0001128D" w:rsidP="00110C38">
            <w:pPr>
              <w:pStyle w:val="BodyText"/>
            </w:pPr>
          </w:p>
        </w:tc>
      </w:tr>
      <w:tr w:rsidR="0001128D" w14:paraId="53D0D6FC" w14:textId="77777777" w:rsidTr="00611E8A">
        <w:tc>
          <w:tcPr>
            <w:tcW w:w="246" w:type="pct"/>
          </w:tcPr>
          <w:p w14:paraId="54B5FC58" w14:textId="10ECA531" w:rsidR="0001128D" w:rsidRPr="0001128D" w:rsidRDefault="0001128D" w:rsidP="00110C38">
            <w:pPr>
              <w:pStyle w:val="BodyText"/>
            </w:pPr>
            <w:r w:rsidRPr="0001128D">
              <w:t>6</w:t>
            </w:r>
          </w:p>
        </w:tc>
        <w:tc>
          <w:tcPr>
            <w:tcW w:w="3377" w:type="pct"/>
          </w:tcPr>
          <w:p w14:paraId="649EA9E3" w14:textId="6189FC46" w:rsidR="0001128D" w:rsidRPr="0001128D" w:rsidRDefault="0001128D" w:rsidP="00110C38">
            <w:pPr>
              <w:pStyle w:val="BodyText"/>
            </w:pPr>
            <w:r w:rsidRPr="0001128D">
              <w:t>Production vendor will ship their own kit as well as the lights to the venue</w:t>
            </w:r>
          </w:p>
        </w:tc>
        <w:tc>
          <w:tcPr>
            <w:tcW w:w="701" w:type="pct"/>
          </w:tcPr>
          <w:p w14:paraId="35E85536" w14:textId="77777777" w:rsidR="0001128D" w:rsidRPr="0001128D" w:rsidRDefault="0001128D" w:rsidP="00110C38">
            <w:pPr>
              <w:pStyle w:val="BodyText"/>
            </w:pPr>
          </w:p>
        </w:tc>
        <w:tc>
          <w:tcPr>
            <w:tcW w:w="676" w:type="pct"/>
          </w:tcPr>
          <w:p w14:paraId="2D19DA1A" w14:textId="77777777" w:rsidR="0001128D" w:rsidRPr="0001128D" w:rsidRDefault="0001128D" w:rsidP="00110C38">
            <w:pPr>
              <w:pStyle w:val="BodyText"/>
            </w:pPr>
          </w:p>
        </w:tc>
      </w:tr>
      <w:tr w:rsidR="0001128D" w14:paraId="57801931" w14:textId="77777777" w:rsidTr="00611E8A">
        <w:tc>
          <w:tcPr>
            <w:tcW w:w="246" w:type="pct"/>
          </w:tcPr>
          <w:p w14:paraId="00C3C26A" w14:textId="05A00178" w:rsidR="0001128D" w:rsidRPr="0001128D" w:rsidRDefault="0001128D" w:rsidP="00110C38">
            <w:pPr>
              <w:pStyle w:val="BodyText"/>
            </w:pPr>
            <w:r w:rsidRPr="0001128D">
              <w:t>7</w:t>
            </w:r>
          </w:p>
        </w:tc>
        <w:tc>
          <w:tcPr>
            <w:tcW w:w="3377" w:type="pct"/>
          </w:tcPr>
          <w:p w14:paraId="710604BE" w14:textId="66650B9E" w:rsidR="0001128D" w:rsidRPr="0001128D" w:rsidRDefault="0001128D" w:rsidP="00110C38">
            <w:pPr>
              <w:pStyle w:val="BodyText"/>
            </w:pPr>
            <w:r w:rsidRPr="0001128D">
              <w:t>Blackout drapes and soundproofing are required as some meetings are in the day session</w:t>
            </w:r>
          </w:p>
        </w:tc>
        <w:tc>
          <w:tcPr>
            <w:tcW w:w="701" w:type="pct"/>
          </w:tcPr>
          <w:p w14:paraId="0EF0DB9F" w14:textId="77777777" w:rsidR="0001128D" w:rsidRPr="0001128D" w:rsidRDefault="0001128D" w:rsidP="00110C38">
            <w:pPr>
              <w:pStyle w:val="BodyText"/>
            </w:pPr>
          </w:p>
        </w:tc>
        <w:tc>
          <w:tcPr>
            <w:tcW w:w="676" w:type="pct"/>
          </w:tcPr>
          <w:p w14:paraId="492625AC" w14:textId="77777777" w:rsidR="0001128D" w:rsidRPr="0001128D" w:rsidRDefault="0001128D" w:rsidP="00110C38">
            <w:pPr>
              <w:pStyle w:val="BodyText"/>
            </w:pPr>
          </w:p>
        </w:tc>
      </w:tr>
      <w:tr w:rsidR="0001128D" w14:paraId="642B158B" w14:textId="77777777" w:rsidTr="00611E8A">
        <w:tc>
          <w:tcPr>
            <w:tcW w:w="246" w:type="pct"/>
          </w:tcPr>
          <w:p w14:paraId="5AAD5C3A" w14:textId="4D7BA0FD" w:rsidR="0001128D" w:rsidRPr="0001128D" w:rsidRDefault="0001128D" w:rsidP="00110C38">
            <w:pPr>
              <w:pStyle w:val="BodyText"/>
            </w:pPr>
            <w:r w:rsidRPr="0001128D">
              <w:t>8</w:t>
            </w:r>
          </w:p>
        </w:tc>
        <w:tc>
          <w:tcPr>
            <w:tcW w:w="3377" w:type="pct"/>
          </w:tcPr>
          <w:p w14:paraId="47B8085E" w14:textId="1ADBD5AA" w:rsidR="0001128D" w:rsidRPr="0001128D" w:rsidRDefault="0001128D" w:rsidP="00110C38">
            <w:pPr>
              <w:pStyle w:val="BodyText"/>
            </w:pPr>
            <w:r w:rsidRPr="0001128D">
              <w:t>Vendor Statement of Work is signed</w:t>
            </w:r>
          </w:p>
        </w:tc>
        <w:tc>
          <w:tcPr>
            <w:tcW w:w="701" w:type="pct"/>
          </w:tcPr>
          <w:p w14:paraId="7A25DC2E" w14:textId="77777777" w:rsidR="0001128D" w:rsidRPr="0001128D" w:rsidRDefault="0001128D" w:rsidP="00110C38">
            <w:pPr>
              <w:pStyle w:val="BodyText"/>
            </w:pPr>
          </w:p>
        </w:tc>
        <w:tc>
          <w:tcPr>
            <w:tcW w:w="676" w:type="pct"/>
          </w:tcPr>
          <w:p w14:paraId="197CCF58" w14:textId="77777777" w:rsidR="0001128D" w:rsidRPr="0001128D" w:rsidRDefault="0001128D" w:rsidP="00110C38">
            <w:pPr>
              <w:pStyle w:val="BodyText"/>
            </w:pPr>
          </w:p>
        </w:tc>
      </w:tr>
      <w:tr w:rsidR="0001128D" w14:paraId="135534CC" w14:textId="77777777" w:rsidTr="00611E8A">
        <w:tc>
          <w:tcPr>
            <w:tcW w:w="246" w:type="pct"/>
          </w:tcPr>
          <w:p w14:paraId="6CEC4B76" w14:textId="7EA0A6BB" w:rsidR="0001128D" w:rsidRPr="0001128D" w:rsidRDefault="0001128D" w:rsidP="00110C38">
            <w:pPr>
              <w:pStyle w:val="BodyText"/>
            </w:pPr>
            <w:r w:rsidRPr="0001128D">
              <w:t>9</w:t>
            </w:r>
          </w:p>
        </w:tc>
        <w:tc>
          <w:tcPr>
            <w:tcW w:w="3377" w:type="pct"/>
          </w:tcPr>
          <w:p w14:paraId="4017D605" w14:textId="74295B2D" w:rsidR="0001128D" w:rsidRPr="0001128D" w:rsidRDefault="0001128D" w:rsidP="00110C38">
            <w:pPr>
              <w:pStyle w:val="BodyText"/>
            </w:pPr>
            <w:r w:rsidRPr="0001128D">
              <w:t>At COVID-19 Alert Level 3 or 4 chairs are likely to work remotely</w:t>
            </w:r>
          </w:p>
        </w:tc>
        <w:tc>
          <w:tcPr>
            <w:tcW w:w="701" w:type="pct"/>
          </w:tcPr>
          <w:p w14:paraId="6D7A43DF" w14:textId="77777777" w:rsidR="0001128D" w:rsidRPr="0001128D" w:rsidRDefault="0001128D" w:rsidP="00110C38">
            <w:pPr>
              <w:pStyle w:val="BodyText"/>
            </w:pPr>
          </w:p>
        </w:tc>
        <w:tc>
          <w:tcPr>
            <w:tcW w:w="676" w:type="pct"/>
          </w:tcPr>
          <w:p w14:paraId="068ABBD9" w14:textId="77777777" w:rsidR="0001128D" w:rsidRPr="0001128D" w:rsidRDefault="0001128D" w:rsidP="00110C38">
            <w:pPr>
              <w:pStyle w:val="BodyText"/>
            </w:pPr>
          </w:p>
        </w:tc>
      </w:tr>
      <w:tr w:rsidR="0001128D" w14:paraId="0FB65C0A" w14:textId="77777777" w:rsidTr="00611E8A">
        <w:tc>
          <w:tcPr>
            <w:tcW w:w="246" w:type="pct"/>
          </w:tcPr>
          <w:p w14:paraId="4B792A8B" w14:textId="719BC84D" w:rsidR="0001128D" w:rsidRPr="0001128D" w:rsidRDefault="0001128D" w:rsidP="00110C38">
            <w:pPr>
              <w:pStyle w:val="BodyText"/>
            </w:pPr>
            <w:r w:rsidRPr="0001128D">
              <w:t>10</w:t>
            </w:r>
          </w:p>
        </w:tc>
        <w:tc>
          <w:tcPr>
            <w:tcW w:w="3377" w:type="pct"/>
          </w:tcPr>
          <w:p w14:paraId="026204F2" w14:textId="00603507" w:rsidR="0001128D" w:rsidRPr="0001128D" w:rsidRDefault="0001128D" w:rsidP="00110C38">
            <w:pPr>
              <w:pStyle w:val="BodyText"/>
            </w:pPr>
            <w:r w:rsidRPr="0001128D">
              <w:t>Production vendor will provide all their own kit to support meetings out of this room, including network connectivity</w:t>
            </w:r>
          </w:p>
        </w:tc>
        <w:tc>
          <w:tcPr>
            <w:tcW w:w="701" w:type="pct"/>
          </w:tcPr>
          <w:p w14:paraId="0564615A" w14:textId="77777777" w:rsidR="0001128D" w:rsidRPr="0001128D" w:rsidRDefault="0001128D" w:rsidP="00110C38">
            <w:pPr>
              <w:pStyle w:val="BodyText"/>
            </w:pPr>
          </w:p>
        </w:tc>
        <w:tc>
          <w:tcPr>
            <w:tcW w:w="676" w:type="pct"/>
          </w:tcPr>
          <w:p w14:paraId="76F77E54" w14:textId="77777777" w:rsidR="0001128D" w:rsidRPr="0001128D" w:rsidRDefault="0001128D" w:rsidP="00110C38">
            <w:pPr>
              <w:pStyle w:val="BodyText"/>
            </w:pPr>
          </w:p>
        </w:tc>
      </w:tr>
      <w:tr w:rsidR="0001128D" w14:paraId="4615CACF" w14:textId="77777777" w:rsidTr="00611E8A">
        <w:tc>
          <w:tcPr>
            <w:tcW w:w="246" w:type="pct"/>
          </w:tcPr>
          <w:p w14:paraId="4B2B607E" w14:textId="05DEF52F" w:rsidR="0001128D" w:rsidRPr="0001128D" w:rsidRDefault="0001128D" w:rsidP="00110C38">
            <w:pPr>
              <w:pStyle w:val="BodyText"/>
            </w:pPr>
            <w:r w:rsidRPr="0001128D">
              <w:t>11</w:t>
            </w:r>
          </w:p>
        </w:tc>
        <w:tc>
          <w:tcPr>
            <w:tcW w:w="3377" w:type="pct"/>
          </w:tcPr>
          <w:p w14:paraId="5A2194A5" w14:textId="5570C2EC" w:rsidR="0001128D" w:rsidRPr="0001128D" w:rsidRDefault="0001128D" w:rsidP="00110C38">
            <w:pPr>
              <w:pStyle w:val="BodyText"/>
            </w:pPr>
            <w:r w:rsidRPr="0001128D">
              <w:t>ONT being installed in the venue PABX room</w:t>
            </w:r>
          </w:p>
        </w:tc>
        <w:tc>
          <w:tcPr>
            <w:tcW w:w="701" w:type="pct"/>
          </w:tcPr>
          <w:p w14:paraId="555053BC" w14:textId="77777777" w:rsidR="0001128D" w:rsidRPr="0001128D" w:rsidRDefault="0001128D" w:rsidP="00110C38">
            <w:pPr>
              <w:pStyle w:val="BodyText"/>
            </w:pPr>
          </w:p>
        </w:tc>
        <w:tc>
          <w:tcPr>
            <w:tcW w:w="676" w:type="pct"/>
          </w:tcPr>
          <w:p w14:paraId="05A92C51" w14:textId="77777777" w:rsidR="0001128D" w:rsidRPr="0001128D" w:rsidRDefault="0001128D" w:rsidP="00110C38">
            <w:pPr>
              <w:pStyle w:val="BodyText"/>
            </w:pPr>
          </w:p>
        </w:tc>
      </w:tr>
      <w:tr w:rsidR="0001128D" w14:paraId="58FF6C55" w14:textId="77777777" w:rsidTr="00611E8A">
        <w:tc>
          <w:tcPr>
            <w:tcW w:w="246" w:type="pct"/>
          </w:tcPr>
          <w:p w14:paraId="459DDC43" w14:textId="61F2BE72" w:rsidR="0001128D" w:rsidRPr="0001128D" w:rsidRDefault="0001128D" w:rsidP="00110C38">
            <w:pPr>
              <w:pStyle w:val="BodyText"/>
            </w:pPr>
            <w:r w:rsidRPr="0001128D">
              <w:t>12</w:t>
            </w:r>
          </w:p>
        </w:tc>
        <w:tc>
          <w:tcPr>
            <w:tcW w:w="3377" w:type="pct"/>
          </w:tcPr>
          <w:p w14:paraId="5417DBF1" w14:textId="388105E3" w:rsidR="0001128D" w:rsidRPr="0001128D" w:rsidRDefault="0001128D" w:rsidP="00110C38">
            <w:pPr>
              <w:pStyle w:val="BodyText"/>
            </w:pPr>
            <w:r w:rsidRPr="0001128D">
              <w:t>Decommissioning of the studios will be commence on [date]</w:t>
            </w:r>
          </w:p>
        </w:tc>
        <w:tc>
          <w:tcPr>
            <w:tcW w:w="701" w:type="pct"/>
          </w:tcPr>
          <w:p w14:paraId="325D9214" w14:textId="77777777" w:rsidR="0001128D" w:rsidRPr="0001128D" w:rsidRDefault="0001128D" w:rsidP="00110C38">
            <w:pPr>
              <w:pStyle w:val="BodyText"/>
            </w:pPr>
          </w:p>
        </w:tc>
        <w:tc>
          <w:tcPr>
            <w:tcW w:w="676" w:type="pct"/>
          </w:tcPr>
          <w:p w14:paraId="4AB9E7D3" w14:textId="77777777" w:rsidR="0001128D" w:rsidRPr="0001128D" w:rsidRDefault="0001128D" w:rsidP="00110C38">
            <w:pPr>
              <w:pStyle w:val="BodyText"/>
            </w:pPr>
          </w:p>
        </w:tc>
      </w:tr>
    </w:tbl>
    <w:p w14:paraId="4C685861" w14:textId="77777777" w:rsidR="00611E8A" w:rsidRDefault="00611E8A"/>
    <w:tbl>
      <w:tblPr>
        <w:tblStyle w:val="TableAPEC"/>
        <w:tblW w:w="5000" w:type="pct"/>
        <w:tblLook w:val="0420" w:firstRow="1" w:lastRow="0" w:firstColumn="0" w:lastColumn="0" w:noHBand="0" w:noVBand="1"/>
      </w:tblPr>
      <w:tblGrid>
        <w:gridCol w:w="483"/>
        <w:gridCol w:w="5698"/>
        <w:gridCol w:w="1954"/>
        <w:gridCol w:w="1723"/>
      </w:tblGrid>
      <w:tr w:rsidR="0001128D" w:rsidRPr="00446ADB" w14:paraId="1D8943DA" w14:textId="77777777" w:rsidTr="004F72C1">
        <w:trPr>
          <w:cnfStyle w:val="100000000000" w:firstRow="1" w:lastRow="0" w:firstColumn="0" w:lastColumn="0" w:oddVBand="0" w:evenVBand="0" w:oddHBand="0" w:evenHBand="0" w:firstRowFirstColumn="0" w:firstRowLastColumn="0" w:lastRowFirstColumn="0" w:lastRowLastColumn="0"/>
          <w:trHeight w:val="599"/>
        </w:trPr>
        <w:tc>
          <w:tcPr>
            <w:tcW w:w="5000" w:type="pct"/>
            <w:gridSpan w:val="4"/>
            <w:shd w:val="clear" w:color="auto" w:fill="E1CFDE" w:themeFill="accent1" w:themeFillTint="33"/>
          </w:tcPr>
          <w:p w14:paraId="23BCD021" w14:textId="0FA86A65" w:rsidR="0001128D" w:rsidRPr="00446ADB" w:rsidRDefault="00446ADB" w:rsidP="00110C38">
            <w:pPr>
              <w:pStyle w:val="BodyText"/>
            </w:pPr>
            <w:r w:rsidRPr="00446ADB">
              <w:t>Risks, Actions, Issues, Decisions, Changes</w:t>
            </w:r>
          </w:p>
        </w:tc>
      </w:tr>
      <w:tr w:rsidR="0001128D" w14:paraId="12FD75E8" w14:textId="77777777" w:rsidTr="00611E8A">
        <w:tc>
          <w:tcPr>
            <w:tcW w:w="245" w:type="pct"/>
          </w:tcPr>
          <w:p w14:paraId="79E0053B" w14:textId="77777777" w:rsidR="0001128D" w:rsidRPr="00446ADB" w:rsidRDefault="0001128D" w:rsidP="00110C38">
            <w:pPr>
              <w:pStyle w:val="BodyText"/>
              <w:rPr>
                <w:sz w:val="20"/>
              </w:rPr>
            </w:pPr>
          </w:p>
        </w:tc>
        <w:tc>
          <w:tcPr>
            <w:tcW w:w="2890" w:type="pct"/>
          </w:tcPr>
          <w:p w14:paraId="22359814" w14:textId="3D8D5332" w:rsidR="0001128D" w:rsidRPr="00446ADB" w:rsidRDefault="0001128D" w:rsidP="00110C38">
            <w:pPr>
              <w:pStyle w:val="BodyText"/>
            </w:pPr>
            <w:r w:rsidRPr="00446ADB">
              <w:t>Link to RAID document</w:t>
            </w:r>
          </w:p>
        </w:tc>
        <w:tc>
          <w:tcPr>
            <w:tcW w:w="991" w:type="pct"/>
          </w:tcPr>
          <w:p w14:paraId="7D18039D" w14:textId="77777777" w:rsidR="0001128D" w:rsidRPr="00446ADB" w:rsidRDefault="0001128D" w:rsidP="00110C38">
            <w:pPr>
              <w:pStyle w:val="BodyText"/>
              <w:rPr>
                <w:sz w:val="20"/>
              </w:rPr>
            </w:pPr>
          </w:p>
        </w:tc>
        <w:tc>
          <w:tcPr>
            <w:tcW w:w="874" w:type="pct"/>
          </w:tcPr>
          <w:p w14:paraId="1D4FA1C3" w14:textId="77777777" w:rsidR="0001128D" w:rsidRPr="00446ADB" w:rsidRDefault="0001128D" w:rsidP="00110C38">
            <w:pPr>
              <w:pStyle w:val="BodyText"/>
              <w:rPr>
                <w:sz w:val="20"/>
              </w:rPr>
            </w:pPr>
          </w:p>
        </w:tc>
      </w:tr>
      <w:tr w:rsidR="0001128D" w14:paraId="16A6BE19" w14:textId="77777777" w:rsidTr="00611E8A">
        <w:tc>
          <w:tcPr>
            <w:tcW w:w="245" w:type="pct"/>
          </w:tcPr>
          <w:p w14:paraId="0FC00DC9" w14:textId="62B47D40" w:rsidR="0001128D" w:rsidRPr="00446ADB" w:rsidRDefault="0001128D" w:rsidP="00110C38">
            <w:pPr>
              <w:pStyle w:val="BodyText"/>
              <w:rPr>
                <w:sz w:val="20"/>
              </w:rPr>
            </w:pPr>
            <w:r w:rsidRPr="00446ADB">
              <w:rPr>
                <w:sz w:val="20"/>
              </w:rPr>
              <w:t>#</w:t>
            </w:r>
          </w:p>
        </w:tc>
        <w:tc>
          <w:tcPr>
            <w:tcW w:w="2890" w:type="pct"/>
          </w:tcPr>
          <w:p w14:paraId="55DD8BDE" w14:textId="4135F464" w:rsidR="0001128D" w:rsidRPr="00446ADB" w:rsidRDefault="0001128D" w:rsidP="00110C38">
            <w:pPr>
              <w:pStyle w:val="BodyText"/>
            </w:pPr>
            <w:r w:rsidRPr="00446ADB">
              <w:t>Key Decisions Required</w:t>
            </w:r>
          </w:p>
        </w:tc>
        <w:tc>
          <w:tcPr>
            <w:tcW w:w="991" w:type="pct"/>
          </w:tcPr>
          <w:p w14:paraId="2F4BB82A" w14:textId="4DED68A2" w:rsidR="0001128D" w:rsidRPr="00446ADB" w:rsidRDefault="0001128D" w:rsidP="00110C38">
            <w:pPr>
              <w:pStyle w:val="BodyText"/>
            </w:pPr>
            <w:r w:rsidRPr="00446ADB">
              <w:t>Who</w:t>
            </w:r>
          </w:p>
        </w:tc>
        <w:tc>
          <w:tcPr>
            <w:tcW w:w="874" w:type="pct"/>
          </w:tcPr>
          <w:p w14:paraId="06E4E80C" w14:textId="27D3F38F" w:rsidR="0001128D" w:rsidRPr="00446ADB" w:rsidRDefault="0001128D" w:rsidP="00110C38">
            <w:pPr>
              <w:pStyle w:val="BodyText"/>
            </w:pPr>
            <w:r w:rsidRPr="00446ADB">
              <w:t>Due date</w:t>
            </w:r>
          </w:p>
        </w:tc>
      </w:tr>
      <w:tr w:rsidR="0001128D" w14:paraId="6407CAB8" w14:textId="77777777" w:rsidTr="00611E8A">
        <w:tc>
          <w:tcPr>
            <w:tcW w:w="245" w:type="pct"/>
          </w:tcPr>
          <w:p w14:paraId="2B9F5B0A" w14:textId="09336D39" w:rsidR="0001128D" w:rsidRPr="00446ADB" w:rsidRDefault="0001128D" w:rsidP="00110C38">
            <w:pPr>
              <w:pStyle w:val="BodyText"/>
              <w:rPr>
                <w:sz w:val="20"/>
              </w:rPr>
            </w:pPr>
            <w:r w:rsidRPr="00446ADB">
              <w:rPr>
                <w:sz w:val="20"/>
              </w:rPr>
              <w:t>1</w:t>
            </w:r>
          </w:p>
        </w:tc>
        <w:tc>
          <w:tcPr>
            <w:tcW w:w="2890" w:type="pct"/>
          </w:tcPr>
          <w:p w14:paraId="1B746747" w14:textId="77777777" w:rsidR="0001128D" w:rsidRPr="00446ADB" w:rsidRDefault="0001128D" w:rsidP="00110C38">
            <w:pPr>
              <w:pStyle w:val="BodyText"/>
              <w:rPr>
                <w:sz w:val="20"/>
              </w:rPr>
            </w:pPr>
          </w:p>
        </w:tc>
        <w:tc>
          <w:tcPr>
            <w:tcW w:w="991" w:type="pct"/>
          </w:tcPr>
          <w:p w14:paraId="5BAABDB2" w14:textId="77777777" w:rsidR="0001128D" w:rsidRPr="00446ADB" w:rsidRDefault="0001128D" w:rsidP="00110C38">
            <w:pPr>
              <w:pStyle w:val="BodyText"/>
              <w:rPr>
                <w:sz w:val="20"/>
              </w:rPr>
            </w:pPr>
          </w:p>
        </w:tc>
        <w:tc>
          <w:tcPr>
            <w:tcW w:w="874" w:type="pct"/>
          </w:tcPr>
          <w:p w14:paraId="403C4AA1" w14:textId="77777777" w:rsidR="0001128D" w:rsidRPr="00446ADB" w:rsidRDefault="0001128D" w:rsidP="00110C38">
            <w:pPr>
              <w:pStyle w:val="BodyText"/>
              <w:rPr>
                <w:sz w:val="20"/>
              </w:rPr>
            </w:pPr>
          </w:p>
        </w:tc>
      </w:tr>
      <w:tr w:rsidR="0001128D" w14:paraId="6C2D2B61" w14:textId="77777777" w:rsidTr="00611E8A">
        <w:tc>
          <w:tcPr>
            <w:tcW w:w="245" w:type="pct"/>
          </w:tcPr>
          <w:p w14:paraId="63C3E2A3" w14:textId="14F1E6FF" w:rsidR="0001128D" w:rsidRPr="00446ADB" w:rsidRDefault="0001128D" w:rsidP="00110C38">
            <w:pPr>
              <w:pStyle w:val="BodyText"/>
              <w:rPr>
                <w:sz w:val="20"/>
              </w:rPr>
            </w:pPr>
            <w:r w:rsidRPr="00446ADB">
              <w:rPr>
                <w:sz w:val="20"/>
              </w:rPr>
              <w:t>2</w:t>
            </w:r>
          </w:p>
        </w:tc>
        <w:tc>
          <w:tcPr>
            <w:tcW w:w="2890" w:type="pct"/>
          </w:tcPr>
          <w:p w14:paraId="6CDA6AF1" w14:textId="1F377C76" w:rsidR="0001128D" w:rsidRPr="00446ADB" w:rsidRDefault="0001128D" w:rsidP="00110C38">
            <w:pPr>
              <w:pStyle w:val="BodyText"/>
              <w:rPr>
                <w:sz w:val="20"/>
              </w:rPr>
            </w:pPr>
            <w:r w:rsidRPr="00446ADB">
              <w:rPr>
                <w:sz w:val="20"/>
              </w:rPr>
              <w:t xml:space="preserve"> </w:t>
            </w:r>
          </w:p>
        </w:tc>
        <w:tc>
          <w:tcPr>
            <w:tcW w:w="991" w:type="pct"/>
          </w:tcPr>
          <w:p w14:paraId="124596B1" w14:textId="77777777" w:rsidR="0001128D" w:rsidRPr="00446ADB" w:rsidRDefault="0001128D" w:rsidP="00110C38">
            <w:pPr>
              <w:pStyle w:val="BodyText"/>
              <w:rPr>
                <w:sz w:val="20"/>
              </w:rPr>
            </w:pPr>
          </w:p>
        </w:tc>
        <w:tc>
          <w:tcPr>
            <w:tcW w:w="874" w:type="pct"/>
          </w:tcPr>
          <w:p w14:paraId="12B2B096" w14:textId="77777777" w:rsidR="0001128D" w:rsidRPr="00446ADB" w:rsidRDefault="0001128D" w:rsidP="00110C38">
            <w:pPr>
              <w:pStyle w:val="BodyText"/>
              <w:rPr>
                <w:sz w:val="20"/>
              </w:rPr>
            </w:pPr>
          </w:p>
        </w:tc>
      </w:tr>
    </w:tbl>
    <w:p w14:paraId="01F0829D" w14:textId="473B5BB7" w:rsidR="00446ADB" w:rsidRDefault="00446ADB" w:rsidP="0057715C"/>
    <w:p w14:paraId="0B95053B" w14:textId="10DE5F2C" w:rsidR="00110C38" w:rsidRDefault="00110C38" w:rsidP="00110C38">
      <w:pPr>
        <w:pStyle w:val="Heading2"/>
      </w:pPr>
      <w:r w:rsidRPr="00446ADB">
        <w:t>Key information</w:t>
      </w:r>
    </w:p>
    <w:p w14:paraId="0D519C41" w14:textId="77777777" w:rsidR="00446ADB" w:rsidRPr="00446ADB" w:rsidRDefault="00446ADB" w:rsidP="00110C38">
      <w:pPr>
        <w:pStyle w:val="BodyText"/>
        <w:keepNext/>
      </w:pPr>
      <w:r w:rsidRPr="00446ADB">
        <w:t>Production Assets – can be moved after 15 October.</w:t>
      </w:r>
    </w:p>
    <w:tbl>
      <w:tblPr>
        <w:tblStyle w:val="TableAPEC"/>
        <w:tblW w:w="5000" w:type="pct"/>
        <w:tblLook w:val="04A0" w:firstRow="1" w:lastRow="0" w:firstColumn="1" w:lastColumn="0" w:noHBand="0" w:noVBand="1"/>
      </w:tblPr>
      <w:tblGrid>
        <w:gridCol w:w="1466"/>
        <w:gridCol w:w="6113"/>
        <w:gridCol w:w="2279"/>
      </w:tblGrid>
      <w:tr w:rsidR="00446ADB" w:rsidRPr="00446ADB" w14:paraId="0C1916EA" w14:textId="77777777" w:rsidTr="00611E8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46" w:type="pct"/>
            <w:noWrap/>
            <w:hideMark/>
          </w:tcPr>
          <w:p w14:paraId="0EE4299B" w14:textId="77777777" w:rsidR="00446ADB" w:rsidRPr="00446ADB" w:rsidRDefault="00446ADB" w:rsidP="00110C38">
            <w:pPr>
              <w:pStyle w:val="BodyText"/>
              <w:keepNext/>
              <w:rPr>
                <w:b w:val="0"/>
              </w:rPr>
            </w:pPr>
            <w:r w:rsidRPr="00446ADB">
              <w:t>Location</w:t>
            </w:r>
          </w:p>
        </w:tc>
        <w:tc>
          <w:tcPr>
            <w:tcW w:w="2296" w:type="pct"/>
            <w:noWrap/>
            <w:hideMark/>
          </w:tcPr>
          <w:p w14:paraId="621CD76E" w14:textId="77777777" w:rsidR="00446ADB" w:rsidRPr="00446ADB" w:rsidRDefault="00446ADB" w:rsidP="00110C38">
            <w:pPr>
              <w:pStyle w:val="BodyText"/>
              <w:keepNext/>
              <w:cnfStyle w:val="100000000000" w:firstRow="1" w:lastRow="0" w:firstColumn="0" w:lastColumn="0" w:oddVBand="0" w:evenVBand="0" w:oddHBand="0" w:evenHBand="0" w:firstRowFirstColumn="0" w:firstRowLastColumn="0" w:lastRowFirstColumn="0" w:lastRowLastColumn="0"/>
              <w:rPr>
                <w:b/>
              </w:rPr>
            </w:pPr>
            <w:r w:rsidRPr="00446ADB">
              <w:t>Item</w:t>
            </w:r>
          </w:p>
        </w:tc>
        <w:tc>
          <w:tcPr>
            <w:tcW w:w="1558" w:type="pct"/>
            <w:noWrap/>
            <w:hideMark/>
          </w:tcPr>
          <w:p w14:paraId="078172AD" w14:textId="77777777" w:rsidR="00446ADB" w:rsidRPr="00446ADB" w:rsidRDefault="00446ADB" w:rsidP="00110C38">
            <w:pPr>
              <w:pStyle w:val="BodyText"/>
              <w:keepNext/>
              <w:cnfStyle w:val="100000000000" w:firstRow="1" w:lastRow="0" w:firstColumn="0" w:lastColumn="0" w:oddVBand="0" w:evenVBand="0" w:oddHBand="0" w:evenHBand="0" w:firstRowFirstColumn="0" w:firstRowLastColumn="0" w:lastRowFirstColumn="0" w:lastRowLastColumn="0"/>
              <w:rPr>
                <w:b/>
              </w:rPr>
            </w:pPr>
            <w:r w:rsidRPr="00446ADB">
              <w:t>Asset #</w:t>
            </w:r>
          </w:p>
        </w:tc>
      </w:tr>
      <w:tr w:rsidR="00446ADB" w:rsidRPr="00446ADB" w14:paraId="295A7774"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tcPr>
          <w:p w14:paraId="3990CE19" w14:textId="77777777" w:rsidR="00446ADB" w:rsidRPr="00446ADB" w:rsidRDefault="00446ADB" w:rsidP="00110C38">
            <w:pPr>
              <w:pStyle w:val="BodyText"/>
              <w:keepNext/>
              <w:rPr>
                <w:b w:val="0"/>
              </w:rPr>
            </w:pPr>
          </w:p>
        </w:tc>
        <w:tc>
          <w:tcPr>
            <w:tcW w:w="2296" w:type="pct"/>
            <w:noWrap/>
            <w:hideMark/>
          </w:tcPr>
          <w:p w14:paraId="033F6CAD"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TV 75"</w:t>
            </w:r>
          </w:p>
        </w:tc>
        <w:tc>
          <w:tcPr>
            <w:tcW w:w="1558" w:type="pct"/>
            <w:noWrap/>
          </w:tcPr>
          <w:p w14:paraId="3338E949"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3FD646FC"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tcPr>
          <w:p w14:paraId="0EA57722" w14:textId="77777777" w:rsidR="00446ADB" w:rsidRPr="00446ADB" w:rsidRDefault="00446ADB" w:rsidP="00110C38">
            <w:pPr>
              <w:pStyle w:val="BodyText"/>
              <w:keepNext/>
            </w:pPr>
          </w:p>
        </w:tc>
        <w:tc>
          <w:tcPr>
            <w:tcW w:w="2296" w:type="pct"/>
            <w:noWrap/>
            <w:hideMark/>
          </w:tcPr>
          <w:p w14:paraId="7CD80C98"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Camera</w:t>
            </w:r>
          </w:p>
        </w:tc>
        <w:tc>
          <w:tcPr>
            <w:tcW w:w="1558" w:type="pct"/>
            <w:noWrap/>
          </w:tcPr>
          <w:p w14:paraId="07681ABC"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6A7A9635"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tcPr>
          <w:p w14:paraId="1A6DFD3A" w14:textId="77777777" w:rsidR="00446ADB" w:rsidRPr="00446ADB" w:rsidRDefault="00446ADB" w:rsidP="00110C38">
            <w:pPr>
              <w:pStyle w:val="BodyText"/>
              <w:keepNext/>
            </w:pPr>
          </w:p>
        </w:tc>
        <w:tc>
          <w:tcPr>
            <w:tcW w:w="2296" w:type="pct"/>
            <w:noWrap/>
            <w:hideMark/>
          </w:tcPr>
          <w:p w14:paraId="08985F15"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NUC</w:t>
            </w:r>
          </w:p>
        </w:tc>
        <w:tc>
          <w:tcPr>
            <w:tcW w:w="1558" w:type="pct"/>
            <w:noWrap/>
          </w:tcPr>
          <w:p w14:paraId="58846745"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1C6ADEEF"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tcPr>
          <w:p w14:paraId="7BE16EC7" w14:textId="77777777" w:rsidR="00446ADB" w:rsidRPr="00446ADB" w:rsidRDefault="00446ADB" w:rsidP="00110C38">
            <w:pPr>
              <w:pStyle w:val="BodyText"/>
              <w:keepNext/>
            </w:pPr>
          </w:p>
        </w:tc>
        <w:tc>
          <w:tcPr>
            <w:tcW w:w="2296" w:type="pct"/>
            <w:noWrap/>
            <w:hideMark/>
          </w:tcPr>
          <w:p w14:paraId="1263CE58"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Monitor</w:t>
            </w:r>
          </w:p>
        </w:tc>
        <w:tc>
          <w:tcPr>
            <w:tcW w:w="1558" w:type="pct"/>
            <w:noWrap/>
          </w:tcPr>
          <w:p w14:paraId="19EFB7CC"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312C9B9A"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tcPr>
          <w:p w14:paraId="4AF737C9" w14:textId="77777777" w:rsidR="00446ADB" w:rsidRPr="00446ADB" w:rsidRDefault="00446ADB" w:rsidP="00110C38">
            <w:pPr>
              <w:pStyle w:val="BodyText"/>
              <w:keepNext/>
            </w:pPr>
          </w:p>
        </w:tc>
        <w:tc>
          <w:tcPr>
            <w:tcW w:w="2296" w:type="pct"/>
            <w:noWrap/>
            <w:hideMark/>
          </w:tcPr>
          <w:p w14:paraId="0924065F"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Wireless Keyboard Mouse</w:t>
            </w:r>
          </w:p>
        </w:tc>
        <w:tc>
          <w:tcPr>
            <w:tcW w:w="1558" w:type="pct"/>
            <w:noWrap/>
          </w:tcPr>
          <w:p w14:paraId="461510A6"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08C9FEF6"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tcPr>
          <w:p w14:paraId="175A40FC" w14:textId="77777777" w:rsidR="00446ADB" w:rsidRPr="00446ADB" w:rsidRDefault="00446ADB" w:rsidP="00110C38">
            <w:pPr>
              <w:pStyle w:val="BodyText"/>
              <w:keepNext/>
            </w:pPr>
          </w:p>
        </w:tc>
        <w:tc>
          <w:tcPr>
            <w:tcW w:w="2296" w:type="pct"/>
            <w:noWrap/>
            <w:hideMark/>
          </w:tcPr>
          <w:p w14:paraId="7C7BB572"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Light</w:t>
            </w:r>
          </w:p>
        </w:tc>
        <w:tc>
          <w:tcPr>
            <w:tcW w:w="1558" w:type="pct"/>
            <w:noWrap/>
          </w:tcPr>
          <w:p w14:paraId="30ECD592"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24A7DBF5"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tcPr>
          <w:p w14:paraId="4846CA54" w14:textId="77777777" w:rsidR="00446ADB" w:rsidRPr="00446ADB" w:rsidRDefault="00446ADB" w:rsidP="00110C38">
            <w:pPr>
              <w:pStyle w:val="BodyText"/>
              <w:keepNext/>
              <w:rPr>
                <w:b w:val="0"/>
              </w:rPr>
            </w:pPr>
          </w:p>
        </w:tc>
        <w:tc>
          <w:tcPr>
            <w:tcW w:w="2296" w:type="pct"/>
            <w:noWrap/>
            <w:hideMark/>
          </w:tcPr>
          <w:p w14:paraId="5ECCE3BD"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TV 75"</w:t>
            </w:r>
          </w:p>
        </w:tc>
        <w:tc>
          <w:tcPr>
            <w:tcW w:w="1558" w:type="pct"/>
            <w:noWrap/>
          </w:tcPr>
          <w:p w14:paraId="7549A0B9"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341EF73F"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tcPr>
          <w:p w14:paraId="56AE1E7E" w14:textId="77777777" w:rsidR="00446ADB" w:rsidRPr="00446ADB" w:rsidRDefault="00446ADB" w:rsidP="00110C38">
            <w:pPr>
              <w:pStyle w:val="BodyText"/>
              <w:keepNext/>
            </w:pPr>
          </w:p>
        </w:tc>
        <w:tc>
          <w:tcPr>
            <w:tcW w:w="2296" w:type="pct"/>
            <w:noWrap/>
            <w:hideMark/>
          </w:tcPr>
          <w:p w14:paraId="70D4B577"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Camera</w:t>
            </w:r>
          </w:p>
        </w:tc>
        <w:tc>
          <w:tcPr>
            <w:tcW w:w="1558" w:type="pct"/>
            <w:noWrap/>
          </w:tcPr>
          <w:p w14:paraId="2B429370"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759320E0"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tcPr>
          <w:p w14:paraId="22FFF146" w14:textId="77777777" w:rsidR="00446ADB" w:rsidRPr="00446ADB" w:rsidRDefault="00446ADB" w:rsidP="00110C38">
            <w:pPr>
              <w:pStyle w:val="BodyText"/>
              <w:keepNext/>
            </w:pPr>
          </w:p>
        </w:tc>
        <w:tc>
          <w:tcPr>
            <w:tcW w:w="2296" w:type="pct"/>
            <w:noWrap/>
            <w:hideMark/>
          </w:tcPr>
          <w:p w14:paraId="4FD7C58C"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NUC</w:t>
            </w:r>
          </w:p>
        </w:tc>
        <w:tc>
          <w:tcPr>
            <w:tcW w:w="1558" w:type="pct"/>
            <w:noWrap/>
          </w:tcPr>
          <w:p w14:paraId="23C271C4"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328A7770"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tcPr>
          <w:p w14:paraId="286125D1" w14:textId="77777777" w:rsidR="00446ADB" w:rsidRPr="00446ADB" w:rsidRDefault="00446ADB" w:rsidP="00110C38">
            <w:pPr>
              <w:pStyle w:val="BodyText"/>
              <w:keepNext/>
            </w:pPr>
          </w:p>
        </w:tc>
        <w:tc>
          <w:tcPr>
            <w:tcW w:w="2296" w:type="pct"/>
            <w:noWrap/>
            <w:hideMark/>
          </w:tcPr>
          <w:p w14:paraId="31F480E5"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Monitor</w:t>
            </w:r>
          </w:p>
        </w:tc>
        <w:tc>
          <w:tcPr>
            <w:tcW w:w="1558" w:type="pct"/>
            <w:noWrap/>
          </w:tcPr>
          <w:p w14:paraId="0C018CFD"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13C25DEE"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hideMark/>
          </w:tcPr>
          <w:p w14:paraId="0514E001" w14:textId="77777777" w:rsidR="00446ADB" w:rsidRPr="00446ADB" w:rsidRDefault="00446ADB" w:rsidP="00110C38">
            <w:pPr>
              <w:pStyle w:val="BodyText"/>
              <w:keepNext/>
            </w:pPr>
          </w:p>
        </w:tc>
        <w:tc>
          <w:tcPr>
            <w:tcW w:w="2296" w:type="pct"/>
            <w:noWrap/>
            <w:hideMark/>
          </w:tcPr>
          <w:p w14:paraId="0CE23173"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Wireless Keyboard Mouse</w:t>
            </w:r>
          </w:p>
        </w:tc>
        <w:tc>
          <w:tcPr>
            <w:tcW w:w="1558" w:type="pct"/>
            <w:noWrap/>
          </w:tcPr>
          <w:p w14:paraId="5C8FCD43"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44884CF1"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hideMark/>
          </w:tcPr>
          <w:p w14:paraId="229A3E17" w14:textId="77777777" w:rsidR="00446ADB" w:rsidRPr="00446ADB" w:rsidRDefault="00446ADB" w:rsidP="00110C38">
            <w:pPr>
              <w:pStyle w:val="BodyText"/>
              <w:keepNext/>
            </w:pPr>
          </w:p>
        </w:tc>
        <w:tc>
          <w:tcPr>
            <w:tcW w:w="2296" w:type="pct"/>
            <w:noWrap/>
            <w:hideMark/>
          </w:tcPr>
          <w:p w14:paraId="124CCEE7"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Light</w:t>
            </w:r>
          </w:p>
        </w:tc>
        <w:tc>
          <w:tcPr>
            <w:tcW w:w="1558" w:type="pct"/>
            <w:noWrap/>
          </w:tcPr>
          <w:p w14:paraId="27AA1F87"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44852855"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hideMark/>
          </w:tcPr>
          <w:p w14:paraId="3BFC9DA8" w14:textId="77777777" w:rsidR="00446ADB" w:rsidRPr="00446ADB" w:rsidRDefault="00446ADB" w:rsidP="00110C38">
            <w:pPr>
              <w:pStyle w:val="BodyText"/>
              <w:keepNext/>
              <w:rPr>
                <w:b w:val="0"/>
              </w:rPr>
            </w:pPr>
          </w:p>
        </w:tc>
        <w:tc>
          <w:tcPr>
            <w:tcW w:w="2296" w:type="pct"/>
            <w:noWrap/>
            <w:hideMark/>
          </w:tcPr>
          <w:p w14:paraId="65390348"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TV 75"</w:t>
            </w:r>
          </w:p>
        </w:tc>
        <w:tc>
          <w:tcPr>
            <w:tcW w:w="1558" w:type="pct"/>
            <w:noWrap/>
          </w:tcPr>
          <w:p w14:paraId="573FC569"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1887AB14"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hideMark/>
          </w:tcPr>
          <w:p w14:paraId="436920E4" w14:textId="77777777" w:rsidR="00446ADB" w:rsidRPr="00446ADB" w:rsidRDefault="00446ADB" w:rsidP="00110C38">
            <w:pPr>
              <w:pStyle w:val="BodyText"/>
              <w:keepNext/>
            </w:pPr>
          </w:p>
        </w:tc>
        <w:tc>
          <w:tcPr>
            <w:tcW w:w="2296" w:type="pct"/>
            <w:noWrap/>
            <w:hideMark/>
          </w:tcPr>
          <w:p w14:paraId="331FA6C4"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Camera</w:t>
            </w:r>
          </w:p>
        </w:tc>
        <w:tc>
          <w:tcPr>
            <w:tcW w:w="1558" w:type="pct"/>
            <w:noWrap/>
          </w:tcPr>
          <w:p w14:paraId="604D822C"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26D11145"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hideMark/>
          </w:tcPr>
          <w:p w14:paraId="27BAD09F" w14:textId="77777777" w:rsidR="00446ADB" w:rsidRPr="00446ADB" w:rsidRDefault="00446ADB" w:rsidP="00110C38">
            <w:pPr>
              <w:pStyle w:val="BodyText"/>
              <w:keepNext/>
            </w:pPr>
          </w:p>
        </w:tc>
        <w:tc>
          <w:tcPr>
            <w:tcW w:w="2296" w:type="pct"/>
            <w:noWrap/>
            <w:hideMark/>
          </w:tcPr>
          <w:p w14:paraId="44E219A3"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NUC</w:t>
            </w:r>
          </w:p>
        </w:tc>
        <w:tc>
          <w:tcPr>
            <w:tcW w:w="1558" w:type="pct"/>
            <w:noWrap/>
          </w:tcPr>
          <w:p w14:paraId="30FE4CB2"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2A11E226"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hideMark/>
          </w:tcPr>
          <w:p w14:paraId="3D905E48" w14:textId="77777777" w:rsidR="00446ADB" w:rsidRPr="00446ADB" w:rsidRDefault="00446ADB" w:rsidP="00110C38">
            <w:pPr>
              <w:pStyle w:val="BodyText"/>
              <w:keepNext/>
            </w:pPr>
          </w:p>
        </w:tc>
        <w:tc>
          <w:tcPr>
            <w:tcW w:w="2296" w:type="pct"/>
            <w:noWrap/>
            <w:hideMark/>
          </w:tcPr>
          <w:p w14:paraId="667DBE4E"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Monitor</w:t>
            </w:r>
          </w:p>
        </w:tc>
        <w:tc>
          <w:tcPr>
            <w:tcW w:w="1558" w:type="pct"/>
            <w:noWrap/>
          </w:tcPr>
          <w:p w14:paraId="00FAA17D"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26495845" w14:textId="77777777" w:rsidTr="00611E8A">
        <w:trPr>
          <w:trHeight w:val="290"/>
        </w:trPr>
        <w:tc>
          <w:tcPr>
            <w:cnfStyle w:val="001000000000" w:firstRow="0" w:lastRow="0" w:firstColumn="1" w:lastColumn="0" w:oddVBand="0" w:evenVBand="0" w:oddHBand="0" w:evenHBand="0" w:firstRowFirstColumn="0" w:firstRowLastColumn="0" w:lastRowFirstColumn="0" w:lastRowLastColumn="0"/>
            <w:tcW w:w="1146" w:type="pct"/>
            <w:noWrap/>
            <w:hideMark/>
          </w:tcPr>
          <w:p w14:paraId="0B1D85F4" w14:textId="77777777" w:rsidR="00446ADB" w:rsidRPr="00446ADB" w:rsidRDefault="00446ADB" w:rsidP="00110C38">
            <w:pPr>
              <w:pStyle w:val="BodyText"/>
              <w:keepNext/>
            </w:pPr>
          </w:p>
        </w:tc>
        <w:tc>
          <w:tcPr>
            <w:tcW w:w="2296" w:type="pct"/>
            <w:noWrap/>
            <w:hideMark/>
          </w:tcPr>
          <w:p w14:paraId="06A89ED3"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Wireless Keyboard Mouse</w:t>
            </w:r>
          </w:p>
        </w:tc>
        <w:tc>
          <w:tcPr>
            <w:tcW w:w="1558" w:type="pct"/>
            <w:noWrap/>
          </w:tcPr>
          <w:p w14:paraId="0DE1B0D3"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6F089C1C" w14:textId="77777777" w:rsidTr="00611E8A">
        <w:trPr>
          <w:trHeight w:val="65"/>
        </w:trPr>
        <w:tc>
          <w:tcPr>
            <w:cnfStyle w:val="001000000000" w:firstRow="0" w:lastRow="0" w:firstColumn="1" w:lastColumn="0" w:oddVBand="0" w:evenVBand="0" w:oddHBand="0" w:evenHBand="0" w:firstRowFirstColumn="0" w:firstRowLastColumn="0" w:lastRowFirstColumn="0" w:lastRowLastColumn="0"/>
            <w:tcW w:w="1146" w:type="pct"/>
            <w:noWrap/>
            <w:hideMark/>
          </w:tcPr>
          <w:p w14:paraId="66CC2771" w14:textId="77777777" w:rsidR="00446ADB" w:rsidRPr="00446ADB" w:rsidRDefault="00446ADB" w:rsidP="00110C38">
            <w:pPr>
              <w:pStyle w:val="BodyText"/>
              <w:keepNext/>
            </w:pPr>
          </w:p>
        </w:tc>
        <w:tc>
          <w:tcPr>
            <w:tcW w:w="2296" w:type="pct"/>
            <w:noWrap/>
            <w:hideMark/>
          </w:tcPr>
          <w:p w14:paraId="4112107A"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r w:rsidRPr="00446ADB">
              <w:t>Light x2</w:t>
            </w:r>
          </w:p>
        </w:tc>
        <w:tc>
          <w:tcPr>
            <w:tcW w:w="1558" w:type="pct"/>
            <w:noWrap/>
          </w:tcPr>
          <w:p w14:paraId="6D0EE232" w14:textId="77777777" w:rsidR="00446ADB" w:rsidRPr="00446ADB" w:rsidRDefault="00446ADB" w:rsidP="00110C38">
            <w:pPr>
              <w:pStyle w:val="BodyText"/>
              <w:keepNext/>
              <w:cnfStyle w:val="000000000000" w:firstRow="0" w:lastRow="0" w:firstColumn="0" w:lastColumn="0" w:oddVBand="0" w:evenVBand="0" w:oddHBand="0" w:evenHBand="0" w:firstRowFirstColumn="0" w:firstRowLastColumn="0" w:lastRowFirstColumn="0" w:lastRowLastColumn="0"/>
            </w:pPr>
          </w:p>
        </w:tc>
      </w:tr>
      <w:tr w:rsidR="00446ADB" w:rsidRPr="00446ADB" w14:paraId="03634FFD" w14:textId="77777777" w:rsidTr="00611E8A">
        <w:trPr>
          <w:trHeight w:val="65"/>
        </w:trPr>
        <w:tc>
          <w:tcPr>
            <w:cnfStyle w:val="001000000000" w:firstRow="0" w:lastRow="0" w:firstColumn="1" w:lastColumn="0" w:oddVBand="0" w:evenVBand="0" w:oddHBand="0" w:evenHBand="0" w:firstRowFirstColumn="0" w:firstRowLastColumn="0" w:lastRowFirstColumn="0" w:lastRowLastColumn="0"/>
            <w:tcW w:w="1146" w:type="pct"/>
            <w:noWrap/>
          </w:tcPr>
          <w:p w14:paraId="3859D96E" w14:textId="77777777" w:rsidR="00446ADB" w:rsidRPr="00446ADB" w:rsidRDefault="00446ADB" w:rsidP="00110C38">
            <w:pPr>
              <w:pStyle w:val="BodyText"/>
            </w:pPr>
          </w:p>
        </w:tc>
        <w:tc>
          <w:tcPr>
            <w:tcW w:w="2296" w:type="pct"/>
            <w:noWrap/>
          </w:tcPr>
          <w:p w14:paraId="69F72328" w14:textId="77777777" w:rsidR="00446ADB" w:rsidRPr="00446ADB" w:rsidRDefault="00446ADB" w:rsidP="00110C38">
            <w:pPr>
              <w:pStyle w:val="BodyText"/>
              <w:cnfStyle w:val="000000000000" w:firstRow="0" w:lastRow="0" w:firstColumn="0" w:lastColumn="0" w:oddVBand="0" w:evenVBand="0" w:oddHBand="0" w:evenHBand="0" w:firstRowFirstColumn="0" w:firstRowLastColumn="0" w:lastRowFirstColumn="0" w:lastRowLastColumn="0"/>
            </w:pPr>
            <w:r w:rsidRPr="00446ADB">
              <w:t>Black out curtains on freestanding frame with sandbags</w:t>
            </w:r>
          </w:p>
        </w:tc>
        <w:tc>
          <w:tcPr>
            <w:tcW w:w="1558" w:type="pct"/>
            <w:noWrap/>
          </w:tcPr>
          <w:p w14:paraId="490C9956" w14:textId="77777777" w:rsidR="00446ADB" w:rsidRPr="00446ADB" w:rsidRDefault="00446ADB" w:rsidP="00110C38">
            <w:pPr>
              <w:pStyle w:val="BodyText"/>
              <w:cnfStyle w:val="000000000000" w:firstRow="0" w:lastRow="0" w:firstColumn="0" w:lastColumn="0" w:oddVBand="0" w:evenVBand="0" w:oddHBand="0" w:evenHBand="0" w:firstRowFirstColumn="0" w:firstRowLastColumn="0" w:lastRowFirstColumn="0" w:lastRowLastColumn="0"/>
            </w:pPr>
          </w:p>
        </w:tc>
      </w:tr>
    </w:tbl>
    <w:p w14:paraId="114701B0" w14:textId="77777777" w:rsidR="00446ADB" w:rsidRDefault="00446ADB"/>
    <w:tbl>
      <w:tblPr>
        <w:tblStyle w:val="TableAPEC"/>
        <w:tblpPr w:leftFromText="180" w:rightFromText="180" w:vertAnchor="text" w:horzAnchor="margin" w:tblpY="-226"/>
        <w:tblW w:w="5000" w:type="pct"/>
        <w:tblLook w:val="04A0" w:firstRow="1" w:lastRow="0" w:firstColumn="1" w:lastColumn="0" w:noHBand="0" w:noVBand="1"/>
      </w:tblPr>
      <w:tblGrid>
        <w:gridCol w:w="5331"/>
        <w:gridCol w:w="1617"/>
        <w:gridCol w:w="2910"/>
      </w:tblGrid>
      <w:tr w:rsidR="00446ADB" w:rsidRPr="00AA1B24" w14:paraId="170E1DAC" w14:textId="77777777" w:rsidTr="00611E8A">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704" w:type="pct"/>
          </w:tcPr>
          <w:p w14:paraId="6F317654" w14:textId="77777777" w:rsidR="00446ADB" w:rsidRPr="00446ADB" w:rsidRDefault="00446ADB" w:rsidP="00446ADB">
            <w:pPr>
              <w:tabs>
                <w:tab w:val="right" w:pos="21688"/>
              </w:tabs>
              <w:spacing w:before="60" w:after="60"/>
              <w:rPr>
                <w:rFonts w:asciiTheme="minorHAnsi" w:hAnsiTheme="minorHAnsi" w:cstheme="minorHAnsi"/>
                <w:b w:val="0"/>
                <w:sz w:val="28"/>
                <w:szCs w:val="28"/>
              </w:rPr>
            </w:pPr>
            <w:r w:rsidRPr="00446ADB">
              <w:rPr>
                <w:rFonts w:asciiTheme="minorHAnsi" w:hAnsiTheme="minorHAnsi" w:cstheme="minorHAnsi"/>
                <w:color w:val="FFFFFF" w:themeColor="background1"/>
                <w:sz w:val="28"/>
                <w:szCs w:val="28"/>
              </w:rPr>
              <w:t xml:space="preserve">Critical Stakeholders – UPDATE WEEKLY </w:t>
            </w:r>
            <w:r w:rsidRPr="00446ADB">
              <w:rPr>
                <w:rFonts w:ascii="Wingdings 3" w:eastAsia="Wingdings 3" w:hAnsi="Wingdings 3" w:cstheme="minorHAnsi"/>
                <w:color w:val="FF0000"/>
                <w:sz w:val="28"/>
                <w:szCs w:val="28"/>
              </w:rPr>
              <w:sym w:font="Wingdings 3" w:char="F070"/>
            </w:r>
            <w:r w:rsidRPr="00446ADB">
              <w:rPr>
                <w:rFonts w:asciiTheme="minorHAnsi" w:hAnsiTheme="minorHAnsi" w:cstheme="minorHAnsi"/>
                <w:color w:val="FF0000"/>
                <w:sz w:val="28"/>
                <w:szCs w:val="28"/>
              </w:rPr>
              <w:t xml:space="preserve">  </w:t>
            </w:r>
            <w:r w:rsidRPr="00446ADB">
              <w:rPr>
                <w:rFonts w:ascii="Wingdings 3" w:eastAsia="Wingdings 3" w:hAnsi="Wingdings 3" w:cstheme="minorHAnsi"/>
                <w:color w:val="F79646"/>
                <w:sz w:val="28"/>
                <w:szCs w:val="28"/>
              </w:rPr>
              <w:sym w:font="Wingdings 3" w:char="F070"/>
            </w:r>
            <w:r w:rsidRPr="00446ADB">
              <w:rPr>
                <w:rFonts w:asciiTheme="minorHAnsi" w:hAnsiTheme="minorHAnsi" w:cstheme="minorHAnsi"/>
                <w:color w:val="F79646"/>
                <w:sz w:val="28"/>
                <w:szCs w:val="28"/>
              </w:rPr>
              <w:t xml:space="preserve">  </w:t>
            </w:r>
            <w:r w:rsidRPr="00446ADB">
              <w:rPr>
                <w:rFonts w:ascii="Wingdings 3" w:eastAsia="Wingdings 3" w:hAnsi="Wingdings 3" w:cstheme="minorHAnsi"/>
                <w:color w:val="92D050"/>
                <w:sz w:val="28"/>
                <w:szCs w:val="28"/>
              </w:rPr>
              <w:sym w:font="Wingdings 3" w:char="F070"/>
            </w:r>
            <w:r w:rsidRPr="00446ADB">
              <w:rPr>
                <w:rFonts w:asciiTheme="minorHAnsi" w:hAnsiTheme="minorHAnsi" w:cstheme="minorHAnsi"/>
                <w:color w:val="FFFFFF" w:themeColor="background1"/>
                <w:sz w:val="28"/>
                <w:szCs w:val="28"/>
              </w:rPr>
              <w:br/>
            </w:r>
          </w:p>
        </w:tc>
        <w:tc>
          <w:tcPr>
            <w:tcW w:w="2296" w:type="pct"/>
            <w:gridSpan w:val="2"/>
          </w:tcPr>
          <w:p w14:paraId="579555EC" w14:textId="32F8691A" w:rsidR="00446ADB" w:rsidRPr="00446ADB" w:rsidRDefault="00446ADB" w:rsidP="00110C38">
            <w:pPr>
              <w:pStyle w:val="BodyText"/>
              <w:cnfStyle w:val="100000000000" w:firstRow="1" w:lastRow="0" w:firstColumn="0" w:lastColumn="0" w:oddVBand="0" w:evenVBand="0" w:oddHBand="0" w:evenHBand="0" w:firstRowFirstColumn="0" w:firstRowLastColumn="0" w:lastRowFirstColumn="0" w:lastRowLastColumn="0"/>
            </w:pPr>
            <w:r w:rsidRPr="00446ADB">
              <w:t xml:space="preserve">Full list in </w:t>
            </w:r>
            <w:r w:rsidR="004905AA" w:rsidRPr="00110C38">
              <w:rPr>
                <w:rStyle w:val="InstructionTextChar"/>
              </w:rPr>
              <w:t>[Link</w:t>
            </w:r>
            <w:r w:rsidRPr="00110C38">
              <w:rPr>
                <w:rStyle w:val="InstructionTextChar"/>
              </w:rPr>
              <w:t xml:space="preserve"> to Stakeholder monitoring tracker]</w:t>
            </w:r>
          </w:p>
        </w:tc>
      </w:tr>
      <w:tr w:rsidR="00446ADB" w:rsidRPr="007164F8" w14:paraId="0552B8CE" w14:textId="77777777" w:rsidTr="00611E8A">
        <w:tc>
          <w:tcPr>
            <w:cnfStyle w:val="001000000000" w:firstRow="0" w:lastRow="0" w:firstColumn="1" w:lastColumn="0" w:oddVBand="0" w:evenVBand="0" w:oddHBand="0" w:evenHBand="0" w:firstRowFirstColumn="0" w:firstRowLastColumn="0" w:lastRowFirstColumn="0" w:lastRowLastColumn="0"/>
            <w:tcW w:w="2704" w:type="pct"/>
          </w:tcPr>
          <w:p w14:paraId="13950848" w14:textId="77777777" w:rsidR="00446ADB" w:rsidRPr="00446ADB" w:rsidRDefault="00446ADB" w:rsidP="00110C38">
            <w:pPr>
              <w:pStyle w:val="BodyText"/>
              <w:rPr>
                <w:b w:val="0"/>
              </w:rPr>
            </w:pPr>
            <w:r w:rsidRPr="00446ADB">
              <w:t>Stakeholder</w:t>
            </w:r>
          </w:p>
        </w:tc>
        <w:tc>
          <w:tcPr>
            <w:tcW w:w="820" w:type="pct"/>
          </w:tcPr>
          <w:p w14:paraId="576B7FDB" w14:textId="77777777" w:rsidR="00446ADB" w:rsidRPr="00446ADB" w:rsidRDefault="00446ADB" w:rsidP="00110C38">
            <w:pPr>
              <w:pStyle w:val="BodyText"/>
              <w:cnfStyle w:val="000000000000" w:firstRow="0" w:lastRow="0" w:firstColumn="0" w:lastColumn="0" w:oddVBand="0" w:evenVBand="0" w:oddHBand="0" w:evenHBand="0" w:firstRowFirstColumn="0" w:firstRowLastColumn="0" w:lastRowFirstColumn="0" w:lastRowLastColumn="0"/>
            </w:pPr>
            <w:r w:rsidRPr="00446ADB">
              <w:t>Status</w:t>
            </w:r>
          </w:p>
        </w:tc>
        <w:tc>
          <w:tcPr>
            <w:tcW w:w="1476" w:type="pct"/>
          </w:tcPr>
          <w:p w14:paraId="5214DC42" w14:textId="77777777" w:rsidR="00446ADB" w:rsidRPr="00446ADB" w:rsidRDefault="00446ADB" w:rsidP="00110C38">
            <w:pPr>
              <w:pStyle w:val="BodyText"/>
              <w:cnfStyle w:val="000000000000" w:firstRow="0" w:lastRow="0" w:firstColumn="0" w:lastColumn="0" w:oddVBand="0" w:evenVBand="0" w:oddHBand="0" w:evenHBand="0" w:firstRowFirstColumn="0" w:firstRowLastColumn="0" w:lastRowFirstColumn="0" w:lastRowLastColumn="0"/>
            </w:pPr>
            <w:r w:rsidRPr="00446ADB">
              <w:t>Commentary</w:t>
            </w:r>
          </w:p>
        </w:tc>
      </w:tr>
      <w:tr w:rsidR="00446ADB" w:rsidRPr="007164F8" w14:paraId="236C4B21" w14:textId="77777777" w:rsidTr="00611E8A">
        <w:tc>
          <w:tcPr>
            <w:cnfStyle w:val="001000000000" w:firstRow="0" w:lastRow="0" w:firstColumn="1" w:lastColumn="0" w:oddVBand="0" w:evenVBand="0" w:oddHBand="0" w:evenHBand="0" w:firstRowFirstColumn="0" w:firstRowLastColumn="0" w:lastRowFirstColumn="0" w:lastRowLastColumn="0"/>
            <w:tcW w:w="2704" w:type="pct"/>
          </w:tcPr>
          <w:p w14:paraId="51886EBB" w14:textId="77777777" w:rsidR="00446ADB" w:rsidRPr="00446ADB" w:rsidRDefault="00446ADB" w:rsidP="00110C38">
            <w:pPr>
              <w:pStyle w:val="BodyText"/>
            </w:pPr>
            <w:r w:rsidRPr="00446ADB">
              <w:t>Venue Event Coordinator</w:t>
            </w:r>
          </w:p>
        </w:tc>
        <w:tc>
          <w:tcPr>
            <w:tcW w:w="820" w:type="pct"/>
          </w:tcPr>
          <w:p w14:paraId="7A0CE91A" w14:textId="77777777" w:rsidR="00446ADB" w:rsidRPr="00446ADB" w:rsidRDefault="00446ADB" w:rsidP="00110C38">
            <w:pPr>
              <w:pStyle w:val="BodyText"/>
              <w:cnfStyle w:val="000000000000" w:firstRow="0" w:lastRow="0" w:firstColumn="0" w:lastColumn="0" w:oddVBand="0" w:evenVBand="0" w:oddHBand="0" w:evenHBand="0" w:firstRowFirstColumn="0" w:firstRowLastColumn="0" w:lastRowFirstColumn="0" w:lastRowLastColumn="0"/>
              <w:rPr>
                <w:color w:val="92D050"/>
              </w:rPr>
            </w:pPr>
            <w:r w:rsidRPr="00446ADB">
              <w:rPr>
                <w:rFonts w:ascii="Wingdings 3" w:eastAsia="Wingdings 3" w:hAnsi="Wingdings 3" w:cs="Wingdings 3"/>
                <w:color w:val="92D050"/>
              </w:rPr>
              <w:sym w:font="Wingdings 3" w:char="F070"/>
            </w:r>
          </w:p>
        </w:tc>
        <w:tc>
          <w:tcPr>
            <w:tcW w:w="1476" w:type="pct"/>
          </w:tcPr>
          <w:p w14:paraId="5C577D3C" w14:textId="77777777" w:rsidR="00446ADB" w:rsidRPr="00446ADB" w:rsidRDefault="00446ADB" w:rsidP="00110C38">
            <w:pPr>
              <w:pStyle w:val="BodyText"/>
              <w:cnfStyle w:val="000000000000" w:firstRow="0" w:lastRow="0" w:firstColumn="0" w:lastColumn="0" w:oddVBand="0" w:evenVBand="0" w:oddHBand="0" w:evenHBand="0" w:firstRowFirstColumn="0" w:firstRowLastColumn="0" w:lastRowFirstColumn="0" w:lastRowLastColumn="0"/>
            </w:pPr>
            <w:r w:rsidRPr="00446ADB">
              <w:t>Relationship on track</w:t>
            </w:r>
          </w:p>
        </w:tc>
      </w:tr>
      <w:tr w:rsidR="00446ADB" w:rsidRPr="007164F8" w14:paraId="678C706E" w14:textId="77777777" w:rsidTr="00611E8A">
        <w:tc>
          <w:tcPr>
            <w:cnfStyle w:val="001000000000" w:firstRow="0" w:lastRow="0" w:firstColumn="1" w:lastColumn="0" w:oddVBand="0" w:evenVBand="0" w:oddHBand="0" w:evenHBand="0" w:firstRowFirstColumn="0" w:firstRowLastColumn="0" w:lastRowFirstColumn="0" w:lastRowLastColumn="0"/>
            <w:tcW w:w="2704" w:type="pct"/>
          </w:tcPr>
          <w:p w14:paraId="0C8AECC9" w14:textId="77777777" w:rsidR="00446ADB" w:rsidRPr="00446ADB" w:rsidRDefault="00446ADB" w:rsidP="00110C38">
            <w:pPr>
              <w:pStyle w:val="BodyText"/>
            </w:pPr>
            <w:r w:rsidRPr="00446ADB">
              <w:t>Venue Technical Liaison</w:t>
            </w:r>
          </w:p>
        </w:tc>
        <w:tc>
          <w:tcPr>
            <w:tcW w:w="820" w:type="pct"/>
          </w:tcPr>
          <w:p w14:paraId="48AA8C8C" w14:textId="77777777" w:rsidR="00446ADB" w:rsidRPr="00446ADB" w:rsidRDefault="00446ADB" w:rsidP="00110C38">
            <w:pPr>
              <w:pStyle w:val="BodyText"/>
              <w:cnfStyle w:val="000000000000" w:firstRow="0" w:lastRow="0" w:firstColumn="0" w:lastColumn="0" w:oddVBand="0" w:evenVBand="0" w:oddHBand="0" w:evenHBand="0" w:firstRowFirstColumn="0" w:firstRowLastColumn="0" w:lastRowFirstColumn="0" w:lastRowLastColumn="0"/>
              <w:rPr>
                <w:color w:val="92D050"/>
              </w:rPr>
            </w:pPr>
            <w:r w:rsidRPr="00446ADB">
              <w:rPr>
                <w:rFonts w:ascii="Wingdings 3" w:eastAsia="Wingdings 3" w:hAnsi="Wingdings 3" w:cs="Wingdings 3"/>
                <w:color w:val="92D050"/>
              </w:rPr>
              <w:sym w:font="Wingdings 3" w:char="F070"/>
            </w:r>
          </w:p>
        </w:tc>
        <w:tc>
          <w:tcPr>
            <w:tcW w:w="1476" w:type="pct"/>
          </w:tcPr>
          <w:p w14:paraId="51DEB32C" w14:textId="77777777" w:rsidR="00446ADB" w:rsidRPr="00446ADB" w:rsidRDefault="00446ADB" w:rsidP="00110C38">
            <w:pPr>
              <w:pStyle w:val="BodyText"/>
              <w:cnfStyle w:val="000000000000" w:firstRow="0" w:lastRow="0" w:firstColumn="0" w:lastColumn="0" w:oddVBand="0" w:evenVBand="0" w:oddHBand="0" w:evenHBand="0" w:firstRowFirstColumn="0" w:firstRowLastColumn="0" w:lastRowFirstColumn="0" w:lastRowLastColumn="0"/>
            </w:pPr>
            <w:r w:rsidRPr="00446ADB">
              <w:t>Relationship on track</w:t>
            </w:r>
          </w:p>
        </w:tc>
      </w:tr>
      <w:tr w:rsidR="00446ADB" w:rsidRPr="007164F8" w14:paraId="14219EA3" w14:textId="77777777" w:rsidTr="00611E8A">
        <w:tc>
          <w:tcPr>
            <w:cnfStyle w:val="001000000000" w:firstRow="0" w:lastRow="0" w:firstColumn="1" w:lastColumn="0" w:oddVBand="0" w:evenVBand="0" w:oddHBand="0" w:evenHBand="0" w:firstRowFirstColumn="0" w:firstRowLastColumn="0" w:lastRowFirstColumn="0" w:lastRowLastColumn="0"/>
            <w:tcW w:w="2704" w:type="pct"/>
          </w:tcPr>
          <w:p w14:paraId="11C216D0" w14:textId="77777777" w:rsidR="00446ADB" w:rsidRPr="00446ADB" w:rsidRDefault="00446ADB" w:rsidP="00110C38">
            <w:pPr>
              <w:pStyle w:val="BodyText"/>
            </w:pPr>
            <w:r w:rsidRPr="00446ADB">
              <w:t>Vendor Project Manager</w:t>
            </w:r>
          </w:p>
        </w:tc>
        <w:tc>
          <w:tcPr>
            <w:tcW w:w="820" w:type="pct"/>
          </w:tcPr>
          <w:p w14:paraId="5DF1DDC9" w14:textId="77777777" w:rsidR="00446ADB" w:rsidRPr="00446ADB" w:rsidRDefault="00446ADB" w:rsidP="00110C38">
            <w:pPr>
              <w:pStyle w:val="BodyText"/>
              <w:cnfStyle w:val="000000000000" w:firstRow="0" w:lastRow="0" w:firstColumn="0" w:lastColumn="0" w:oddVBand="0" w:evenVBand="0" w:oddHBand="0" w:evenHBand="0" w:firstRowFirstColumn="0" w:firstRowLastColumn="0" w:lastRowFirstColumn="0" w:lastRowLastColumn="0"/>
              <w:rPr>
                <w:color w:val="92D050"/>
              </w:rPr>
            </w:pPr>
            <w:r w:rsidRPr="00446ADB">
              <w:rPr>
                <w:rFonts w:ascii="Wingdings 3" w:eastAsia="Wingdings 3" w:hAnsi="Wingdings 3" w:cs="Wingdings 3"/>
                <w:color w:val="92D050"/>
              </w:rPr>
              <w:sym w:font="Wingdings 3" w:char="F070"/>
            </w:r>
          </w:p>
        </w:tc>
        <w:tc>
          <w:tcPr>
            <w:tcW w:w="1476" w:type="pct"/>
          </w:tcPr>
          <w:p w14:paraId="22D65903" w14:textId="77777777" w:rsidR="00446ADB" w:rsidRPr="00446ADB" w:rsidRDefault="00446ADB" w:rsidP="00110C38">
            <w:pPr>
              <w:pStyle w:val="BodyText"/>
              <w:cnfStyle w:val="000000000000" w:firstRow="0" w:lastRow="0" w:firstColumn="0" w:lastColumn="0" w:oddVBand="0" w:evenVBand="0" w:oddHBand="0" w:evenHBand="0" w:firstRowFirstColumn="0" w:firstRowLastColumn="0" w:lastRowFirstColumn="0" w:lastRowLastColumn="0"/>
            </w:pPr>
            <w:r w:rsidRPr="00446ADB">
              <w:t>Relationship on track</w:t>
            </w:r>
          </w:p>
        </w:tc>
      </w:tr>
      <w:tr w:rsidR="00446ADB" w:rsidRPr="007164F8" w14:paraId="790B3FC3" w14:textId="77777777" w:rsidTr="00611E8A">
        <w:tc>
          <w:tcPr>
            <w:cnfStyle w:val="001000000000" w:firstRow="0" w:lastRow="0" w:firstColumn="1" w:lastColumn="0" w:oddVBand="0" w:evenVBand="0" w:oddHBand="0" w:evenHBand="0" w:firstRowFirstColumn="0" w:firstRowLastColumn="0" w:lastRowFirstColumn="0" w:lastRowLastColumn="0"/>
            <w:tcW w:w="2704" w:type="pct"/>
          </w:tcPr>
          <w:p w14:paraId="68CF7ED2" w14:textId="77777777" w:rsidR="00446ADB" w:rsidRPr="00446ADB" w:rsidRDefault="00446ADB" w:rsidP="00110C38">
            <w:pPr>
              <w:pStyle w:val="BodyText"/>
            </w:pPr>
            <w:r w:rsidRPr="00446ADB">
              <w:t>Production vendor PM</w:t>
            </w:r>
          </w:p>
        </w:tc>
        <w:tc>
          <w:tcPr>
            <w:tcW w:w="820" w:type="pct"/>
          </w:tcPr>
          <w:p w14:paraId="7B41338C" w14:textId="77777777" w:rsidR="00446ADB" w:rsidRPr="00446ADB" w:rsidRDefault="00446ADB" w:rsidP="00110C38">
            <w:pPr>
              <w:pStyle w:val="BodyText"/>
              <w:cnfStyle w:val="000000000000" w:firstRow="0" w:lastRow="0" w:firstColumn="0" w:lastColumn="0" w:oddVBand="0" w:evenVBand="0" w:oddHBand="0" w:evenHBand="0" w:firstRowFirstColumn="0" w:firstRowLastColumn="0" w:lastRowFirstColumn="0" w:lastRowLastColumn="0"/>
              <w:rPr>
                <w:color w:val="92D050"/>
              </w:rPr>
            </w:pPr>
            <w:r w:rsidRPr="00446ADB">
              <w:rPr>
                <w:rFonts w:ascii="Wingdings 3" w:eastAsia="Wingdings 3" w:hAnsi="Wingdings 3" w:cs="Wingdings 3"/>
                <w:color w:val="92D050"/>
              </w:rPr>
              <w:sym w:font="Wingdings 3" w:char="F070"/>
            </w:r>
          </w:p>
        </w:tc>
        <w:tc>
          <w:tcPr>
            <w:tcW w:w="1476" w:type="pct"/>
          </w:tcPr>
          <w:p w14:paraId="0F638C55" w14:textId="77777777" w:rsidR="00446ADB" w:rsidRPr="00446ADB" w:rsidRDefault="00446ADB" w:rsidP="00110C38">
            <w:pPr>
              <w:pStyle w:val="BodyText"/>
              <w:cnfStyle w:val="000000000000" w:firstRow="0" w:lastRow="0" w:firstColumn="0" w:lastColumn="0" w:oddVBand="0" w:evenVBand="0" w:oddHBand="0" w:evenHBand="0" w:firstRowFirstColumn="0" w:firstRowLastColumn="0" w:lastRowFirstColumn="0" w:lastRowLastColumn="0"/>
            </w:pPr>
            <w:r w:rsidRPr="00446ADB">
              <w:t>Relationship on track</w:t>
            </w:r>
          </w:p>
        </w:tc>
      </w:tr>
    </w:tbl>
    <w:p w14:paraId="283EE08A" w14:textId="77777777" w:rsidR="00446ADB" w:rsidRDefault="00446ADB" w:rsidP="00110C38">
      <w:pPr>
        <w:pStyle w:val="BodyText"/>
      </w:pPr>
    </w:p>
    <w:p w14:paraId="4BDFCF2D" w14:textId="77777777" w:rsidR="00446ADB" w:rsidRDefault="00446ADB" w:rsidP="00110C38">
      <w:pPr>
        <w:pStyle w:val="BodyText"/>
      </w:pPr>
    </w:p>
    <w:p w14:paraId="5B2F8FF1" w14:textId="77777777" w:rsidR="00446ADB" w:rsidRDefault="00446ADB">
      <w:pPr>
        <w:rPr>
          <w:rFonts w:asciiTheme="majorHAnsi" w:eastAsiaTheme="majorEastAsia" w:hAnsiTheme="majorHAnsi" w:cstheme="majorBidi"/>
          <w:color w:val="382335" w:themeColor="accent1" w:themeShade="BF"/>
          <w:sz w:val="32"/>
          <w:szCs w:val="32"/>
        </w:rPr>
      </w:pPr>
      <w:r>
        <w:br w:type="page"/>
      </w:r>
    </w:p>
    <w:p w14:paraId="79EFFFB1" w14:textId="568E9F6E" w:rsidR="004F72C1" w:rsidRDefault="0040118E" w:rsidP="004F72C1">
      <w:pPr>
        <w:pStyle w:val="Heading1"/>
      </w:pPr>
      <w:bookmarkStart w:id="311" w:name="_Ref101891973"/>
      <w:bookmarkStart w:id="312" w:name="_Toc101949248"/>
      <w:r>
        <w:t>Virtual meeting technology function operations manual</w:t>
      </w:r>
      <w:r w:rsidR="002B04A8">
        <w:t xml:space="preserve"> </w:t>
      </w:r>
      <w:r w:rsidR="004F72C1">
        <w:t>exemplar</w:t>
      </w:r>
      <w:bookmarkEnd w:id="311"/>
      <w:bookmarkEnd w:id="312"/>
    </w:p>
    <w:p w14:paraId="429EC053" w14:textId="67C01CF0" w:rsidR="0040118E" w:rsidRDefault="004F72C1" w:rsidP="004F72C1">
      <w:pPr>
        <w:pStyle w:val="InstructionText"/>
      </w:pPr>
      <w:r>
        <w:t>[</w:t>
      </w:r>
      <w:r w:rsidR="002B04A8">
        <w:t>12 Pages</w:t>
      </w:r>
      <w:r>
        <w:t>]</w:t>
      </w:r>
    </w:p>
    <w:tbl>
      <w:tblPr>
        <w:tblStyle w:val="TableAPEC"/>
        <w:tblW w:w="0" w:type="auto"/>
        <w:tblLook w:val="0080" w:firstRow="0" w:lastRow="0" w:firstColumn="1" w:lastColumn="0" w:noHBand="0" w:noVBand="0"/>
      </w:tblPr>
      <w:tblGrid>
        <w:gridCol w:w="1951"/>
        <w:gridCol w:w="2410"/>
      </w:tblGrid>
      <w:tr w:rsidR="00446ADB" w:rsidRPr="00446ADB" w14:paraId="79E37D7B" w14:textId="77777777" w:rsidTr="004F72C1">
        <w:tc>
          <w:tcPr>
            <w:cnfStyle w:val="001000000000" w:firstRow="0" w:lastRow="0" w:firstColumn="1" w:lastColumn="0" w:oddVBand="0" w:evenVBand="0" w:oddHBand="0" w:evenHBand="0" w:firstRowFirstColumn="0" w:firstRowLastColumn="0" w:lastRowFirstColumn="0" w:lastRowLastColumn="0"/>
            <w:tcW w:w="1951" w:type="dxa"/>
          </w:tcPr>
          <w:p w14:paraId="689A355E" w14:textId="77777777" w:rsidR="00446ADB" w:rsidRPr="00446ADB" w:rsidRDefault="00446ADB" w:rsidP="004F72C1">
            <w:pPr>
              <w:pStyle w:val="BodyText"/>
            </w:pPr>
            <w:bookmarkStart w:id="313" w:name="_Toc380669729"/>
            <w:r w:rsidRPr="00446ADB">
              <w:t>Version</w:t>
            </w:r>
          </w:p>
        </w:tc>
        <w:tc>
          <w:tcPr>
            <w:tcW w:w="2410" w:type="dxa"/>
          </w:tcPr>
          <w:p w14:paraId="7EFE3927" w14:textId="77777777" w:rsidR="00446ADB" w:rsidRPr="00446ADB" w:rsidRDefault="00446ADB" w:rsidP="004F72C1">
            <w:pPr>
              <w:pStyle w:val="BodyText"/>
              <w:cnfStyle w:val="000000000000" w:firstRow="0" w:lastRow="0" w:firstColumn="0" w:lastColumn="0" w:oddVBand="0" w:evenVBand="0" w:oddHBand="0" w:evenHBand="0" w:firstRowFirstColumn="0" w:firstRowLastColumn="0" w:lastRowFirstColumn="0" w:lastRowLastColumn="0"/>
            </w:pPr>
          </w:p>
        </w:tc>
      </w:tr>
      <w:tr w:rsidR="00446ADB" w:rsidRPr="00446ADB" w14:paraId="2A75153B" w14:textId="77777777" w:rsidTr="004F72C1">
        <w:tc>
          <w:tcPr>
            <w:cnfStyle w:val="001000000000" w:firstRow="0" w:lastRow="0" w:firstColumn="1" w:lastColumn="0" w:oddVBand="0" w:evenVBand="0" w:oddHBand="0" w:evenHBand="0" w:firstRowFirstColumn="0" w:firstRowLastColumn="0" w:lastRowFirstColumn="0" w:lastRowLastColumn="0"/>
            <w:tcW w:w="1951" w:type="dxa"/>
          </w:tcPr>
          <w:p w14:paraId="2751E2AD" w14:textId="77777777" w:rsidR="00446ADB" w:rsidRPr="00446ADB" w:rsidRDefault="00446ADB" w:rsidP="004F72C1">
            <w:pPr>
              <w:pStyle w:val="BodyText"/>
            </w:pPr>
            <w:r w:rsidRPr="00446ADB">
              <w:t>Last updated</w:t>
            </w:r>
          </w:p>
        </w:tc>
        <w:tc>
          <w:tcPr>
            <w:tcW w:w="2410" w:type="dxa"/>
          </w:tcPr>
          <w:p w14:paraId="0B71DE98" w14:textId="77777777" w:rsidR="00446ADB" w:rsidRPr="00446ADB" w:rsidRDefault="00446ADB" w:rsidP="004F72C1">
            <w:pPr>
              <w:pStyle w:val="BodyText"/>
              <w:cnfStyle w:val="000000000000" w:firstRow="0" w:lastRow="0" w:firstColumn="0" w:lastColumn="0" w:oddVBand="0" w:evenVBand="0" w:oddHBand="0" w:evenHBand="0" w:firstRowFirstColumn="0" w:firstRowLastColumn="0" w:lastRowFirstColumn="0" w:lastRowLastColumn="0"/>
            </w:pPr>
          </w:p>
        </w:tc>
      </w:tr>
      <w:tr w:rsidR="00446ADB" w:rsidRPr="00446ADB" w14:paraId="7E1C000D" w14:textId="77777777" w:rsidTr="004F72C1">
        <w:tc>
          <w:tcPr>
            <w:cnfStyle w:val="001000000000" w:firstRow="0" w:lastRow="0" w:firstColumn="1" w:lastColumn="0" w:oddVBand="0" w:evenVBand="0" w:oddHBand="0" w:evenHBand="0" w:firstRowFirstColumn="0" w:firstRowLastColumn="0" w:lastRowFirstColumn="0" w:lastRowLastColumn="0"/>
            <w:tcW w:w="1951" w:type="dxa"/>
          </w:tcPr>
          <w:p w14:paraId="68BC521F" w14:textId="77777777" w:rsidR="00446ADB" w:rsidRPr="00446ADB" w:rsidRDefault="00446ADB" w:rsidP="004F72C1">
            <w:pPr>
              <w:pStyle w:val="BodyText"/>
            </w:pPr>
            <w:r w:rsidRPr="00446ADB">
              <w:t>Document ID</w:t>
            </w:r>
          </w:p>
        </w:tc>
        <w:tc>
          <w:tcPr>
            <w:tcW w:w="2410" w:type="dxa"/>
          </w:tcPr>
          <w:p w14:paraId="1BA7595D" w14:textId="77777777" w:rsidR="00446ADB" w:rsidRPr="00446ADB" w:rsidRDefault="00446ADB" w:rsidP="004F72C1">
            <w:pPr>
              <w:pStyle w:val="BodyText"/>
              <w:cnfStyle w:val="000000000000" w:firstRow="0" w:lastRow="0" w:firstColumn="0" w:lastColumn="0" w:oddVBand="0" w:evenVBand="0" w:oddHBand="0" w:evenHBand="0" w:firstRowFirstColumn="0" w:firstRowLastColumn="0" w:lastRowFirstColumn="0" w:lastRowLastColumn="0"/>
            </w:pPr>
          </w:p>
        </w:tc>
      </w:tr>
    </w:tbl>
    <w:p w14:paraId="55ABF542" w14:textId="77777777" w:rsidR="00446ADB" w:rsidRPr="00446ADB" w:rsidRDefault="00446ADB" w:rsidP="004F72C1">
      <w:pPr>
        <w:pStyle w:val="Heading2"/>
      </w:pPr>
      <w:bookmarkStart w:id="314" w:name="_Toc99534533"/>
      <w:r w:rsidRPr="00446ADB">
        <w:t>Document purpose and controls</w:t>
      </w:r>
      <w:bookmarkEnd w:id="314"/>
    </w:p>
    <w:p w14:paraId="40ECC1BD" w14:textId="77777777" w:rsidR="00446ADB" w:rsidRPr="00446ADB" w:rsidRDefault="00446ADB" w:rsidP="004F72C1">
      <w:pPr>
        <w:pStyle w:val="BodyText"/>
      </w:pPr>
      <w:r w:rsidRPr="00446ADB">
        <w:t>This document provides an outline of key technology functions and processes to enable the successful hosting of [NAME] meetings. It also highlights key areas of integration and alignment.</w:t>
      </w:r>
    </w:p>
    <w:tbl>
      <w:tblPr>
        <w:tblStyle w:val="LightList-Accent1"/>
        <w:tblW w:w="5000" w:type="pct"/>
        <w:tblLook w:val="00A0" w:firstRow="1" w:lastRow="0" w:firstColumn="1" w:lastColumn="0" w:noHBand="0" w:noVBand="0"/>
      </w:tblPr>
      <w:tblGrid>
        <w:gridCol w:w="2874"/>
        <w:gridCol w:w="6970"/>
      </w:tblGrid>
      <w:tr w:rsidR="00446ADB" w:rsidRPr="00446ADB" w14:paraId="583FCDB5" w14:textId="77777777" w:rsidTr="00446ADB">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55D1448E" w14:textId="77777777" w:rsidR="00446ADB" w:rsidRPr="00446ADB" w:rsidRDefault="00446ADB" w:rsidP="004F72C1">
            <w:pPr>
              <w:pStyle w:val="BodyText"/>
            </w:pPr>
            <w:r w:rsidRPr="00446ADB">
              <w:t>Document information</w:t>
            </w:r>
          </w:p>
        </w:tc>
      </w:tr>
      <w:tr w:rsidR="00446ADB" w:rsidRPr="00446ADB" w14:paraId="1F4C49D9" w14:textId="77777777" w:rsidTr="0044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22C37598" w14:textId="77777777" w:rsidR="00446ADB" w:rsidRPr="00446ADB" w:rsidRDefault="00446ADB" w:rsidP="004F72C1">
            <w:pPr>
              <w:pStyle w:val="BodyText"/>
            </w:pPr>
            <w:r w:rsidRPr="00446ADB">
              <w:t>Document owner</w:t>
            </w:r>
          </w:p>
        </w:tc>
        <w:tc>
          <w:tcPr>
            <w:cnfStyle w:val="000010000000" w:firstRow="0" w:lastRow="0" w:firstColumn="0" w:lastColumn="0" w:oddVBand="1" w:evenVBand="0" w:oddHBand="0" w:evenHBand="0" w:firstRowFirstColumn="0" w:firstRowLastColumn="0" w:lastRowFirstColumn="0" w:lastRowLastColumn="0"/>
            <w:tcW w:w="3540" w:type="pct"/>
          </w:tcPr>
          <w:p w14:paraId="3F82FDB8" w14:textId="77777777" w:rsidR="00446ADB" w:rsidRPr="00446ADB" w:rsidRDefault="00446ADB" w:rsidP="00446ADB">
            <w:pPr>
              <w:rPr>
                <w:rFonts w:asciiTheme="minorHAnsi" w:hAnsiTheme="minorHAnsi" w:cstheme="minorHAnsi"/>
              </w:rPr>
            </w:pPr>
          </w:p>
        </w:tc>
      </w:tr>
      <w:tr w:rsidR="00446ADB" w:rsidRPr="00446ADB" w14:paraId="5FBF1FFB" w14:textId="77777777" w:rsidTr="00446ADB">
        <w:trPr>
          <w:trHeight w:val="70"/>
        </w:trPr>
        <w:tc>
          <w:tcPr>
            <w:cnfStyle w:val="001000000000" w:firstRow="0" w:lastRow="0" w:firstColumn="1" w:lastColumn="0" w:oddVBand="0" w:evenVBand="0" w:oddHBand="0" w:evenHBand="0" w:firstRowFirstColumn="0" w:firstRowLastColumn="0" w:lastRowFirstColumn="0" w:lastRowLastColumn="0"/>
            <w:tcW w:w="1460" w:type="pct"/>
            <w:hideMark/>
          </w:tcPr>
          <w:p w14:paraId="4CB9C0AE" w14:textId="77777777" w:rsidR="00446ADB" w:rsidRPr="00446ADB" w:rsidRDefault="00446ADB" w:rsidP="004F72C1">
            <w:pPr>
              <w:pStyle w:val="BodyText"/>
            </w:pPr>
            <w:r w:rsidRPr="00446ADB">
              <w:t xml:space="preserve">Approval date </w:t>
            </w:r>
          </w:p>
        </w:tc>
        <w:tc>
          <w:tcPr>
            <w:cnfStyle w:val="000010000000" w:firstRow="0" w:lastRow="0" w:firstColumn="0" w:lastColumn="0" w:oddVBand="1" w:evenVBand="0" w:oddHBand="0" w:evenHBand="0" w:firstRowFirstColumn="0" w:firstRowLastColumn="0" w:lastRowFirstColumn="0" w:lastRowLastColumn="0"/>
            <w:tcW w:w="3540" w:type="pct"/>
          </w:tcPr>
          <w:p w14:paraId="0D21AB8E" w14:textId="77777777" w:rsidR="00446ADB" w:rsidRPr="00446ADB" w:rsidRDefault="00446ADB" w:rsidP="00446ADB">
            <w:pPr>
              <w:rPr>
                <w:rFonts w:asciiTheme="minorHAnsi" w:hAnsiTheme="minorHAnsi" w:cstheme="minorHAnsi"/>
              </w:rPr>
            </w:pPr>
          </w:p>
        </w:tc>
      </w:tr>
      <w:tr w:rsidR="00446ADB" w:rsidRPr="00446ADB" w14:paraId="4101FDEE" w14:textId="77777777" w:rsidTr="0044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hideMark/>
          </w:tcPr>
          <w:p w14:paraId="423ABF45" w14:textId="77777777" w:rsidR="00446ADB" w:rsidRPr="00446ADB" w:rsidRDefault="00446ADB" w:rsidP="004F72C1">
            <w:pPr>
              <w:pStyle w:val="BodyText"/>
            </w:pPr>
            <w:r w:rsidRPr="00446ADB">
              <w:t>Author</w:t>
            </w:r>
          </w:p>
        </w:tc>
        <w:tc>
          <w:tcPr>
            <w:cnfStyle w:val="000010000000" w:firstRow="0" w:lastRow="0" w:firstColumn="0" w:lastColumn="0" w:oddVBand="1" w:evenVBand="0" w:oddHBand="0" w:evenHBand="0" w:firstRowFirstColumn="0" w:firstRowLastColumn="0" w:lastRowFirstColumn="0" w:lastRowLastColumn="0"/>
            <w:tcW w:w="3540" w:type="pct"/>
          </w:tcPr>
          <w:p w14:paraId="62C880CC" w14:textId="77777777" w:rsidR="00446ADB" w:rsidRPr="00446ADB" w:rsidRDefault="00446ADB" w:rsidP="00446ADB">
            <w:pPr>
              <w:rPr>
                <w:rFonts w:asciiTheme="minorHAnsi" w:hAnsiTheme="minorHAnsi" w:cstheme="minorHAnsi"/>
              </w:rPr>
            </w:pPr>
          </w:p>
        </w:tc>
      </w:tr>
    </w:tbl>
    <w:p w14:paraId="04777BEA" w14:textId="77777777" w:rsidR="00446ADB" w:rsidRPr="000974E0" w:rsidRDefault="00446ADB" w:rsidP="003D19D1">
      <w:pPr>
        <w:pStyle w:val="Heading3"/>
      </w:pPr>
      <w:r w:rsidRPr="000974E0">
        <w:t>Version history</w:t>
      </w:r>
    </w:p>
    <w:tbl>
      <w:tblPr>
        <w:tblStyle w:val="LightList-Accent1"/>
        <w:tblW w:w="5000" w:type="pct"/>
        <w:tblLook w:val="0020" w:firstRow="1" w:lastRow="0" w:firstColumn="0" w:lastColumn="0" w:noHBand="0" w:noVBand="0"/>
      </w:tblPr>
      <w:tblGrid>
        <w:gridCol w:w="2044"/>
        <w:gridCol w:w="1246"/>
        <w:gridCol w:w="2353"/>
        <w:gridCol w:w="4201"/>
      </w:tblGrid>
      <w:tr w:rsidR="00446ADB" w:rsidRPr="00446ADB" w14:paraId="316BA832" w14:textId="77777777" w:rsidTr="00446AD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8" w:type="pct"/>
            <w:hideMark/>
          </w:tcPr>
          <w:p w14:paraId="76D97B6C" w14:textId="77777777" w:rsidR="00446ADB" w:rsidRPr="00446ADB" w:rsidRDefault="00446ADB" w:rsidP="004F72C1">
            <w:pPr>
              <w:pStyle w:val="BodyText"/>
            </w:pPr>
            <w:r w:rsidRPr="00446ADB">
              <w:t xml:space="preserve">Date </w:t>
            </w:r>
          </w:p>
        </w:tc>
        <w:tc>
          <w:tcPr>
            <w:tcW w:w="633" w:type="pct"/>
            <w:hideMark/>
          </w:tcPr>
          <w:p w14:paraId="1060E003" w14:textId="77777777" w:rsidR="00446ADB" w:rsidRPr="00446ADB" w:rsidRDefault="00446ADB" w:rsidP="004F72C1">
            <w:pPr>
              <w:pStyle w:val="BodyText"/>
              <w:cnfStyle w:val="100000000000" w:firstRow="1" w:lastRow="0" w:firstColumn="0" w:lastColumn="0" w:oddVBand="0" w:evenVBand="0" w:oddHBand="0" w:evenHBand="0" w:firstRowFirstColumn="0" w:firstRowLastColumn="0" w:lastRowFirstColumn="0" w:lastRowLastColumn="0"/>
            </w:pPr>
            <w:r w:rsidRPr="00446ADB">
              <w:t>Version</w:t>
            </w:r>
          </w:p>
        </w:tc>
        <w:tc>
          <w:tcPr>
            <w:cnfStyle w:val="000010000000" w:firstRow="0" w:lastRow="0" w:firstColumn="0" w:lastColumn="0" w:oddVBand="1" w:evenVBand="0" w:oddHBand="0" w:evenHBand="0" w:firstRowFirstColumn="0" w:firstRowLastColumn="0" w:lastRowFirstColumn="0" w:lastRowLastColumn="0"/>
            <w:tcW w:w="1195" w:type="pct"/>
            <w:hideMark/>
          </w:tcPr>
          <w:p w14:paraId="6F7E9DA4" w14:textId="77777777" w:rsidR="00446ADB" w:rsidRPr="00446ADB" w:rsidRDefault="00446ADB" w:rsidP="004F72C1">
            <w:pPr>
              <w:pStyle w:val="BodyText"/>
            </w:pPr>
            <w:r w:rsidRPr="00446ADB">
              <w:t xml:space="preserve">Author </w:t>
            </w:r>
          </w:p>
        </w:tc>
        <w:tc>
          <w:tcPr>
            <w:tcW w:w="2134" w:type="pct"/>
            <w:hideMark/>
          </w:tcPr>
          <w:p w14:paraId="67729283" w14:textId="77777777" w:rsidR="00446ADB" w:rsidRPr="00446ADB" w:rsidRDefault="00446ADB" w:rsidP="004F72C1">
            <w:pPr>
              <w:pStyle w:val="BodyText"/>
              <w:cnfStyle w:val="100000000000" w:firstRow="1" w:lastRow="0" w:firstColumn="0" w:lastColumn="0" w:oddVBand="0" w:evenVBand="0" w:oddHBand="0" w:evenHBand="0" w:firstRowFirstColumn="0" w:firstRowLastColumn="0" w:lastRowFirstColumn="0" w:lastRowLastColumn="0"/>
            </w:pPr>
            <w:r w:rsidRPr="00446ADB">
              <w:t>Description of change</w:t>
            </w:r>
          </w:p>
        </w:tc>
      </w:tr>
      <w:tr w:rsidR="00446ADB" w:rsidRPr="00446ADB" w14:paraId="6C00886D" w14:textId="77777777" w:rsidTr="00446AD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8" w:type="pct"/>
          </w:tcPr>
          <w:p w14:paraId="0A2062A1" w14:textId="77777777" w:rsidR="00446ADB" w:rsidRPr="00446ADB" w:rsidRDefault="00446ADB" w:rsidP="00446ADB">
            <w:pPr>
              <w:rPr>
                <w:rFonts w:asciiTheme="minorHAnsi" w:hAnsiTheme="minorHAnsi" w:cstheme="minorHAnsi"/>
              </w:rPr>
            </w:pPr>
          </w:p>
        </w:tc>
        <w:tc>
          <w:tcPr>
            <w:tcW w:w="633" w:type="pct"/>
          </w:tcPr>
          <w:p w14:paraId="17747383" w14:textId="77777777" w:rsidR="00446ADB" w:rsidRPr="00446ADB" w:rsidRDefault="00446ADB" w:rsidP="00446AD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95" w:type="pct"/>
          </w:tcPr>
          <w:p w14:paraId="698024D4" w14:textId="77777777" w:rsidR="00446ADB" w:rsidRPr="00446ADB" w:rsidRDefault="00446ADB" w:rsidP="00446ADB">
            <w:pPr>
              <w:rPr>
                <w:rFonts w:asciiTheme="minorHAnsi" w:hAnsiTheme="minorHAnsi" w:cstheme="minorHAnsi"/>
              </w:rPr>
            </w:pPr>
          </w:p>
        </w:tc>
        <w:tc>
          <w:tcPr>
            <w:tcW w:w="2134" w:type="pct"/>
          </w:tcPr>
          <w:p w14:paraId="7411DAB7" w14:textId="77777777" w:rsidR="00446ADB" w:rsidRPr="00446ADB" w:rsidRDefault="00446ADB" w:rsidP="00446AD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6B7EB7CE" w14:textId="77777777" w:rsidR="00446ADB" w:rsidRPr="000974E0" w:rsidRDefault="00446ADB" w:rsidP="003D19D1">
      <w:pPr>
        <w:pStyle w:val="Heading3"/>
      </w:pPr>
      <w:r w:rsidRPr="000974E0">
        <w:t>Reviewers</w:t>
      </w:r>
    </w:p>
    <w:tbl>
      <w:tblPr>
        <w:tblStyle w:val="LightList-Accent1"/>
        <w:tblW w:w="4965" w:type="pct"/>
        <w:tblLook w:val="0020" w:firstRow="1" w:lastRow="0" w:firstColumn="0" w:lastColumn="0" w:noHBand="0" w:noVBand="0"/>
      </w:tblPr>
      <w:tblGrid>
        <w:gridCol w:w="2684"/>
        <w:gridCol w:w="5087"/>
        <w:gridCol w:w="2004"/>
      </w:tblGrid>
      <w:tr w:rsidR="00446ADB" w:rsidRPr="00446ADB" w14:paraId="189D0A95" w14:textId="77777777" w:rsidTr="00446AD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3" w:type="pct"/>
            <w:hideMark/>
          </w:tcPr>
          <w:p w14:paraId="775E3D90" w14:textId="77777777" w:rsidR="00446ADB" w:rsidRPr="00446ADB" w:rsidRDefault="00446ADB" w:rsidP="004F72C1">
            <w:pPr>
              <w:pStyle w:val="BodyText"/>
            </w:pPr>
            <w:r w:rsidRPr="00446ADB">
              <w:t>Name</w:t>
            </w:r>
          </w:p>
        </w:tc>
        <w:tc>
          <w:tcPr>
            <w:tcW w:w="2602" w:type="pct"/>
            <w:hideMark/>
          </w:tcPr>
          <w:p w14:paraId="756CB485" w14:textId="77777777" w:rsidR="00446ADB" w:rsidRPr="00446ADB" w:rsidRDefault="00446ADB" w:rsidP="004F72C1">
            <w:pPr>
              <w:pStyle w:val="BodyText"/>
              <w:cnfStyle w:val="100000000000" w:firstRow="1" w:lastRow="0" w:firstColumn="0" w:lastColumn="0" w:oddVBand="0" w:evenVBand="0" w:oddHBand="0" w:evenHBand="0" w:firstRowFirstColumn="0" w:firstRowLastColumn="0" w:lastRowFirstColumn="0" w:lastRowLastColumn="0"/>
            </w:pPr>
            <w:r w:rsidRPr="00446ADB">
              <w:t>Role</w:t>
            </w:r>
          </w:p>
        </w:tc>
        <w:tc>
          <w:tcPr>
            <w:cnfStyle w:val="000010000000" w:firstRow="0" w:lastRow="0" w:firstColumn="0" w:lastColumn="0" w:oddVBand="1" w:evenVBand="0" w:oddHBand="0" w:evenHBand="0" w:firstRowFirstColumn="0" w:firstRowLastColumn="0" w:lastRowFirstColumn="0" w:lastRowLastColumn="0"/>
            <w:tcW w:w="1025" w:type="pct"/>
            <w:hideMark/>
          </w:tcPr>
          <w:p w14:paraId="66565238" w14:textId="77777777" w:rsidR="00446ADB" w:rsidRPr="00446ADB" w:rsidRDefault="00446ADB" w:rsidP="004F72C1">
            <w:pPr>
              <w:pStyle w:val="BodyText"/>
            </w:pPr>
            <w:r w:rsidRPr="00446ADB">
              <w:t>Date</w:t>
            </w:r>
          </w:p>
        </w:tc>
      </w:tr>
      <w:tr w:rsidR="00446ADB" w:rsidRPr="00446ADB" w14:paraId="404DD1E1" w14:textId="77777777" w:rsidTr="00446ADB">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373" w:type="pct"/>
          </w:tcPr>
          <w:p w14:paraId="5BABC09B" w14:textId="77777777" w:rsidR="00446ADB" w:rsidRPr="00446ADB" w:rsidRDefault="00446ADB" w:rsidP="004F72C1">
            <w:pPr>
              <w:pStyle w:val="BodyText"/>
            </w:pPr>
          </w:p>
        </w:tc>
        <w:tc>
          <w:tcPr>
            <w:tcW w:w="2602" w:type="pct"/>
          </w:tcPr>
          <w:p w14:paraId="6708E946" w14:textId="77777777" w:rsidR="00446ADB" w:rsidRPr="00446ADB" w:rsidRDefault="00446ADB" w:rsidP="004F72C1">
            <w:pPr>
              <w:pStyle w:val="Body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25" w:type="pct"/>
          </w:tcPr>
          <w:p w14:paraId="5BEA2301" w14:textId="77777777" w:rsidR="00446ADB" w:rsidRPr="00446ADB" w:rsidRDefault="00446ADB" w:rsidP="004F72C1">
            <w:pPr>
              <w:pStyle w:val="BodyText"/>
            </w:pPr>
          </w:p>
        </w:tc>
      </w:tr>
    </w:tbl>
    <w:p w14:paraId="04796987" w14:textId="77777777" w:rsidR="00446ADB" w:rsidRPr="000974E0" w:rsidRDefault="00446ADB" w:rsidP="003D19D1">
      <w:pPr>
        <w:pStyle w:val="Heading3"/>
      </w:pPr>
      <w:r w:rsidRPr="000974E0">
        <w:t>Related documents</w:t>
      </w:r>
    </w:p>
    <w:tbl>
      <w:tblPr>
        <w:tblStyle w:val="LightList-Accent1"/>
        <w:tblW w:w="5000" w:type="pct"/>
        <w:tblLayout w:type="fixed"/>
        <w:tblLook w:val="0020" w:firstRow="1" w:lastRow="0" w:firstColumn="0" w:lastColumn="0" w:noHBand="0" w:noVBand="0"/>
      </w:tblPr>
      <w:tblGrid>
        <w:gridCol w:w="4101"/>
        <w:gridCol w:w="5743"/>
      </w:tblGrid>
      <w:tr w:rsidR="00446ADB" w:rsidRPr="00446ADB" w14:paraId="7CA84B83" w14:textId="77777777" w:rsidTr="00446AD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83" w:type="pct"/>
            <w:hideMark/>
          </w:tcPr>
          <w:p w14:paraId="40D209C7" w14:textId="77777777" w:rsidR="00446ADB" w:rsidRPr="00446ADB" w:rsidRDefault="00446ADB" w:rsidP="004F72C1">
            <w:pPr>
              <w:pStyle w:val="BodyText"/>
            </w:pPr>
            <w:r w:rsidRPr="00446ADB">
              <w:t>Title</w:t>
            </w:r>
          </w:p>
        </w:tc>
        <w:tc>
          <w:tcPr>
            <w:tcW w:w="2917" w:type="pct"/>
            <w:hideMark/>
          </w:tcPr>
          <w:p w14:paraId="54CDF7CD" w14:textId="77777777" w:rsidR="00446ADB" w:rsidRPr="00446ADB" w:rsidRDefault="00446ADB" w:rsidP="004F72C1">
            <w:pPr>
              <w:pStyle w:val="BodyText"/>
              <w:cnfStyle w:val="100000000000" w:firstRow="1" w:lastRow="0" w:firstColumn="0" w:lastColumn="0" w:oddVBand="0" w:evenVBand="0" w:oddHBand="0" w:evenHBand="0" w:firstRowFirstColumn="0" w:firstRowLastColumn="0" w:lastRowFirstColumn="0" w:lastRowLastColumn="0"/>
            </w:pPr>
            <w:r w:rsidRPr="00446ADB">
              <w:t>Link</w:t>
            </w:r>
          </w:p>
        </w:tc>
      </w:tr>
      <w:tr w:rsidR="00446ADB" w:rsidRPr="00446ADB" w14:paraId="6BAB7909" w14:textId="77777777" w:rsidTr="00446ADB">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083" w:type="pct"/>
          </w:tcPr>
          <w:p w14:paraId="5F65CAD6" w14:textId="77777777" w:rsidR="00446ADB" w:rsidRPr="00446ADB" w:rsidRDefault="00446ADB" w:rsidP="00446ADB">
            <w:pPr>
              <w:rPr>
                <w:rFonts w:asciiTheme="minorHAnsi" w:hAnsiTheme="minorHAnsi" w:cstheme="minorHAnsi"/>
              </w:rPr>
            </w:pPr>
          </w:p>
        </w:tc>
        <w:tc>
          <w:tcPr>
            <w:tcW w:w="2917" w:type="pct"/>
          </w:tcPr>
          <w:p w14:paraId="5F236375" w14:textId="77777777" w:rsidR="00446ADB" w:rsidRPr="00446ADB" w:rsidRDefault="00446ADB" w:rsidP="00446AD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2C4F3FF0" w14:textId="77777777" w:rsidR="00446ADB" w:rsidRPr="00446ADB" w:rsidRDefault="00446ADB" w:rsidP="00446ADB">
      <w:pPr>
        <w:rPr>
          <w:rFonts w:cstheme="minorHAnsi"/>
        </w:rPr>
      </w:pPr>
      <w:bookmarkStart w:id="315" w:name="_Toc400108169"/>
      <w:bookmarkEnd w:id="313"/>
    </w:p>
    <w:p w14:paraId="1AED628C" w14:textId="551D75E4" w:rsidR="000974E0" w:rsidRDefault="000974E0" w:rsidP="004F72C1">
      <w:pPr>
        <w:pStyle w:val="InstructionText"/>
      </w:pPr>
      <w:bookmarkStart w:id="316" w:name="_Toc99534534"/>
      <w:r w:rsidRPr="000974E0">
        <w:t>[Insert Table of Contents Here]</w:t>
      </w:r>
    </w:p>
    <w:p w14:paraId="337CEF22" w14:textId="4AD2FAD4" w:rsidR="00446ADB" w:rsidRPr="000974E0" w:rsidRDefault="00446ADB" w:rsidP="003D19D1">
      <w:pPr>
        <w:pStyle w:val="Heading3"/>
      </w:pPr>
      <w:r w:rsidRPr="000974E0">
        <w:t>Overview</w:t>
      </w:r>
      <w:bookmarkEnd w:id="316"/>
    </w:p>
    <w:p w14:paraId="5AEEC4E4" w14:textId="77777777" w:rsidR="00446ADB" w:rsidRPr="00446ADB" w:rsidRDefault="00446ADB" w:rsidP="004F72C1">
      <w:pPr>
        <w:pStyle w:val="BodyText"/>
      </w:pPr>
      <w:r w:rsidRPr="00446ADB">
        <w:t>[Add a para or two introductory summary re meetings to be hosted]</w:t>
      </w:r>
      <w:r w:rsidRPr="00446ADB">
        <w:tab/>
      </w:r>
    </w:p>
    <w:p w14:paraId="15043AFE" w14:textId="77777777" w:rsidR="00446ADB" w:rsidRPr="000974E0" w:rsidRDefault="00446ADB" w:rsidP="003D19D1">
      <w:pPr>
        <w:pStyle w:val="Heading3"/>
      </w:pPr>
      <w:bookmarkStart w:id="317" w:name="_Toc99534535"/>
      <w:r w:rsidRPr="000974E0">
        <w:t>Participants</w:t>
      </w:r>
      <w:bookmarkEnd w:id="317"/>
    </w:p>
    <w:p w14:paraId="5E57E5C8" w14:textId="77777777" w:rsidR="00446ADB" w:rsidRPr="00446ADB" w:rsidRDefault="00446ADB" w:rsidP="004F72C1">
      <w:pPr>
        <w:pStyle w:val="BodyText"/>
      </w:pPr>
      <w:r w:rsidRPr="00446ADB">
        <w:t>[Set out the audience/participants and their expectations]</w:t>
      </w:r>
    </w:p>
    <w:p w14:paraId="6D171CBE" w14:textId="77777777" w:rsidR="00446ADB" w:rsidRPr="000974E0" w:rsidRDefault="00446ADB" w:rsidP="003D19D1">
      <w:pPr>
        <w:pStyle w:val="Heading3"/>
      </w:pPr>
      <w:bookmarkStart w:id="318" w:name="_Toc99534536"/>
      <w:r w:rsidRPr="000974E0">
        <w:t>Meetings</w:t>
      </w:r>
      <w:bookmarkEnd w:id="318"/>
    </w:p>
    <w:p w14:paraId="2AB6A53A" w14:textId="77777777" w:rsidR="00446ADB" w:rsidRPr="00446ADB" w:rsidRDefault="00446ADB" w:rsidP="004F72C1">
      <w:pPr>
        <w:pStyle w:val="BodyText"/>
        <w:rPr>
          <w:lang w:val="en-AU"/>
        </w:rPr>
      </w:pPr>
      <w:r w:rsidRPr="00446ADB">
        <w:rPr>
          <w:lang w:val="en-AU"/>
        </w:rPr>
        <w:t>[Set out the meetings details – perhaps a table – number of events, number of participants, where they will participate from, key dates, owners of meetings etc]</w:t>
      </w:r>
    </w:p>
    <w:p w14:paraId="3BED73D1" w14:textId="77777777" w:rsidR="00446ADB" w:rsidRPr="000974E0" w:rsidRDefault="00446ADB" w:rsidP="003D19D1">
      <w:pPr>
        <w:pStyle w:val="Heading3"/>
      </w:pPr>
      <w:r w:rsidRPr="000974E0">
        <w:t>Onsite meeting facilities</w:t>
      </w:r>
    </w:p>
    <w:p w14:paraId="1F80F949" w14:textId="77777777" w:rsidR="00446ADB" w:rsidRPr="00446ADB" w:rsidRDefault="00446ADB" w:rsidP="004F72C1">
      <w:pPr>
        <w:pStyle w:val="BodyText"/>
      </w:pPr>
      <w:r w:rsidRPr="00446ADB">
        <w:t>Explain arrangements for NZ participants, and especially if NZ is hosting/chairing – where, services etc</w:t>
      </w:r>
    </w:p>
    <w:p w14:paraId="31E82FA0" w14:textId="77777777" w:rsidR="00446ADB" w:rsidRPr="000974E0" w:rsidRDefault="00446ADB" w:rsidP="003D19D1">
      <w:pPr>
        <w:pStyle w:val="Heading3"/>
      </w:pPr>
      <w:r w:rsidRPr="000974E0">
        <w:t>Bilateral meetings</w:t>
      </w:r>
    </w:p>
    <w:p w14:paraId="3377D941" w14:textId="77777777" w:rsidR="00446ADB" w:rsidRPr="00446ADB" w:rsidRDefault="00446ADB" w:rsidP="004F72C1">
      <w:pPr>
        <w:pStyle w:val="BodyText"/>
      </w:pPr>
      <w:r w:rsidRPr="00446ADB">
        <w:t xml:space="preserve">Bilateral meetings are additional meetings independently arranged between two parties. Bilateral meetings in which New Zealand is participating may require onsite meeting rooms and support from Tech. </w:t>
      </w:r>
    </w:p>
    <w:p w14:paraId="17D65B12" w14:textId="77777777" w:rsidR="00446ADB" w:rsidRPr="000974E0" w:rsidRDefault="00446ADB" w:rsidP="003D19D1">
      <w:pPr>
        <w:pStyle w:val="Heading3"/>
      </w:pPr>
      <w:bookmarkStart w:id="319" w:name="_Toc99534537"/>
      <w:r w:rsidRPr="000974E0">
        <w:t>Organisational Overview</w:t>
      </w:r>
      <w:bookmarkEnd w:id="319"/>
    </w:p>
    <w:p w14:paraId="15708DD2" w14:textId="77777777" w:rsidR="00446ADB" w:rsidRPr="00446ADB" w:rsidRDefault="00446ADB" w:rsidP="004F72C1">
      <w:pPr>
        <w:pStyle w:val="BodyText"/>
      </w:pPr>
      <w:r w:rsidRPr="00446ADB">
        <w:t>Explain the broader shape of the organising entity, especially key functions Tech will integrate with and be accountable to.</w:t>
      </w:r>
    </w:p>
    <w:p w14:paraId="19FD6152" w14:textId="77777777" w:rsidR="00446ADB" w:rsidRPr="000974E0" w:rsidRDefault="00446ADB" w:rsidP="003D19D1">
      <w:pPr>
        <w:pStyle w:val="Heading3"/>
      </w:pPr>
      <w:bookmarkStart w:id="320" w:name="_Toc99534538"/>
      <w:r w:rsidRPr="000974E0">
        <w:t>Technology team</w:t>
      </w:r>
      <w:bookmarkEnd w:id="320"/>
      <w:r w:rsidRPr="000974E0">
        <w:t xml:space="preserve"> </w:t>
      </w:r>
    </w:p>
    <w:p w14:paraId="288B4AD3" w14:textId="77777777" w:rsidR="00446ADB" w:rsidRPr="00446ADB" w:rsidRDefault="00446ADB" w:rsidP="004F72C1">
      <w:pPr>
        <w:pStyle w:val="BodyText"/>
      </w:pPr>
      <w:r w:rsidRPr="00446ADB">
        <w:t>The Technology team are responsible for providing the technology and support to enable:</w:t>
      </w:r>
    </w:p>
    <w:p w14:paraId="02C257CC" w14:textId="77777777" w:rsidR="00446ADB" w:rsidRPr="000974E0" w:rsidRDefault="00446ADB" w:rsidP="004F72C1">
      <w:pPr>
        <w:pStyle w:val="ListBullet"/>
      </w:pPr>
      <w:r w:rsidRPr="000974E0">
        <w:t>registration and accreditation of delegates/participants EMS</w:t>
      </w:r>
    </w:p>
    <w:p w14:paraId="74AEEA19" w14:textId="77777777" w:rsidR="00446ADB" w:rsidRPr="000974E0" w:rsidRDefault="00446ADB" w:rsidP="004F72C1">
      <w:pPr>
        <w:pStyle w:val="ListBullet"/>
      </w:pPr>
      <w:r w:rsidRPr="000974E0">
        <w:t>event management and scheduling, including workforce rostering and access control  EMS</w:t>
      </w:r>
    </w:p>
    <w:p w14:paraId="7557BBBD" w14:textId="77777777" w:rsidR="00446ADB" w:rsidRPr="000974E0" w:rsidRDefault="00446ADB" w:rsidP="004F72C1">
      <w:pPr>
        <w:pStyle w:val="ListBullet"/>
      </w:pPr>
      <w:r w:rsidRPr="000974E0">
        <w:t>participation in virtual (online) meetings for all registered participants at locations of their choice, via the Virtual Meeting Platform (VMP)</w:t>
      </w:r>
    </w:p>
    <w:p w14:paraId="41CA3FC4" w14:textId="77777777" w:rsidR="00446ADB" w:rsidRPr="000974E0" w:rsidRDefault="00446ADB" w:rsidP="004F72C1">
      <w:pPr>
        <w:pStyle w:val="ListBullet"/>
      </w:pPr>
      <w:r w:rsidRPr="000974E0">
        <w:t>participation at onsite meeting facilities for NZ participants who will join the virtual sessions, via onsite technology equipment connecting to the VMP</w:t>
      </w:r>
    </w:p>
    <w:p w14:paraId="06FD10A8" w14:textId="77777777" w:rsidR="00446ADB" w:rsidRPr="000974E0" w:rsidRDefault="00446ADB" w:rsidP="004F72C1">
      <w:pPr>
        <w:pStyle w:val="ListBullet"/>
      </w:pPr>
      <w:r w:rsidRPr="000974E0">
        <w:t>communications with delegates EMS</w:t>
      </w:r>
    </w:p>
    <w:p w14:paraId="3574B754" w14:textId="77777777" w:rsidR="00446ADB" w:rsidRPr="000974E0" w:rsidRDefault="00446ADB" w:rsidP="004F72C1">
      <w:pPr>
        <w:pStyle w:val="ListBullet"/>
      </w:pPr>
      <w:r w:rsidRPr="000974E0">
        <w:t>website content management system (CMS)</w:t>
      </w:r>
    </w:p>
    <w:p w14:paraId="59A9D121" w14:textId="77777777" w:rsidR="00446ADB" w:rsidRPr="000974E0" w:rsidRDefault="00446ADB" w:rsidP="00A63FC6">
      <w:pPr>
        <w:pStyle w:val="ListBullet"/>
      </w:pPr>
      <w:r w:rsidRPr="000974E0">
        <w:t>The Tech team manage technology vendors and ensure maintenance of service standards across the platforms noted above.</w:t>
      </w:r>
    </w:p>
    <w:p w14:paraId="62C8C0FE" w14:textId="23282E17" w:rsidR="00446ADB" w:rsidRPr="000974E0" w:rsidRDefault="00446ADB" w:rsidP="00A63FC6">
      <w:pPr>
        <w:pStyle w:val="Heading2"/>
      </w:pPr>
      <w:bookmarkStart w:id="321" w:name="_Toc99534539"/>
      <w:r w:rsidRPr="000974E0">
        <w:t>Tech team and key partner roles (</w:t>
      </w:r>
      <w:r w:rsidR="00A63FC6">
        <w:t>e</w:t>
      </w:r>
      <w:r w:rsidRPr="000974E0">
        <w:t>xamples)</w:t>
      </w:r>
      <w:bookmarkEnd w:id="321"/>
    </w:p>
    <w:tbl>
      <w:tblPr>
        <w:tblStyle w:val="TableAPEC"/>
        <w:tblW w:w="9493" w:type="dxa"/>
        <w:tblLayout w:type="fixed"/>
        <w:tblLook w:val="00A0" w:firstRow="1" w:lastRow="0" w:firstColumn="1" w:lastColumn="0" w:noHBand="0" w:noVBand="0"/>
      </w:tblPr>
      <w:tblGrid>
        <w:gridCol w:w="1840"/>
        <w:gridCol w:w="1559"/>
        <w:gridCol w:w="6094"/>
      </w:tblGrid>
      <w:tr w:rsidR="00446ADB" w:rsidRPr="00446ADB" w14:paraId="3F8C32FF" w14:textId="77777777" w:rsidTr="00611E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40" w:type="dxa"/>
            <w:hideMark/>
          </w:tcPr>
          <w:p w14:paraId="4AA0C097" w14:textId="77777777" w:rsidR="00446ADB" w:rsidRPr="00446ADB" w:rsidRDefault="00446ADB" w:rsidP="00A63FC6">
            <w:pPr>
              <w:pStyle w:val="BodyText"/>
            </w:pPr>
            <w:r w:rsidRPr="00446ADB">
              <w:t>Role</w:t>
            </w:r>
          </w:p>
        </w:tc>
        <w:tc>
          <w:tcPr>
            <w:tcW w:w="1559" w:type="dxa"/>
          </w:tcPr>
          <w:p w14:paraId="1409456A" w14:textId="77777777" w:rsidR="00446ADB" w:rsidRPr="00446ADB" w:rsidRDefault="00446ADB" w:rsidP="00A63FC6">
            <w:pPr>
              <w:pStyle w:val="BodyText"/>
              <w:cnfStyle w:val="100000000000" w:firstRow="1" w:lastRow="0" w:firstColumn="0" w:lastColumn="0" w:oddVBand="0" w:evenVBand="0" w:oddHBand="0" w:evenHBand="0" w:firstRowFirstColumn="0" w:firstRowLastColumn="0" w:lastRowFirstColumn="0" w:lastRowLastColumn="0"/>
            </w:pPr>
            <w:r w:rsidRPr="00446ADB">
              <w:t>Team</w:t>
            </w:r>
          </w:p>
        </w:tc>
        <w:tc>
          <w:tcPr>
            <w:tcW w:w="6094" w:type="dxa"/>
            <w:hideMark/>
          </w:tcPr>
          <w:p w14:paraId="42B89DD8" w14:textId="77777777" w:rsidR="00446ADB" w:rsidRPr="00446ADB" w:rsidRDefault="00446ADB" w:rsidP="00A63FC6">
            <w:pPr>
              <w:pStyle w:val="BodyText"/>
              <w:cnfStyle w:val="100000000000" w:firstRow="1" w:lastRow="0" w:firstColumn="0" w:lastColumn="0" w:oddVBand="0" w:evenVBand="0" w:oddHBand="0" w:evenHBand="0" w:firstRowFirstColumn="0" w:firstRowLastColumn="0" w:lastRowFirstColumn="0" w:lastRowLastColumn="0"/>
            </w:pPr>
            <w:r w:rsidRPr="00446ADB">
              <w:t>Responsibilities</w:t>
            </w:r>
          </w:p>
        </w:tc>
      </w:tr>
      <w:tr w:rsidR="00446ADB" w:rsidRPr="00446ADB" w14:paraId="4AA2C32E"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008D3E14" w14:textId="77777777" w:rsidR="00446ADB" w:rsidRPr="00446ADB" w:rsidRDefault="00446ADB" w:rsidP="00A63FC6">
            <w:pPr>
              <w:pStyle w:val="BodyText"/>
            </w:pPr>
            <w:r w:rsidRPr="00446ADB">
              <w:t>Chief Technical Officer (CTO)</w:t>
            </w:r>
          </w:p>
        </w:tc>
        <w:tc>
          <w:tcPr>
            <w:tcW w:w="1559" w:type="dxa"/>
          </w:tcPr>
          <w:p w14:paraId="459325C9"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Technology</w:t>
            </w:r>
          </w:p>
        </w:tc>
        <w:tc>
          <w:tcPr>
            <w:tcW w:w="6094" w:type="dxa"/>
          </w:tcPr>
          <w:p w14:paraId="391D636B"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Technical delivery</w:t>
            </w:r>
          </w:p>
          <w:p w14:paraId="377BC52E"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Management of technology operations and team</w:t>
            </w:r>
          </w:p>
          <w:p w14:paraId="2248503A"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Oversight of data and cyber security</w:t>
            </w:r>
          </w:p>
          <w:p w14:paraId="4B3A84BB"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Approval and escalation point</w:t>
            </w:r>
          </w:p>
          <w:p w14:paraId="1F02D499"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Budget holder</w:t>
            </w:r>
          </w:p>
        </w:tc>
      </w:tr>
      <w:tr w:rsidR="00446ADB" w:rsidRPr="00446ADB" w14:paraId="7754E3B9"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61268E21" w14:textId="77777777" w:rsidR="00446ADB" w:rsidRPr="00446ADB" w:rsidRDefault="00446ADB" w:rsidP="00A63FC6">
            <w:pPr>
              <w:pStyle w:val="BodyText"/>
            </w:pPr>
            <w:r w:rsidRPr="00446ADB">
              <w:t>Tech Lead(s)</w:t>
            </w:r>
          </w:p>
        </w:tc>
        <w:tc>
          <w:tcPr>
            <w:tcW w:w="1559" w:type="dxa"/>
          </w:tcPr>
          <w:p w14:paraId="1F2780B3"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Technology</w:t>
            </w:r>
          </w:p>
        </w:tc>
        <w:tc>
          <w:tcPr>
            <w:tcW w:w="6094" w:type="dxa"/>
          </w:tcPr>
          <w:p w14:paraId="49811E68"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First escalation point for tech vendors</w:t>
            </w:r>
          </w:p>
          <w:p w14:paraId="79784B47"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Oversight of support providers</w:t>
            </w:r>
          </w:p>
          <w:p w14:paraId="16ECD849"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Manages integration between vendors</w:t>
            </w:r>
          </w:p>
          <w:p w14:paraId="173214CE"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Ensures tech services provided as required for all meetings including for control room</w:t>
            </w:r>
          </w:p>
        </w:tc>
      </w:tr>
      <w:tr w:rsidR="00446ADB" w:rsidRPr="00446ADB" w14:paraId="41763586"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0EB11597" w14:textId="77777777" w:rsidR="00446ADB" w:rsidRPr="00446ADB" w:rsidRDefault="00446ADB" w:rsidP="00A63FC6">
            <w:pPr>
              <w:pStyle w:val="BodyText"/>
            </w:pPr>
            <w:r w:rsidRPr="00446ADB">
              <w:t>Tech Support</w:t>
            </w:r>
          </w:p>
        </w:tc>
        <w:tc>
          <w:tcPr>
            <w:tcW w:w="1559" w:type="dxa"/>
          </w:tcPr>
          <w:p w14:paraId="3A95EC31"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Technology</w:t>
            </w:r>
          </w:p>
        </w:tc>
        <w:tc>
          <w:tcPr>
            <w:tcW w:w="6094" w:type="dxa"/>
          </w:tcPr>
          <w:p w14:paraId="2492DF55"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Monitors the tech support mailbox for incoming queries</w:t>
            </w:r>
          </w:p>
          <w:p w14:paraId="318E76F4"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Performs level one and two tech support for meeting platform, EMS and troubleshooting at all meetings</w:t>
            </w:r>
          </w:p>
        </w:tc>
      </w:tr>
      <w:tr w:rsidR="00446ADB" w:rsidRPr="00446ADB" w14:paraId="33A92541"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6EF02913" w14:textId="77777777" w:rsidR="00446ADB" w:rsidRPr="00446ADB" w:rsidRDefault="00446ADB" w:rsidP="00A63FC6">
            <w:pPr>
              <w:pStyle w:val="BodyText"/>
            </w:pPr>
            <w:r w:rsidRPr="00446ADB">
              <w:t>Vendor Technical Support</w:t>
            </w:r>
          </w:p>
        </w:tc>
        <w:tc>
          <w:tcPr>
            <w:tcW w:w="1559" w:type="dxa"/>
          </w:tcPr>
          <w:p w14:paraId="0E649E1D"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 xml:space="preserve">Vendor </w:t>
            </w:r>
          </w:p>
        </w:tc>
        <w:tc>
          <w:tcPr>
            <w:tcW w:w="6094" w:type="dxa"/>
          </w:tcPr>
          <w:p w14:paraId="45127AB4"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Provide onsite support for videoconferencing connectivity and hardware</w:t>
            </w:r>
          </w:p>
          <w:p w14:paraId="70FA1FC2"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Provide support for VMP access and meetings</w:t>
            </w:r>
          </w:p>
          <w:p w14:paraId="46A1438C"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Provide security and network services including monitoring and incident management</w:t>
            </w:r>
          </w:p>
        </w:tc>
      </w:tr>
      <w:tr w:rsidR="00446ADB" w:rsidRPr="00446ADB" w14:paraId="2D2C7FA6"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7B070ED1" w14:textId="77777777" w:rsidR="00446ADB" w:rsidRPr="00446ADB" w:rsidRDefault="00446ADB" w:rsidP="00A63FC6">
            <w:pPr>
              <w:pStyle w:val="BodyText"/>
              <w:rPr>
                <w:color w:val="000000"/>
              </w:rPr>
            </w:pPr>
            <w:r w:rsidRPr="00446ADB">
              <w:t>Production Manager</w:t>
            </w:r>
          </w:p>
        </w:tc>
        <w:tc>
          <w:tcPr>
            <w:tcW w:w="1559" w:type="dxa"/>
          </w:tcPr>
          <w:p w14:paraId="58D070D2"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Production</w:t>
            </w:r>
          </w:p>
        </w:tc>
        <w:tc>
          <w:tcPr>
            <w:tcW w:w="6094" w:type="dxa"/>
          </w:tcPr>
          <w:p w14:paraId="4F84FCBC"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Responsible for the Master Production Schedule and coordination of functional involvement in meetings.</w:t>
            </w:r>
          </w:p>
          <w:p w14:paraId="3BE086F9"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Based on Agenda needs, formulates meeting AV/production/tech requirements into master schedule.</w:t>
            </w:r>
          </w:p>
          <w:p w14:paraId="2FA6CDA8" w14:textId="47628A1C"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Responsible (with tech leads) for meeting delivery and</w:t>
            </w:r>
            <w:r w:rsidR="002E7344">
              <w:t xml:space="preserve"> control room management, Whats</w:t>
            </w:r>
            <w:r w:rsidRPr="000974E0">
              <w:t>App coordination and working with the Producer in the meeting room.</w:t>
            </w:r>
          </w:p>
        </w:tc>
      </w:tr>
      <w:tr w:rsidR="00446ADB" w:rsidRPr="00446ADB" w14:paraId="0F5D74EF"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1F29C013" w14:textId="77777777" w:rsidR="00446ADB" w:rsidRPr="00446ADB" w:rsidRDefault="00446ADB" w:rsidP="00A63FC6">
            <w:pPr>
              <w:pStyle w:val="BodyText"/>
            </w:pPr>
            <w:r w:rsidRPr="00446ADB">
              <w:t>Producer</w:t>
            </w:r>
          </w:p>
        </w:tc>
        <w:tc>
          <w:tcPr>
            <w:tcW w:w="1559" w:type="dxa"/>
          </w:tcPr>
          <w:p w14:paraId="1FBA584B"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 xml:space="preserve">Vendor or Production </w:t>
            </w:r>
          </w:p>
        </w:tc>
        <w:tc>
          <w:tcPr>
            <w:tcW w:w="6094" w:type="dxa"/>
          </w:tcPr>
          <w:p w14:paraId="4ADA0259"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Directs test and live meetings to run sheet and adjustments as required</w:t>
            </w:r>
          </w:p>
          <w:p w14:paraId="2898E6A7"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Provides audio visual content and production services</w:t>
            </w:r>
          </w:p>
          <w:p w14:paraId="0CD551BD"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Onsite management of AV components</w:t>
            </w:r>
          </w:p>
          <w:p w14:paraId="6EAD748F"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Provision of production technical support</w:t>
            </w:r>
          </w:p>
        </w:tc>
      </w:tr>
      <w:tr w:rsidR="00446ADB" w:rsidRPr="00446ADB" w14:paraId="46A9D11E"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0F5BA65B" w14:textId="77777777" w:rsidR="00446ADB" w:rsidRPr="00446ADB" w:rsidRDefault="00446ADB" w:rsidP="00A63FC6">
            <w:pPr>
              <w:pStyle w:val="BodyText"/>
            </w:pPr>
            <w:r w:rsidRPr="00446ADB">
              <w:t>Greeter</w:t>
            </w:r>
          </w:p>
        </w:tc>
        <w:tc>
          <w:tcPr>
            <w:tcW w:w="1559" w:type="dxa"/>
          </w:tcPr>
          <w:p w14:paraId="4A09A702"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 xml:space="preserve">Vendor or Production </w:t>
            </w:r>
          </w:p>
        </w:tc>
        <w:tc>
          <w:tcPr>
            <w:tcW w:w="6094" w:type="dxa"/>
          </w:tcPr>
          <w:p w14:paraId="6F58C92C"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Welcomes delegates into testing and/or meeting</w:t>
            </w:r>
          </w:p>
          <w:p w14:paraId="3C2A87D5"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Supports delegates to do pre-meeting technical checks</w:t>
            </w:r>
          </w:p>
        </w:tc>
      </w:tr>
      <w:tr w:rsidR="00446ADB" w:rsidRPr="00446ADB" w14:paraId="564ACCB7"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7BC84476" w14:textId="77777777" w:rsidR="00446ADB" w:rsidRPr="00446ADB" w:rsidRDefault="00446ADB" w:rsidP="00A63FC6">
            <w:pPr>
              <w:pStyle w:val="BodyText"/>
            </w:pPr>
            <w:r w:rsidRPr="00446ADB">
              <w:t>AV Support</w:t>
            </w:r>
          </w:p>
        </w:tc>
        <w:tc>
          <w:tcPr>
            <w:tcW w:w="1559" w:type="dxa"/>
          </w:tcPr>
          <w:p w14:paraId="4CF75788"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Vendor or Production or Tech</w:t>
            </w:r>
          </w:p>
        </w:tc>
        <w:tc>
          <w:tcPr>
            <w:tcW w:w="6094" w:type="dxa"/>
          </w:tcPr>
          <w:p w14:paraId="47E5CF34"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Supports speaking delegates in the physical room by controlling microphones. This is necessary to prevent feedback on the virtual call when multiple people have joined in the same physical room space.</w:t>
            </w:r>
          </w:p>
        </w:tc>
      </w:tr>
      <w:tr w:rsidR="00446ADB" w:rsidRPr="00446ADB" w14:paraId="407495E1"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0E9C659F" w14:textId="77777777" w:rsidR="00446ADB" w:rsidRPr="00446ADB" w:rsidRDefault="00446ADB" w:rsidP="00A63FC6">
            <w:pPr>
              <w:pStyle w:val="BodyText"/>
            </w:pPr>
            <w:r w:rsidRPr="00446ADB">
              <w:t>Scheduler</w:t>
            </w:r>
          </w:p>
        </w:tc>
        <w:tc>
          <w:tcPr>
            <w:tcW w:w="1559" w:type="dxa"/>
          </w:tcPr>
          <w:p w14:paraId="20F32FC6"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Production</w:t>
            </w:r>
          </w:p>
        </w:tc>
        <w:tc>
          <w:tcPr>
            <w:tcW w:w="6094" w:type="dxa"/>
          </w:tcPr>
          <w:p w14:paraId="2C7C7C73"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Manages MASTER SCHEDULE scheduling of meetings, venue bookings, etc</w:t>
            </w:r>
          </w:p>
          <w:p w14:paraId="3EBF0020"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Manages rostering of workforce across all functions</w:t>
            </w:r>
          </w:p>
        </w:tc>
      </w:tr>
      <w:tr w:rsidR="00446ADB" w:rsidRPr="00446ADB" w14:paraId="079ECC35"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53A6B2CD" w14:textId="77777777" w:rsidR="00446ADB" w:rsidRPr="00446ADB" w:rsidRDefault="00446ADB" w:rsidP="00A63FC6">
            <w:pPr>
              <w:pStyle w:val="BodyText"/>
            </w:pPr>
            <w:r w:rsidRPr="00446ADB">
              <w:t>Delegate Support Team Leader</w:t>
            </w:r>
          </w:p>
        </w:tc>
        <w:tc>
          <w:tcPr>
            <w:tcW w:w="1559" w:type="dxa"/>
          </w:tcPr>
          <w:p w14:paraId="3D26490D"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Delegate Support</w:t>
            </w:r>
          </w:p>
        </w:tc>
        <w:tc>
          <w:tcPr>
            <w:tcW w:w="6094" w:type="dxa"/>
          </w:tcPr>
          <w:p w14:paraId="00CD44C1"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Management of physical meeting spaces</w:t>
            </w:r>
          </w:p>
          <w:p w14:paraId="5DD34919"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Manages onsite workforce/security/H&amp;S/emergencies</w:t>
            </w:r>
          </w:p>
          <w:p w14:paraId="0DA82BA3"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Greets delegates and checks they are registered</w:t>
            </w:r>
          </w:p>
        </w:tc>
      </w:tr>
      <w:tr w:rsidR="00446ADB" w:rsidRPr="00446ADB" w14:paraId="41DB3429"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720CC55F" w14:textId="77777777" w:rsidR="00446ADB" w:rsidRPr="00446ADB" w:rsidRDefault="00446ADB" w:rsidP="00A63FC6">
            <w:pPr>
              <w:pStyle w:val="BodyText"/>
            </w:pPr>
            <w:r w:rsidRPr="00446ADB">
              <w:t>Delegate Support</w:t>
            </w:r>
          </w:p>
        </w:tc>
        <w:tc>
          <w:tcPr>
            <w:tcW w:w="1559" w:type="dxa"/>
          </w:tcPr>
          <w:p w14:paraId="6EFCCF96"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Delegate Services</w:t>
            </w:r>
          </w:p>
        </w:tc>
        <w:tc>
          <w:tcPr>
            <w:tcW w:w="6094" w:type="dxa"/>
          </w:tcPr>
          <w:p w14:paraId="73B493EB"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First line delegate support, handles delegate queries</w:t>
            </w:r>
          </w:p>
          <w:p w14:paraId="719B83E5"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Manages support email inbox – rapid response</w:t>
            </w:r>
          </w:p>
          <w:p w14:paraId="761FED30"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Provides onsite support to participants (including trouble-shooting onsite during meetings)</w:t>
            </w:r>
          </w:p>
        </w:tc>
      </w:tr>
      <w:tr w:rsidR="00446ADB" w:rsidRPr="00446ADB" w14:paraId="4A2BA6D5"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116CEE20" w14:textId="77777777" w:rsidR="00446ADB" w:rsidRPr="00446ADB" w:rsidRDefault="00446ADB" w:rsidP="00A63FC6">
            <w:pPr>
              <w:pStyle w:val="BodyText"/>
            </w:pPr>
            <w:r w:rsidRPr="00446ADB">
              <w:t>Registration Specialist</w:t>
            </w:r>
          </w:p>
        </w:tc>
        <w:tc>
          <w:tcPr>
            <w:tcW w:w="1559" w:type="dxa"/>
          </w:tcPr>
          <w:p w14:paraId="1AF80450"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Delegate Services</w:t>
            </w:r>
          </w:p>
        </w:tc>
        <w:tc>
          <w:tcPr>
            <w:tcW w:w="6094" w:type="dxa"/>
          </w:tcPr>
          <w:p w14:paraId="37CA3DDD"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Manages registration of participants</w:t>
            </w:r>
          </w:p>
          <w:p w14:paraId="64B42817"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Provides registration information to DS team leads</w:t>
            </w:r>
          </w:p>
          <w:p w14:paraId="6E72EE44"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Trouble shoots issues just prior to meetings</w:t>
            </w:r>
          </w:p>
        </w:tc>
      </w:tr>
      <w:tr w:rsidR="00446ADB" w:rsidRPr="00446ADB" w14:paraId="7C390473"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07AC043C" w14:textId="77777777" w:rsidR="00446ADB" w:rsidRPr="00446ADB" w:rsidRDefault="00446ADB" w:rsidP="00A63FC6">
            <w:pPr>
              <w:pStyle w:val="BodyText"/>
            </w:pPr>
            <w:r w:rsidRPr="00446ADB">
              <w:t>Media Manager</w:t>
            </w:r>
          </w:p>
        </w:tc>
        <w:tc>
          <w:tcPr>
            <w:tcW w:w="1559" w:type="dxa"/>
          </w:tcPr>
          <w:p w14:paraId="6D2B36E1"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Communications</w:t>
            </w:r>
          </w:p>
        </w:tc>
        <w:tc>
          <w:tcPr>
            <w:tcW w:w="6094" w:type="dxa"/>
          </w:tcPr>
          <w:p w14:paraId="2DE541B6"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Manages media conferences and all contributors</w:t>
            </w:r>
          </w:p>
          <w:p w14:paraId="4F16B337"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Manages accreditation of international media</w:t>
            </w:r>
          </w:p>
          <w:p w14:paraId="34E6257D"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Manages media queries</w:t>
            </w:r>
          </w:p>
        </w:tc>
      </w:tr>
      <w:tr w:rsidR="00446ADB" w:rsidRPr="00446ADB" w14:paraId="7B4018E7"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326C9A07" w14:textId="77777777" w:rsidR="00446ADB" w:rsidRPr="00446ADB" w:rsidRDefault="00446ADB" w:rsidP="00A63FC6">
            <w:pPr>
              <w:pStyle w:val="BodyText"/>
              <w:rPr>
                <w:color w:val="000000"/>
              </w:rPr>
            </w:pPr>
            <w:r w:rsidRPr="00446ADB">
              <w:t>Communications advisers, content managers</w:t>
            </w:r>
          </w:p>
        </w:tc>
        <w:tc>
          <w:tcPr>
            <w:tcW w:w="1559" w:type="dxa"/>
          </w:tcPr>
          <w:p w14:paraId="0B5DC7E7"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Communications</w:t>
            </w:r>
          </w:p>
        </w:tc>
        <w:tc>
          <w:tcPr>
            <w:tcW w:w="6094" w:type="dxa"/>
          </w:tcPr>
          <w:p w14:paraId="27CA95BA"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Manage all messaging and information distribution, including via the public website.</w:t>
            </w:r>
          </w:p>
          <w:p w14:paraId="21DECBE0"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Engage direct with media to ensure attendance, understanding and correct involvement in media stand ups.</w:t>
            </w:r>
          </w:p>
        </w:tc>
      </w:tr>
      <w:tr w:rsidR="00446ADB" w:rsidRPr="00446ADB" w14:paraId="6E2B5EBC"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65084F86" w14:textId="77777777" w:rsidR="00446ADB" w:rsidRPr="00446ADB" w:rsidRDefault="00446ADB" w:rsidP="00A63FC6">
            <w:pPr>
              <w:pStyle w:val="BodyText"/>
              <w:rPr>
                <w:color w:val="000000"/>
              </w:rPr>
            </w:pPr>
            <w:r w:rsidRPr="00446ADB">
              <w:t xml:space="preserve">Chair’s Office </w:t>
            </w:r>
          </w:p>
        </w:tc>
        <w:tc>
          <w:tcPr>
            <w:tcW w:w="1559" w:type="dxa"/>
          </w:tcPr>
          <w:p w14:paraId="0ADFC065"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Agency</w:t>
            </w:r>
          </w:p>
        </w:tc>
        <w:tc>
          <w:tcPr>
            <w:tcW w:w="6094" w:type="dxa"/>
          </w:tcPr>
          <w:p w14:paraId="44E487B5"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The Chair is a role fulfilled by a nominated leader. The Chair’s Office includes their support personnel.</w:t>
            </w:r>
          </w:p>
          <w:p w14:paraId="0E36FA42"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 xml:space="preserve">Impartial facilitator/host role, sets and approves agenda, chairs meetings </w:t>
            </w:r>
          </w:p>
        </w:tc>
      </w:tr>
      <w:tr w:rsidR="00446ADB" w:rsidRPr="00446ADB" w14:paraId="7002B5F9" w14:textId="77777777" w:rsidTr="00611E8A">
        <w:trPr>
          <w:cantSplit/>
        </w:trPr>
        <w:tc>
          <w:tcPr>
            <w:cnfStyle w:val="001000000000" w:firstRow="0" w:lastRow="0" w:firstColumn="1" w:lastColumn="0" w:oddVBand="0" w:evenVBand="0" w:oddHBand="0" w:evenHBand="0" w:firstRowFirstColumn="0" w:firstRowLastColumn="0" w:lastRowFirstColumn="0" w:lastRowLastColumn="0"/>
            <w:tcW w:w="1840" w:type="dxa"/>
            <w:noWrap/>
          </w:tcPr>
          <w:p w14:paraId="10DE4B4F" w14:textId="77777777" w:rsidR="00446ADB" w:rsidRPr="00446ADB" w:rsidRDefault="00446ADB" w:rsidP="00A63FC6">
            <w:pPr>
              <w:pStyle w:val="BodyText"/>
            </w:pPr>
            <w:r w:rsidRPr="00446ADB">
              <w:t>Principal Advisor</w:t>
            </w:r>
          </w:p>
        </w:tc>
        <w:tc>
          <w:tcPr>
            <w:tcW w:w="1559" w:type="dxa"/>
          </w:tcPr>
          <w:p w14:paraId="3AFBD6AA"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Agency</w:t>
            </w:r>
          </w:p>
        </w:tc>
        <w:tc>
          <w:tcPr>
            <w:tcW w:w="6094" w:type="dxa"/>
          </w:tcPr>
          <w:p w14:paraId="6A66FDBD"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Participants in the NZ delegation who will promote NZ’s interests and positions</w:t>
            </w:r>
          </w:p>
          <w:p w14:paraId="0C212E87"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Are registered as participants and will be attending via the onsite facilities.</w:t>
            </w:r>
          </w:p>
        </w:tc>
      </w:tr>
    </w:tbl>
    <w:p w14:paraId="330C15DB" w14:textId="1EDF05CC" w:rsidR="00446ADB" w:rsidRPr="000974E0" w:rsidRDefault="00446ADB" w:rsidP="00A63FC6">
      <w:pPr>
        <w:pStyle w:val="Heading2"/>
      </w:pPr>
      <w:bookmarkStart w:id="322" w:name="_Toc99534540"/>
      <w:r w:rsidRPr="000974E0">
        <w:t>Technology Service Providers (</w:t>
      </w:r>
      <w:r w:rsidR="00A63FC6">
        <w:t>e</w:t>
      </w:r>
      <w:r w:rsidRPr="000974E0">
        <w:t>xamples)</w:t>
      </w:r>
      <w:bookmarkEnd w:id="322"/>
    </w:p>
    <w:tbl>
      <w:tblPr>
        <w:tblStyle w:val="TableAPEC"/>
        <w:tblW w:w="9351" w:type="dxa"/>
        <w:tblLayout w:type="fixed"/>
        <w:tblLook w:val="00A0" w:firstRow="1" w:lastRow="0" w:firstColumn="1" w:lastColumn="0" w:noHBand="0" w:noVBand="0"/>
      </w:tblPr>
      <w:tblGrid>
        <w:gridCol w:w="2547"/>
        <w:gridCol w:w="1417"/>
        <w:gridCol w:w="5387"/>
      </w:tblGrid>
      <w:tr w:rsidR="00446ADB" w:rsidRPr="00446ADB" w14:paraId="1FED983F" w14:textId="77777777" w:rsidTr="00A63F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hideMark/>
          </w:tcPr>
          <w:p w14:paraId="6CD93950" w14:textId="77777777" w:rsidR="00446ADB" w:rsidRPr="00A63FC6" w:rsidRDefault="00446ADB" w:rsidP="00A63FC6">
            <w:pPr>
              <w:pStyle w:val="BodyText"/>
            </w:pPr>
            <w:r w:rsidRPr="00A63FC6">
              <w:t>System</w:t>
            </w:r>
          </w:p>
        </w:tc>
        <w:tc>
          <w:tcPr>
            <w:tcW w:w="1417" w:type="dxa"/>
            <w:hideMark/>
          </w:tcPr>
          <w:p w14:paraId="6478914B" w14:textId="77777777" w:rsidR="00446ADB" w:rsidRPr="00A63FC6" w:rsidRDefault="00446ADB" w:rsidP="00A63FC6">
            <w:pPr>
              <w:pStyle w:val="BodyText"/>
              <w:cnfStyle w:val="100000000000" w:firstRow="1" w:lastRow="0" w:firstColumn="0" w:lastColumn="0" w:oddVBand="0" w:evenVBand="0" w:oddHBand="0" w:evenHBand="0" w:firstRowFirstColumn="0" w:firstRowLastColumn="0" w:lastRowFirstColumn="0" w:lastRowLastColumn="0"/>
            </w:pPr>
            <w:r w:rsidRPr="00A63FC6">
              <w:t>Provider</w:t>
            </w:r>
          </w:p>
        </w:tc>
        <w:tc>
          <w:tcPr>
            <w:tcW w:w="5387" w:type="dxa"/>
          </w:tcPr>
          <w:p w14:paraId="006AE55C" w14:textId="77777777" w:rsidR="00446ADB" w:rsidRPr="00A63FC6" w:rsidRDefault="00446ADB" w:rsidP="00A63FC6">
            <w:pPr>
              <w:pStyle w:val="BodyText"/>
              <w:cnfStyle w:val="100000000000" w:firstRow="1" w:lastRow="0" w:firstColumn="0" w:lastColumn="0" w:oddVBand="0" w:evenVBand="0" w:oddHBand="0" w:evenHBand="0" w:firstRowFirstColumn="0" w:firstRowLastColumn="0" w:lastRowFirstColumn="0" w:lastRowLastColumn="0"/>
            </w:pPr>
            <w:r w:rsidRPr="00A63FC6">
              <w:t>Functions</w:t>
            </w:r>
          </w:p>
        </w:tc>
      </w:tr>
      <w:tr w:rsidR="00446ADB" w:rsidRPr="00446ADB" w14:paraId="041D885D" w14:textId="77777777" w:rsidTr="00A63FC6">
        <w:tc>
          <w:tcPr>
            <w:cnfStyle w:val="001000000000" w:firstRow="0" w:lastRow="0" w:firstColumn="1" w:lastColumn="0" w:oddVBand="0" w:evenVBand="0" w:oddHBand="0" w:evenHBand="0" w:firstRowFirstColumn="0" w:firstRowLastColumn="0" w:lastRowFirstColumn="0" w:lastRowLastColumn="0"/>
            <w:tcW w:w="2547" w:type="dxa"/>
            <w:noWrap/>
          </w:tcPr>
          <w:p w14:paraId="78F6679A" w14:textId="77777777" w:rsidR="00446ADB" w:rsidRPr="00A63FC6" w:rsidRDefault="00446ADB" w:rsidP="00A63FC6">
            <w:pPr>
              <w:pStyle w:val="BodyText"/>
            </w:pPr>
            <w:r w:rsidRPr="00A63FC6">
              <w:t>EMS</w:t>
            </w:r>
          </w:p>
        </w:tc>
        <w:tc>
          <w:tcPr>
            <w:tcW w:w="1417" w:type="dxa"/>
          </w:tcPr>
          <w:p w14:paraId="1FF16590" w14:textId="77777777" w:rsidR="00446ADB" w:rsidRPr="00A63FC6"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A63FC6">
              <w:t>Vendor 1</w:t>
            </w:r>
          </w:p>
        </w:tc>
        <w:tc>
          <w:tcPr>
            <w:tcW w:w="5387" w:type="dxa"/>
          </w:tcPr>
          <w:p w14:paraId="0AD202AF"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 xml:space="preserve">Online registration </w:t>
            </w:r>
          </w:p>
          <w:p w14:paraId="35BD9DFC"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 xml:space="preserve">Accreditation management </w:t>
            </w:r>
          </w:p>
          <w:p w14:paraId="46629F0B"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Scheduling and bilateral meeting requests</w:t>
            </w:r>
          </w:p>
          <w:p w14:paraId="507C424F"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Rostering for workforce</w:t>
            </w:r>
          </w:p>
          <w:p w14:paraId="4A08BE52"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Access control for EMS</w:t>
            </w:r>
          </w:p>
          <w:p w14:paraId="4C7A1FAA"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Remote technical support for EMS</w:t>
            </w:r>
          </w:p>
        </w:tc>
      </w:tr>
      <w:tr w:rsidR="00446ADB" w:rsidRPr="00446ADB" w14:paraId="7075C01D" w14:textId="77777777" w:rsidTr="00A63FC6">
        <w:tc>
          <w:tcPr>
            <w:cnfStyle w:val="001000000000" w:firstRow="0" w:lastRow="0" w:firstColumn="1" w:lastColumn="0" w:oddVBand="0" w:evenVBand="0" w:oddHBand="0" w:evenHBand="0" w:firstRowFirstColumn="0" w:firstRowLastColumn="0" w:lastRowFirstColumn="0" w:lastRowLastColumn="0"/>
            <w:tcW w:w="2547" w:type="dxa"/>
            <w:noWrap/>
          </w:tcPr>
          <w:p w14:paraId="7C0515D3" w14:textId="77777777" w:rsidR="00446ADB" w:rsidRPr="00A63FC6" w:rsidRDefault="00446ADB" w:rsidP="00A63FC6">
            <w:pPr>
              <w:pStyle w:val="BodyText"/>
            </w:pPr>
            <w:r w:rsidRPr="00A63FC6">
              <w:t>Website Content Management System (CMS)</w:t>
            </w:r>
          </w:p>
        </w:tc>
        <w:tc>
          <w:tcPr>
            <w:tcW w:w="1417" w:type="dxa"/>
          </w:tcPr>
          <w:p w14:paraId="6A2328C6" w14:textId="77777777" w:rsidR="00446ADB" w:rsidRPr="00A63FC6"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A63FC6">
              <w:t>Vendor 1</w:t>
            </w:r>
          </w:p>
        </w:tc>
        <w:tc>
          <w:tcPr>
            <w:tcW w:w="5387" w:type="dxa"/>
          </w:tcPr>
          <w:p w14:paraId="61E02E23"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Website</w:t>
            </w:r>
          </w:p>
          <w:p w14:paraId="7056D85E"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Remote technical support for website CMS</w:t>
            </w:r>
          </w:p>
          <w:p w14:paraId="4EB77E51"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Access control for CMS</w:t>
            </w:r>
          </w:p>
        </w:tc>
      </w:tr>
      <w:tr w:rsidR="00446ADB" w:rsidRPr="00446ADB" w14:paraId="38798D7E" w14:textId="77777777" w:rsidTr="00A63FC6">
        <w:tc>
          <w:tcPr>
            <w:cnfStyle w:val="001000000000" w:firstRow="0" w:lastRow="0" w:firstColumn="1" w:lastColumn="0" w:oddVBand="0" w:evenVBand="0" w:oddHBand="0" w:evenHBand="0" w:firstRowFirstColumn="0" w:firstRowLastColumn="0" w:lastRowFirstColumn="0" w:lastRowLastColumn="0"/>
            <w:tcW w:w="2547" w:type="dxa"/>
            <w:noWrap/>
          </w:tcPr>
          <w:p w14:paraId="70581ECE" w14:textId="77777777" w:rsidR="00446ADB" w:rsidRPr="00A63FC6" w:rsidRDefault="00446ADB" w:rsidP="00A63FC6">
            <w:pPr>
              <w:pStyle w:val="BodyText"/>
            </w:pPr>
            <w:r w:rsidRPr="00A63FC6">
              <w:t xml:space="preserve">Network connectivity services and managed services support </w:t>
            </w:r>
          </w:p>
        </w:tc>
        <w:tc>
          <w:tcPr>
            <w:tcW w:w="1417" w:type="dxa"/>
          </w:tcPr>
          <w:p w14:paraId="7FA2B1DA" w14:textId="77777777" w:rsidR="00446ADB" w:rsidRPr="00A63FC6"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A63FC6">
              <w:t>Vendor 2</w:t>
            </w:r>
          </w:p>
        </w:tc>
        <w:tc>
          <w:tcPr>
            <w:tcW w:w="5387" w:type="dxa"/>
          </w:tcPr>
          <w:p w14:paraId="1F8E037D"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 xml:space="preserve">Managed services support </w:t>
            </w:r>
          </w:p>
          <w:p w14:paraId="26289FAA"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Connection to the internet and cloud platform functions</w:t>
            </w:r>
          </w:p>
          <w:p w14:paraId="7F81FAA5"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Security services</w:t>
            </w:r>
          </w:p>
        </w:tc>
      </w:tr>
      <w:tr w:rsidR="00446ADB" w:rsidRPr="00446ADB" w14:paraId="313C4401" w14:textId="77777777" w:rsidTr="00A63FC6">
        <w:tc>
          <w:tcPr>
            <w:cnfStyle w:val="001000000000" w:firstRow="0" w:lastRow="0" w:firstColumn="1" w:lastColumn="0" w:oddVBand="0" w:evenVBand="0" w:oddHBand="0" w:evenHBand="0" w:firstRowFirstColumn="0" w:firstRowLastColumn="0" w:lastRowFirstColumn="0" w:lastRowLastColumn="0"/>
            <w:tcW w:w="2547" w:type="dxa"/>
            <w:noWrap/>
          </w:tcPr>
          <w:p w14:paraId="2A35F6DD" w14:textId="77777777" w:rsidR="00446ADB" w:rsidRPr="00A63FC6" w:rsidRDefault="00446ADB" w:rsidP="00A63FC6">
            <w:pPr>
              <w:pStyle w:val="BodyText"/>
            </w:pPr>
            <w:r w:rsidRPr="00A63FC6">
              <w:t>Virtual Meeting Platform (VMP)</w:t>
            </w:r>
          </w:p>
        </w:tc>
        <w:tc>
          <w:tcPr>
            <w:tcW w:w="1417" w:type="dxa"/>
          </w:tcPr>
          <w:p w14:paraId="734C38D3" w14:textId="77777777" w:rsidR="00446ADB" w:rsidRPr="00A63FC6"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A63FC6">
              <w:t>Vendor 3</w:t>
            </w:r>
          </w:p>
        </w:tc>
        <w:tc>
          <w:tcPr>
            <w:tcW w:w="5387" w:type="dxa"/>
          </w:tcPr>
          <w:p w14:paraId="4E2CEDDD"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 xml:space="preserve">Online meeting facilities </w:t>
            </w:r>
          </w:p>
          <w:p w14:paraId="2CAE10D3"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 xml:space="preserve">Identity services </w:t>
            </w:r>
          </w:p>
          <w:p w14:paraId="2CC84AD1"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Access control to meetings</w:t>
            </w:r>
          </w:p>
          <w:p w14:paraId="1AEAF770"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Onsite technical support for VMP</w:t>
            </w:r>
          </w:p>
          <w:p w14:paraId="4323506A"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Remote technical support for the VMP</w:t>
            </w:r>
          </w:p>
          <w:p w14:paraId="3CD0CC59"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Management of onsite devices</w:t>
            </w:r>
          </w:p>
        </w:tc>
      </w:tr>
      <w:tr w:rsidR="00446ADB" w:rsidRPr="00446ADB" w14:paraId="33A067C8" w14:textId="77777777" w:rsidTr="00A63FC6">
        <w:tc>
          <w:tcPr>
            <w:cnfStyle w:val="001000000000" w:firstRow="0" w:lastRow="0" w:firstColumn="1" w:lastColumn="0" w:oddVBand="0" w:evenVBand="0" w:oddHBand="0" w:evenHBand="0" w:firstRowFirstColumn="0" w:firstRowLastColumn="0" w:lastRowFirstColumn="0" w:lastRowLastColumn="0"/>
            <w:tcW w:w="2547" w:type="dxa"/>
            <w:noWrap/>
          </w:tcPr>
          <w:p w14:paraId="7009B3C0" w14:textId="77777777" w:rsidR="00446ADB" w:rsidRPr="00A63FC6" w:rsidRDefault="00446ADB" w:rsidP="00A63FC6">
            <w:pPr>
              <w:pStyle w:val="BodyText"/>
            </w:pPr>
            <w:r w:rsidRPr="00A63FC6">
              <w:t>Videoconferencing hardware (onsite tech)</w:t>
            </w:r>
          </w:p>
        </w:tc>
        <w:tc>
          <w:tcPr>
            <w:tcW w:w="1417" w:type="dxa"/>
          </w:tcPr>
          <w:p w14:paraId="3F41C157" w14:textId="77777777" w:rsidR="00446ADB" w:rsidRPr="00A63FC6"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A63FC6">
              <w:t>Vendor 4</w:t>
            </w:r>
          </w:p>
        </w:tc>
        <w:tc>
          <w:tcPr>
            <w:tcW w:w="5387" w:type="dxa"/>
          </w:tcPr>
          <w:p w14:paraId="58A2F25B" w14:textId="77777777" w:rsidR="00446ADB" w:rsidRPr="000974E0"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Audio visual hardware and onsite connections to the VMP</w:t>
            </w:r>
          </w:p>
          <w:p w14:paraId="587C4CF0" w14:textId="49BAB055" w:rsidR="00446ADB" w:rsidRPr="00A63FC6" w:rsidRDefault="00446ADB" w:rsidP="00A63FC6">
            <w:pPr>
              <w:pStyle w:val="ListBullet"/>
              <w:ind w:left="357" w:hanging="357"/>
              <w:cnfStyle w:val="000000000000" w:firstRow="0" w:lastRow="0" w:firstColumn="0" w:lastColumn="0" w:oddVBand="0" w:evenVBand="0" w:oddHBand="0" w:evenHBand="0" w:firstRowFirstColumn="0" w:firstRowLastColumn="0" w:lastRowFirstColumn="0" w:lastRowLastColumn="0"/>
            </w:pPr>
            <w:r w:rsidRPr="000974E0">
              <w:t>Cameras, microphones, auto cue etc</w:t>
            </w:r>
          </w:p>
        </w:tc>
      </w:tr>
    </w:tbl>
    <w:p w14:paraId="23405E07" w14:textId="77777777" w:rsidR="00446ADB" w:rsidRPr="000974E0" w:rsidRDefault="00446ADB" w:rsidP="00A63FC6">
      <w:pPr>
        <w:pStyle w:val="Heading2"/>
      </w:pPr>
      <w:bookmarkStart w:id="323" w:name="_Toc99534541"/>
      <w:r w:rsidRPr="000974E0">
        <w:t>Participants</w:t>
      </w:r>
      <w:bookmarkEnd w:id="323"/>
    </w:p>
    <w:p w14:paraId="7763E68A" w14:textId="77777777" w:rsidR="00446ADB" w:rsidRPr="00446ADB" w:rsidRDefault="00446ADB" w:rsidP="00A63FC6">
      <w:pPr>
        <w:pStyle w:val="BodyText"/>
      </w:pPr>
      <w:r w:rsidRPr="00446ADB">
        <w:t>This table outlines the different types of attendees at the virtual meetings. For the purposes of this document all are regarded as participants or delegates.</w:t>
      </w:r>
    </w:p>
    <w:tbl>
      <w:tblPr>
        <w:tblStyle w:val="TableAPEC"/>
        <w:tblW w:w="0" w:type="auto"/>
        <w:tblLook w:val="00A0" w:firstRow="1" w:lastRow="0" w:firstColumn="1" w:lastColumn="0" w:noHBand="0" w:noVBand="0"/>
      </w:tblPr>
      <w:tblGrid>
        <w:gridCol w:w="2268"/>
        <w:gridCol w:w="7225"/>
      </w:tblGrid>
      <w:tr w:rsidR="00446ADB" w:rsidRPr="00446ADB" w14:paraId="200CB2FD" w14:textId="77777777" w:rsidTr="00A63F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hideMark/>
          </w:tcPr>
          <w:p w14:paraId="4E903E95" w14:textId="77777777" w:rsidR="00446ADB" w:rsidRPr="00446ADB" w:rsidRDefault="00446ADB" w:rsidP="00A63FC6">
            <w:pPr>
              <w:pStyle w:val="BodyText"/>
            </w:pPr>
            <w:r w:rsidRPr="00446ADB">
              <w:t>Participant Type</w:t>
            </w:r>
          </w:p>
        </w:tc>
        <w:tc>
          <w:tcPr>
            <w:tcW w:w="7225" w:type="dxa"/>
            <w:hideMark/>
          </w:tcPr>
          <w:p w14:paraId="0EBDBD1D" w14:textId="77777777" w:rsidR="00446ADB" w:rsidRPr="00446ADB" w:rsidRDefault="00446ADB" w:rsidP="00A63FC6">
            <w:pPr>
              <w:pStyle w:val="BodyText"/>
              <w:cnfStyle w:val="100000000000" w:firstRow="1" w:lastRow="0" w:firstColumn="0" w:lastColumn="0" w:oddVBand="0" w:evenVBand="0" w:oddHBand="0" w:evenHBand="0" w:firstRowFirstColumn="0" w:firstRowLastColumn="0" w:lastRowFirstColumn="0" w:lastRowLastColumn="0"/>
            </w:pPr>
            <w:r w:rsidRPr="00446ADB">
              <w:t>Types of People</w:t>
            </w:r>
          </w:p>
        </w:tc>
      </w:tr>
      <w:tr w:rsidR="00446ADB" w:rsidRPr="00446ADB" w14:paraId="6043A72F" w14:textId="77777777" w:rsidTr="00A63FC6">
        <w:tc>
          <w:tcPr>
            <w:cnfStyle w:val="001000000000" w:firstRow="0" w:lastRow="0" w:firstColumn="1" w:lastColumn="0" w:oddVBand="0" w:evenVBand="0" w:oddHBand="0" w:evenHBand="0" w:firstRowFirstColumn="0" w:firstRowLastColumn="0" w:lastRowFirstColumn="0" w:lastRowLastColumn="0"/>
            <w:tcW w:w="2268" w:type="dxa"/>
            <w:noWrap/>
          </w:tcPr>
          <w:p w14:paraId="223B6941" w14:textId="77777777" w:rsidR="00446ADB" w:rsidRPr="00446ADB" w:rsidRDefault="00446ADB" w:rsidP="00A63FC6">
            <w:pPr>
              <w:pStyle w:val="BodyText"/>
              <w:rPr>
                <w:color w:val="000000"/>
                <w:sz w:val="18"/>
                <w:szCs w:val="18"/>
              </w:rPr>
            </w:pPr>
            <w:r w:rsidRPr="00446ADB">
              <w:rPr>
                <w:color w:val="000000"/>
                <w:sz w:val="18"/>
                <w:szCs w:val="18"/>
              </w:rPr>
              <w:t>VIP Delegate</w:t>
            </w:r>
          </w:p>
        </w:tc>
        <w:tc>
          <w:tcPr>
            <w:tcW w:w="7225" w:type="dxa"/>
          </w:tcPr>
          <w:p w14:paraId="5C41B82E"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Senior Officials, Ministers and Leaders who require special handling. (e.g. non-2FA access, quicker response to incidents or queries).</w:t>
            </w:r>
          </w:p>
        </w:tc>
      </w:tr>
      <w:tr w:rsidR="00446ADB" w:rsidRPr="00446ADB" w14:paraId="1381E15F" w14:textId="77777777" w:rsidTr="00A63FC6">
        <w:tc>
          <w:tcPr>
            <w:cnfStyle w:val="001000000000" w:firstRow="0" w:lastRow="0" w:firstColumn="1" w:lastColumn="0" w:oddVBand="0" w:evenVBand="0" w:oddHBand="0" w:evenHBand="0" w:firstRowFirstColumn="0" w:firstRowLastColumn="0" w:lastRowFirstColumn="0" w:lastRowLastColumn="0"/>
            <w:tcW w:w="2268" w:type="dxa"/>
            <w:noWrap/>
          </w:tcPr>
          <w:p w14:paraId="1E719430" w14:textId="77777777" w:rsidR="00446ADB" w:rsidRPr="00446ADB" w:rsidRDefault="00446ADB" w:rsidP="00A63FC6">
            <w:pPr>
              <w:pStyle w:val="BodyText"/>
              <w:rPr>
                <w:color w:val="000000"/>
              </w:rPr>
            </w:pPr>
            <w:r w:rsidRPr="00446ADB">
              <w:rPr>
                <w:color w:val="000000"/>
                <w:sz w:val="18"/>
                <w:szCs w:val="18"/>
              </w:rPr>
              <w:t>Delegate</w:t>
            </w:r>
          </w:p>
        </w:tc>
        <w:tc>
          <w:tcPr>
            <w:tcW w:w="7225" w:type="dxa"/>
          </w:tcPr>
          <w:p w14:paraId="064EAE50"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Delegates, support staff, Secretariat office who require standard access (including 2FA if required)</w:t>
            </w:r>
          </w:p>
        </w:tc>
      </w:tr>
      <w:tr w:rsidR="00446ADB" w:rsidRPr="00446ADB" w14:paraId="4BFEEE4E" w14:textId="77777777" w:rsidTr="00A63FC6">
        <w:tc>
          <w:tcPr>
            <w:cnfStyle w:val="001000000000" w:firstRow="0" w:lastRow="0" w:firstColumn="1" w:lastColumn="0" w:oddVBand="0" w:evenVBand="0" w:oddHBand="0" w:evenHBand="0" w:firstRowFirstColumn="0" w:firstRowLastColumn="0" w:lastRowFirstColumn="0" w:lastRowLastColumn="0"/>
            <w:tcW w:w="2268" w:type="dxa"/>
            <w:noWrap/>
          </w:tcPr>
          <w:p w14:paraId="78AFB6BA" w14:textId="77777777" w:rsidR="00446ADB" w:rsidRPr="00446ADB" w:rsidRDefault="00446ADB" w:rsidP="00A63FC6">
            <w:pPr>
              <w:pStyle w:val="BodyText"/>
              <w:rPr>
                <w:color w:val="000000"/>
              </w:rPr>
            </w:pPr>
            <w:r w:rsidRPr="00446ADB">
              <w:rPr>
                <w:color w:val="000000"/>
                <w:sz w:val="18"/>
                <w:szCs w:val="18"/>
              </w:rPr>
              <w:t>Guest</w:t>
            </w:r>
          </w:p>
        </w:tc>
        <w:tc>
          <w:tcPr>
            <w:tcW w:w="7225" w:type="dxa"/>
          </w:tcPr>
          <w:p w14:paraId="0801E6C6"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Non-member participants, for example officially invited guests and speakers from international organisations.</w:t>
            </w:r>
          </w:p>
        </w:tc>
      </w:tr>
      <w:tr w:rsidR="00446ADB" w:rsidRPr="00446ADB" w14:paraId="2FECE111" w14:textId="77777777" w:rsidTr="00A63FC6">
        <w:tc>
          <w:tcPr>
            <w:cnfStyle w:val="001000000000" w:firstRow="0" w:lastRow="0" w:firstColumn="1" w:lastColumn="0" w:oddVBand="0" w:evenVBand="0" w:oddHBand="0" w:evenHBand="0" w:firstRowFirstColumn="0" w:firstRowLastColumn="0" w:lastRowFirstColumn="0" w:lastRowLastColumn="0"/>
            <w:tcW w:w="2268" w:type="dxa"/>
            <w:noWrap/>
          </w:tcPr>
          <w:p w14:paraId="0E08FEE8" w14:textId="77777777" w:rsidR="00446ADB" w:rsidRPr="00446ADB" w:rsidRDefault="00446ADB" w:rsidP="00A63FC6">
            <w:pPr>
              <w:pStyle w:val="BodyText"/>
              <w:rPr>
                <w:color w:val="000000"/>
              </w:rPr>
            </w:pPr>
            <w:r w:rsidRPr="00446ADB">
              <w:rPr>
                <w:color w:val="000000"/>
                <w:sz w:val="18"/>
                <w:szCs w:val="18"/>
              </w:rPr>
              <w:t>Independent media</w:t>
            </w:r>
          </w:p>
        </w:tc>
        <w:tc>
          <w:tcPr>
            <w:tcW w:w="7225" w:type="dxa"/>
          </w:tcPr>
          <w:p w14:paraId="0A27B239"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NZ/International media attending virtual media conferences</w:t>
            </w:r>
          </w:p>
        </w:tc>
      </w:tr>
      <w:tr w:rsidR="00446ADB" w:rsidRPr="00446ADB" w14:paraId="349DB942" w14:textId="77777777" w:rsidTr="00A63FC6">
        <w:tc>
          <w:tcPr>
            <w:cnfStyle w:val="001000000000" w:firstRow="0" w:lastRow="0" w:firstColumn="1" w:lastColumn="0" w:oddVBand="0" w:evenVBand="0" w:oddHBand="0" w:evenHBand="0" w:firstRowFirstColumn="0" w:firstRowLastColumn="0" w:lastRowFirstColumn="0" w:lastRowLastColumn="0"/>
            <w:tcW w:w="2268" w:type="dxa"/>
            <w:noWrap/>
          </w:tcPr>
          <w:p w14:paraId="2D831109" w14:textId="77777777" w:rsidR="00446ADB" w:rsidRPr="00446ADB" w:rsidRDefault="00446ADB" w:rsidP="00A63FC6">
            <w:pPr>
              <w:pStyle w:val="BodyText"/>
              <w:rPr>
                <w:color w:val="000000"/>
              </w:rPr>
            </w:pPr>
            <w:r w:rsidRPr="00446ADB">
              <w:rPr>
                <w:color w:val="000000"/>
                <w:sz w:val="18"/>
                <w:szCs w:val="18"/>
              </w:rPr>
              <w:t>Workforce</w:t>
            </w:r>
          </w:p>
        </w:tc>
        <w:tc>
          <w:tcPr>
            <w:tcW w:w="7225" w:type="dxa"/>
          </w:tcPr>
          <w:p w14:paraId="1831412A"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Staff, including secondees from other agencies/organisations, support staff and third party suppliers (e.g. technical staff, security).</w:t>
            </w:r>
          </w:p>
        </w:tc>
      </w:tr>
      <w:tr w:rsidR="00446ADB" w:rsidRPr="00446ADB" w14:paraId="3E53962A" w14:textId="77777777" w:rsidTr="00A63FC6">
        <w:tc>
          <w:tcPr>
            <w:cnfStyle w:val="001000000000" w:firstRow="0" w:lastRow="0" w:firstColumn="1" w:lastColumn="0" w:oddVBand="0" w:evenVBand="0" w:oddHBand="0" w:evenHBand="0" w:firstRowFirstColumn="0" w:firstRowLastColumn="0" w:lastRowFirstColumn="0" w:lastRowLastColumn="0"/>
            <w:tcW w:w="2268" w:type="dxa"/>
            <w:noWrap/>
          </w:tcPr>
          <w:p w14:paraId="21D8DA04" w14:textId="77777777" w:rsidR="00446ADB" w:rsidRPr="00446ADB" w:rsidRDefault="00446ADB" w:rsidP="00A63FC6">
            <w:pPr>
              <w:pStyle w:val="BodyText"/>
              <w:rPr>
                <w:color w:val="000000"/>
              </w:rPr>
            </w:pPr>
            <w:r w:rsidRPr="00446ADB">
              <w:rPr>
                <w:color w:val="000000"/>
                <w:sz w:val="18"/>
                <w:szCs w:val="18"/>
              </w:rPr>
              <w:t>Accreditation Officer</w:t>
            </w:r>
          </w:p>
        </w:tc>
        <w:tc>
          <w:tcPr>
            <w:tcW w:w="7225" w:type="dxa"/>
          </w:tcPr>
          <w:p w14:paraId="17309868"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Offshore support registering delegates via EMS and booking them into the relevant meeting sessions. A media accreditation officer may register media representatives who are attending with their delegation.</w:t>
            </w:r>
          </w:p>
        </w:tc>
      </w:tr>
      <w:tr w:rsidR="00446ADB" w:rsidRPr="00446ADB" w14:paraId="045BBA77" w14:textId="77777777" w:rsidTr="00A63FC6">
        <w:tc>
          <w:tcPr>
            <w:cnfStyle w:val="001000000000" w:firstRow="0" w:lastRow="0" w:firstColumn="1" w:lastColumn="0" w:oddVBand="0" w:evenVBand="0" w:oddHBand="0" w:evenHBand="0" w:firstRowFirstColumn="0" w:firstRowLastColumn="0" w:lastRowFirstColumn="0" w:lastRowLastColumn="0"/>
            <w:tcW w:w="2268" w:type="dxa"/>
            <w:noWrap/>
          </w:tcPr>
          <w:p w14:paraId="27B48E91" w14:textId="77777777" w:rsidR="00446ADB" w:rsidRPr="00446ADB" w:rsidRDefault="00446ADB" w:rsidP="00A63FC6">
            <w:pPr>
              <w:pStyle w:val="BodyText"/>
              <w:rPr>
                <w:color w:val="000000"/>
              </w:rPr>
            </w:pPr>
            <w:r w:rsidRPr="00446ADB">
              <w:rPr>
                <w:color w:val="000000"/>
              </w:rPr>
              <w:t>Technical Support</w:t>
            </w:r>
          </w:p>
        </w:tc>
        <w:tc>
          <w:tcPr>
            <w:tcW w:w="7225" w:type="dxa"/>
          </w:tcPr>
          <w:p w14:paraId="54CE2B30" w14:textId="77777777" w:rsidR="00446ADB" w:rsidRPr="00446ADB" w:rsidRDefault="00446ADB" w:rsidP="00A63FC6">
            <w:pPr>
              <w:pStyle w:val="BodyText"/>
              <w:cnfStyle w:val="000000000000" w:firstRow="0" w:lastRow="0" w:firstColumn="0" w:lastColumn="0" w:oddVBand="0" w:evenVBand="0" w:oddHBand="0" w:evenHBand="0" w:firstRowFirstColumn="0" w:firstRowLastColumn="0" w:lastRowFirstColumn="0" w:lastRowLastColumn="0"/>
            </w:pPr>
            <w:r w:rsidRPr="00446ADB">
              <w:t>Supporting the technology in the economy of the virtual meeting participant, such as their onsite facilities. When delegates have technical issues, this is their first point of contact for support and we should have relationships with them</w:t>
            </w:r>
          </w:p>
        </w:tc>
      </w:tr>
    </w:tbl>
    <w:p w14:paraId="4E0D1B88" w14:textId="1036F3C1" w:rsidR="00446ADB" w:rsidRPr="000974E0" w:rsidRDefault="00446ADB" w:rsidP="00A63FC6">
      <w:pPr>
        <w:pStyle w:val="Heading2"/>
      </w:pPr>
      <w:bookmarkStart w:id="324" w:name="_Toc99534542"/>
      <w:r w:rsidRPr="000974E0">
        <w:t>User access controls</w:t>
      </w:r>
      <w:bookmarkEnd w:id="324"/>
    </w:p>
    <w:p w14:paraId="67E60200" w14:textId="77777777" w:rsidR="00446ADB" w:rsidRPr="00446ADB" w:rsidRDefault="00446ADB" w:rsidP="00A63FC6">
      <w:pPr>
        <w:pStyle w:val="BodyText"/>
      </w:pPr>
      <w:r w:rsidRPr="00446ADB">
        <w:t xml:space="preserve">Access controls are managed separately for the Registration, Website Content Management System, and Virtual Meeting Platform. </w:t>
      </w:r>
    </w:p>
    <w:p w14:paraId="7DE7B2C8" w14:textId="77777777" w:rsidR="00446ADB" w:rsidRPr="00446ADB" w:rsidRDefault="00446ADB" w:rsidP="00A63FC6">
      <w:pPr>
        <w:pStyle w:val="BodyText"/>
      </w:pPr>
      <w:r w:rsidRPr="00446ADB">
        <w:t>Administrators and Accreditation Officers will use identity credentials supplied by the EMS to perform their tasks in the administration and registration portals.</w:t>
      </w:r>
    </w:p>
    <w:p w14:paraId="3CC29B5E" w14:textId="77777777" w:rsidR="00446ADB" w:rsidRPr="00446ADB" w:rsidRDefault="00446ADB" w:rsidP="00A63FC6">
      <w:pPr>
        <w:pStyle w:val="BodyText"/>
      </w:pPr>
      <w:r w:rsidRPr="00446ADB">
        <w:t>For delegates, the VMP provides identity credentials. These are used to access the Participant Portal and VMP.</w:t>
      </w:r>
    </w:p>
    <w:p w14:paraId="10CF309B" w14:textId="77777777" w:rsidR="00446ADB" w:rsidRPr="00446ADB" w:rsidRDefault="00446ADB" w:rsidP="003D19D1">
      <w:pPr>
        <w:pStyle w:val="Heading3"/>
      </w:pPr>
      <w:r w:rsidRPr="00446ADB">
        <w:t>EMS users</w:t>
      </w:r>
    </w:p>
    <w:p w14:paraId="77885A69" w14:textId="77777777" w:rsidR="00446ADB" w:rsidRPr="00446ADB" w:rsidRDefault="00446ADB" w:rsidP="00A63FC6">
      <w:pPr>
        <w:pStyle w:val="BodyText"/>
      </w:pPr>
      <w:r w:rsidRPr="00446ADB">
        <w:t>The EMS has three portals to manage or access information:</w:t>
      </w:r>
    </w:p>
    <w:p w14:paraId="45015F83" w14:textId="77777777" w:rsidR="00446ADB" w:rsidRPr="000974E0" w:rsidRDefault="00446ADB" w:rsidP="00BE157D">
      <w:pPr>
        <w:pStyle w:val="ListBullet"/>
      </w:pPr>
      <w:r w:rsidRPr="000974E0">
        <w:rPr>
          <w:b/>
        </w:rPr>
        <w:t>Administration portal -</w:t>
      </w:r>
      <w:r w:rsidRPr="000974E0">
        <w:t xml:space="preserve"> to manage the event, registrations, etc.</w:t>
      </w:r>
    </w:p>
    <w:p w14:paraId="60B9F7AF" w14:textId="77777777" w:rsidR="00446ADB" w:rsidRPr="000974E0" w:rsidRDefault="00446ADB" w:rsidP="00BE157D">
      <w:pPr>
        <w:pStyle w:val="ListBullet"/>
      </w:pPr>
      <w:r w:rsidRPr="000974E0">
        <w:rPr>
          <w:b/>
        </w:rPr>
        <w:t>Registration portal -</w:t>
      </w:r>
      <w:r w:rsidRPr="000974E0">
        <w:t xml:space="preserve"> for accreditation officers to register their participants and setup bilateral meetings.</w:t>
      </w:r>
    </w:p>
    <w:p w14:paraId="595FDF45" w14:textId="77777777" w:rsidR="00446ADB" w:rsidRPr="000974E0" w:rsidRDefault="00446ADB" w:rsidP="00BE157D">
      <w:pPr>
        <w:pStyle w:val="ListBullet"/>
      </w:pPr>
      <w:r w:rsidRPr="000974E0">
        <w:rPr>
          <w:b/>
        </w:rPr>
        <w:t>Participant portal</w:t>
      </w:r>
      <w:r w:rsidRPr="000974E0">
        <w:t xml:space="preserve"> - for participants to access their meeting schedule and join meetings, and for workforce to access run sheets and their personal roster.</w:t>
      </w:r>
    </w:p>
    <w:p w14:paraId="4E054D15" w14:textId="77777777" w:rsidR="00446ADB" w:rsidRPr="00446ADB" w:rsidRDefault="00446ADB" w:rsidP="00446ADB">
      <w:pPr>
        <w:rPr>
          <w:rFonts w:cstheme="minorHAnsi"/>
        </w:rPr>
      </w:pPr>
      <w:r w:rsidRPr="00446ADB">
        <w:rPr>
          <w:rFonts w:cstheme="minorHAnsi"/>
        </w:rPr>
        <w:t xml:space="preserve">Access to the EMS is role-based and permission-based. </w:t>
      </w:r>
    </w:p>
    <w:p w14:paraId="3C6AF180" w14:textId="77777777" w:rsidR="00446ADB" w:rsidRPr="00446ADB" w:rsidRDefault="00446ADB" w:rsidP="003D19D1">
      <w:pPr>
        <w:pStyle w:val="Heading3"/>
      </w:pPr>
      <w:r w:rsidRPr="000974E0">
        <w:rPr>
          <w:rStyle w:val="Heading4Char"/>
          <w:rFonts w:asciiTheme="minorHAnsi" w:hAnsiTheme="minorHAnsi" w:cstheme="minorHAnsi"/>
          <w:b/>
        </w:rPr>
        <w:t>Administration portal</w:t>
      </w:r>
      <w:r w:rsidRPr="00446ADB">
        <w:t xml:space="preserve"> access is split into 6 roles: </w:t>
      </w:r>
    </w:p>
    <w:p w14:paraId="6DBF914A" w14:textId="77777777" w:rsidR="00446ADB" w:rsidRPr="000974E0" w:rsidRDefault="00446ADB" w:rsidP="00BE157D">
      <w:pPr>
        <w:pStyle w:val="ListBullet"/>
      </w:pPr>
      <w:r w:rsidRPr="000974E0">
        <w:t xml:space="preserve">New Zealand administrator – approved by the CTO, able to access meeting and delegate functions, can administer system users. </w:t>
      </w:r>
    </w:p>
    <w:p w14:paraId="6935C342" w14:textId="77777777" w:rsidR="00446ADB" w:rsidRPr="000974E0" w:rsidRDefault="00446ADB" w:rsidP="00BE157D">
      <w:pPr>
        <w:pStyle w:val="ListBullet"/>
      </w:pPr>
      <w:r w:rsidRPr="000974E0">
        <w:t>Communications team administrator – approved by Comms. Director, can administer tasks and view rosters and run sheets.</w:t>
      </w:r>
    </w:p>
    <w:p w14:paraId="4E90B316" w14:textId="77777777" w:rsidR="00446ADB" w:rsidRPr="000974E0" w:rsidRDefault="00446ADB" w:rsidP="00BE157D">
      <w:pPr>
        <w:pStyle w:val="ListBullet"/>
      </w:pPr>
      <w:r w:rsidRPr="000974E0">
        <w:t xml:space="preserve">Delegate support administrator – approved by Delegate Support Manager, access to participant data, sessions, rooms, rosters and run sheets.  </w:t>
      </w:r>
    </w:p>
    <w:p w14:paraId="2033335A" w14:textId="77777777" w:rsidR="00446ADB" w:rsidRPr="000974E0" w:rsidRDefault="00446ADB" w:rsidP="00BE157D">
      <w:pPr>
        <w:pStyle w:val="ListBullet"/>
      </w:pPr>
      <w:r w:rsidRPr="000974E0">
        <w:t xml:space="preserve">Production team scheduler - approved by Production Manager, access to, sessions, rooms, rosters and run sheets.  </w:t>
      </w:r>
    </w:p>
    <w:p w14:paraId="6745CDCC" w14:textId="77777777" w:rsidR="00446ADB" w:rsidRPr="000974E0" w:rsidRDefault="00446ADB" w:rsidP="00BE157D">
      <w:pPr>
        <w:pStyle w:val="ListBullet"/>
      </w:pPr>
      <w:r w:rsidRPr="000974E0">
        <w:t>Workforce administrator – approved by Manager People, access to tasks and rostering, view only access to run sheets, sessions and participant details.</w:t>
      </w:r>
    </w:p>
    <w:p w14:paraId="7BF4FD99" w14:textId="77777777" w:rsidR="00446ADB" w:rsidRPr="000974E0" w:rsidRDefault="00446ADB" w:rsidP="00BE157D">
      <w:pPr>
        <w:pStyle w:val="ListBullet"/>
      </w:pPr>
      <w:r w:rsidRPr="000974E0">
        <w:t>Policy team – approved for read only access to sessions, rosters and run sheets.</w:t>
      </w:r>
    </w:p>
    <w:p w14:paraId="00B1C568" w14:textId="77777777" w:rsidR="00446ADB" w:rsidRPr="00446ADB" w:rsidRDefault="00446ADB" w:rsidP="003D19D1">
      <w:pPr>
        <w:pStyle w:val="Heading3"/>
      </w:pPr>
      <w:r w:rsidRPr="000974E0">
        <w:rPr>
          <w:rStyle w:val="Heading4Char"/>
          <w:rFonts w:asciiTheme="minorHAnsi" w:hAnsiTheme="minorHAnsi" w:cstheme="minorHAnsi"/>
          <w:b/>
        </w:rPr>
        <w:t>Registration portal</w:t>
      </w:r>
      <w:r w:rsidRPr="00446ADB">
        <w:t xml:space="preserve"> access is split into 4 roles:</w:t>
      </w:r>
    </w:p>
    <w:p w14:paraId="3EEECCC5" w14:textId="77777777" w:rsidR="00446ADB" w:rsidRPr="000974E0" w:rsidRDefault="00446ADB" w:rsidP="00BE157D">
      <w:pPr>
        <w:pStyle w:val="ListBullet"/>
      </w:pPr>
      <w:r w:rsidRPr="000974E0">
        <w:t>Delegation Accreditation Officer - advised by economies in response to administration circular. Can register attendees and request bilateral meetings.</w:t>
      </w:r>
    </w:p>
    <w:p w14:paraId="6A327EED" w14:textId="77777777" w:rsidR="00446ADB" w:rsidRPr="000974E0" w:rsidRDefault="00446ADB" w:rsidP="00BE157D">
      <w:pPr>
        <w:pStyle w:val="ListBullet"/>
      </w:pPr>
      <w:r w:rsidRPr="000974E0">
        <w:t>Media Accreditation Officer - advised by Comms. Director to manage media attendees. Can register media attendees.</w:t>
      </w:r>
    </w:p>
    <w:p w14:paraId="2E3C3BD7" w14:textId="77777777" w:rsidR="00446ADB" w:rsidRPr="000974E0" w:rsidRDefault="00446ADB" w:rsidP="00BE157D">
      <w:pPr>
        <w:pStyle w:val="ListBullet"/>
      </w:pPr>
      <w:r w:rsidRPr="000974E0">
        <w:t>Workforce manager - advised by People team to manage the workforce registrations.</w:t>
      </w:r>
    </w:p>
    <w:p w14:paraId="57D0769A" w14:textId="77777777" w:rsidR="00446ADB" w:rsidRPr="000974E0" w:rsidRDefault="00446ADB" w:rsidP="00BE157D">
      <w:pPr>
        <w:pStyle w:val="ListBullet"/>
      </w:pPr>
      <w:r w:rsidRPr="000974E0">
        <w:t>Special Delegation Accreditation Officer – approved for special circumstances. Can register attendees.</w:t>
      </w:r>
    </w:p>
    <w:p w14:paraId="7362E76E" w14:textId="77777777" w:rsidR="00446ADB" w:rsidRPr="002B04A8" w:rsidRDefault="00446ADB" w:rsidP="003D19D1">
      <w:pPr>
        <w:pStyle w:val="Heading3"/>
        <w:rPr>
          <w:rStyle w:val="Heading4Char"/>
          <w:rFonts w:asciiTheme="minorHAnsi" w:hAnsiTheme="minorHAnsi" w:cstheme="minorHAnsi"/>
          <w:b/>
        </w:rPr>
      </w:pPr>
      <w:r w:rsidRPr="002B04A8">
        <w:rPr>
          <w:rStyle w:val="Heading4Char"/>
          <w:rFonts w:asciiTheme="minorHAnsi" w:hAnsiTheme="minorHAnsi" w:cstheme="minorHAnsi"/>
          <w:b/>
        </w:rPr>
        <w:t>Participant portal</w:t>
      </w:r>
    </w:p>
    <w:p w14:paraId="34555FF9" w14:textId="77777777" w:rsidR="00446ADB" w:rsidRPr="002B04A8" w:rsidRDefault="00446ADB" w:rsidP="00BE157D">
      <w:pPr>
        <w:pStyle w:val="BodyText"/>
      </w:pPr>
      <w:r w:rsidRPr="002B04A8">
        <w:t>Participant/delegate access is split into identified participant types each with their own rights and permissions. Examples below that can be modified/added to</w:t>
      </w:r>
    </w:p>
    <w:tbl>
      <w:tblPr>
        <w:tblStyle w:val="TableAPEC"/>
        <w:tblW w:w="0" w:type="auto"/>
        <w:tblLook w:val="00A0" w:firstRow="1" w:lastRow="0" w:firstColumn="1" w:lastColumn="0" w:noHBand="0" w:noVBand="0"/>
      </w:tblPr>
      <w:tblGrid>
        <w:gridCol w:w="2268"/>
        <w:gridCol w:w="7590"/>
      </w:tblGrid>
      <w:tr w:rsidR="00446ADB" w:rsidRPr="002B04A8" w14:paraId="45B765D8" w14:textId="77777777" w:rsidTr="00BE1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4A4F946B" w14:textId="77777777" w:rsidR="00446ADB" w:rsidRPr="002B04A8" w:rsidRDefault="00446ADB" w:rsidP="00BE157D">
            <w:pPr>
              <w:pStyle w:val="BodyText"/>
              <w:rPr>
                <w:rFonts w:cstheme="minorHAnsi"/>
                <w:szCs w:val="24"/>
              </w:rPr>
            </w:pPr>
            <w:r w:rsidRPr="002B04A8">
              <w:t>Participant Type</w:t>
            </w:r>
          </w:p>
        </w:tc>
        <w:tc>
          <w:tcPr>
            <w:tcW w:w="0" w:type="auto"/>
            <w:hideMark/>
          </w:tcPr>
          <w:p w14:paraId="69FDB937" w14:textId="77777777" w:rsidR="00446ADB" w:rsidRPr="002B04A8" w:rsidRDefault="00446ADB" w:rsidP="00BE157D">
            <w:pPr>
              <w:pStyle w:val="BodyText"/>
              <w:cnfStyle w:val="100000000000" w:firstRow="1" w:lastRow="0" w:firstColumn="0" w:lastColumn="0" w:oddVBand="0" w:evenVBand="0" w:oddHBand="0" w:evenHBand="0" w:firstRowFirstColumn="0" w:firstRowLastColumn="0" w:lastRowFirstColumn="0" w:lastRowLastColumn="0"/>
              <w:rPr>
                <w:rFonts w:cstheme="minorHAnsi"/>
                <w:szCs w:val="24"/>
              </w:rPr>
            </w:pPr>
            <w:r w:rsidRPr="002B04A8">
              <w:t>Types of People</w:t>
            </w:r>
          </w:p>
        </w:tc>
      </w:tr>
      <w:tr w:rsidR="00446ADB" w:rsidRPr="002B04A8" w14:paraId="5D6C6F6D" w14:textId="77777777" w:rsidTr="00BE157D">
        <w:tc>
          <w:tcPr>
            <w:cnfStyle w:val="001000000000" w:firstRow="0" w:lastRow="0" w:firstColumn="1" w:lastColumn="0" w:oddVBand="0" w:evenVBand="0" w:oddHBand="0" w:evenHBand="0" w:firstRowFirstColumn="0" w:firstRowLastColumn="0" w:lastRowFirstColumn="0" w:lastRowLastColumn="0"/>
            <w:tcW w:w="2268" w:type="dxa"/>
            <w:noWrap/>
          </w:tcPr>
          <w:p w14:paraId="27CAFAC5" w14:textId="77777777" w:rsidR="00446ADB" w:rsidRPr="002B04A8" w:rsidRDefault="00446ADB" w:rsidP="00BE157D">
            <w:pPr>
              <w:pStyle w:val="BodyText"/>
              <w:rPr>
                <w:color w:val="000000"/>
                <w:sz w:val="20"/>
              </w:rPr>
            </w:pPr>
            <w:r w:rsidRPr="002B04A8">
              <w:rPr>
                <w:color w:val="000000"/>
                <w:sz w:val="20"/>
              </w:rPr>
              <w:t>Ancillary Events</w:t>
            </w:r>
          </w:p>
        </w:tc>
        <w:tc>
          <w:tcPr>
            <w:tcW w:w="0" w:type="auto"/>
          </w:tcPr>
          <w:p w14:paraId="31030F3D" w14:textId="77777777" w:rsidR="00446ADB" w:rsidRPr="002B04A8"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2B04A8">
              <w:t>Ancillary events attendees including any leverage-type event attendees</w:t>
            </w:r>
          </w:p>
        </w:tc>
      </w:tr>
      <w:tr w:rsidR="00446ADB" w:rsidRPr="002B04A8" w14:paraId="3F50DC58" w14:textId="77777777" w:rsidTr="00BE157D">
        <w:tc>
          <w:tcPr>
            <w:cnfStyle w:val="001000000000" w:firstRow="0" w:lastRow="0" w:firstColumn="1" w:lastColumn="0" w:oddVBand="0" w:evenVBand="0" w:oddHBand="0" w:evenHBand="0" w:firstRowFirstColumn="0" w:firstRowLastColumn="0" w:lastRowFirstColumn="0" w:lastRowLastColumn="0"/>
            <w:tcW w:w="2268" w:type="dxa"/>
            <w:noWrap/>
          </w:tcPr>
          <w:p w14:paraId="23FB8164" w14:textId="77777777" w:rsidR="00446ADB" w:rsidRPr="002B04A8" w:rsidRDefault="00446ADB" w:rsidP="00BE157D">
            <w:pPr>
              <w:pStyle w:val="BodyText"/>
              <w:rPr>
                <w:color w:val="000000"/>
                <w:sz w:val="20"/>
              </w:rPr>
            </w:pPr>
            <w:r w:rsidRPr="002B04A8">
              <w:rPr>
                <w:color w:val="000000"/>
                <w:sz w:val="20"/>
              </w:rPr>
              <w:t>Summit</w:t>
            </w:r>
          </w:p>
        </w:tc>
        <w:tc>
          <w:tcPr>
            <w:tcW w:w="0" w:type="auto"/>
          </w:tcPr>
          <w:p w14:paraId="029F962D" w14:textId="77777777" w:rsidR="00446ADB" w:rsidRPr="002B04A8"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2B04A8">
              <w:t>Summit attendees</w:t>
            </w:r>
          </w:p>
        </w:tc>
      </w:tr>
      <w:tr w:rsidR="00446ADB" w:rsidRPr="002B04A8" w14:paraId="06F8C64D" w14:textId="77777777" w:rsidTr="00BE157D">
        <w:tc>
          <w:tcPr>
            <w:cnfStyle w:val="001000000000" w:firstRow="0" w:lastRow="0" w:firstColumn="1" w:lastColumn="0" w:oddVBand="0" w:evenVBand="0" w:oddHBand="0" w:evenHBand="0" w:firstRowFirstColumn="0" w:firstRowLastColumn="0" w:lastRowFirstColumn="0" w:lastRowLastColumn="0"/>
            <w:tcW w:w="2268" w:type="dxa"/>
            <w:noWrap/>
          </w:tcPr>
          <w:p w14:paraId="1C21E4F4" w14:textId="77777777" w:rsidR="00446ADB" w:rsidRPr="002B04A8" w:rsidRDefault="00446ADB" w:rsidP="00BE157D">
            <w:pPr>
              <w:pStyle w:val="BodyText"/>
              <w:rPr>
                <w:color w:val="000000"/>
                <w:sz w:val="20"/>
              </w:rPr>
            </w:pPr>
            <w:r w:rsidRPr="002B04A8">
              <w:rPr>
                <w:color w:val="000000"/>
                <w:sz w:val="20"/>
              </w:rPr>
              <w:t>Delegate</w:t>
            </w:r>
          </w:p>
        </w:tc>
        <w:tc>
          <w:tcPr>
            <w:tcW w:w="0" w:type="auto"/>
          </w:tcPr>
          <w:p w14:paraId="5B592BF9" w14:textId="77777777" w:rsidR="00446ADB" w:rsidRPr="002B04A8"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2B04A8">
              <w:t>Delegates, support staff, Secretariat office</w:t>
            </w:r>
          </w:p>
        </w:tc>
      </w:tr>
      <w:tr w:rsidR="00446ADB" w:rsidRPr="002B04A8" w14:paraId="4C0401F9" w14:textId="77777777" w:rsidTr="00BE157D">
        <w:tc>
          <w:tcPr>
            <w:cnfStyle w:val="001000000000" w:firstRow="0" w:lastRow="0" w:firstColumn="1" w:lastColumn="0" w:oddVBand="0" w:evenVBand="0" w:oddHBand="0" w:evenHBand="0" w:firstRowFirstColumn="0" w:firstRowLastColumn="0" w:lastRowFirstColumn="0" w:lastRowLastColumn="0"/>
            <w:tcW w:w="2268" w:type="dxa"/>
            <w:noWrap/>
          </w:tcPr>
          <w:p w14:paraId="10DC3F75" w14:textId="77777777" w:rsidR="00446ADB" w:rsidRPr="002B04A8" w:rsidRDefault="00446ADB" w:rsidP="00BE157D">
            <w:pPr>
              <w:pStyle w:val="BodyText"/>
              <w:rPr>
                <w:color w:val="000000"/>
                <w:sz w:val="20"/>
              </w:rPr>
            </w:pPr>
            <w:r w:rsidRPr="002B04A8">
              <w:rPr>
                <w:color w:val="000000"/>
                <w:sz w:val="20"/>
              </w:rPr>
              <w:t>Guest</w:t>
            </w:r>
          </w:p>
        </w:tc>
        <w:tc>
          <w:tcPr>
            <w:tcW w:w="0" w:type="auto"/>
          </w:tcPr>
          <w:p w14:paraId="6C7B29EB" w14:textId="77777777" w:rsidR="00446ADB" w:rsidRPr="002B04A8"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2B04A8">
              <w:t>Non-member participants (e.g. officially invited guests and speakers).</w:t>
            </w:r>
          </w:p>
        </w:tc>
      </w:tr>
      <w:tr w:rsidR="00446ADB" w:rsidRPr="002B04A8" w14:paraId="66EA6A7D" w14:textId="77777777" w:rsidTr="00BE157D">
        <w:tc>
          <w:tcPr>
            <w:cnfStyle w:val="001000000000" w:firstRow="0" w:lastRow="0" w:firstColumn="1" w:lastColumn="0" w:oddVBand="0" w:evenVBand="0" w:oddHBand="0" w:evenHBand="0" w:firstRowFirstColumn="0" w:firstRowLastColumn="0" w:lastRowFirstColumn="0" w:lastRowLastColumn="0"/>
            <w:tcW w:w="2268" w:type="dxa"/>
            <w:noWrap/>
          </w:tcPr>
          <w:p w14:paraId="50CC92FC" w14:textId="77777777" w:rsidR="00446ADB" w:rsidRPr="002B04A8" w:rsidRDefault="00446ADB" w:rsidP="00BE157D">
            <w:pPr>
              <w:pStyle w:val="BodyText"/>
              <w:rPr>
                <w:color w:val="000000"/>
                <w:sz w:val="20"/>
              </w:rPr>
            </w:pPr>
            <w:r w:rsidRPr="002B04A8">
              <w:rPr>
                <w:color w:val="000000"/>
                <w:sz w:val="20"/>
              </w:rPr>
              <w:t>Media</w:t>
            </w:r>
          </w:p>
        </w:tc>
        <w:tc>
          <w:tcPr>
            <w:tcW w:w="0" w:type="auto"/>
          </w:tcPr>
          <w:p w14:paraId="532FAC1B" w14:textId="77777777" w:rsidR="00446ADB" w:rsidRPr="002B04A8"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2B04A8">
              <w:t>Media from NZ/overseas</w:t>
            </w:r>
          </w:p>
        </w:tc>
      </w:tr>
      <w:tr w:rsidR="00446ADB" w:rsidRPr="002B04A8" w14:paraId="3E09CBC5" w14:textId="77777777" w:rsidTr="00BE157D">
        <w:tc>
          <w:tcPr>
            <w:cnfStyle w:val="001000000000" w:firstRow="0" w:lastRow="0" w:firstColumn="1" w:lastColumn="0" w:oddVBand="0" w:evenVBand="0" w:oddHBand="0" w:evenHBand="0" w:firstRowFirstColumn="0" w:firstRowLastColumn="0" w:lastRowFirstColumn="0" w:lastRowLastColumn="0"/>
            <w:tcW w:w="2268" w:type="dxa"/>
            <w:noWrap/>
          </w:tcPr>
          <w:p w14:paraId="4A041FB7" w14:textId="77777777" w:rsidR="00446ADB" w:rsidRPr="002B04A8" w:rsidRDefault="00446ADB" w:rsidP="00BE157D">
            <w:pPr>
              <w:pStyle w:val="BodyText"/>
              <w:rPr>
                <w:color w:val="000000"/>
                <w:sz w:val="20"/>
              </w:rPr>
            </w:pPr>
            <w:r w:rsidRPr="002B04A8">
              <w:rPr>
                <w:color w:val="000000"/>
                <w:sz w:val="20"/>
              </w:rPr>
              <w:t>Workforce</w:t>
            </w:r>
          </w:p>
        </w:tc>
        <w:tc>
          <w:tcPr>
            <w:tcW w:w="0" w:type="auto"/>
          </w:tcPr>
          <w:p w14:paraId="1B419550" w14:textId="77777777" w:rsidR="00446ADB" w:rsidRPr="002B04A8"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2B04A8">
              <w:t>Delivery staff (including secondees from other agencies/organisations), support staff and third party suppliers if they need access to the meeting platform (e.g. technical staff)</w:t>
            </w:r>
          </w:p>
        </w:tc>
      </w:tr>
    </w:tbl>
    <w:p w14:paraId="18DB16C4" w14:textId="00A2E29A" w:rsidR="00446ADB" w:rsidRPr="00446ADB" w:rsidRDefault="00446ADB" w:rsidP="00BE157D">
      <w:pPr>
        <w:pStyle w:val="BodyText"/>
        <w:keepNext/>
      </w:pPr>
      <w:r w:rsidRPr="00446ADB">
        <w:t>Within the Participant Portal you can</w:t>
      </w:r>
      <w:r w:rsidR="00BE157D">
        <w:t>:</w:t>
      </w:r>
    </w:p>
    <w:p w14:paraId="28051AA5" w14:textId="77777777" w:rsidR="00446ADB" w:rsidRPr="002B04A8" w:rsidRDefault="00446ADB" w:rsidP="00BE157D">
      <w:pPr>
        <w:pStyle w:val="ListBullet"/>
        <w:keepNext/>
      </w:pPr>
      <w:r w:rsidRPr="002B04A8">
        <w:t>View meeting Schedule</w:t>
      </w:r>
    </w:p>
    <w:p w14:paraId="66DC03AE" w14:textId="77777777" w:rsidR="00446ADB" w:rsidRPr="002B04A8" w:rsidRDefault="00446ADB" w:rsidP="00BE157D">
      <w:pPr>
        <w:pStyle w:val="ListBullet"/>
        <w:keepNext/>
      </w:pPr>
      <w:r w:rsidRPr="002B04A8">
        <w:t>Access meeting details</w:t>
      </w:r>
    </w:p>
    <w:p w14:paraId="21861EF4" w14:textId="77777777" w:rsidR="00446ADB" w:rsidRPr="002B04A8" w:rsidRDefault="00446ADB" w:rsidP="00BE157D">
      <w:pPr>
        <w:pStyle w:val="ListBullet"/>
        <w:keepNext/>
      </w:pPr>
      <w:r w:rsidRPr="002B04A8">
        <w:t>Join a meeting</w:t>
      </w:r>
    </w:p>
    <w:p w14:paraId="315E29F8" w14:textId="77777777" w:rsidR="00446ADB" w:rsidRPr="002B04A8" w:rsidRDefault="00446ADB" w:rsidP="00BE157D">
      <w:pPr>
        <w:pStyle w:val="ListBullet"/>
        <w:keepNext/>
      </w:pPr>
      <w:r w:rsidRPr="002B04A8">
        <w:t>Cancel attendance</w:t>
      </w:r>
    </w:p>
    <w:p w14:paraId="047CD2D5" w14:textId="77777777" w:rsidR="00446ADB" w:rsidRPr="002B04A8" w:rsidRDefault="00446ADB" w:rsidP="00BE157D">
      <w:pPr>
        <w:pStyle w:val="ListBullet"/>
        <w:keepNext/>
      </w:pPr>
      <w:r w:rsidRPr="002B04A8">
        <w:t>Access guidance documentation</w:t>
      </w:r>
    </w:p>
    <w:p w14:paraId="43B0F0A6" w14:textId="77777777" w:rsidR="00446ADB" w:rsidRPr="002B04A8" w:rsidRDefault="00446ADB" w:rsidP="00BE157D">
      <w:pPr>
        <w:pStyle w:val="ListBullet"/>
        <w:keepNext/>
      </w:pPr>
      <w:r w:rsidRPr="002B04A8">
        <w:t>Access Secretariat document management system</w:t>
      </w:r>
    </w:p>
    <w:p w14:paraId="760CDDC7" w14:textId="77777777" w:rsidR="00446ADB" w:rsidRPr="002B04A8" w:rsidRDefault="00446ADB" w:rsidP="00BE157D">
      <w:pPr>
        <w:pStyle w:val="ListBullet"/>
        <w:keepNext/>
      </w:pPr>
      <w:r w:rsidRPr="002B04A8">
        <w:t>Access support information</w:t>
      </w:r>
    </w:p>
    <w:p w14:paraId="66A51473" w14:textId="77777777" w:rsidR="00446ADB" w:rsidRPr="002B04A8" w:rsidRDefault="00446ADB" w:rsidP="00BE157D">
      <w:pPr>
        <w:pStyle w:val="ListBullet"/>
      </w:pPr>
      <w:r w:rsidRPr="002B04A8">
        <w:t xml:space="preserve">Register for a meeting </w:t>
      </w:r>
    </w:p>
    <w:p w14:paraId="660E750A" w14:textId="77777777" w:rsidR="00446ADB" w:rsidRPr="00446ADB" w:rsidRDefault="00446ADB" w:rsidP="003D19D1">
      <w:pPr>
        <w:pStyle w:val="Heading3"/>
      </w:pPr>
      <w:r w:rsidRPr="00446ADB">
        <w:t xml:space="preserve">EMS identity credentials </w:t>
      </w:r>
    </w:p>
    <w:p w14:paraId="53ACE4BC" w14:textId="77777777" w:rsidR="00446ADB" w:rsidRPr="00446ADB" w:rsidRDefault="00446ADB" w:rsidP="00BE157D">
      <w:pPr>
        <w:pStyle w:val="BodyText"/>
      </w:pPr>
      <w:r w:rsidRPr="00446ADB">
        <w:t>These are used to access the registration and administration portals.</w:t>
      </w:r>
    </w:p>
    <w:p w14:paraId="2ACFF3EA" w14:textId="77777777" w:rsidR="00446ADB" w:rsidRPr="002B04A8" w:rsidRDefault="00446ADB" w:rsidP="00BE157D">
      <w:pPr>
        <w:pStyle w:val="ListBullet"/>
      </w:pPr>
      <w:r w:rsidRPr="002B04A8">
        <w:t>Username is an email address supplied by the user.</w:t>
      </w:r>
    </w:p>
    <w:p w14:paraId="06CD15E7" w14:textId="77777777" w:rsidR="00446ADB" w:rsidRPr="002B04A8" w:rsidRDefault="00446ADB" w:rsidP="00BE157D">
      <w:pPr>
        <w:pStyle w:val="ListBullet"/>
      </w:pPr>
      <w:r w:rsidRPr="002B04A8">
        <w:t>Password must be 16 characters – no special character requirements but common passwords are not allowed.</w:t>
      </w:r>
    </w:p>
    <w:p w14:paraId="04CDF3BF" w14:textId="77777777" w:rsidR="00446ADB" w:rsidRPr="002B04A8" w:rsidRDefault="00446ADB" w:rsidP="00BE157D">
      <w:pPr>
        <w:pStyle w:val="ListBullet"/>
      </w:pPr>
      <w:r w:rsidRPr="002B04A8">
        <w:t>Two-factor authentication via an authentication app; e.g. Google Authenticator, Microsoft Authenticator or Authy. Users must download the app onto their mobile phone and enter the unique passcode every time they login.</w:t>
      </w:r>
    </w:p>
    <w:p w14:paraId="6C0C9C08" w14:textId="77777777" w:rsidR="00446ADB" w:rsidRPr="002B04A8" w:rsidRDefault="00446ADB" w:rsidP="00BE157D">
      <w:pPr>
        <w:pStyle w:val="ListBullet"/>
      </w:pPr>
      <w:r w:rsidRPr="002B04A8">
        <w:t xml:space="preserve">Self-service password rest function is available. Once within a 4 hour window. </w:t>
      </w:r>
    </w:p>
    <w:p w14:paraId="3ACAE135" w14:textId="77777777" w:rsidR="00446ADB" w:rsidRPr="002B04A8" w:rsidRDefault="00446ADB" w:rsidP="00BE157D">
      <w:pPr>
        <w:pStyle w:val="ListBullet"/>
      </w:pPr>
      <w:r w:rsidRPr="002B04A8">
        <w:t>Accounts will be locked after 5 unsuccessful login and 2FA attempts.</w:t>
      </w:r>
    </w:p>
    <w:p w14:paraId="142E834D" w14:textId="77777777" w:rsidR="00446ADB" w:rsidRPr="002B04A8" w:rsidRDefault="00446ADB" w:rsidP="00BE157D">
      <w:pPr>
        <w:pStyle w:val="ListBullet"/>
      </w:pPr>
      <w:r w:rsidRPr="002B04A8">
        <w:t xml:space="preserve">Accounts locked out must be reset by a New Zealand administrator or relevant vendor. </w:t>
      </w:r>
    </w:p>
    <w:p w14:paraId="576FDAAB" w14:textId="77777777" w:rsidR="00446ADB" w:rsidRPr="002B04A8" w:rsidRDefault="00446ADB" w:rsidP="00BE157D">
      <w:pPr>
        <w:pStyle w:val="ListBullet"/>
      </w:pPr>
      <w:r w:rsidRPr="002B04A8">
        <w:t>Users will be logged out after 15 minutes of inactivity.</w:t>
      </w:r>
    </w:p>
    <w:p w14:paraId="7924A6B6" w14:textId="77777777" w:rsidR="00446ADB" w:rsidRPr="002B04A8" w:rsidRDefault="00446ADB" w:rsidP="003D19D1">
      <w:pPr>
        <w:pStyle w:val="Heading3"/>
      </w:pPr>
      <w:bookmarkStart w:id="325" w:name="_Toc99534543"/>
      <w:r w:rsidRPr="002B04A8">
        <w:t>Virtual Meeting Platform (VMP) users</w:t>
      </w:r>
      <w:bookmarkEnd w:id="325"/>
    </w:p>
    <w:p w14:paraId="0E1C9718" w14:textId="77777777" w:rsidR="00446ADB" w:rsidRPr="00446ADB" w:rsidRDefault="00446ADB" w:rsidP="00BE157D">
      <w:pPr>
        <w:pStyle w:val="BodyText"/>
      </w:pPr>
      <w:r w:rsidRPr="00446ADB">
        <w:t>Participants will use VMP issued credentials for accessing the VMP. These credentials could also let delegates access the EMS Participant Portal.</w:t>
      </w:r>
    </w:p>
    <w:p w14:paraId="79DD3AAC" w14:textId="77777777" w:rsidR="00446ADB" w:rsidRPr="00446ADB" w:rsidRDefault="00446ADB" w:rsidP="00E33CFD">
      <w:pPr>
        <w:pStyle w:val="Heading2"/>
      </w:pPr>
      <w:r w:rsidRPr="00446ADB">
        <w:t>Roles</w:t>
      </w:r>
    </w:p>
    <w:p w14:paraId="3720D936" w14:textId="77777777" w:rsidR="00446ADB" w:rsidRPr="00446ADB" w:rsidRDefault="00446ADB" w:rsidP="00BE157D">
      <w:pPr>
        <w:pStyle w:val="BodyText"/>
        <w:keepNext/>
      </w:pPr>
      <w:r w:rsidRPr="00446ADB">
        <w:t>The table below sets out associated permissions for the various roles.</w:t>
      </w:r>
    </w:p>
    <w:tbl>
      <w:tblPr>
        <w:tblStyle w:val="TableAPEC"/>
        <w:tblW w:w="9639" w:type="dxa"/>
        <w:tblLook w:val="04A0" w:firstRow="1" w:lastRow="0" w:firstColumn="1" w:lastColumn="0" w:noHBand="0" w:noVBand="1"/>
      </w:tblPr>
      <w:tblGrid>
        <w:gridCol w:w="1557"/>
        <w:gridCol w:w="5531"/>
        <w:gridCol w:w="2551"/>
      </w:tblGrid>
      <w:tr w:rsidR="00446ADB" w:rsidRPr="00446ADB" w14:paraId="7C52A160" w14:textId="77777777" w:rsidTr="002B04A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57" w:type="dxa"/>
            <w:vAlign w:val="center"/>
          </w:tcPr>
          <w:p w14:paraId="0239C8DC" w14:textId="77777777" w:rsidR="00446ADB" w:rsidRPr="002B04A8" w:rsidRDefault="00446ADB" w:rsidP="00BE157D">
            <w:pPr>
              <w:keepNext/>
              <w:rPr>
                <w:rFonts w:asciiTheme="minorHAnsi" w:hAnsiTheme="minorHAnsi" w:cstheme="minorHAnsi"/>
                <w:sz w:val="24"/>
                <w:szCs w:val="24"/>
              </w:rPr>
            </w:pPr>
            <w:r w:rsidRPr="002B04A8">
              <w:rPr>
                <w:rFonts w:asciiTheme="minorHAnsi" w:hAnsiTheme="minorHAnsi" w:cstheme="minorHAnsi"/>
                <w:sz w:val="24"/>
                <w:szCs w:val="24"/>
              </w:rPr>
              <w:t>VMP role</w:t>
            </w:r>
          </w:p>
        </w:tc>
        <w:tc>
          <w:tcPr>
            <w:tcW w:w="5531" w:type="dxa"/>
            <w:vAlign w:val="center"/>
          </w:tcPr>
          <w:p w14:paraId="7DDB4409" w14:textId="77777777" w:rsidR="00446ADB" w:rsidRPr="002B04A8" w:rsidRDefault="00446ADB" w:rsidP="00BE157D">
            <w:pPr>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B04A8">
              <w:rPr>
                <w:rFonts w:asciiTheme="minorHAnsi" w:hAnsiTheme="minorHAnsi" w:cstheme="minorHAnsi"/>
                <w:sz w:val="24"/>
                <w:szCs w:val="24"/>
              </w:rPr>
              <w:t>Functions</w:t>
            </w:r>
          </w:p>
        </w:tc>
        <w:tc>
          <w:tcPr>
            <w:tcW w:w="2551" w:type="dxa"/>
            <w:vAlign w:val="center"/>
          </w:tcPr>
          <w:p w14:paraId="5FCDFC3D" w14:textId="77777777" w:rsidR="00446ADB" w:rsidRPr="002B04A8" w:rsidRDefault="00446ADB" w:rsidP="00BE157D">
            <w:pPr>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B04A8">
              <w:rPr>
                <w:rFonts w:asciiTheme="minorHAnsi" w:hAnsiTheme="minorHAnsi" w:cstheme="minorHAnsi"/>
                <w:sz w:val="24"/>
                <w:szCs w:val="24"/>
              </w:rPr>
              <w:t>Meeting role</w:t>
            </w:r>
          </w:p>
        </w:tc>
      </w:tr>
      <w:tr w:rsidR="00446ADB" w:rsidRPr="00446ADB" w14:paraId="208E782C" w14:textId="77777777" w:rsidTr="002B04A8">
        <w:tc>
          <w:tcPr>
            <w:cnfStyle w:val="001000000000" w:firstRow="0" w:lastRow="0" w:firstColumn="1" w:lastColumn="0" w:oddVBand="0" w:evenVBand="0" w:oddHBand="0" w:evenHBand="0" w:firstRowFirstColumn="0" w:firstRowLastColumn="0" w:lastRowFirstColumn="0" w:lastRowLastColumn="0"/>
            <w:tcW w:w="1557" w:type="dxa"/>
          </w:tcPr>
          <w:p w14:paraId="0905CB53" w14:textId="77777777" w:rsidR="00446ADB" w:rsidRPr="00446ADB" w:rsidRDefault="00446ADB" w:rsidP="00BE157D">
            <w:pPr>
              <w:pStyle w:val="BodyText"/>
              <w:keepNext/>
            </w:pPr>
            <w:r w:rsidRPr="00446ADB">
              <w:t>Delegate</w:t>
            </w:r>
          </w:p>
        </w:tc>
        <w:tc>
          <w:tcPr>
            <w:tcW w:w="5531" w:type="dxa"/>
          </w:tcPr>
          <w:p w14:paraId="3E55F4E9"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Provides standard permissions: mute &amp; unmute, turn camera on &amp; off, screen share etc.</w:t>
            </w:r>
          </w:p>
          <w:p w14:paraId="02A16C9C"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Self-service password reset.</w:t>
            </w:r>
          </w:p>
          <w:p w14:paraId="05D0479C"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Must use 2FA.</w:t>
            </w:r>
          </w:p>
        </w:tc>
        <w:tc>
          <w:tcPr>
            <w:tcW w:w="2551" w:type="dxa"/>
          </w:tcPr>
          <w:p w14:paraId="2257E239"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Meeting attendees</w:t>
            </w:r>
          </w:p>
        </w:tc>
      </w:tr>
      <w:tr w:rsidR="00446ADB" w:rsidRPr="00446ADB" w14:paraId="6B12F737" w14:textId="77777777" w:rsidTr="002B04A8">
        <w:tc>
          <w:tcPr>
            <w:cnfStyle w:val="001000000000" w:firstRow="0" w:lastRow="0" w:firstColumn="1" w:lastColumn="0" w:oddVBand="0" w:evenVBand="0" w:oddHBand="0" w:evenHBand="0" w:firstRowFirstColumn="0" w:firstRowLastColumn="0" w:lastRowFirstColumn="0" w:lastRowLastColumn="0"/>
            <w:tcW w:w="1557" w:type="dxa"/>
          </w:tcPr>
          <w:p w14:paraId="14A4E18D" w14:textId="77777777" w:rsidR="00446ADB" w:rsidRPr="00446ADB" w:rsidRDefault="00446ADB" w:rsidP="00BE157D">
            <w:pPr>
              <w:pStyle w:val="BodyText"/>
              <w:keepNext/>
            </w:pPr>
            <w:r w:rsidRPr="00446ADB">
              <w:t>VIP delegate</w:t>
            </w:r>
          </w:p>
        </w:tc>
        <w:tc>
          <w:tcPr>
            <w:tcW w:w="5531" w:type="dxa"/>
          </w:tcPr>
          <w:p w14:paraId="146DAAD7"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Provides standard permissions: mute &amp; unmute, turn camera on &amp; off, screen share etc.</w:t>
            </w:r>
          </w:p>
          <w:p w14:paraId="4E3FB64F"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Excluded from self-service password reset.</w:t>
            </w:r>
          </w:p>
          <w:p w14:paraId="7D41DFBB"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Excluded from using 2FA.</w:t>
            </w:r>
          </w:p>
        </w:tc>
        <w:tc>
          <w:tcPr>
            <w:tcW w:w="2551" w:type="dxa"/>
          </w:tcPr>
          <w:p w14:paraId="63310829"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Senior officials and VIP attendees</w:t>
            </w:r>
          </w:p>
        </w:tc>
      </w:tr>
      <w:tr w:rsidR="00446ADB" w:rsidRPr="00446ADB" w14:paraId="730C2B33" w14:textId="77777777" w:rsidTr="002B04A8">
        <w:tc>
          <w:tcPr>
            <w:cnfStyle w:val="001000000000" w:firstRow="0" w:lastRow="0" w:firstColumn="1" w:lastColumn="0" w:oddVBand="0" w:evenVBand="0" w:oddHBand="0" w:evenHBand="0" w:firstRowFirstColumn="0" w:firstRowLastColumn="0" w:lastRowFirstColumn="0" w:lastRowLastColumn="0"/>
            <w:tcW w:w="1557" w:type="dxa"/>
          </w:tcPr>
          <w:p w14:paraId="51A2EF84" w14:textId="77777777" w:rsidR="00446ADB" w:rsidRPr="00446ADB" w:rsidRDefault="00446ADB" w:rsidP="00BE157D">
            <w:pPr>
              <w:pStyle w:val="BodyText"/>
              <w:keepNext/>
            </w:pPr>
            <w:r w:rsidRPr="00446ADB">
              <w:t>Organiser</w:t>
            </w:r>
          </w:p>
        </w:tc>
        <w:tc>
          <w:tcPr>
            <w:tcW w:w="5531" w:type="dxa"/>
          </w:tcPr>
          <w:p w14:paraId="72CB8294"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Provides standard permissions: mute &amp; unmute, turn camera on &amp; off, screen share etc.</w:t>
            </w:r>
          </w:p>
          <w:p w14:paraId="045D49A0"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Able to give attendees in the meeting ‘Presenter’ rights.</w:t>
            </w:r>
          </w:p>
          <w:p w14:paraId="09DE3B4C"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Self-service password reset.</w:t>
            </w:r>
          </w:p>
          <w:p w14:paraId="2D95809E"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Must use 2FA.</w:t>
            </w:r>
          </w:p>
          <w:p w14:paraId="5B73F51A"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Send emails internally for meeting invites.</w:t>
            </w:r>
          </w:p>
          <w:p w14:paraId="0A8EE022"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Calendar permissions for organiser accounts are delegated to admins so admins can manage calendars.</w:t>
            </w:r>
          </w:p>
        </w:tc>
        <w:tc>
          <w:tcPr>
            <w:tcW w:w="2551" w:type="dxa"/>
          </w:tcPr>
          <w:p w14:paraId="26392B3B"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Used by the system to create meetings</w:t>
            </w:r>
          </w:p>
          <w:p w14:paraId="7A3C36B8" w14:textId="77777777" w:rsidR="00446ADB" w:rsidRPr="00446ADB" w:rsidRDefault="00446ADB" w:rsidP="00BE157D">
            <w:pPr>
              <w:pStyle w:val="BodyText"/>
              <w:keepNext/>
              <w:cnfStyle w:val="000000000000" w:firstRow="0" w:lastRow="0" w:firstColumn="0" w:lastColumn="0" w:oddVBand="0" w:evenVBand="0" w:oddHBand="0" w:evenHBand="0" w:firstRowFirstColumn="0" w:firstRowLastColumn="0" w:lastRowFirstColumn="0" w:lastRowLastColumn="0"/>
            </w:pPr>
            <w:r w:rsidRPr="00446ADB">
              <w:t>Generally in Tech Team</w:t>
            </w:r>
          </w:p>
        </w:tc>
      </w:tr>
      <w:tr w:rsidR="00446ADB" w:rsidRPr="00446ADB" w14:paraId="26BBAC90" w14:textId="77777777" w:rsidTr="002B04A8">
        <w:tc>
          <w:tcPr>
            <w:cnfStyle w:val="001000000000" w:firstRow="0" w:lastRow="0" w:firstColumn="1" w:lastColumn="0" w:oddVBand="0" w:evenVBand="0" w:oddHBand="0" w:evenHBand="0" w:firstRowFirstColumn="0" w:firstRowLastColumn="0" w:lastRowFirstColumn="0" w:lastRowLastColumn="0"/>
            <w:tcW w:w="1557" w:type="dxa"/>
          </w:tcPr>
          <w:p w14:paraId="34E23532" w14:textId="77777777" w:rsidR="00446ADB" w:rsidRPr="00446ADB" w:rsidRDefault="00446ADB" w:rsidP="00BE157D">
            <w:pPr>
              <w:pStyle w:val="BodyText"/>
            </w:pPr>
            <w:r w:rsidRPr="00446ADB">
              <w:t>Meeting admin</w:t>
            </w:r>
          </w:p>
        </w:tc>
        <w:tc>
          <w:tcPr>
            <w:tcW w:w="5531" w:type="dxa"/>
          </w:tcPr>
          <w:p w14:paraId="651F87C5" w14:textId="77777777" w:rsidR="00446ADB" w:rsidRPr="00446ADB"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446ADB">
              <w:t>Provides standard permissions: mute &amp; unmute, turn camera on &amp; off, screen share etc.</w:t>
            </w:r>
          </w:p>
          <w:p w14:paraId="05A86AC9" w14:textId="77777777" w:rsidR="00446ADB" w:rsidRPr="00446ADB"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446ADB">
              <w:t>Able to give attendees in the meeting ‘Presenter’ rights.</w:t>
            </w:r>
          </w:p>
          <w:p w14:paraId="291548CF" w14:textId="77777777" w:rsidR="00446ADB" w:rsidRPr="00446ADB"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446ADB">
              <w:t>Self-service password reset</w:t>
            </w:r>
          </w:p>
          <w:p w14:paraId="3096F1FC" w14:textId="77777777" w:rsidR="00446ADB" w:rsidRPr="00446ADB"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446ADB">
              <w:t>Must use 2FA</w:t>
            </w:r>
          </w:p>
          <w:p w14:paraId="29CE20A6" w14:textId="77777777" w:rsidR="00446ADB" w:rsidRPr="00446ADB"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446ADB">
              <w:t>Has delegated permissions over all organiser accounts.</w:t>
            </w:r>
          </w:p>
          <w:p w14:paraId="63C73A72" w14:textId="77777777" w:rsidR="00446ADB" w:rsidRPr="00446ADB"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446ADB">
              <w:t>Send emails internally as the meeting organiser.</w:t>
            </w:r>
          </w:p>
          <w:p w14:paraId="6D1A25D1" w14:textId="77777777" w:rsidR="00446ADB" w:rsidRPr="00446ADB"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446ADB">
              <w:t>Manage organiser’s calendars</w:t>
            </w:r>
          </w:p>
        </w:tc>
        <w:tc>
          <w:tcPr>
            <w:tcW w:w="2551" w:type="dxa"/>
          </w:tcPr>
          <w:p w14:paraId="1F29AD2D" w14:textId="77777777" w:rsidR="00446ADB" w:rsidRPr="00446ADB" w:rsidRDefault="00446ADB" w:rsidP="00BE157D">
            <w:pPr>
              <w:pStyle w:val="BodyText"/>
              <w:cnfStyle w:val="000000000000" w:firstRow="0" w:lastRow="0" w:firstColumn="0" w:lastColumn="0" w:oddVBand="0" w:evenVBand="0" w:oddHBand="0" w:evenHBand="0" w:firstRowFirstColumn="0" w:firstRowLastColumn="0" w:lastRowFirstColumn="0" w:lastRowLastColumn="0"/>
            </w:pPr>
            <w:r w:rsidRPr="00446ADB">
              <w:t>Tech Team or Production Services/Scheduler</w:t>
            </w:r>
          </w:p>
          <w:p w14:paraId="1CE560B4" w14:textId="77777777" w:rsidR="00446ADB" w:rsidRPr="00446ADB" w:rsidRDefault="00446ADB" w:rsidP="00BE157D">
            <w:pPr>
              <w:pStyle w:val="BodyText"/>
              <w:cnfStyle w:val="000000000000" w:firstRow="0" w:lastRow="0" w:firstColumn="0" w:lastColumn="0" w:oddVBand="0" w:evenVBand="0" w:oddHBand="0" w:evenHBand="0" w:firstRowFirstColumn="0" w:firstRowLastColumn="0" w:lastRowFirstColumn="0" w:lastRowLastColumn="0"/>
            </w:pPr>
          </w:p>
        </w:tc>
      </w:tr>
    </w:tbl>
    <w:p w14:paraId="08D7DB9E" w14:textId="77777777" w:rsidR="00446ADB" w:rsidRPr="00446ADB" w:rsidRDefault="00446ADB" w:rsidP="00446ADB">
      <w:pPr>
        <w:rPr>
          <w:rFonts w:cstheme="minorHAnsi"/>
          <w:b/>
          <w:bCs/>
        </w:rPr>
      </w:pPr>
    </w:p>
    <w:p w14:paraId="5C1104ED" w14:textId="77777777" w:rsidR="00446ADB" w:rsidRPr="00446ADB" w:rsidRDefault="00446ADB" w:rsidP="00E33CFD">
      <w:pPr>
        <w:pStyle w:val="Heading2"/>
      </w:pPr>
      <w:r w:rsidRPr="00446ADB">
        <w:t>Controls</w:t>
      </w:r>
    </w:p>
    <w:p w14:paraId="13F6F1B6" w14:textId="77777777" w:rsidR="00446ADB" w:rsidRPr="00446ADB" w:rsidRDefault="00446ADB" w:rsidP="00BE157D">
      <w:pPr>
        <w:pStyle w:val="InstructionText"/>
        <w:keepNext/>
      </w:pPr>
      <w:r w:rsidRPr="00446ADB">
        <w:t>[Add as needed] Examples below</w:t>
      </w:r>
    </w:p>
    <w:p w14:paraId="03A37F07" w14:textId="77777777" w:rsidR="00446ADB" w:rsidRPr="002B04A8" w:rsidRDefault="00446ADB" w:rsidP="00BE157D">
      <w:pPr>
        <w:pStyle w:val="ListBullet"/>
        <w:keepNext/>
      </w:pPr>
      <w:r w:rsidRPr="002B04A8">
        <w:t xml:space="preserve">Any changes to meetings or delegate details must come from authorised users. </w:t>
      </w:r>
    </w:p>
    <w:p w14:paraId="324CF3F4" w14:textId="77777777" w:rsidR="00446ADB" w:rsidRPr="002B04A8" w:rsidRDefault="00446ADB" w:rsidP="00BE157D">
      <w:pPr>
        <w:pStyle w:val="ListBullet"/>
        <w:keepNext/>
      </w:pPr>
      <w:r w:rsidRPr="002B04A8">
        <w:t>Immediately after a meeting cluster ends, the VIP user credentials are disabled to prevent unauthorised access to the system. Immediately prior to a new meeting cluster, these will be enabled. Delegates will need to receive a new password.</w:t>
      </w:r>
    </w:p>
    <w:p w14:paraId="6BB1F816" w14:textId="77777777" w:rsidR="00446ADB" w:rsidRPr="00446ADB" w:rsidRDefault="00446ADB" w:rsidP="00BE157D">
      <w:pPr>
        <w:pStyle w:val="ListBullet"/>
        <w:keepNext/>
        <w:rPr>
          <w:rFonts w:cstheme="minorHAnsi"/>
          <w:b/>
          <w:bCs/>
        </w:rPr>
      </w:pPr>
      <w:r w:rsidRPr="00446ADB">
        <w:rPr>
          <w:rFonts w:cstheme="minorHAnsi"/>
          <w:b/>
          <w:bCs/>
        </w:rPr>
        <w:t>VMP credentials</w:t>
      </w:r>
    </w:p>
    <w:p w14:paraId="25876086" w14:textId="0170B26D" w:rsidR="00446ADB" w:rsidRPr="002B04A8" w:rsidRDefault="00446ADB" w:rsidP="00BE157D">
      <w:pPr>
        <w:pStyle w:val="ListBullet"/>
        <w:keepNext/>
      </w:pPr>
      <w:r w:rsidRPr="002B04A8">
        <w:t xml:space="preserve">The username is a unique email address provided to users. The format is </w:t>
      </w:r>
      <w:hyperlink r:id="rId88" w:history="1">
        <w:r w:rsidRPr="002B04A8">
          <w:rPr>
            <w:rStyle w:val="Hyperlink"/>
            <w:rFonts w:cstheme="minorHAnsi"/>
          </w:rPr>
          <w:t>firstname.surname@entity.org.nz</w:t>
        </w:r>
      </w:hyperlink>
      <w:r w:rsidRPr="002B04A8">
        <w:t>. Where 2 or more people have the same name, an extra character will be added.</w:t>
      </w:r>
    </w:p>
    <w:p w14:paraId="558ECA52" w14:textId="77777777" w:rsidR="00446ADB" w:rsidRPr="002B04A8" w:rsidRDefault="00446ADB" w:rsidP="00BE157D">
      <w:pPr>
        <w:pStyle w:val="ListBullet"/>
        <w:keepNext/>
      </w:pPr>
      <w:r w:rsidRPr="002B04A8">
        <w:t>Passwords must be a minimum of 8 characters and contain upper and lower case letters, a number and symbol/special character.</w:t>
      </w:r>
    </w:p>
    <w:p w14:paraId="61F49D3B" w14:textId="77777777" w:rsidR="00446ADB" w:rsidRPr="002B04A8" w:rsidRDefault="00446ADB" w:rsidP="00BE157D">
      <w:pPr>
        <w:pStyle w:val="ListBullet"/>
        <w:keepNext/>
      </w:pPr>
      <w:r w:rsidRPr="002B04A8">
        <w:t>Two-factor authentication is required for non-VIP delegates. Delegates can choose to receive authentication codes via text message to their mobile phones, or use an authenticator app (e.g. Microsoft Authenticator, Google Authenticator, Authy).</w:t>
      </w:r>
    </w:p>
    <w:p w14:paraId="0040BA6D" w14:textId="77777777" w:rsidR="00446ADB" w:rsidRPr="002B04A8" w:rsidRDefault="00446ADB" w:rsidP="00BE157D">
      <w:pPr>
        <w:pStyle w:val="ListBullet"/>
        <w:keepNext/>
      </w:pPr>
      <w:r w:rsidRPr="002B04A8">
        <w:t>Self-service password reset function is available for accounts that have 2 factor authentication enabled. VIP accounts with no 2FA must be reset by Vendor Service Desk.</w:t>
      </w:r>
    </w:p>
    <w:p w14:paraId="4E3CA0D8" w14:textId="77777777" w:rsidR="00446ADB" w:rsidRPr="002B04A8" w:rsidRDefault="00446ADB" w:rsidP="00BE157D">
      <w:pPr>
        <w:pStyle w:val="ListBullet"/>
        <w:keepNext/>
      </w:pPr>
      <w:r w:rsidRPr="002B04A8">
        <w:t>Accounts will be locked after multiple unsuccessful login and 2FA attempts.</w:t>
      </w:r>
    </w:p>
    <w:p w14:paraId="06F34F9F" w14:textId="77777777" w:rsidR="00446ADB" w:rsidRPr="002B04A8" w:rsidRDefault="00446ADB" w:rsidP="00BE157D">
      <w:pPr>
        <w:pStyle w:val="ListBullet"/>
        <w:keepNext/>
      </w:pPr>
      <w:r w:rsidRPr="002B04A8">
        <w:t>Accounts locked out must be rest by an administrator via email to Vendor Service Desk.</w:t>
      </w:r>
    </w:p>
    <w:p w14:paraId="3F423DC2" w14:textId="77777777" w:rsidR="00446ADB" w:rsidRPr="002B04A8" w:rsidRDefault="00446ADB" w:rsidP="00BE157D">
      <w:pPr>
        <w:pStyle w:val="ListBullet"/>
      </w:pPr>
      <w:r w:rsidRPr="002B04A8">
        <w:t>Users will be logged out after 15 minutes of inactivity.</w:t>
      </w:r>
    </w:p>
    <w:p w14:paraId="6B4821C0" w14:textId="77777777" w:rsidR="00446ADB" w:rsidRPr="00446ADB" w:rsidRDefault="00446ADB" w:rsidP="00E33CFD">
      <w:pPr>
        <w:pStyle w:val="Heading2"/>
      </w:pPr>
      <w:r w:rsidRPr="00446ADB">
        <w:t>Website CMS users</w:t>
      </w:r>
    </w:p>
    <w:p w14:paraId="4943C0A1" w14:textId="77777777" w:rsidR="00446ADB" w:rsidRPr="00446ADB" w:rsidRDefault="00446ADB" w:rsidP="00BE157D">
      <w:pPr>
        <w:pStyle w:val="BodyText"/>
      </w:pPr>
      <w:r w:rsidRPr="00446ADB">
        <w:t>The website content management system (CMS) has a single role for content administrators and uses separate user credentials. Credentials are defined by the Vendor when they create the accounts, the email address is texted to the user once their account is created by the Vendor.</w:t>
      </w:r>
    </w:p>
    <w:p w14:paraId="407BEFD7" w14:textId="77777777" w:rsidR="00446ADB" w:rsidRPr="00446ADB" w:rsidRDefault="00446ADB" w:rsidP="00E33CFD">
      <w:pPr>
        <w:pStyle w:val="Heading2"/>
      </w:pPr>
      <w:r w:rsidRPr="00446ADB">
        <w:t>User review</w:t>
      </w:r>
    </w:p>
    <w:p w14:paraId="6DACF414" w14:textId="77777777" w:rsidR="00446ADB" w:rsidRPr="00446ADB" w:rsidRDefault="00446ADB" w:rsidP="00BE157D">
      <w:pPr>
        <w:pStyle w:val="BodyText"/>
      </w:pPr>
      <w:r w:rsidRPr="00446ADB">
        <w:t>A review of the users of each system will be performed one week following an event to ensure that only authorised users remain able to access the system. This frequency is recommended as it enables a check for temporary workforce members to be removed if the off-boarding process has not been properly completed.</w:t>
      </w:r>
      <w:r w:rsidRPr="00446ADB">
        <w:br w:type="page"/>
      </w:r>
    </w:p>
    <w:p w14:paraId="1F1C8F77" w14:textId="77777777" w:rsidR="00446ADB" w:rsidRPr="00446ADB" w:rsidRDefault="00446ADB" w:rsidP="00446ADB">
      <w:pPr>
        <w:rPr>
          <w:rFonts w:cstheme="minorHAnsi"/>
        </w:rPr>
        <w:sectPr w:rsidR="00446ADB" w:rsidRPr="00446ADB" w:rsidSect="00446ADB">
          <w:headerReference w:type="even" r:id="rId89"/>
          <w:footerReference w:type="even" r:id="rId90"/>
          <w:footerReference w:type="default" r:id="rId91"/>
          <w:pgSz w:w="11906" w:h="16838"/>
          <w:pgMar w:top="1253" w:right="1021" w:bottom="1276" w:left="1021" w:header="397" w:footer="176" w:gutter="0"/>
          <w:cols w:space="708"/>
          <w:titlePg/>
          <w:docGrid w:linePitch="360"/>
        </w:sectPr>
      </w:pPr>
    </w:p>
    <w:p w14:paraId="25B886CC" w14:textId="77777777" w:rsidR="00446ADB" w:rsidRPr="002B04A8" w:rsidRDefault="00446ADB" w:rsidP="00BE157D">
      <w:pPr>
        <w:pStyle w:val="Heading2"/>
      </w:pPr>
      <w:bookmarkStart w:id="326" w:name="_Toc99534544"/>
      <w:r w:rsidRPr="002B04A8">
        <w:t>Processes</w:t>
      </w:r>
      <w:bookmarkEnd w:id="326"/>
    </w:p>
    <w:p w14:paraId="33180D49" w14:textId="77777777" w:rsidR="00446ADB" w:rsidRPr="00446ADB" w:rsidRDefault="00446ADB" w:rsidP="00446ADB">
      <w:pPr>
        <w:rPr>
          <w:rFonts w:cstheme="minorHAnsi"/>
        </w:rPr>
      </w:pPr>
      <w:r w:rsidRPr="00446ADB">
        <w:rPr>
          <w:rFonts w:cstheme="minorHAnsi"/>
        </w:rPr>
        <w:t>[A range of processes can be included in this operations manual and should be added to over time – one example is provided below but could be 20 or more such processes]</w:t>
      </w:r>
    </w:p>
    <w:p w14:paraId="3CC286CE" w14:textId="77777777" w:rsidR="00446ADB" w:rsidRPr="00446ADB" w:rsidRDefault="00446ADB" w:rsidP="003D19D1">
      <w:pPr>
        <w:pStyle w:val="Heading3"/>
      </w:pPr>
      <w:r w:rsidRPr="00446ADB">
        <w:t xml:space="preserve">Create a meeting </w:t>
      </w:r>
    </w:p>
    <w:tbl>
      <w:tblPr>
        <w:tblStyle w:val="TableAPEC"/>
        <w:tblW w:w="14596" w:type="dxa"/>
        <w:tblLook w:val="0480" w:firstRow="0" w:lastRow="0" w:firstColumn="1" w:lastColumn="0" w:noHBand="0" w:noVBand="1"/>
      </w:tblPr>
      <w:tblGrid>
        <w:gridCol w:w="1555"/>
        <w:gridCol w:w="4345"/>
        <w:gridCol w:w="1325"/>
        <w:gridCol w:w="7371"/>
      </w:tblGrid>
      <w:tr w:rsidR="00446ADB" w:rsidRPr="00446ADB" w14:paraId="292415BA" w14:textId="77777777" w:rsidTr="00BE157D">
        <w:tc>
          <w:tcPr>
            <w:cnfStyle w:val="001000000000" w:firstRow="0" w:lastRow="0" w:firstColumn="1" w:lastColumn="0" w:oddVBand="0" w:evenVBand="0" w:oddHBand="0" w:evenHBand="0" w:firstRowFirstColumn="0" w:firstRowLastColumn="0" w:lastRowFirstColumn="0" w:lastRowLastColumn="0"/>
            <w:tcW w:w="1555" w:type="dxa"/>
          </w:tcPr>
          <w:p w14:paraId="0DBA6C26" w14:textId="77777777" w:rsidR="00446ADB" w:rsidRPr="00446ADB" w:rsidRDefault="00446ADB" w:rsidP="00446ADB">
            <w:pPr>
              <w:rPr>
                <w:rFonts w:asciiTheme="minorHAnsi" w:hAnsiTheme="minorHAnsi" w:cstheme="minorHAnsi"/>
              </w:rPr>
            </w:pPr>
            <w:r w:rsidRPr="00446ADB">
              <w:rPr>
                <w:rFonts w:asciiTheme="minorHAnsi" w:hAnsiTheme="minorHAnsi" w:cstheme="minorHAnsi"/>
              </w:rPr>
              <w:t>Objective</w:t>
            </w:r>
          </w:p>
        </w:tc>
        <w:tc>
          <w:tcPr>
            <w:tcW w:w="13041" w:type="dxa"/>
            <w:gridSpan w:val="3"/>
          </w:tcPr>
          <w:p w14:paraId="43D3A314" w14:textId="77777777" w:rsidR="00446ADB" w:rsidRPr="00446ADB" w:rsidRDefault="00446ADB" w:rsidP="00446AD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46ADB">
              <w:rPr>
                <w:rFonts w:asciiTheme="minorHAnsi" w:hAnsiTheme="minorHAnsi" w:cstheme="minorHAnsi"/>
              </w:rPr>
              <w:t>To create meetings so that delegates may register to attend that session. This includes making a session within a meeting cluster bookable in the EMS and creating a meeting in the VMP.</w:t>
            </w:r>
          </w:p>
        </w:tc>
      </w:tr>
      <w:tr w:rsidR="00446ADB" w:rsidRPr="00446ADB" w14:paraId="72E24BFB" w14:textId="77777777" w:rsidTr="00BE157D">
        <w:tc>
          <w:tcPr>
            <w:cnfStyle w:val="001000000000" w:firstRow="0" w:lastRow="0" w:firstColumn="1" w:lastColumn="0" w:oddVBand="0" w:evenVBand="0" w:oddHBand="0" w:evenHBand="0" w:firstRowFirstColumn="0" w:firstRowLastColumn="0" w:lastRowFirstColumn="0" w:lastRowLastColumn="0"/>
            <w:tcW w:w="1555" w:type="dxa"/>
          </w:tcPr>
          <w:p w14:paraId="686243C7" w14:textId="77777777" w:rsidR="00446ADB" w:rsidRPr="00446ADB" w:rsidRDefault="00446ADB" w:rsidP="00446ADB">
            <w:pPr>
              <w:rPr>
                <w:rFonts w:asciiTheme="minorHAnsi" w:hAnsiTheme="minorHAnsi" w:cstheme="minorHAnsi"/>
              </w:rPr>
            </w:pPr>
            <w:r w:rsidRPr="00446ADB">
              <w:rPr>
                <w:rFonts w:asciiTheme="minorHAnsi" w:hAnsiTheme="minorHAnsi" w:cstheme="minorHAnsi"/>
              </w:rPr>
              <w:t>User</w:t>
            </w:r>
          </w:p>
        </w:tc>
        <w:tc>
          <w:tcPr>
            <w:tcW w:w="4345" w:type="dxa"/>
          </w:tcPr>
          <w:p w14:paraId="1CCF26E0" w14:textId="77777777" w:rsidR="00446ADB" w:rsidRPr="00446ADB" w:rsidRDefault="00446ADB" w:rsidP="00446AD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46ADB">
              <w:rPr>
                <w:rFonts w:asciiTheme="minorHAnsi" w:hAnsiTheme="minorHAnsi" w:cstheme="minorHAnsi"/>
              </w:rPr>
              <w:t>Production Scheduler</w:t>
            </w:r>
          </w:p>
        </w:tc>
        <w:tc>
          <w:tcPr>
            <w:tcW w:w="1325" w:type="dxa"/>
          </w:tcPr>
          <w:p w14:paraId="52132356" w14:textId="77777777" w:rsidR="00446ADB" w:rsidRPr="00446ADB" w:rsidRDefault="00446ADB" w:rsidP="00446AD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46ADB">
              <w:rPr>
                <w:rFonts w:asciiTheme="minorHAnsi" w:hAnsiTheme="minorHAnsi" w:cstheme="minorHAnsi"/>
                <w:b/>
                <w:bCs/>
              </w:rPr>
              <w:t>Support</w:t>
            </w:r>
          </w:p>
        </w:tc>
        <w:tc>
          <w:tcPr>
            <w:tcW w:w="7371" w:type="dxa"/>
          </w:tcPr>
          <w:p w14:paraId="433F6A6A" w14:textId="77777777" w:rsidR="00446ADB" w:rsidRPr="00446ADB" w:rsidRDefault="00446ADB" w:rsidP="00446AD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46ADB">
              <w:rPr>
                <w:rFonts w:asciiTheme="minorHAnsi" w:hAnsiTheme="minorHAnsi" w:cstheme="minorHAnsi"/>
              </w:rPr>
              <w:t>Add Here</w:t>
            </w:r>
          </w:p>
        </w:tc>
      </w:tr>
    </w:tbl>
    <w:p w14:paraId="6E89D677" w14:textId="77777777" w:rsidR="00446ADB" w:rsidRPr="002B04A8" w:rsidRDefault="00446ADB" w:rsidP="002B04A8">
      <w:pPr>
        <w:spacing w:before="120"/>
        <w:rPr>
          <w:rFonts w:cstheme="minorHAnsi"/>
          <w:b/>
        </w:rPr>
      </w:pPr>
      <w:r w:rsidRPr="002B04A8">
        <w:rPr>
          <w:rFonts w:cstheme="minorHAnsi"/>
          <w:b/>
        </w:rPr>
        <w:t>Steps</w:t>
      </w:r>
    </w:p>
    <w:p w14:paraId="38F57DDB" w14:textId="413625E2" w:rsidR="00446ADB" w:rsidRPr="00446ADB" w:rsidRDefault="002B04A8" w:rsidP="00446ADB">
      <w:pPr>
        <w:rPr>
          <w:rFonts w:cstheme="minorHAnsi"/>
        </w:rPr>
      </w:pPr>
      <w:r w:rsidRPr="00446ADB">
        <w:rPr>
          <w:rFonts w:cstheme="minorHAnsi"/>
        </w:rPr>
        <w:object w:dxaOrig="16891" w:dyaOrig="8716" w14:anchorId="6ADE45CF">
          <v:shape id="_x0000_i1026" type="#_x0000_t75" style="width:715.35pt;height:324.65pt" o:ole="">
            <v:imagedata r:id="rId92" o:title=""/>
          </v:shape>
          <o:OLEObject Type="Embed" ProgID="Visio.Drawing.15" ShapeID="_x0000_i1026" DrawAspect="Content" ObjectID="_1712727071" r:id="rId93"/>
        </w:object>
      </w:r>
    </w:p>
    <w:p w14:paraId="3CEA0051" w14:textId="77777777" w:rsidR="00446ADB" w:rsidRPr="002B04A8" w:rsidRDefault="00446ADB" w:rsidP="003D19D1">
      <w:pPr>
        <w:pStyle w:val="Heading3"/>
      </w:pPr>
      <w:r w:rsidRPr="002B04A8">
        <w:t>Notes</w:t>
      </w:r>
    </w:p>
    <w:p w14:paraId="781B0162" w14:textId="77777777" w:rsidR="00446ADB" w:rsidRPr="002B04A8" w:rsidRDefault="00446ADB" w:rsidP="00BE157D">
      <w:pPr>
        <w:pStyle w:val="ListBullet"/>
      </w:pPr>
      <w:r w:rsidRPr="002B04A8">
        <w:t xml:space="preserve">Once a meeting is created in the EMS it will automatically be created in the VMP. There may be a delay of 15minutes between the two systems. </w:t>
      </w:r>
    </w:p>
    <w:p w14:paraId="3F110443" w14:textId="77777777" w:rsidR="00446ADB" w:rsidRPr="002B04A8" w:rsidRDefault="00446ADB" w:rsidP="00BE157D">
      <w:pPr>
        <w:pStyle w:val="ListBullet"/>
      </w:pPr>
      <w:r w:rsidRPr="002B04A8">
        <w:t>Any changes made to meetings in the EMS will be copied across to the VMP.</w:t>
      </w:r>
    </w:p>
    <w:p w14:paraId="0ADD5B54" w14:textId="77777777" w:rsidR="00446ADB" w:rsidRPr="002B04A8" w:rsidRDefault="00446ADB" w:rsidP="00BE157D">
      <w:pPr>
        <w:pStyle w:val="ListBullet"/>
      </w:pPr>
      <w:r w:rsidRPr="002B04A8">
        <w:t>Any changes made in the VMP may be overwritten by data from the EMS.</w:t>
      </w:r>
    </w:p>
    <w:p w14:paraId="690568F3" w14:textId="77777777" w:rsidR="00446ADB" w:rsidRPr="002B04A8" w:rsidRDefault="00446ADB" w:rsidP="00BE157D">
      <w:pPr>
        <w:pStyle w:val="ListBullet"/>
      </w:pPr>
      <w:r w:rsidRPr="002B04A8">
        <w:t>Meetings will close for registration 2 hours prior to the meeting starting.</w:t>
      </w:r>
    </w:p>
    <w:p w14:paraId="0F981E67" w14:textId="77777777" w:rsidR="00446ADB" w:rsidRPr="002B04A8" w:rsidRDefault="00446ADB" w:rsidP="00BE157D">
      <w:pPr>
        <w:pStyle w:val="ListBullet"/>
      </w:pPr>
      <w:r w:rsidRPr="002B04A8">
        <w:t>Bilateral meetings follow a slightly different process.</w:t>
      </w:r>
    </w:p>
    <w:p w14:paraId="59D30D03" w14:textId="77777777" w:rsidR="00446ADB" w:rsidRPr="002B04A8" w:rsidRDefault="00446ADB" w:rsidP="00BE157D">
      <w:pPr>
        <w:pStyle w:val="ListBullet"/>
      </w:pPr>
      <w:r w:rsidRPr="002B04A8">
        <w:t>This process combines two processes: create sessions for registration and create virtual meeting session as integration means that the session is created automatically in the VMP.</w:t>
      </w:r>
    </w:p>
    <w:p w14:paraId="10A723C1" w14:textId="77777777" w:rsidR="00446ADB" w:rsidRPr="002B04A8" w:rsidRDefault="00446ADB" w:rsidP="003D19D1">
      <w:pPr>
        <w:pStyle w:val="Heading3"/>
      </w:pPr>
      <w:r w:rsidRPr="002B04A8">
        <w:t>Exceptions</w:t>
      </w:r>
    </w:p>
    <w:p w14:paraId="771359A8" w14:textId="77777777" w:rsidR="00446ADB" w:rsidRPr="002B04A8" w:rsidRDefault="00446ADB" w:rsidP="00BE157D">
      <w:pPr>
        <w:pStyle w:val="ListBullet"/>
      </w:pPr>
      <w:r w:rsidRPr="002B04A8">
        <w:t>Create new meeting before registration closes – Production Scheduler or EMS admin.</w:t>
      </w:r>
    </w:p>
    <w:p w14:paraId="3C638B3A" w14:textId="77777777" w:rsidR="00446ADB" w:rsidRPr="002B04A8" w:rsidRDefault="00446ADB" w:rsidP="00BE157D">
      <w:pPr>
        <w:pStyle w:val="ListBullet"/>
      </w:pPr>
      <w:r w:rsidRPr="002B04A8">
        <w:t xml:space="preserve">Create new meeting or reschedule a meeting after registration closes – this must be done in the EMS. The Production Scheduler or Event Manager must approve changes. </w:t>
      </w:r>
    </w:p>
    <w:p w14:paraId="51E0FA06" w14:textId="77777777" w:rsidR="00446ADB" w:rsidRPr="002B04A8" w:rsidRDefault="00446ADB" w:rsidP="00BE157D">
      <w:pPr>
        <w:pStyle w:val="ListBullet"/>
      </w:pPr>
      <w:r w:rsidRPr="002B04A8">
        <w:t xml:space="preserve">Remove meeting before registration opens – Production Scheduler or EMS admin. </w:t>
      </w:r>
    </w:p>
    <w:p w14:paraId="3EE49CBC" w14:textId="77777777" w:rsidR="00446ADB" w:rsidRPr="002B04A8" w:rsidRDefault="00446ADB" w:rsidP="00BE157D">
      <w:pPr>
        <w:pStyle w:val="ListBullet"/>
      </w:pPr>
      <w:r w:rsidRPr="002B04A8">
        <w:t>Remove meeting while registration is open – Production Scheduler must approve. Scheduler or EMS admin can action.</w:t>
      </w:r>
    </w:p>
    <w:p w14:paraId="635DA8FE" w14:textId="77777777" w:rsidR="00446ADB" w:rsidRPr="002B04A8" w:rsidRDefault="00446ADB" w:rsidP="00BE157D">
      <w:pPr>
        <w:pStyle w:val="ListBullet"/>
      </w:pPr>
      <w:r w:rsidRPr="002B04A8">
        <w:t xml:space="preserve">Remove meeting after registration closes – this must be done in the EMS by Production Scheduler or EMS admin. </w:t>
      </w:r>
    </w:p>
    <w:p w14:paraId="1B290A2B" w14:textId="77777777" w:rsidR="00446ADB" w:rsidRPr="002B04A8" w:rsidRDefault="00446ADB" w:rsidP="00BE157D">
      <w:pPr>
        <w:pStyle w:val="ListBullet"/>
      </w:pPr>
      <w:r w:rsidRPr="002B04A8">
        <w:t>Edit meeting details before registration closes – Production Scheduler.</w:t>
      </w:r>
    </w:p>
    <w:p w14:paraId="1077CAB2" w14:textId="77777777" w:rsidR="00446ADB" w:rsidRPr="002B04A8" w:rsidRDefault="00446ADB" w:rsidP="00BE157D">
      <w:pPr>
        <w:pStyle w:val="ListBullet"/>
      </w:pPr>
      <w:r w:rsidRPr="002B04A8">
        <w:t>Edit meeting details (time, date attendees) after registration closes - this must be done in the EMS. If it is immediately before the meeting is due to begin, notify Tech Leads to ensure details are reflected in the VMP in time. Approval by the Production Scheduler or Event Manager.</w:t>
      </w:r>
    </w:p>
    <w:bookmarkEnd w:id="315"/>
    <w:p w14:paraId="5EA7D58B" w14:textId="77777777" w:rsidR="00446ADB" w:rsidRPr="00446ADB" w:rsidRDefault="00446ADB" w:rsidP="00446ADB">
      <w:pPr>
        <w:rPr>
          <w:rFonts w:cstheme="minorHAnsi"/>
        </w:rPr>
        <w:sectPr w:rsidR="00446ADB" w:rsidRPr="00446ADB" w:rsidSect="00446ADB">
          <w:pgSz w:w="16838" w:h="11906" w:orient="landscape"/>
          <w:pgMar w:top="1021" w:right="1253" w:bottom="1021" w:left="1276" w:header="397" w:footer="176" w:gutter="0"/>
          <w:cols w:space="708"/>
          <w:titlePg/>
          <w:docGrid w:linePitch="360"/>
        </w:sectPr>
      </w:pPr>
    </w:p>
    <w:p w14:paraId="67B82F41" w14:textId="77777777" w:rsidR="00446ADB" w:rsidRPr="002B04A8" w:rsidRDefault="00446ADB" w:rsidP="00E33CFD">
      <w:pPr>
        <w:pStyle w:val="Heading2"/>
      </w:pPr>
      <w:bookmarkStart w:id="327" w:name="_Toc99534545"/>
      <w:r w:rsidRPr="002B04A8">
        <w:t>Operational management</w:t>
      </w:r>
      <w:bookmarkEnd w:id="327"/>
      <w:r w:rsidRPr="002B04A8">
        <w:t xml:space="preserve"> </w:t>
      </w:r>
    </w:p>
    <w:p w14:paraId="1FF9B0D3" w14:textId="77777777" w:rsidR="00446ADB" w:rsidRPr="00446ADB" w:rsidRDefault="00446ADB" w:rsidP="00BE157D">
      <w:pPr>
        <w:pStyle w:val="InstructionText"/>
      </w:pPr>
      <w:r w:rsidRPr="00446ADB">
        <w:t>[Add narrative here re operational matters – examples below]</w:t>
      </w:r>
    </w:p>
    <w:p w14:paraId="49014AD2" w14:textId="77777777" w:rsidR="00446ADB" w:rsidRPr="002B04A8" w:rsidRDefault="00446ADB" w:rsidP="003D19D1">
      <w:pPr>
        <w:pStyle w:val="Heading3"/>
      </w:pPr>
      <w:r w:rsidRPr="002B04A8">
        <w:t>Hours of service</w:t>
      </w:r>
    </w:p>
    <w:p w14:paraId="51A02EA8" w14:textId="77777777" w:rsidR="00446ADB" w:rsidRPr="00446ADB" w:rsidRDefault="00446ADB" w:rsidP="00BE157D">
      <w:pPr>
        <w:pStyle w:val="BodyText"/>
      </w:pPr>
      <w:r w:rsidRPr="00446ADB">
        <w:t>As participants are joining meetings from around the world, the hours of service are sometimes required to be outside of normal business hours. The meeting delivery times demand a higher level of service, including onsite support for NZ venues.</w:t>
      </w:r>
    </w:p>
    <w:p w14:paraId="092AD11B" w14:textId="77777777" w:rsidR="00446ADB" w:rsidRPr="00446ADB" w:rsidRDefault="00446ADB" w:rsidP="00BE157D">
      <w:pPr>
        <w:pStyle w:val="BodyText"/>
      </w:pPr>
      <w:r w:rsidRPr="00446ADB">
        <w:t xml:space="preserve">There is increased activity from when registration for meeting clusters opens, to when the last meeting of the cluster ends. The critical registration window is in the week before the first meeting. Note that registrations will now be open up until the last meeting, but peak times are anticipated to be before the first meeting starts. </w:t>
      </w:r>
    </w:p>
    <w:p w14:paraId="4AA4A5C4" w14:textId="77777777" w:rsidR="00446ADB" w:rsidRPr="00446ADB" w:rsidRDefault="00446ADB" w:rsidP="00BE157D">
      <w:pPr>
        <w:pStyle w:val="BodyText"/>
      </w:pPr>
      <w:r w:rsidRPr="00446ADB">
        <w:t>Part of registration includes creating VMP meeting accounts, so it is expected that both EMS and the VMP will be at high availability during these times.</w:t>
      </w:r>
    </w:p>
    <w:p w14:paraId="29782972" w14:textId="77777777" w:rsidR="00446ADB" w:rsidRPr="00446ADB" w:rsidRDefault="00446ADB" w:rsidP="00446ADB">
      <w:pPr>
        <w:rPr>
          <w:rFonts w:cstheme="minorHAnsi"/>
        </w:rPr>
      </w:pPr>
      <w:r w:rsidRPr="00446ADB">
        <w:rPr>
          <w:rFonts w:cstheme="minorHAnsi"/>
          <w:noProof/>
          <w:lang w:val="en-NZ" w:eastAsia="en-NZ"/>
        </w:rPr>
        <w:drawing>
          <wp:inline distT="0" distB="0" distL="0" distR="0" wp14:anchorId="38461444" wp14:editId="317D30B8">
            <wp:extent cx="6056768" cy="128079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66846" cy="1282926"/>
                    </a:xfrm>
                    <a:prstGeom prst="rect">
                      <a:avLst/>
                    </a:prstGeom>
                    <a:noFill/>
                    <a:ln>
                      <a:noFill/>
                    </a:ln>
                  </pic:spPr>
                </pic:pic>
              </a:graphicData>
            </a:graphic>
          </wp:inline>
        </w:drawing>
      </w:r>
    </w:p>
    <w:p w14:paraId="01DABAB5" w14:textId="77777777" w:rsidR="00446ADB" w:rsidRPr="00446ADB" w:rsidRDefault="00446ADB" w:rsidP="00BE157D">
      <w:pPr>
        <w:pStyle w:val="BodyText"/>
      </w:pPr>
      <w:r w:rsidRPr="00446ADB">
        <w:t xml:space="preserve">Meeting timeslots are 3pm to 6pm, and 12am midnight to 3am. </w:t>
      </w:r>
    </w:p>
    <w:p w14:paraId="3F395F63" w14:textId="77777777" w:rsidR="00446ADB" w:rsidRPr="00446ADB" w:rsidRDefault="00446ADB" w:rsidP="00BE157D">
      <w:pPr>
        <w:pStyle w:val="BodyText"/>
      </w:pPr>
      <w:r w:rsidRPr="00446ADB">
        <w:t xml:space="preserve">Technical tasks associated with meeting preparation take place 2 hours before a meeting starts. </w:t>
      </w:r>
    </w:p>
    <w:p w14:paraId="170D2433" w14:textId="77777777" w:rsidR="00446ADB" w:rsidRPr="00446ADB" w:rsidRDefault="00446ADB" w:rsidP="00BE157D">
      <w:pPr>
        <w:pStyle w:val="BodyText"/>
      </w:pPr>
      <w:r w:rsidRPr="00446ADB">
        <w:t xml:space="preserve">The meeting facilities must be available to participants one hour before the meeting start time to enable participants to check connections and audio visual settings. Any interruption or delay to a meeting of more than 15 minutes will result in the meeting being postponed to the next available time slot. </w:t>
      </w:r>
    </w:p>
    <w:p w14:paraId="6E326ABA" w14:textId="77777777" w:rsidR="00446ADB" w:rsidRPr="00446ADB" w:rsidRDefault="00446ADB" w:rsidP="00BE157D">
      <w:pPr>
        <w:pStyle w:val="BodyText"/>
      </w:pPr>
      <w:r w:rsidRPr="00446ADB">
        <w:t>Participants are encouraged to use the EMS participant portal to access meetings in the VMP. They will do this from one hour before the meeting starts. This is the critical meeting delivery period. The control room (which includes tech lead/support) and production will manage/co-ordinate the concierging and welcoming.</w:t>
      </w:r>
    </w:p>
    <w:p w14:paraId="1F35563C" w14:textId="490BA634" w:rsidR="00446ADB" w:rsidRPr="00446ADB" w:rsidRDefault="002B04A8" w:rsidP="00446ADB">
      <w:pPr>
        <w:rPr>
          <w:rFonts w:cstheme="minorHAnsi"/>
        </w:rPr>
      </w:pPr>
      <w:r w:rsidRPr="00446ADB">
        <w:rPr>
          <w:rFonts w:cstheme="minorHAnsi"/>
          <w:noProof/>
          <w:lang w:val="en-NZ" w:eastAsia="en-NZ"/>
        </w:rPr>
        <w:drawing>
          <wp:anchor distT="0" distB="0" distL="114300" distR="114300" simplePos="0" relativeHeight="251658243" behindDoc="1" locked="0" layoutInCell="1" allowOverlap="1" wp14:anchorId="4DAE0561" wp14:editId="2AC2E0F5">
            <wp:simplePos x="0" y="0"/>
            <wp:positionH relativeFrom="column">
              <wp:posOffset>2036533</wp:posOffset>
            </wp:positionH>
            <wp:positionV relativeFrom="paragraph">
              <wp:posOffset>135802</wp:posOffset>
            </wp:positionV>
            <wp:extent cx="3990975" cy="4683125"/>
            <wp:effectExtent l="0" t="0" r="0" b="3175"/>
            <wp:wrapTight wrapText="bothSides">
              <wp:wrapPolygon edited="0">
                <wp:start x="619" y="439"/>
                <wp:lineTo x="722" y="21527"/>
                <wp:lineTo x="20827" y="21527"/>
                <wp:lineTo x="20827" y="439"/>
                <wp:lineTo x="619" y="439"/>
              </wp:wrapPolygon>
            </wp:wrapTight>
            <wp:docPr id="170689" name="Picture 17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90975" cy="4683125"/>
                    </a:xfrm>
                    <a:prstGeom prst="rect">
                      <a:avLst/>
                    </a:prstGeom>
                    <a:noFill/>
                    <a:ln>
                      <a:noFill/>
                    </a:ln>
                  </pic:spPr>
                </pic:pic>
              </a:graphicData>
            </a:graphic>
          </wp:anchor>
        </w:drawing>
      </w:r>
    </w:p>
    <w:p w14:paraId="71D575E1" w14:textId="5EF3ECA9" w:rsidR="002B04A8" w:rsidRDefault="002B04A8" w:rsidP="00446ADB">
      <w:pPr>
        <w:rPr>
          <w:rFonts w:cstheme="minorHAnsi"/>
        </w:rPr>
      </w:pPr>
      <w:r w:rsidRPr="00446ADB">
        <w:rPr>
          <w:rFonts w:cstheme="minorHAnsi"/>
          <w:noProof/>
          <w:lang w:val="en-NZ" w:eastAsia="en-NZ"/>
        </w:rPr>
        <w:drawing>
          <wp:anchor distT="0" distB="0" distL="114300" distR="114300" simplePos="0" relativeHeight="251658242" behindDoc="0" locked="0" layoutInCell="1" allowOverlap="1" wp14:anchorId="3583DF25" wp14:editId="113CCFE1">
            <wp:simplePos x="0" y="0"/>
            <wp:positionH relativeFrom="page">
              <wp:posOffset>929111</wp:posOffset>
            </wp:positionH>
            <wp:positionV relativeFrom="paragraph">
              <wp:posOffset>216013</wp:posOffset>
            </wp:positionV>
            <wp:extent cx="1943100" cy="21907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43100" cy="2190750"/>
                    </a:xfrm>
                    <a:prstGeom prst="rect">
                      <a:avLst/>
                    </a:prstGeom>
                    <a:noFill/>
                    <a:ln>
                      <a:noFill/>
                    </a:ln>
                  </pic:spPr>
                </pic:pic>
              </a:graphicData>
            </a:graphic>
          </wp:anchor>
        </w:drawing>
      </w:r>
    </w:p>
    <w:p w14:paraId="38E6DCAA" w14:textId="77777777" w:rsidR="002B04A8" w:rsidRDefault="002B04A8" w:rsidP="00446ADB">
      <w:pPr>
        <w:rPr>
          <w:rFonts w:cstheme="minorHAnsi"/>
        </w:rPr>
      </w:pPr>
    </w:p>
    <w:p w14:paraId="50134156" w14:textId="77777777" w:rsidR="002B04A8" w:rsidRDefault="002B04A8" w:rsidP="00446ADB">
      <w:pPr>
        <w:rPr>
          <w:rFonts w:cstheme="minorHAnsi"/>
        </w:rPr>
      </w:pPr>
    </w:p>
    <w:p w14:paraId="42B2822A" w14:textId="77777777" w:rsidR="002B04A8" w:rsidRDefault="002B04A8" w:rsidP="00446ADB">
      <w:pPr>
        <w:rPr>
          <w:rFonts w:cstheme="minorHAnsi"/>
        </w:rPr>
      </w:pPr>
    </w:p>
    <w:p w14:paraId="49D2856B" w14:textId="77777777" w:rsidR="002B04A8" w:rsidRDefault="002B04A8" w:rsidP="00446ADB">
      <w:pPr>
        <w:rPr>
          <w:rFonts w:cstheme="minorHAnsi"/>
        </w:rPr>
      </w:pPr>
    </w:p>
    <w:p w14:paraId="33272F21" w14:textId="77777777" w:rsidR="002B04A8" w:rsidRDefault="002B04A8" w:rsidP="00446ADB">
      <w:pPr>
        <w:rPr>
          <w:rFonts w:cstheme="minorHAnsi"/>
        </w:rPr>
      </w:pPr>
    </w:p>
    <w:p w14:paraId="79EEA3AF" w14:textId="77777777" w:rsidR="002B04A8" w:rsidRDefault="002B04A8" w:rsidP="00446ADB">
      <w:pPr>
        <w:rPr>
          <w:rFonts w:cstheme="minorHAnsi"/>
        </w:rPr>
      </w:pPr>
    </w:p>
    <w:p w14:paraId="74ADBACA" w14:textId="77777777" w:rsidR="002B04A8" w:rsidRDefault="002B04A8" w:rsidP="00446ADB">
      <w:pPr>
        <w:rPr>
          <w:rFonts w:cstheme="minorHAnsi"/>
        </w:rPr>
      </w:pPr>
    </w:p>
    <w:p w14:paraId="48EBCAE5" w14:textId="77777777" w:rsidR="002B04A8" w:rsidRDefault="002B04A8" w:rsidP="00446ADB">
      <w:pPr>
        <w:rPr>
          <w:rFonts w:cstheme="minorHAnsi"/>
        </w:rPr>
      </w:pPr>
    </w:p>
    <w:p w14:paraId="5C3A0E97" w14:textId="4F251CE4" w:rsidR="00446ADB" w:rsidRPr="002B04A8" w:rsidRDefault="00446ADB" w:rsidP="003D19D1">
      <w:pPr>
        <w:pStyle w:val="Heading3"/>
      </w:pPr>
      <w:r w:rsidRPr="002B04A8">
        <w:t>Meeting support</w:t>
      </w:r>
    </w:p>
    <w:p w14:paraId="3A4EAC0B" w14:textId="77777777" w:rsidR="00446ADB" w:rsidRPr="002B04A8" w:rsidRDefault="00446ADB" w:rsidP="00BE157D">
      <w:pPr>
        <w:pStyle w:val="BodyText"/>
      </w:pPr>
      <w:r w:rsidRPr="00446ADB">
        <w:t xml:space="preserve">Different types of meetings have different support requirements. These have been classified and </w:t>
      </w:r>
      <w:r w:rsidRPr="002B04A8">
        <w:t>rated on a scale from low to complex and require the resource levels described in the table below. More detail is available in the Meeting service level matrix document.</w:t>
      </w:r>
    </w:p>
    <w:tbl>
      <w:tblPr>
        <w:tblStyle w:val="TableGrid"/>
        <w:tblW w:w="9155" w:type="dxa"/>
        <w:tblLook w:val="04A0" w:firstRow="1" w:lastRow="0" w:firstColumn="1" w:lastColumn="0" w:noHBand="0" w:noVBand="1"/>
      </w:tblPr>
      <w:tblGrid>
        <w:gridCol w:w="763"/>
        <w:gridCol w:w="2101"/>
        <w:gridCol w:w="1554"/>
        <w:gridCol w:w="1549"/>
        <w:gridCol w:w="1552"/>
        <w:gridCol w:w="1636"/>
      </w:tblGrid>
      <w:tr w:rsidR="002B04A8" w:rsidRPr="002B04A8" w14:paraId="2945793D" w14:textId="77777777" w:rsidTr="00446AD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763" w:type="dxa"/>
            <w:shd w:val="clear" w:color="auto" w:fill="F2F2F2" w:themeFill="background1" w:themeFillShade="F2"/>
            <w:textDirection w:val="btLr"/>
          </w:tcPr>
          <w:p w14:paraId="772AFF21" w14:textId="77777777" w:rsidR="00446ADB" w:rsidRPr="002B04A8" w:rsidRDefault="00446ADB" w:rsidP="00446ADB">
            <w:pPr>
              <w:rPr>
                <w:rFonts w:asciiTheme="minorHAnsi" w:hAnsiTheme="minorHAnsi" w:cstheme="minorHAnsi"/>
                <w:color w:val="1B2149" w:themeColor="text2" w:themeShade="BF"/>
              </w:rPr>
            </w:pPr>
          </w:p>
        </w:tc>
        <w:tc>
          <w:tcPr>
            <w:tcW w:w="8392" w:type="dxa"/>
            <w:gridSpan w:val="5"/>
            <w:shd w:val="clear" w:color="auto" w:fill="929AD6" w:themeFill="text2" w:themeFillTint="66"/>
          </w:tcPr>
          <w:p w14:paraId="478A8CB9" w14:textId="77777777" w:rsidR="00446ADB" w:rsidRPr="002B04A8" w:rsidRDefault="00446ADB" w:rsidP="002B04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1B2149" w:themeColor="text2" w:themeShade="BF"/>
              </w:rPr>
            </w:pPr>
            <w:r w:rsidRPr="002B04A8">
              <w:rPr>
                <w:rFonts w:asciiTheme="minorHAnsi" w:hAnsiTheme="minorHAnsi" w:cstheme="minorHAnsi"/>
                <w:color w:val="1B2149" w:themeColor="text2" w:themeShade="BF"/>
              </w:rPr>
              <w:t>Physical Support Rating</w:t>
            </w:r>
          </w:p>
        </w:tc>
      </w:tr>
      <w:tr w:rsidR="00446ADB" w:rsidRPr="002B04A8" w14:paraId="09278100" w14:textId="77777777" w:rsidTr="00446ADB">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763" w:type="dxa"/>
            <w:vMerge w:val="restart"/>
            <w:shd w:val="clear" w:color="auto" w:fill="F4C8A9" w:themeFill="accent3" w:themeFillTint="66"/>
            <w:textDirection w:val="btLr"/>
          </w:tcPr>
          <w:p w14:paraId="6948DF71" w14:textId="77777777" w:rsidR="00446ADB" w:rsidRPr="002B04A8" w:rsidRDefault="00446ADB" w:rsidP="002B04A8">
            <w:pPr>
              <w:jc w:val="center"/>
              <w:rPr>
                <w:rFonts w:asciiTheme="minorHAnsi" w:hAnsiTheme="minorHAnsi" w:cstheme="minorHAnsi"/>
                <w:color w:val="1B2149" w:themeColor="text2" w:themeShade="BF"/>
              </w:rPr>
            </w:pPr>
            <w:r w:rsidRPr="002B04A8">
              <w:rPr>
                <w:rFonts w:asciiTheme="minorHAnsi" w:hAnsiTheme="minorHAnsi" w:cstheme="minorHAnsi"/>
                <w:color w:val="1B2149" w:themeColor="text2" w:themeShade="BF"/>
              </w:rPr>
              <w:t>Support Resource</w:t>
            </w:r>
          </w:p>
        </w:tc>
        <w:tc>
          <w:tcPr>
            <w:tcW w:w="2101" w:type="dxa"/>
            <w:shd w:val="clear" w:color="auto" w:fill="F2F2F2" w:themeFill="background1" w:themeFillShade="F2"/>
          </w:tcPr>
          <w:p w14:paraId="2BB0DA6D" w14:textId="77777777" w:rsidR="00446ADB" w:rsidRPr="002B04A8"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color w:val="1B2149" w:themeColor="text2" w:themeShade="BF"/>
              </w:rPr>
            </w:pPr>
          </w:p>
        </w:tc>
        <w:tc>
          <w:tcPr>
            <w:tcW w:w="1554" w:type="dxa"/>
            <w:shd w:val="clear" w:color="auto" w:fill="C8CCEA" w:themeFill="text2" w:themeFillTint="33"/>
          </w:tcPr>
          <w:p w14:paraId="3AB86269" w14:textId="77777777" w:rsidR="00446ADB" w:rsidRPr="002B04A8"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color w:val="1B2149" w:themeColor="text2" w:themeShade="BF"/>
                <w:sz w:val="6"/>
              </w:rPr>
            </w:pPr>
          </w:p>
          <w:p w14:paraId="4EA435AD" w14:textId="77777777" w:rsidR="00446ADB" w:rsidRPr="002B04A8"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color w:val="1B2149" w:themeColor="text2" w:themeShade="BF"/>
                <w:sz w:val="6"/>
              </w:rPr>
            </w:pPr>
            <w:r w:rsidRPr="002B04A8">
              <w:rPr>
                <w:rFonts w:cstheme="minorHAnsi"/>
                <w:color w:val="1B2149" w:themeColor="text2" w:themeShade="BF"/>
              </w:rPr>
              <w:t>Complex</w:t>
            </w:r>
          </w:p>
        </w:tc>
        <w:tc>
          <w:tcPr>
            <w:tcW w:w="1549" w:type="dxa"/>
            <w:shd w:val="clear" w:color="auto" w:fill="C8CCEA" w:themeFill="text2" w:themeFillTint="33"/>
          </w:tcPr>
          <w:p w14:paraId="0CAC1E65" w14:textId="77777777" w:rsidR="00446ADB" w:rsidRPr="002B04A8"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color w:val="1B2149" w:themeColor="text2" w:themeShade="BF"/>
                <w:sz w:val="6"/>
              </w:rPr>
            </w:pPr>
            <w:r w:rsidRPr="002B04A8">
              <w:rPr>
                <w:rFonts w:cstheme="minorHAnsi"/>
                <w:color w:val="1B2149" w:themeColor="text2" w:themeShade="BF"/>
                <w:sz w:val="6"/>
              </w:rPr>
              <w:t xml:space="preserve"> </w:t>
            </w:r>
          </w:p>
          <w:p w14:paraId="4216B56C" w14:textId="77777777" w:rsidR="00446ADB" w:rsidRPr="002B04A8"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color w:val="1B2149" w:themeColor="text2" w:themeShade="BF"/>
              </w:rPr>
            </w:pPr>
            <w:r w:rsidRPr="002B04A8">
              <w:rPr>
                <w:rFonts w:cstheme="minorHAnsi"/>
                <w:color w:val="1B2149" w:themeColor="text2" w:themeShade="BF"/>
              </w:rPr>
              <w:t>High</w:t>
            </w:r>
          </w:p>
        </w:tc>
        <w:tc>
          <w:tcPr>
            <w:tcW w:w="1552" w:type="dxa"/>
            <w:shd w:val="clear" w:color="auto" w:fill="C8CCEA" w:themeFill="text2" w:themeFillTint="33"/>
          </w:tcPr>
          <w:p w14:paraId="7C3ADAEE" w14:textId="77777777" w:rsidR="00446ADB" w:rsidRPr="002B04A8"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color w:val="1B2149" w:themeColor="text2" w:themeShade="BF"/>
                <w:sz w:val="6"/>
              </w:rPr>
            </w:pPr>
            <w:r w:rsidRPr="002B04A8">
              <w:rPr>
                <w:rFonts w:cstheme="minorHAnsi"/>
                <w:color w:val="1B2149" w:themeColor="text2" w:themeShade="BF"/>
                <w:sz w:val="6"/>
              </w:rPr>
              <w:t xml:space="preserve"> </w:t>
            </w:r>
          </w:p>
          <w:p w14:paraId="78EDCF79" w14:textId="77777777" w:rsidR="00446ADB" w:rsidRPr="002B04A8"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color w:val="1B2149" w:themeColor="text2" w:themeShade="BF"/>
              </w:rPr>
            </w:pPr>
            <w:r w:rsidRPr="002B04A8">
              <w:rPr>
                <w:rFonts w:cstheme="minorHAnsi"/>
                <w:color w:val="1B2149" w:themeColor="text2" w:themeShade="BF"/>
              </w:rPr>
              <w:t>Medium</w:t>
            </w:r>
          </w:p>
        </w:tc>
        <w:tc>
          <w:tcPr>
            <w:tcW w:w="1636" w:type="dxa"/>
            <w:shd w:val="clear" w:color="auto" w:fill="C8CCEA" w:themeFill="text2" w:themeFillTint="33"/>
          </w:tcPr>
          <w:p w14:paraId="563D4E44" w14:textId="77777777" w:rsidR="00446ADB" w:rsidRPr="002B04A8"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color w:val="1B2149" w:themeColor="text2" w:themeShade="BF"/>
                <w:sz w:val="6"/>
              </w:rPr>
            </w:pPr>
            <w:r w:rsidRPr="002B04A8">
              <w:rPr>
                <w:rFonts w:cstheme="minorHAnsi"/>
                <w:color w:val="1B2149" w:themeColor="text2" w:themeShade="BF"/>
                <w:sz w:val="6"/>
              </w:rPr>
              <w:t xml:space="preserve"> </w:t>
            </w:r>
          </w:p>
          <w:p w14:paraId="08F0638B" w14:textId="77777777" w:rsidR="00446ADB" w:rsidRPr="002B04A8"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color w:val="1B2149" w:themeColor="text2" w:themeShade="BF"/>
              </w:rPr>
            </w:pPr>
            <w:r w:rsidRPr="002B04A8">
              <w:rPr>
                <w:rFonts w:cstheme="minorHAnsi"/>
                <w:color w:val="1B2149" w:themeColor="text2" w:themeShade="BF"/>
              </w:rPr>
              <w:t>Low</w:t>
            </w:r>
          </w:p>
        </w:tc>
      </w:tr>
      <w:tr w:rsidR="00446ADB" w:rsidRPr="00446ADB" w14:paraId="1283ABC2" w14:textId="77777777" w:rsidTr="00446ADB">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3" w:type="dxa"/>
            <w:vMerge/>
            <w:shd w:val="clear" w:color="auto" w:fill="F4C8A9" w:themeFill="accent3" w:themeFillTint="66"/>
            <w:textDirection w:val="btLr"/>
          </w:tcPr>
          <w:p w14:paraId="4B8C84A3" w14:textId="77777777" w:rsidR="00446ADB" w:rsidRPr="00446ADB" w:rsidRDefault="00446ADB" w:rsidP="00446ADB">
            <w:pPr>
              <w:rPr>
                <w:rFonts w:asciiTheme="minorHAnsi" w:hAnsiTheme="minorHAnsi" w:cstheme="minorHAnsi"/>
              </w:rPr>
            </w:pPr>
          </w:p>
        </w:tc>
        <w:tc>
          <w:tcPr>
            <w:tcW w:w="2101" w:type="dxa"/>
            <w:shd w:val="clear" w:color="auto" w:fill="F9E3D4" w:themeFill="accent3" w:themeFillTint="33"/>
          </w:tcPr>
          <w:p w14:paraId="68C93E6C" w14:textId="77777777" w:rsidR="00446ADB" w:rsidRPr="00446ADB" w:rsidRDefault="00446ADB" w:rsidP="00446ADB">
            <w:pPr>
              <w:cnfStyle w:val="000000010000" w:firstRow="0" w:lastRow="0" w:firstColumn="0" w:lastColumn="0" w:oddVBand="0" w:evenVBand="0" w:oddHBand="0" w:evenHBand="1" w:firstRowFirstColumn="0" w:firstRowLastColumn="0" w:lastRowFirstColumn="0" w:lastRowLastColumn="0"/>
              <w:rPr>
                <w:rFonts w:cstheme="minorHAnsi"/>
              </w:rPr>
            </w:pPr>
            <w:r w:rsidRPr="00446ADB">
              <w:rPr>
                <w:rFonts w:cstheme="minorHAnsi"/>
              </w:rPr>
              <w:t>Technical</w:t>
            </w:r>
          </w:p>
        </w:tc>
        <w:tc>
          <w:tcPr>
            <w:tcW w:w="1554" w:type="dxa"/>
          </w:tcPr>
          <w:p w14:paraId="0B6CB3F1" w14:textId="77777777" w:rsidR="00446ADB" w:rsidRPr="00446ADB" w:rsidRDefault="00446ADB" w:rsidP="00446ADB">
            <w:pPr>
              <w:cnfStyle w:val="000000010000" w:firstRow="0" w:lastRow="0" w:firstColumn="0" w:lastColumn="0" w:oddVBand="0" w:evenVBand="0" w:oddHBand="0" w:evenHBand="1" w:firstRowFirstColumn="0" w:firstRowLastColumn="0" w:lastRowFirstColumn="0" w:lastRowLastColumn="0"/>
              <w:rPr>
                <w:rFonts w:cstheme="minorHAnsi"/>
              </w:rPr>
            </w:pPr>
            <w:r w:rsidRPr="00446ADB">
              <w:rPr>
                <w:rFonts w:cstheme="minorHAnsi"/>
              </w:rPr>
              <w:t xml:space="preserve">1 in room </w:t>
            </w:r>
          </w:p>
        </w:tc>
        <w:tc>
          <w:tcPr>
            <w:tcW w:w="1549" w:type="dxa"/>
          </w:tcPr>
          <w:p w14:paraId="643FDDF2" w14:textId="77777777" w:rsidR="00446ADB" w:rsidRPr="00446ADB" w:rsidRDefault="00446ADB" w:rsidP="00446ADB">
            <w:pPr>
              <w:cnfStyle w:val="000000010000" w:firstRow="0" w:lastRow="0" w:firstColumn="0" w:lastColumn="0" w:oddVBand="0" w:evenVBand="0" w:oddHBand="0" w:evenHBand="1" w:firstRowFirstColumn="0" w:firstRowLastColumn="0" w:lastRowFirstColumn="0" w:lastRowLastColumn="0"/>
              <w:rPr>
                <w:rFonts w:cstheme="minorHAnsi"/>
              </w:rPr>
            </w:pPr>
            <w:r w:rsidRPr="00446ADB">
              <w:rPr>
                <w:rFonts w:cstheme="minorHAnsi"/>
              </w:rPr>
              <w:t xml:space="preserve">1 in room </w:t>
            </w:r>
          </w:p>
        </w:tc>
        <w:tc>
          <w:tcPr>
            <w:tcW w:w="1552" w:type="dxa"/>
          </w:tcPr>
          <w:p w14:paraId="01326C01" w14:textId="77777777" w:rsidR="00446ADB" w:rsidRPr="00446ADB" w:rsidRDefault="00446ADB" w:rsidP="00446ADB">
            <w:pPr>
              <w:cnfStyle w:val="000000010000" w:firstRow="0" w:lastRow="0" w:firstColumn="0" w:lastColumn="0" w:oddVBand="0" w:evenVBand="0" w:oddHBand="0" w:evenHBand="1" w:firstRowFirstColumn="0" w:firstRowLastColumn="0" w:lastRowFirstColumn="0" w:lastRowLastColumn="0"/>
              <w:rPr>
                <w:rFonts w:cstheme="minorHAnsi"/>
              </w:rPr>
            </w:pPr>
            <w:r w:rsidRPr="00446ADB">
              <w:rPr>
                <w:rFonts w:cstheme="minorHAnsi"/>
              </w:rPr>
              <w:t>.33 per room</w:t>
            </w:r>
          </w:p>
        </w:tc>
        <w:tc>
          <w:tcPr>
            <w:tcW w:w="1636" w:type="dxa"/>
          </w:tcPr>
          <w:p w14:paraId="066602BC" w14:textId="77777777" w:rsidR="00446ADB" w:rsidRPr="00446ADB" w:rsidRDefault="00446ADB" w:rsidP="00446ADB">
            <w:pPr>
              <w:cnfStyle w:val="000000010000" w:firstRow="0" w:lastRow="0" w:firstColumn="0" w:lastColumn="0" w:oddVBand="0" w:evenVBand="0" w:oddHBand="0" w:evenHBand="1" w:firstRowFirstColumn="0" w:firstRowLastColumn="0" w:lastRowFirstColumn="0" w:lastRowLastColumn="0"/>
              <w:rPr>
                <w:rFonts w:cstheme="minorHAnsi"/>
              </w:rPr>
            </w:pPr>
            <w:r w:rsidRPr="00446ADB">
              <w:rPr>
                <w:rFonts w:cstheme="minorHAnsi"/>
              </w:rPr>
              <w:t>.33 per room</w:t>
            </w:r>
          </w:p>
        </w:tc>
      </w:tr>
      <w:tr w:rsidR="00446ADB" w:rsidRPr="00446ADB" w14:paraId="1D5EE806" w14:textId="77777777" w:rsidTr="00446AD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3" w:type="dxa"/>
            <w:vMerge/>
            <w:shd w:val="clear" w:color="auto" w:fill="F4C8A9" w:themeFill="accent3" w:themeFillTint="66"/>
          </w:tcPr>
          <w:p w14:paraId="6060FF0F" w14:textId="77777777" w:rsidR="00446ADB" w:rsidRPr="00446ADB" w:rsidRDefault="00446ADB" w:rsidP="00446ADB">
            <w:pPr>
              <w:rPr>
                <w:rFonts w:asciiTheme="minorHAnsi" w:hAnsiTheme="minorHAnsi" w:cstheme="minorHAnsi"/>
              </w:rPr>
            </w:pPr>
          </w:p>
        </w:tc>
        <w:tc>
          <w:tcPr>
            <w:tcW w:w="2101" w:type="dxa"/>
            <w:shd w:val="clear" w:color="auto" w:fill="F9E3D4" w:themeFill="accent3" w:themeFillTint="33"/>
          </w:tcPr>
          <w:p w14:paraId="0425CB42" w14:textId="77777777" w:rsidR="00446ADB" w:rsidRPr="00446ADB"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rPr>
            </w:pPr>
            <w:r w:rsidRPr="00446ADB">
              <w:rPr>
                <w:rFonts w:cstheme="minorHAnsi"/>
              </w:rPr>
              <w:t>Audio-Visual</w:t>
            </w:r>
          </w:p>
        </w:tc>
        <w:tc>
          <w:tcPr>
            <w:tcW w:w="1554" w:type="dxa"/>
          </w:tcPr>
          <w:p w14:paraId="38F362BE" w14:textId="77777777" w:rsidR="00446ADB" w:rsidRPr="00446ADB"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rPr>
            </w:pPr>
            <w:r w:rsidRPr="00446ADB">
              <w:rPr>
                <w:rFonts w:cstheme="minorHAnsi"/>
              </w:rPr>
              <w:t>1 in room</w:t>
            </w:r>
          </w:p>
        </w:tc>
        <w:tc>
          <w:tcPr>
            <w:tcW w:w="4737" w:type="dxa"/>
            <w:gridSpan w:val="3"/>
          </w:tcPr>
          <w:p w14:paraId="6C1FDC9A" w14:textId="77777777" w:rsidR="00446ADB" w:rsidRPr="00446ADB"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rPr>
            </w:pPr>
            <w:r w:rsidRPr="00446ADB">
              <w:rPr>
                <w:rFonts w:cstheme="minorHAnsi"/>
              </w:rPr>
              <w:t>Control room manages</w:t>
            </w:r>
          </w:p>
        </w:tc>
      </w:tr>
      <w:tr w:rsidR="00446ADB" w:rsidRPr="00446ADB" w14:paraId="4E242970" w14:textId="77777777" w:rsidTr="00446ADB">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3" w:type="dxa"/>
            <w:vMerge/>
            <w:shd w:val="clear" w:color="auto" w:fill="F4C8A9" w:themeFill="accent3" w:themeFillTint="66"/>
          </w:tcPr>
          <w:p w14:paraId="5CF7ED31" w14:textId="77777777" w:rsidR="00446ADB" w:rsidRPr="00446ADB" w:rsidRDefault="00446ADB" w:rsidP="00446ADB">
            <w:pPr>
              <w:rPr>
                <w:rFonts w:asciiTheme="minorHAnsi" w:hAnsiTheme="minorHAnsi" w:cstheme="minorHAnsi"/>
              </w:rPr>
            </w:pPr>
          </w:p>
        </w:tc>
        <w:tc>
          <w:tcPr>
            <w:tcW w:w="2101" w:type="dxa"/>
            <w:shd w:val="clear" w:color="auto" w:fill="F9E3D4" w:themeFill="accent3" w:themeFillTint="33"/>
          </w:tcPr>
          <w:p w14:paraId="2E5367CA" w14:textId="77777777" w:rsidR="00446ADB" w:rsidRPr="00446ADB" w:rsidRDefault="00446ADB" w:rsidP="00446ADB">
            <w:pPr>
              <w:cnfStyle w:val="000000010000" w:firstRow="0" w:lastRow="0" w:firstColumn="0" w:lastColumn="0" w:oddVBand="0" w:evenVBand="0" w:oddHBand="0" w:evenHBand="1" w:firstRowFirstColumn="0" w:firstRowLastColumn="0" w:lastRowFirstColumn="0" w:lastRowLastColumn="0"/>
              <w:rPr>
                <w:rFonts w:cstheme="minorHAnsi"/>
              </w:rPr>
            </w:pPr>
            <w:r w:rsidRPr="00446ADB">
              <w:rPr>
                <w:rFonts w:cstheme="minorHAnsi"/>
              </w:rPr>
              <w:t>Delegate Services</w:t>
            </w:r>
          </w:p>
        </w:tc>
        <w:tc>
          <w:tcPr>
            <w:tcW w:w="1554" w:type="dxa"/>
          </w:tcPr>
          <w:p w14:paraId="50C174F1" w14:textId="77777777" w:rsidR="00446ADB" w:rsidRPr="00446ADB" w:rsidRDefault="00446ADB" w:rsidP="00446ADB">
            <w:pPr>
              <w:cnfStyle w:val="000000010000" w:firstRow="0" w:lastRow="0" w:firstColumn="0" w:lastColumn="0" w:oddVBand="0" w:evenVBand="0" w:oddHBand="0" w:evenHBand="1" w:firstRowFirstColumn="0" w:firstRowLastColumn="0" w:lastRowFirstColumn="0" w:lastRowLastColumn="0"/>
              <w:rPr>
                <w:rFonts w:cstheme="minorHAnsi"/>
              </w:rPr>
            </w:pPr>
            <w:r w:rsidRPr="00446ADB">
              <w:rPr>
                <w:rFonts w:cstheme="minorHAnsi"/>
              </w:rPr>
              <w:t>.5 per room</w:t>
            </w:r>
          </w:p>
        </w:tc>
        <w:tc>
          <w:tcPr>
            <w:tcW w:w="1549" w:type="dxa"/>
          </w:tcPr>
          <w:p w14:paraId="28B0231C" w14:textId="77777777" w:rsidR="00446ADB" w:rsidRPr="00446ADB" w:rsidRDefault="00446ADB" w:rsidP="00446ADB">
            <w:pPr>
              <w:cnfStyle w:val="000000010000" w:firstRow="0" w:lastRow="0" w:firstColumn="0" w:lastColumn="0" w:oddVBand="0" w:evenVBand="0" w:oddHBand="0" w:evenHBand="1" w:firstRowFirstColumn="0" w:firstRowLastColumn="0" w:lastRowFirstColumn="0" w:lastRowLastColumn="0"/>
              <w:rPr>
                <w:rFonts w:cstheme="minorHAnsi"/>
              </w:rPr>
            </w:pPr>
            <w:r w:rsidRPr="00446ADB">
              <w:rPr>
                <w:rFonts w:cstheme="minorHAnsi"/>
              </w:rPr>
              <w:t>.5 per room</w:t>
            </w:r>
          </w:p>
        </w:tc>
        <w:tc>
          <w:tcPr>
            <w:tcW w:w="1552" w:type="dxa"/>
          </w:tcPr>
          <w:p w14:paraId="083FAFAF" w14:textId="77777777" w:rsidR="00446ADB" w:rsidRPr="00446ADB" w:rsidRDefault="00446ADB" w:rsidP="00446ADB">
            <w:pPr>
              <w:cnfStyle w:val="000000010000" w:firstRow="0" w:lastRow="0" w:firstColumn="0" w:lastColumn="0" w:oddVBand="0" w:evenVBand="0" w:oddHBand="0" w:evenHBand="1" w:firstRowFirstColumn="0" w:firstRowLastColumn="0" w:lastRowFirstColumn="0" w:lastRowLastColumn="0"/>
              <w:rPr>
                <w:rFonts w:cstheme="minorHAnsi"/>
              </w:rPr>
            </w:pPr>
            <w:r w:rsidRPr="00446ADB">
              <w:rPr>
                <w:rFonts w:cstheme="minorHAnsi"/>
              </w:rPr>
              <w:t>.33 per room</w:t>
            </w:r>
          </w:p>
        </w:tc>
        <w:tc>
          <w:tcPr>
            <w:tcW w:w="1636" w:type="dxa"/>
          </w:tcPr>
          <w:p w14:paraId="0E437D22" w14:textId="77777777" w:rsidR="00446ADB" w:rsidRPr="00446ADB" w:rsidRDefault="00446ADB" w:rsidP="00446ADB">
            <w:pPr>
              <w:cnfStyle w:val="000000010000" w:firstRow="0" w:lastRow="0" w:firstColumn="0" w:lastColumn="0" w:oddVBand="0" w:evenVBand="0" w:oddHBand="0" w:evenHBand="1" w:firstRowFirstColumn="0" w:firstRowLastColumn="0" w:lastRowFirstColumn="0" w:lastRowLastColumn="0"/>
              <w:rPr>
                <w:rFonts w:cstheme="minorHAnsi"/>
              </w:rPr>
            </w:pPr>
            <w:r w:rsidRPr="00446ADB">
              <w:rPr>
                <w:rFonts w:cstheme="minorHAnsi"/>
              </w:rPr>
              <w:t>.33 per room</w:t>
            </w:r>
          </w:p>
        </w:tc>
      </w:tr>
      <w:tr w:rsidR="00446ADB" w:rsidRPr="00446ADB" w14:paraId="0B0CD37F" w14:textId="77777777" w:rsidTr="00446AD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3" w:type="dxa"/>
            <w:vMerge/>
            <w:shd w:val="clear" w:color="auto" w:fill="F4C8A9" w:themeFill="accent3" w:themeFillTint="66"/>
          </w:tcPr>
          <w:p w14:paraId="5C568E58" w14:textId="77777777" w:rsidR="00446ADB" w:rsidRPr="00446ADB" w:rsidRDefault="00446ADB" w:rsidP="00446ADB">
            <w:pPr>
              <w:rPr>
                <w:rFonts w:asciiTheme="minorHAnsi" w:hAnsiTheme="minorHAnsi" w:cstheme="minorHAnsi"/>
              </w:rPr>
            </w:pPr>
          </w:p>
        </w:tc>
        <w:tc>
          <w:tcPr>
            <w:tcW w:w="2101" w:type="dxa"/>
            <w:shd w:val="clear" w:color="auto" w:fill="F9E3D4" w:themeFill="accent3" w:themeFillTint="33"/>
          </w:tcPr>
          <w:p w14:paraId="7F9FABF1" w14:textId="77777777" w:rsidR="00446ADB" w:rsidRPr="00446ADB"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rPr>
            </w:pPr>
            <w:r w:rsidRPr="00446ADB">
              <w:rPr>
                <w:rFonts w:cstheme="minorHAnsi"/>
              </w:rPr>
              <w:t>Producer</w:t>
            </w:r>
          </w:p>
        </w:tc>
        <w:tc>
          <w:tcPr>
            <w:tcW w:w="1554" w:type="dxa"/>
          </w:tcPr>
          <w:p w14:paraId="2B9444EC" w14:textId="77777777" w:rsidR="00446ADB" w:rsidRPr="00446ADB"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rPr>
            </w:pPr>
            <w:r w:rsidRPr="00446ADB">
              <w:rPr>
                <w:rFonts w:cstheme="minorHAnsi"/>
              </w:rPr>
              <w:t>1 in room</w:t>
            </w:r>
          </w:p>
        </w:tc>
        <w:tc>
          <w:tcPr>
            <w:tcW w:w="4737" w:type="dxa"/>
            <w:gridSpan w:val="3"/>
          </w:tcPr>
          <w:p w14:paraId="7224DBB0" w14:textId="77777777" w:rsidR="00446ADB" w:rsidRPr="00446ADB" w:rsidRDefault="00446ADB" w:rsidP="00446ADB">
            <w:pPr>
              <w:cnfStyle w:val="000000100000" w:firstRow="0" w:lastRow="0" w:firstColumn="0" w:lastColumn="0" w:oddVBand="0" w:evenVBand="0" w:oddHBand="1" w:evenHBand="0" w:firstRowFirstColumn="0" w:firstRowLastColumn="0" w:lastRowFirstColumn="0" w:lastRowLastColumn="0"/>
              <w:rPr>
                <w:rFonts w:cstheme="minorHAnsi"/>
              </w:rPr>
            </w:pPr>
            <w:r w:rsidRPr="00446ADB">
              <w:rPr>
                <w:rFonts w:cstheme="minorHAnsi"/>
              </w:rPr>
              <w:t>Control room manages</w:t>
            </w:r>
          </w:p>
        </w:tc>
      </w:tr>
      <w:tr w:rsidR="00446ADB" w:rsidRPr="00446ADB" w14:paraId="78470797" w14:textId="77777777" w:rsidTr="00446ADB">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3" w:type="dxa"/>
            <w:vMerge/>
            <w:shd w:val="clear" w:color="auto" w:fill="F4C8A9" w:themeFill="accent3" w:themeFillTint="66"/>
          </w:tcPr>
          <w:p w14:paraId="061A59A0" w14:textId="77777777" w:rsidR="00446ADB" w:rsidRPr="00446ADB" w:rsidRDefault="00446ADB" w:rsidP="00446ADB">
            <w:pPr>
              <w:rPr>
                <w:rFonts w:asciiTheme="minorHAnsi" w:hAnsiTheme="minorHAnsi" w:cstheme="minorHAnsi"/>
              </w:rPr>
            </w:pPr>
          </w:p>
        </w:tc>
        <w:tc>
          <w:tcPr>
            <w:tcW w:w="2101" w:type="dxa"/>
            <w:shd w:val="clear" w:color="auto" w:fill="F9E3D4" w:themeFill="accent3" w:themeFillTint="33"/>
          </w:tcPr>
          <w:p w14:paraId="3BED023A" w14:textId="77777777" w:rsidR="00446ADB" w:rsidRPr="00446ADB" w:rsidRDefault="00446ADB" w:rsidP="00446ADB">
            <w:pPr>
              <w:cnfStyle w:val="000000010000" w:firstRow="0" w:lastRow="0" w:firstColumn="0" w:lastColumn="0" w:oddVBand="0" w:evenVBand="0" w:oddHBand="0" w:evenHBand="1" w:firstRowFirstColumn="0" w:firstRowLastColumn="0" w:lastRowFirstColumn="0" w:lastRowLastColumn="0"/>
              <w:rPr>
                <w:rFonts w:cstheme="minorHAnsi"/>
              </w:rPr>
            </w:pPr>
            <w:r w:rsidRPr="00446ADB">
              <w:rPr>
                <w:rFonts w:cstheme="minorHAnsi"/>
              </w:rPr>
              <w:t>Production tech support</w:t>
            </w:r>
          </w:p>
        </w:tc>
        <w:tc>
          <w:tcPr>
            <w:tcW w:w="1554" w:type="dxa"/>
          </w:tcPr>
          <w:p w14:paraId="0E7B4044" w14:textId="77777777" w:rsidR="00446ADB" w:rsidRPr="00446ADB" w:rsidRDefault="00446ADB" w:rsidP="00446ADB">
            <w:pPr>
              <w:cnfStyle w:val="000000010000" w:firstRow="0" w:lastRow="0" w:firstColumn="0" w:lastColumn="0" w:oddVBand="0" w:evenVBand="0" w:oddHBand="0" w:evenHBand="1" w:firstRowFirstColumn="0" w:firstRowLastColumn="0" w:lastRowFirstColumn="0" w:lastRowLastColumn="0"/>
              <w:rPr>
                <w:rFonts w:cstheme="minorHAnsi"/>
              </w:rPr>
            </w:pPr>
            <w:r w:rsidRPr="00446ADB">
              <w:rPr>
                <w:rFonts w:cstheme="minorHAnsi"/>
              </w:rPr>
              <w:t xml:space="preserve">1 – 2 others </w:t>
            </w:r>
          </w:p>
        </w:tc>
        <w:tc>
          <w:tcPr>
            <w:tcW w:w="4737" w:type="dxa"/>
            <w:gridSpan w:val="3"/>
          </w:tcPr>
          <w:p w14:paraId="295D3856" w14:textId="77777777" w:rsidR="00446ADB" w:rsidRPr="00446ADB" w:rsidRDefault="00446ADB" w:rsidP="00446ADB">
            <w:pPr>
              <w:cnfStyle w:val="000000010000" w:firstRow="0" w:lastRow="0" w:firstColumn="0" w:lastColumn="0" w:oddVBand="0" w:evenVBand="0" w:oddHBand="0" w:evenHBand="1" w:firstRowFirstColumn="0" w:firstRowLastColumn="0" w:lastRowFirstColumn="0" w:lastRowLastColumn="0"/>
              <w:rPr>
                <w:rFonts w:cstheme="minorHAnsi"/>
              </w:rPr>
            </w:pPr>
            <w:r w:rsidRPr="00446ADB">
              <w:rPr>
                <w:rFonts w:cstheme="minorHAnsi"/>
              </w:rPr>
              <w:t>Control room as required</w:t>
            </w:r>
          </w:p>
        </w:tc>
      </w:tr>
    </w:tbl>
    <w:p w14:paraId="57FB2F94" w14:textId="77777777" w:rsidR="00446ADB" w:rsidRPr="00446ADB" w:rsidRDefault="00446ADB" w:rsidP="00446ADB">
      <w:pPr>
        <w:rPr>
          <w:rFonts w:cstheme="minorHAnsi"/>
        </w:rPr>
      </w:pPr>
    </w:p>
    <w:p w14:paraId="5A5D2731" w14:textId="77777777" w:rsidR="00446ADB" w:rsidRPr="002B04A8" w:rsidRDefault="00446ADB" w:rsidP="00446ADB">
      <w:pPr>
        <w:rPr>
          <w:rFonts w:cstheme="minorHAnsi"/>
          <w:b/>
        </w:rPr>
      </w:pPr>
      <w:r w:rsidRPr="002B04A8">
        <w:rPr>
          <w:rFonts w:cstheme="minorHAnsi"/>
          <w:b/>
        </w:rPr>
        <w:t>[Add hours of operation of support/vendors]</w:t>
      </w:r>
    </w:p>
    <w:p w14:paraId="446D5D34" w14:textId="77777777" w:rsidR="00446ADB" w:rsidRPr="002B04A8" w:rsidRDefault="00446ADB" w:rsidP="003D19D1">
      <w:pPr>
        <w:pStyle w:val="Heading3"/>
      </w:pPr>
      <w:bookmarkStart w:id="328" w:name="_Toc99534546"/>
      <w:r w:rsidRPr="002B04A8">
        <w:t>Other information to be considered for this operations manual</w:t>
      </w:r>
      <w:bookmarkEnd w:id="328"/>
    </w:p>
    <w:p w14:paraId="329D7AB2" w14:textId="77777777" w:rsidR="00446ADB" w:rsidRPr="00446ADB" w:rsidRDefault="00446ADB" w:rsidP="001744C9">
      <w:pPr>
        <w:pStyle w:val="BodyText"/>
      </w:pPr>
      <w:r w:rsidRPr="00446ADB">
        <w:t>Could include:</w:t>
      </w:r>
    </w:p>
    <w:p w14:paraId="5E78BA3B" w14:textId="77777777" w:rsidR="00446ADB" w:rsidRPr="002B04A8" w:rsidRDefault="00446ADB" w:rsidP="001744C9">
      <w:pPr>
        <w:pStyle w:val="ListBullet"/>
      </w:pPr>
      <w:r w:rsidRPr="002B04A8">
        <w:t>How to manage service requests</w:t>
      </w:r>
    </w:p>
    <w:p w14:paraId="588D52C8" w14:textId="77777777" w:rsidR="00446ADB" w:rsidRPr="002B04A8" w:rsidRDefault="00446ADB" w:rsidP="001744C9">
      <w:pPr>
        <w:pStyle w:val="ListBullet"/>
      </w:pPr>
      <w:r w:rsidRPr="002B04A8">
        <w:t>Monitoring</w:t>
      </w:r>
    </w:p>
    <w:p w14:paraId="40ADAB55" w14:textId="77777777" w:rsidR="00446ADB" w:rsidRPr="002B04A8" w:rsidRDefault="00446ADB" w:rsidP="001744C9">
      <w:pPr>
        <w:pStyle w:val="ListBullet"/>
      </w:pPr>
      <w:r w:rsidRPr="002B04A8">
        <w:t>Reporting to various entities</w:t>
      </w:r>
    </w:p>
    <w:p w14:paraId="6192AC33" w14:textId="77777777" w:rsidR="00446ADB" w:rsidRPr="002B04A8" w:rsidRDefault="00446ADB" w:rsidP="001744C9">
      <w:pPr>
        <w:pStyle w:val="ListBullet"/>
      </w:pPr>
      <w:r w:rsidRPr="002B04A8">
        <w:t>Release and change management</w:t>
      </w:r>
    </w:p>
    <w:p w14:paraId="52E515F0" w14:textId="77777777" w:rsidR="00446ADB" w:rsidRPr="002B04A8" w:rsidRDefault="00446ADB" w:rsidP="001744C9">
      <w:pPr>
        <w:pStyle w:val="ListBullet"/>
      </w:pPr>
      <w:r w:rsidRPr="002B04A8">
        <w:t>Incident management processes, roles and escalation points</w:t>
      </w:r>
    </w:p>
    <w:p w14:paraId="39878A3B" w14:textId="77777777" w:rsidR="00446ADB" w:rsidRPr="002B04A8" w:rsidRDefault="00446ADB" w:rsidP="001744C9">
      <w:pPr>
        <w:pStyle w:val="ListBullet"/>
      </w:pPr>
      <w:r w:rsidRPr="002B04A8">
        <w:t>Security Incident response</w:t>
      </w:r>
    </w:p>
    <w:p w14:paraId="1FCEBE72" w14:textId="77777777" w:rsidR="00446ADB" w:rsidRPr="002B04A8" w:rsidRDefault="00446ADB" w:rsidP="001744C9">
      <w:pPr>
        <w:pStyle w:val="ListBullet"/>
      </w:pPr>
      <w:r w:rsidRPr="002B04A8">
        <w:t>Business Continuity planning</w:t>
      </w:r>
    </w:p>
    <w:p w14:paraId="596CDA0E" w14:textId="77777777" w:rsidR="00446ADB" w:rsidRPr="002B04A8" w:rsidRDefault="00446ADB" w:rsidP="001744C9">
      <w:pPr>
        <w:pStyle w:val="ListBullet"/>
      </w:pPr>
      <w:r w:rsidRPr="002B04A8">
        <w:t>VMP failure options</w:t>
      </w:r>
    </w:p>
    <w:p w14:paraId="3FF61F3B" w14:textId="77777777" w:rsidR="00446ADB" w:rsidRPr="002B04A8" w:rsidRDefault="00446ADB" w:rsidP="001744C9">
      <w:pPr>
        <w:pStyle w:val="ListBullet"/>
      </w:pPr>
      <w:r w:rsidRPr="002B04A8">
        <w:t>Appendix of key contacts and authorised support users</w:t>
      </w:r>
    </w:p>
    <w:p w14:paraId="6018F399" w14:textId="77777777" w:rsidR="00446ADB" w:rsidRPr="00446ADB" w:rsidRDefault="00446ADB" w:rsidP="00446ADB">
      <w:pPr>
        <w:rPr>
          <w:rFonts w:cstheme="minorHAnsi"/>
        </w:rPr>
      </w:pPr>
    </w:p>
    <w:p w14:paraId="582C67D4" w14:textId="77777777" w:rsidR="00446ADB" w:rsidRPr="00446ADB" w:rsidRDefault="00446ADB" w:rsidP="00446ADB"/>
    <w:p w14:paraId="0A0C0023" w14:textId="6AD9DA76" w:rsidR="0040118E" w:rsidRPr="005D3017" w:rsidRDefault="0040118E" w:rsidP="0057715C">
      <w:pPr>
        <w:pStyle w:val="Heading2"/>
      </w:pPr>
    </w:p>
    <w:p w14:paraId="28947DE3" w14:textId="77777777" w:rsidR="0040118E" w:rsidRDefault="0040118E">
      <w:pPr>
        <w:rPr>
          <w:rFonts w:asciiTheme="majorHAnsi" w:eastAsiaTheme="majorEastAsia" w:hAnsiTheme="majorHAnsi" w:cstheme="majorBidi"/>
          <w:color w:val="382335" w:themeColor="accent1" w:themeShade="BF"/>
          <w:sz w:val="32"/>
          <w:szCs w:val="32"/>
        </w:rPr>
      </w:pPr>
      <w:r>
        <w:br w:type="page"/>
      </w:r>
    </w:p>
    <w:p w14:paraId="156CD61A" w14:textId="1FAEF0B3" w:rsidR="005D3017" w:rsidRDefault="005D3017" w:rsidP="002D70B2">
      <w:pPr>
        <w:pStyle w:val="Heading1"/>
      </w:pPr>
      <w:bookmarkStart w:id="329" w:name="_Ref101892812"/>
      <w:bookmarkStart w:id="330" w:name="_Toc101949249"/>
      <w:r>
        <w:t>Security incident response plan outline</w:t>
      </w:r>
      <w:bookmarkEnd w:id="329"/>
      <w:bookmarkEnd w:id="330"/>
      <w:r w:rsidR="005551F3">
        <w:t xml:space="preserve"> </w:t>
      </w:r>
    </w:p>
    <w:p w14:paraId="0F1A1EA4" w14:textId="477D01DE" w:rsidR="005551F3" w:rsidRPr="005551F3" w:rsidRDefault="002D70B2" w:rsidP="002D70B2">
      <w:pPr>
        <w:pStyle w:val="InstructionText"/>
        <w:rPr>
          <w:lang w:val="en-US"/>
        </w:rPr>
      </w:pPr>
      <w:r>
        <w:rPr>
          <w:lang w:val="en-US"/>
        </w:rPr>
        <w:t>[4 pages]</w:t>
      </w:r>
    </w:p>
    <w:p w14:paraId="78162D93" w14:textId="77777777" w:rsidR="005551F3" w:rsidRPr="005551F3" w:rsidRDefault="005551F3" w:rsidP="002D70B2">
      <w:pPr>
        <w:pStyle w:val="BodyText"/>
        <w:rPr>
          <w:rFonts w:eastAsia="Courier New"/>
          <w:lang w:val="en-US"/>
        </w:rPr>
      </w:pPr>
      <w:r w:rsidRPr="005551F3">
        <w:rPr>
          <w:lang w:val="en-US"/>
        </w:rPr>
        <w:t>A Security Incident Response Plan (SIRP) details the response to cyber incidents and data breaches and applies to all members involved in the management or use of the virtual meeting solution.</w:t>
      </w:r>
    </w:p>
    <w:p w14:paraId="05DF62DB" w14:textId="77777777" w:rsidR="005551F3" w:rsidRPr="005551F3" w:rsidRDefault="005551F3" w:rsidP="002D70B2">
      <w:pPr>
        <w:pStyle w:val="BodyText"/>
        <w:rPr>
          <w:lang w:val="en-US"/>
        </w:rPr>
      </w:pPr>
      <w:r w:rsidRPr="005551F3">
        <w:rPr>
          <w:lang w:val="en-US"/>
        </w:rPr>
        <w:t xml:space="preserve">All members of the project team should be aware of what to do in the event of a security incident. The project team will perform most actions in response to an incident, but all levels of the project team members should be aware of how to report incidents internally. </w:t>
      </w:r>
    </w:p>
    <w:p w14:paraId="65E0282C" w14:textId="77777777" w:rsidR="005551F3" w:rsidRPr="005551F3" w:rsidRDefault="005551F3" w:rsidP="002D70B2">
      <w:pPr>
        <w:pStyle w:val="BodyText"/>
        <w:rPr>
          <w:lang w:val="en-US"/>
        </w:rPr>
      </w:pPr>
      <w:r w:rsidRPr="005551F3">
        <w:rPr>
          <w:lang w:val="en-US"/>
        </w:rPr>
        <w:t>Every team member should review the incident response plan in detail. Having the plan easily accessible to all IT staff will help to ensure that when an incident does occur, the right procedures are followed.</w:t>
      </w:r>
    </w:p>
    <w:p w14:paraId="63721E29" w14:textId="77777777" w:rsidR="005551F3" w:rsidRPr="004E1F19" w:rsidRDefault="005551F3" w:rsidP="003D19D1">
      <w:pPr>
        <w:pStyle w:val="Heading3"/>
      </w:pPr>
      <w:r w:rsidRPr="004E1F19">
        <w:t>Suggested Content for the SIRP</w:t>
      </w:r>
    </w:p>
    <w:p w14:paraId="2BFC069A" w14:textId="77777777" w:rsidR="005551F3" w:rsidRPr="005551F3" w:rsidRDefault="005551F3" w:rsidP="002D70B2">
      <w:pPr>
        <w:pStyle w:val="ListBullet"/>
        <w:rPr>
          <w:lang w:val="en-US"/>
        </w:rPr>
      </w:pPr>
      <w:bookmarkStart w:id="331" w:name="_Toc79695343"/>
      <w:r w:rsidRPr="005551F3">
        <w:rPr>
          <w:lang w:val="en-US"/>
        </w:rPr>
        <w:t>Basic Approach to Data Incidents</w:t>
      </w:r>
      <w:bookmarkEnd w:id="331"/>
    </w:p>
    <w:p w14:paraId="7E961783" w14:textId="77777777" w:rsidR="005551F3" w:rsidRPr="005551F3" w:rsidRDefault="005551F3" w:rsidP="002D70B2">
      <w:pPr>
        <w:pStyle w:val="ListBullet"/>
        <w:rPr>
          <w:lang w:val="en-US"/>
        </w:rPr>
      </w:pPr>
      <w:bookmarkStart w:id="332" w:name="_Toc79607375"/>
      <w:bookmarkStart w:id="333" w:name="_Toc79695344"/>
      <w:r w:rsidRPr="005551F3">
        <w:rPr>
          <w:lang w:val="en-US"/>
        </w:rPr>
        <w:t>Solution Overview</w:t>
      </w:r>
      <w:bookmarkEnd w:id="332"/>
      <w:bookmarkEnd w:id="333"/>
    </w:p>
    <w:p w14:paraId="5F10E710" w14:textId="77777777" w:rsidR="005551F3" w:rsidRPr="005551F3" w:rsidRDefault="005551F3" w:rsidP="002D70B2">
      <w:pPr>
        <w:pStyle w:val="ListBullet"/>
        <w:rPr>
          <w:lang w:val="en-US"/>
        </w:rPr>
      </w:pPr>
      <w:bookmarkStart w:id="334" w:name="_Toc79607376"/>
      <w:bookmarkStart w:id="335" w:name="_Toc79695345"/>
      <w:r w:rsidRPr="005551F3">
        <w:rPr>
          <w:lang w:val="en-US"/>
        </w:rPr>
        <w:t>Plan Objectives</w:t>
      </w:r>
      <w:bookmarkEnd w:id="334"/>
      <w:bookmarkEnd w:id="335"/>
    </w:p>
    <w:p w14:paraId="267D2F00" w14:textId="77777777" w:rsidR="005551F3" w:rsidRPr="005551F3" w:rsidRDefault="005551F3" w:rsidP="002D70B2">
      <w:pPr>
        <w:pStyle w:val="ListBullet"/>
        <w:rPr>
          <w:lang w:val="en-US"/>
        </w:rPr>
      </w:pPr>
      <w:r w:rsidRPr="005551F3">
        <w:rPr>
          <w:lang w:val="en-US"/>
        </w:rPr>
        <w:t>E.g. The objectives of this plan are to:</w:t>
      </w:r>
    </w:p>
    <w:p w14:paraId="2B80D2D7" w14:textId="77777777" w:rsidR="005551F3" w:rsidRPr="005551F3" w:rsidRDefault="005551F3" w:rsidP="002D70B2">
      <w:pPr>
        <w:pStyle w:val="ListBullet2"/>
        <w:rPr>
          <w:lang w:val="en-US"/>
        </w:rPr>
      </w:pPr>
      <w:r w:rsidRPr="005551F3">
        <w:rPr>
          <w:lang w:val="en-US"/>
        </w:rPr>
        <w:t>Provide mechanisms to manage security incidents that may occur,</w:t>
      </w:r>
    </w:p>
    <w:p w14:paraId="082552A8" w14:textId="77777777" w:rsidR="005551F3" w:rsidRPr="005551F3" w:rsidRDefault="005551F3" w:rsidP="002D70B2">
      <w:pPr>
        <w:pStyle w:val="ListBullet2"/>
        <w:rPr>
          <w:lang w:val="en-US"/>
        </w:rPr>
      </w:pPr>
      <w:r w:rsidRPr="005551F3">
        <w:rPr>
          <w:lang w:val="en-US"/>
        </w:rPr>
        <w:t>Ensure communications are made to the right people, and</w:t>
      </w:r>
    </w:p>
    <w:p w14:paraId="1AE0B4A0" w14:textId="77777777" w:rsidR="005551F3" w:rsidRPr="005551F3" w:rsidRDefault="005551F3" w:rsidP="002D70B2">
      <w:pPr>
        <w:pStyle w:val="ListBullet2"/>
        <w:rPr>
          <w:lang w:val="en-US"/>
        </w:rPr>
      </w:pPr>
      <w:r w:rsidRPr="005551F3">
        <w:rPr>
          <w:lang w:val="en-US"/>
        </w:rPr>
        <w:t>Engage the right teams to respond to security incidents.</w:t>
      </w:r>
    </w:p>
    <w:p w14:paraId="397E1D71" w14:textId="77777777" w:rsidR="005551F3" w:rsidRPr="005551F3" w:rsidRDefault="005551F3" w:rsidP="002D70B2">
      <w:pPr>
        <w:pStyle w:val="ListBullet"/>
        <w:rPr>
          <w:lang w:val="en-US"/>
        </w:rPr>
      </w:pPr>
      <w:bookmarkStart w:id="336" w:name="_Toc79607377"/>
      <w:bookmarkStart w:id="337" w:name="_Toc79695346"/>
      <w:r w:rsidRPr="005551F3">
        <w:rPr>
          <w:lang w:val="en-US"/>
        </w:rPr>
        <w:t>Security Response Resources</w:t>
      </w:r>
      <w:bookmarkEnd w:id="336"/>
      <w:bookmarkEnd w:id="337"/>
    </w:p>
    <w:p w14:paraId="363C3E2F" w14:textId="77777777" w:rsidR="005551F3" w:rsidRPr="005551F3" w:rsidRDefault="005551F3" w:rsidP="002D70B2">
      <w:pPr>
        <w:pStyle w:val="ListBullet2"/>
        <w:rPr>
          <w:lang w:val="en-US"/>
        </w:rPr>
      </w:pPr>
      <w:bookmarkStart w:id="338" w:name="_Toc79607378"/>
      <w:bookmarkStart w:id="339" w:name="_Toc79695347"/>
      <w:r w:rsidRPr="005551F3">
        <w:rPr>
          <w:lang w:val="en-US"/>
        </w:rPr>
        <w:t>Roles and Responsibilities</w:t>
      </w:r>
      <w:bookmarkEnd w:id="338"/>
      <w:bookmarkEnd w:id="339"/>
      <w:r w:rsidRPr="005551F3">
        <w:rPr>
          <w:lang w:val="en-US"/>
        </w:rPr>
        <w:t xml:space="preserve"> of Vendors and Staff</w:t>
      </w:r>
    </w:p>
    <w:p w14:paraId="402A6B83" w14:textId="77777777" w:rsidR="005551F3" w:rsidRPr="005551F3" w:rsidRDefault="005551F3" w:rsidP="002D70B2">
      <w:pPr>
        <w:pStyle w:val="ListBullet2"/>
        <w:rPr>
          <w:lang w:val="en-US"/>
        </w:rPr>
      </w:pPr>
      <w:bookmarkStart w:id="340" w:name="_Toc79695349"/>
      <w:r w:rsidRPr="005551F3">
        <w:rPr>
          <w:lang w:val="en-US"/>
        </w:rPr>
        <w:t>Project Team</w:t>
      </w:r>
      <w:bookmarkEnd w:id="340"/>
      <w:r w:rsidRPr="005551F3">
        <w:rPr>
          <w:lang w:val="en-US"/>
        </w:rPr>
        <w:t xml:space="preserve"> Responsibilities</w:t>
      </w:r>
    </w:p>
    <w:p w14:paraId="366B63A5" w14:textId="77777777" w:rsidR="005551F3" w:rsidRPr="005551F3" w:rsidRDefault="005551F3" w:rsidP="002D70B2">
      <w:pPr>
        <w:pStyle w:val="ListBullet2"/>
        <w:rPr>
          <w:lang w:val="en-US"/>
        </w:rPr>
      </w:pPr>
      <w:bookmarkStart w:id="341" w:name="_Toc79607381"/>
      <w:bookmarkStart w:id="342" w:name="_Toc79695350"/>
      <w:r w:rsidRPr="005551F3">
        <w:rPr>
          <w:lang w:val="en-US"/>
        </w:rPr>
        <w:t>Key Vendor and Staff Contact Details</w:t>
      </w:r>
    </w:p>
    <w:p w14:paraId="50DA8FBA" w14:textId="77777777" w:rsidR="005551F3" w:rsidRPr="005551F3" w:rsidRDefault="005551F3" w:rsidP="002D70B2">
      <w:pPr>
        <w:pStyle w:val="ListBullet"/>
        <w:rPr>
          <w:lang w:val="en-US"/>
        </w:rPr>
      </w:pPr>
      <w:bookmarkStart w:id="343" w:name="_Toc79607382"/>
      <w:bookmarkStart w:id="344" w:name="_Toc79695351"/>
      <w:bookmarkEnd w:id="341"/>
      <w:bookmarkEnd w:id="342"/>
      <w:r w:rsidRPr="005551F3">
        <w:rPr>
          <w:lang w:val="en-US"/>
        </w:rPr>
        <w:t>Communication Channels</w:t>
      </w:r>
      <w:bookmarkEnd w:id="343"/>
      <w:bookmarkEnd w:id="344"/>
      <w:r w:rsidRPr="005551F3">
        <w:rPr>
          <w:lang w:val="en-US"/>
        </w:rPr>
        <w:t xml:space="preserve"> for Incidents</w:t>
      </w:r>
    </w:p>
    <w:p w14:paraId="6BC8A3CA" w14:textId="77777777" w:rsidR="005551F3" w:rsidRPr="005551F3" w:rsidRDefault="005551F3" w:rsidP="002D70B2">
      <w:pPr>
        <w:pStyle w:val="ListBullet2"/>
        <w:rPr>
          <w:lang w:val="en-US"/>
        </w:rPr>
      </w:pPr>
      <w:r w:rsidRPr="005551F3">
        <w:rPr>
          <w:lang w:val="en-US"/>
        </w:rPr>
        <w:t>Communication Addresses/Contacts</w:t>
      </w:r>
    </w:p>
    <w:p w14:paraId="0B4078B1" w14:textId="77777777" w:rsidR="005551F3" w:rsidRPr="005551F3" w:rsidRDefault="005551F3" w:rsidP="002D70B2">
      <w:pPr>
        <w:pStyle w:val="ListBullet2"/>
        <w:rPr>
          <w:lang w:val="en-US"/>
        </w:rPr>
      </w:pPr>
      <w:r w:rsidRPr="005551F3">
        <w:rPr>
          <w:lang w:val="en-US"/>
        </w:rPr>
        <w:t>Communication Flow and Information Required</w:t>
      </w:r>
    </w:p>
    <w:p w14:paraId="4362DEF7" w14:textId="77777777" w:rsidR="005551F3" w:rsidRPr="005551F3" w:rsidRDefault="005551F3" w:rsidP="002D70B2">
      <w:pPr>
        <w:pStyle w:val="ListBullet"/>
        <w:rPr>
          <w:lang w:val="en-US"/>
        </w:rPr>
      </w:pPr>
      <w:bookmarkStart w:id="345" w:name="_Toc79607383"/>
      <w:bookmarkStart w:id="346" w:name="_Toc79695352"/>
      <w:r w:rsidRPr="005551F3">
        <w:rPr>
          <w:lang w:val="en-US"/>
        </w:rPr>
        <w:t>Response Process</w:t>
      </w:r>
      <w:bookmarkEnd w:id="345"/>
      <w:bookmarkEnd w:id="346"/>
    </w:p>
    <w:p w14:paraId="43107A34" w14:textId="77777777" w:rsidR="005551F3" w:rsidRPr="005551F3" w:rsidRDefault="005551F3" w:rsidP="002D70B2">
      <w:pPr>
        <w:pStyle w:val="ListBullet2"/>
        <w:rPr>
          <w:lang w:val="en-US"/>
        </w:rPr>
      </w:pPr>
      <w:bookmarkStart w:id="347" w:name="_Toc79607384"/>
      <w:bookmarkStart w:id="348" w:name="_Toc79695353"/>
      <w:r w:rsidRPr="005551F3">
        <w:rPr>
          <w:lang w:val="en-US"/>
        </w:rPr>
        <w:t>Security Incident Response Process</w:t>
      </w:r>
      <w:bookmarkEnd w:id="347"/>
      <w:bookmarkEnd w:id="348"/>
    </w:p>
    <w:p w14:paraId="6A2CF9E0" w14:textId="77777777" w:rsidR="005551F3" w:rsidRPr="005551F3" w:rsidRDefault="005551F3" w:rsidP="002D70B2">
      <w:pPr>
        <w:pStyle w:val="ListBullet2"/>
        <w:rPr>
          <w:lang w:val="en-US"/>
        </w:rPr>
      </w:pPr>
      <w:r w:rsidRPr="005551F3">
        <w:rPr>
          <w:lang w:val="en-US"/>
        </w:rPr>
        <w:t>Triage and investigate</w:t>
      </w:r>
    </w:p>
    <w:p w14:paraId="5A7AF02C" w14:textId="77777777" w:rsidR="005551F3" w:rsidRPr="005551F3" w:rsidRDefault="005551F3" w:rsidP="002D70B2">
      <w:pPr>
        <w:pStyle w:val="ListBullet"/>
        <w:rPr>
          <w:lang w:val="en-US"/>
        </w:rPr>
      </w:pPr>
      <w:r w:rsidRPr="005551F3">
        <w:rPr>
          <w:lang w:val="en-US"/>
        </w:rPr>
        <w:t>Modes of Security Incident Detection</w:t>
      </w:r>
    </w:p>
    <w:p w14:paraId="395CB41B" w14:textId="77777777" w:rsidR="005551F3" w:rsidRPr="005551F3" w:rsidRDefault="005551F3" w:rsidP="002D70B2">
      <w:pPr>
        <w:pStyle w:val="ListBullet2"/>
        <w:rPr>
          <w:lang w:val="en-US"/>
        </w:rPr>
      </w:pPr>
      <w:r w:rsidRPr="005551F3">
        <w:rPr>
          <w:lang w:val="en-US"/>
        </w:rPr>
        <w:t>Monitoring</w:t>
      </w:r>
    </w:p>
    <w:p w14:paraId="34764DC5" w14:textId="77777777" w:rsidR="005551F3" w:rsidRPr="005551F3" w:rsidRDefault="005551F3" w:rsidP="002D70B2">
      <w:pPr>
        <w:pStyle w:val="ListBullet2"/>
        <w:rPr>
          <w:lang w:val="en-US"/>
        </w:rPr>
      </w:pPr>
      <w:r w:rsidRPr="005551F3">
        <w:rPr>
          <w:lang w:val="en-US"/>
        </w:rPr>
        <w:t>User notifications</w:t>
      </w:r>
    </w:p>
    <w:p w14:paraId="39924FDD" w14:textId="77777777" w:rsidR="005551F3" w:rsidRPr="005551F3" w:rsidRDefault="005551F3" w:rsidP="002D70B2">
      <w:pPr>
        <w:pStyle w:val="ListBullet"/>
        <w:rPr>
          <w:lang w:val="en-US"/>
        </w:rPr>
      </w:pPr>
      <w:r w:rsidRPr="005551F3">
        <w:rPr>
          <w:lang w:val="en-US"/>
        </w:rPr>
        <w:t>Incident Types and Management Processes for Each</w:t>
      </w:r>
    </w:p>
    <w:p w14:paraId="3D0EAE32" w14:textId="77777777" w:rsidR="005551F3" w:rsidRPr="005551F3" w:rsidRDefault="005551F3" w:rsidP="002D70B2">
      <w:pPr>
        <w:pStyle w:val="ListBullet2"/>
        <w:rPr>
          <w:lang w:val="en-US"/>
        </w:rPr>
      </w:pPr>
      <w:r w:rsidRPr="005551F3">
        <w:rPr>
          <w:lang w:val="en-US"/>
        </w:rPr>
        <w:t>Unauthorized Privilege Escalation (Break Glass Account)</w:t>
      </w:r>
    </w:p>
    <w:p w14:paraId="773D96FE" w14:textId="77777777" w:rsidR="005551F3" w:rsidRPr="005551F3" w:rsidRDefault="005551F3" w:rsidP="002D70B2">
      <w:pPr>
        <w:pStyle w:val="ListBullet2"/>
        <w:rPr>
          <w:lang w:val="en-US"/>
        </w:rPr>
      </w:pPr>
      <w:r w:rsidRPr="005551F3">
        <w:rPr>
          <w:lang w:val="en-US"/>
        </w:rPr>
        <w:t>Unauthorized Privilege Escalation (Admin Accounts)</w:t>
      </w:r>
    </w:p>
    <w:p w14:paraId="10D67E85" w14:textId="77777777" w:rsidR="005551F3" w:rsidRPr="005551F3" w:rsidRDefault="005551F3" w:rsidP="002D70B2">
      <w:pPr>
        <w:pStyle w:val="ListBullet2"/>
        <w:rPr>
          <w:lang w:val="en-US"/>
        </w:rPr>
      </w:pPr>
      <w:r w:rsidRPr="005551F3">
        <w:rPr>
          <w:lang w:val="en-US"/>
        </w:rPr>
        <w:t>Compromised User Accounts (VVIP and VIP)</w:t>
      </w:r>
    </w:p>
    <w:p w14:paraId="0FC06BB1" w14:textId="77777777" w:rsidR="005551F3" w:rsidRPr="005551F3" w:rsidRDefault="005551F3" w:rsidP="002D70B2">
      <w:pPr>
        <w:pStyle w:val="ListBullet2"/>
        <w:rPr>
          <w:lang w:val="en-US"/>
        </w:rPr>
      </w:pPr>
      <w:r w:rsidRPr="005551F3">
        <w:rPr>
          <w:lang w:val="en-US"/>
        </w:rPr>
        <w:t>Compromised User Accounts (Normal Users)</w:t>
      </w:r>
    </w:p>
    <w:p w14:paraId="63F021B1" w14:textId="77777777" w:rsidR="005551F3" w:rsidRPr="005551F3" w:rsidRDefault="005551F3" w:rsidP="002D70B2">
      <w:pPr>
        <w:pStyle w:val="ListBullet2"/>
        <w:rPr>
          <w:lang w:val="en-US"/>
        </w:rPr>
      </w:pPr>
      <w:r w:rsidRPr="005551F3">
        <w:rPr>
          <w:lang w:val="en-US"/>
        </w:rPr>
        <w:t>Unauthorized changes to systems, user account and data</w:t>
      </w:r>
    </w:p>
    <w:p w14:paraId="0E496C94" w14:textId="77777777" w:rsidR="005551F3" w:rsidRPr="005551F3" w:rsidRDefault="005551F3" w:rsidP="002D70B2">
      <w:pPr>
        <w:pStyle w:val="ListBullet2"/>
        <w:rPr>
          <w:lang w:val="en-US"/>
        </w:rPr>
      </w:pPr>
      <w:r w:rsidRPr="005551F3">
        <w:rPr>
          <w:lang w:val="en-US"/>
        </w:rPr>
        <w:t>Insider Breach /Mass deletion of files / Disclosure of Sensitive Information</w:t>
      </w:r>
    </w:p>
    <w:p w14:paraId="31D7251C" w14:textId="77777777" w:rsidR="005551F3" w:rsidRPr="005551F3" w:rsidRDefault="005551F3" w:rsidP="002D70B2">
      <w:pPr>
        <w:pStyle w:val="ListBullet2"/>
        <w:rPr>
          <w:lang w:val="en-US"/>
        </w:rPr>
      </w:pPr>
      <w:r w:rsidRPr="005551F3">
        <w:rPr>
          <w:lang w:val="en-US"/>
        </w:rPr>
        <w:t>Accidental Leakage of Sensitive Information</w:t>
      </w:r>
    </w:p>
    <w:p w14:paraId="25B7779E" w14:textId="77777777" w:rsidR="005551F3" w:rsidRPr="005551F3" w:rsidRDefault="005551F3" w:rsidP="002D70B2">
      <w:pPr>
        <w:pStyle w:val="ListBullet2"/>
        <w:rPr>
          <w:lang w:val="en-US"/>
        </w:rPr>
      </w:pPr>
      <w:r w:rsidRPr="005551F3">
        <w:rPr>
          <w:lang w:val="en-US"/>
        </w:rPr>
        <w:t>Loss or theft of equipment used to store or work with sensitive event data</w:t>
      </w:r>
    </w:p>
    <w:p w14:paraId="0A74B714" w14:textId="77777777" w:rsidR="005551F3" w:rsidRPr="005551F3" w:rsidRDefault="005551F3" w:rsidP="002D70B2">
      <w:pPr>
        <w:pStyle w:val="ListBullet2"/>
        <w:rPr>
          <w:lang w:val="en-US"/>
        </w:rPr>
      </w:pPr>
      <w:r w:rsidRPr="005551F3">
        <w:rPr>
          <w:lang w:val="en-US"/>
        </w:rPr>
        <w:t>Password Attack/Account Smart lockout (locks the account from sign-in attempts for one minute after 10 failed attempts and longer in subsequent attempts)</w:t>
      </w:r>
    </w:p>
    <w:p w14:paraId="3AA0231A" w14:textId="77777777" w:rsidR="005551F3" w:rsidRPr="005551F3" w:rsidRDefault="005551F3" w:rsidP="002D70B2">
      <w:pPr>
        <w:pStyle w:val="ListBullet2"/>
        <w:rPr>
          <w:lang w:val="en-US"/>
        </w:rPr>
      </w:pPr>
      <w:r w:rsidRPr="005551F3">
        <w:rPr>
          <w:lang w:val="en-US"/>
        </w:rPr>
        <w:t>Phishing Attacks</w:t>
      </w:r>
    </w:p>
    <w:p w14:paraId="2C6F7610" w14:textId="77777777" w:rsidR="005551F3" w:rsidRPr="005551F3" w:rsidRDefault="005551F3" w:rsidP="002D70B2">
      <w:pPr>
        <w:pStyle w:val="ListBullet2"/>
        <w:rPr>
          <w:lang w:val="en-US"/>
        </w:rPr>
      </w:pPr>
      <w:r w:rsidRPr="005551F3">
        <w:rPr>
          <w:lang w:val="en-US"/>
        </w:rPr>
        <w:t xml:space="preserve">Malware/Infected Files </w:t>
      </w:r>
    </w:p>
    <w:p w14:paraId="4B110094" w14:textId="77777777" w:rsidR="005551F3" w:rsidRPr="005551F3" w:rsidRDefault="005551F3" w:rsidP="002D70B2">
      <w:pPr>
        <w:pStyle w:val="ListBullet2"/>
        <w:rPr>
          <w:lang w:val="en-US"/>
        </w:rPr>
      </w:pPr>
      <w:r w:rsidRPr="005551F3">
        <w:rPr>
          <w:rFonts w:eastAsia="Segoe UI"/>
          <w:color w:val="242424"/>
          <w:lang w:val="en-US"/>
        </w:rPr>
        <w:t>Distributed denial of service (DDoS)</w:t>
      </w:r>
    </w:p>
    <w:p w14:paraId="66501384" w14:textId="77777777" w:rsidR="005551F3" w:rsidRPr="005551F3" w:rsidRDefault="005551F3" w:rsidP="00FD3278">
      <w:pPr>
        <w:pStyle w:val="ListBullet"/>
        <w:rPr>
          <w:lang w:val="en-US"/>
        </w:rPr>
      </w:pPr>
      <w:bookmarkStart w:id="349" w:name="_Toc79607397"/>
      <w:bookmarkStart w:id="350" w:name="_Toc79695366"/>
      <w:r w:rsidRPr="005551F3">
        <w:rPr>
          <w:lang w:val="en-US"/>
        </w:rPr>
        <w:t>Incident Prioritisation</w:t>
      </w:r>
      <w:bookmarkEnd w:id="349"/>
      <w:bookmarkEnd w:id="350"/>
    </w:p>
    <w:p w14:paraId="2909A26B" w14:textId="77777777" w:rsidR="005551F3" w:rsidRPr="005551F3" w:rsidRDefault="005551F3" w:rsidP="00FD3278">
      <w:pPr>
        <w:pStyle w:val="BodyText"/>
        <w:ind w:left="714"/>
        <w:rPr>
          <w:lang w:val="en-US"/>
        </w:rPr>
      </w:pPr>
      <w:r w:rsidRPr="005551F3">
        <w:rPr>
          <w:lang w:val="en-US"/>
        </w:rPr>
        <w:t xml:space="preserve">The table below outlines severities for Security Incidents. Priority of each incident can be determined from this table. </w:t>
      </w:r>
    </w:p>
    <w:tbl>
      <w:tblPr>
        <w:tblStyle w:val="TableAPEC"/>
        <w:tblW w:w="8781" w:type="dxa"/>
        <w:tblInd w:w="714" w:type="dxa"/>
        <w:tblLook w:val="04A0" w:firstRow="1" w:lastRow="0" w:firstColumn="1" w:lastColumn="0" w:noHBand="0" w:noVBand="1"/>
      </w:tblPr>
      <w:tblGrid>
        <w:gridCol w:w="1268"/>
        <w:gridCol w:w="1701"/>
        <w:gridCol w:w="2358"/>
        <w:gridCol w:w="1824"/>
        <w:gridCol w:w="1630"/>
      </w:tblGrid>
      <w:tr w:rsidR="005551F3" w:rsidRPr="005551F3" w14:paraId="624D3654" w14:textId="77777777" w:rsidTr="00526C58">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268" w:type="dxa"/>
            <w:vMerge w:val="restart"/>
          </w:tcPr>
          <w:p w14:paraId="70D549DD" w14:textId="77777777" w:rsidR="005551F3" w:rsidRPr="00631D4B" w:rsidRDefault="005551F3" w:rsidP="002D70B2">
            <w:pPr>
              <w:pStyle w:val="BodyText"/>
              <w:rPr>
                <w:sz w:val="22"/>
                <w:szCs w:val="22"/>
              </w:rPr>
            </w:pPr>
            <w:r w:rsidRPr="00631D4B">
              <w:rPr>
                <w:sz w:val="22"/>
                <w:szCs w:val="22"/>
              </w:rPr>
              <w:t>Response Level</w:t>
            </w:r>
          </w:p>
        </w:tc>
        <w:tc>
          <w:tcPr>
            <w:tcW w:w="1701" w:type="dxa"/>
            <w:vMerge w:val="restart"/>
          </w:tcPr>
          <w:p w14:paraId="417FA4FC" w14:textId="77777777" w:rsidR="005551F3" w:rsidRPr="00631D4B" w:rsidRDefault="005551F3" w:rsidP="002D70B2">
            <w:pPr>
              <w:pStyle w:val="BodyText"/>
              <w:cnfStyle w:val="100000000000" w:firstRow="1" w:lastRow="0" w:firstColumn="0" w:lastColumn="0" w:oddVBand="0" w:evenVBand="0" w:oddHBand="0" w:evenHBand="0" w:firstRowFirstColumn="0" w:firstRowLastColumn="0" w:lastRowFirstColumn="0" w:lastRowLastColumn="0"/>
              <w:rPr>
                <w:sz w:val="22"/>
                <w:szCs w:val="22"/>
              </w:rPr>
            </w:pPr>
            <w:r w:rsidRPr="00631D4B">
              <w:rPr>
                <w:sz w:val="22"/>
                <w:szCs w:val="22"/>
              </w:rPr>
              <w:t>Business Impact Rating</w:t>
            </w:r>
          </w:p>
        </w:tc>
        <w:tc>
          <w:tcPr>
            <w:tcW w:w="2358" w:type="dxa"/>
          </w:tcPr>
          <w:p w14:paraId="58E94192" w14:textId="77777777" w:rsidR="005551F3" w:rsidRPr="00631D4B" w:rsidRDefault="005551F3" w:rsidP="002D70B2">
            <w:pPr>
              <w:pStyle w:val="BodyText"/>
              <w:cnfStyle w:val="100000000000" w:firstRow="1" w:lastRow="0" w:firstColumn="0" w:lastColumn="0" w:oddVBand="0" w:evenVBand="0" w:oddHBand="0" w:evenHBand="0" w:firstRowFirstColumn="0" w:firstRowLastColumn="0" w:lastRowFirstColumn="0" w:lastRowLastColumn="0"/>
              <w:rPr>
                <w:sz w:val="22"/>
                <w:szCs w:val="22"/>
              </w:rPr>
            </w:pPr>
            <w:r w:rsidRPr="00631D4B">
              <w:rPr>
                <w:sz w:val="22"/>
                <w:szCs w:val="22"/>
              </w:rPr>
              <w:t>Category</w:t>
            </w:r>
          </w:p>
        </w:tc>
        <w:tc>
          <w:tcPr>
            <w:tcW w:w="1824" w:type="dxa"/>
          </w:tcPr>
          <w:p w14:paraId="078558B5" w14:textId="77777777" w:rsidR="005551F3" w:rsidRPr="00631D4B" w:rsidRDefault="005551F3" w:rsidP="002D70B2">
            <w:pPr>
              <w:pStyle w:val="BodyText"/>
              <w:cnfStyle w:val="100000000000" w:firstRow="1" w:lastRow="0" w:firstColumn="0" w:lastColumn="0" w:oddVBand="0" w:evenVBand="0" w:oddHBand="0" w:evenHBand="0" w:firstRowFirstColumn="0" w:firstRowLastColumn="0" w:lastRowFirstColumn="0" w:lastRowLastColumn="0"/>
              <w:rPr>
                <w:sz w:val="22"/>
                <w:szCs w:val="22"/>
              </w:rPr>
            </w:pPr>
          </w:p>
        </w:tc>
        <w:tc>
          <w:tcPr>
            <w:tcW w:w="1630" w:type="dxa"/>
          </w:tcPr>
          <w:p w14:paraId="21A8C2FD" w14:textId="77777777" w:rsidR="005551F3" w:rsidRPr="00631D4B" w:rsidRDefault="005551F3" w:rsidP="002D70B2">
            <w:pPr>
              <w:pStyle w:val="BodyText"/>
              <w:cnfStyle w:val="100000000000" w:firstRow="1" w:lastRow="0" w:firstColumn="0" w:lastColumn="0" w:oddVBand="0" w:evenVBand="0" w:oddHBand="0" w:evenHBand="0" w:firstRowFirstColumn="0" w:firstRowLastColumn="0" w:lastRowFirstColumn="0" w:lastRowLastColumn="0"/>
              <w:rPr>
                <w:sz w:val="22"/>
                <w:szCs w:val="22"/>
              </w:rPr>
            </w:pPr>
          </w:p>
        </w:tc>
      </w:tr>
      <w:tr w:rsidR="005551F3" w:rsidRPr="005551F3" w14:paraId="0343C0C9" w14:textId="77777777" w:rsidTr="00526C58">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268" w:type="dxa"/>
            <w:vMerge/>
          </w:tcPr>
          <w:p w14:paraId="472A2D3A" w14:textId="77777777" w:rsidR="005551F3" w:rsidRPr="00631D4B" w:rsidRDefault="005551F3" w:rsidP="002D70B2">
            <w:pPr>
              <w:pStyle w:val="BodyText"/>
              <w:rPr>
                <w:color w:val="FFFFFF"/>
                <w:sz w:val="22"/>
                <w:szCs w:val="22"/>
              </w:rPr>
            </w:pPr>
          </w:p>
        </w:tc>
        <w:tc>
          <w:tcPr>
            <w:tcW w:w="1701" w:type="dxa"/>
            <w:vMerge/>
          </w:tcPr>
          <w:p w14:paraId="3815D573" w14:textId="77777777" w:rsidR="005551F3" w:rsidRPr="00631D4B" w:rsidRDefault="005551F3" w:rsidP="002D70B2">
            <w:pPr>
              <w:pStyle w:val="BodyText"/>
              <w:cnfStyle w:val="100000000000" w:firstRow="1" w:lastRow="0" w:firstColumn="0" w:lastColumn="0" w:oddVBand="0" w:evenVBand="0" w:oddHBand="0" w:evenHBand="0" w:firstRowFirstColumn="0" w:firstRowLastColumn="0" w:lastRowFirstColumn="0" w:lastRowLastColumn="0"/>
              <w:rPr>
                <w:color w:val="FFFFFF"/>
                <w:sz w:val="22"/>
                <w:szCs w:val="22"/>
              </w:rPr>
            </w:pPr>
          </w:p>
        </w:tc>
        <w:tc>
          <w:tcPr>
            <w:tcW w:w="2358" w:type="dxa"/>
            <w:shd w:val="clear" w:color="auto" w:fill="261723" w:themeFill="accent1" w:themeFillShade="80"/>
          </w:tcPr>
          <w:p w14:paraId="38AA6C47" w14:textId="77777777" w:rsidR="005551F3" w:rsidRPr="00631D4B" w:rsidRDefault="005551F3" w:rsidP="002D70B2">
            <w:pPr>
              <w:pStyle w:val="BodyText"/>
              <w:cnfStyle w:val="100000000000" w:firstRow="1" w:lastRow="0" w:firstColumn="0" w:lastColumn="0" w:oddVBand="0" w:evenVBand="0" w:oddHBand="0" w:evenHBand="0" w:firstRowFirstColumn="0" w:firstRowLastColumn="0" w:lastRowFirstColumn="0" w:lastRowLastColumn="0"/>
              <w:rPr>
                <w:color w:val="FFFFFF"/>
                <w:sz w:val="22"/>
                <w:szCs w:val="22"/>
              </w:rPr>
            </w:pPr>
            <w:r w:rsidRPr="00631D4B">
              <w:rPr>
                <w:color w:val="FFFFFF"/>
                <w:sz w:val="22"/>
                <w:szCs w:val="22"/>
              </w:rPr>
              <w:t>Confidentiality</w:t>
            </w:r>
          </w:p>
        </w:tc>
        <w:tc>
          <w:tcPr>
            <w:tcW w:w="1824" w:type="dxa"/>
            <w:shd w:val="clear" w:color="auto" w:fill="261723" w:themeFill="accent1" w:themeFillShade="80"/>
          </w:tcPr>
          <w:p w14:paraId="7D08AEEA" w14:textId="77777777" w:rsidR="005551F3" w:rsidRPr="00631D4B" w:rsidRDefault="005551F3" w:rsidP="002D70B2">
            <w:pPr>
              <w:pStyle w:val="BodyText"/>
              <w:cnfStyle w:val="100000000000" w:firstRow="1" w:lastRow="0" w:firstColumn="0" w:lastColumn="0" w:oddVBand="0" w:evenVBand="0" w:oddHBand="0" w:evenHBand="0" w:firstRowFirstColumn="0" w:firstRowLastColumn="0" w:lastRowFirstColumn="0" w:lastRowLastColumn="0"/>
              <w:rPr>
                <w:color w:val="FFFFFF"/>
                <w:sz w:val="22"/>
                <w:szCs w:val="22"/>
              </w:rPr>
            </w:pPr>
            <w:r w:rsidRPr="00631D4B">
              <w:rPr>
                <w:color w:val="FFFFFF"/>
                <w:sz w:val="22"/>
                <w:szCs w:val="22"/>
              </w:rPr>
              <w:t>Integrity</w:t>
            </w:r>
          </w:p>
        </w:tc>
        <w:tc>
          <w:tcPr>
            <w:tcW w:w="1630" w:type="dxa"/>
            <w:shd w:val="clear" w:color="auto" w:fill="261723" w:themeFill="accent1" w:themeFillShade="80"/>
          </w:tcPr>
          <w:p w14:paraId="512B4004" w14:textId="77777777" w:rsidR="005551F3" w:rsidRPr="00631D4B" w:rsidRDefault="005551F3" w:rsidP="002D70B2">
            <w:pPr>
              <w:pStyle w:val="BodyText"/>
              <w:cnfStyle w:val="100000000000" w:firstRow="1" w:lastRow="0" w:firstColumn="0" w:lastColumn="0" w:oddVBand="0" w:evenVBand="0" w:oddHBand="0" w:evenHBand="0" w:firstRowFirstColumn="0" w:firstRowLastColumn="0" w:lastRowFirstColumn="0" w:lastRowLastColumn="0"/>
              <w:rPr>
                <w:color w:val="FFFFFF"/>
                <w:sz w:val="22"/>
                <w:szCs w:val="22"/>
              </w:rPr>
            </w:pPr>
            <w:r w:rsidRPr="00631D4B">
              <w:rPr>
                <w:color w:val="FFFFFF"/>
                <w:sz w:val="22"/>
                <w:szCs w:val="22"/>
              </w:rPr>
              <w:t>Availability</w:t>
            </w:r>
          </w:p>
        </w:tc>
      </w:tr>
      <w:tr w:rsidR="005551F3" w:rsidRPr="005551F3" w14:paraId="1C06FA2D" w14:textId="77777777" w:rsidTr="00526C58">
        <w:tc>
          <w:tcPr>
            <w:cnfStyle w:val="001000000000" w:firstRow="0" w:lastRow="0" w:firstColumn="1" w:lastColumn="0" w:oddVBand="0" w:evenVBand="0" w:oddHBand="0" w:evenHBand="0" w:firstRowFirstColumn="0" w:firstRowLastColumn="0" w:lastRowFirstColumn="0" w:lastRowLastColumn="0"/>
            <w:tcW w:w="1268" w:type="dxa"/>
          </w:tcPr>
          <w:p w14:paraId="59477EA3" w14:textId="77777777" w:rsidR="005551F3" w:rsidRPr="00374BBE" w:rsidRDefault="005551F3" w:rsidP="00374BBE">
            <w:pPr>
              <w:pStyle w:val="BodyText"/>
            </w:pPr>
            <w:r w:rsidRPr="00374BBE">
              <w:t>High</w:t>
            </w:r>
          </w:p>
        </w:tc>
        <w:tc>
          <w:tcPr>
            <w:tcW w:w="1701" w:type="dxa"/>
          </w:tcPr>
          <w:p w14:paraId="26D22616"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Catastrophic</w:t>
            </w:r>
          </w:p>
          <w:p w14:paraId="670BCF90"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Could cause exceptionally grave damage to operations or business.</w:t>
            </w:r>
          </w:p>
        </w:tc>
        <w:tc>
          <w:tcPr>
            <w:tcW w:w="2358" w:type="dxa"/>
          </w:tcPr>
          <w:p w14:paraId="4B26C2A5"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Compromise of highly sensitive information.</w:t>
            </w:r>
          </w:p>
        </w:tc>
        <w:tc>
          <w:tcPr>
            <w:tcW w:w="1824" w:type="dxa"/>
          </w:tcPr>
          <w:p w14:paraId="29060D08"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Manipulation of operational systems.</w:t>
            </w:r>
          </w:p>
          <w:p w14:paraId="682EC49F"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Compromise of identities.</w:t>
            </w:r>
          </w:p>
        </w:tc>
        <w:tc>
          <w:tcPr>
            <w:tcW w:w="1630" w:type="dxa"/>
          </w:tcPr>
          <w:p w14:paraId="6539E3FF"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Critical service failure.</w:t>
            </w:r>
          </w:p>
          <w:p w14:paraId="78EC9E7A"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Disabling of operational systems.</w:t>
            </w:r>
          </w:p>
          <w:p w14:paraId="28889D4A"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Corruption of critical information.</w:t>
            </w:r>
          </w:p>
        </w:tc>
      </w:tr>
      <w:tr w:rsidR="005551F3" w:rsidRPr="005551F3" w14:paraId="75861764" w14:textId="77777777" w:rsidTr="00526C58">
        <w:tc>
          <w:tcPr>
            <w:cnfStyle w:val="001000000000" w:firstRow="0" w:lastRow="0" w:firstColumn="1" w:lastColumn="0" w:oddVBand="0" w:evenVBand="0" w:oddHBand="0" w:evenHBand="0" w:firstRowFirstColumn="0" w:firstRowLastColumn="0" w:lastRowFirstColumn="0" w:lastRowLastColumn="0"/>
            <w:tcW w:w="1268" w:type="dxa"/>
          </w:tcPr>
          <w:p w14:paraId="52B83F1A" w14:textId="77777777" w:rsidR="005551F3" w:rsidRPr="00374BBE" w:rsidRDefault="005551F3" w:rsidP="00374BBE">
            <w:pPr>
              <w:pStyle w:val="BodyText"/>
              <w:rPr>
                <w:b w:val="0"/>
              </w:rPr>
            </w:pPr>
            <w:r w:rsidRPr="00374BBE">
              <w:t>Medium</w:t>
            </w:r>
          </w:p>
        </w:tc>
        <w:tc>
          <w:tcPr>
            <w:tcW w:w="1701" w:type="dxa"/>
          </w:tcPr>
          <w:p w14:paraId="0159AF7A"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Moderate</w:t>
            </w:r>
          </w:p>
          <w:p w14:paraId="68AD856E"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Reasonably expected to cause damage to operations or business.</w:t>
            </w:r>
          </w:p>
        </w:tc>
        <w:tc>
          <w:tcPr>
            <w:tcW w:w="2358" w:type="dxa"/>
          </w:tcPr>
          <w:p w14:paraId="63E4A9F2"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Compromise of Protected information.</w:t>
            </w:r>
          </w:p>
        </w:tc>
        <w:tc>
          <w:tcPr>
            <w:tcW w:w="1824" w:type="dxa"/>
          </w:tcPr>
          <w:p w14:paraId="56589E2D"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Interference with administrative information services.</w:t>
            </w:r>
          </w:p>
        </w:tc>
        <w:tc>
          <w:tcPr>
            <w:tcW w:w="1630" w:type="dxa"/>
          </w:tcPr>
          <w:p w14:paraId="20B90874"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Moderate impact on service performance.</w:t>
            </w:r>
          </w:p>
        </w:tc>
      </w:tr>
      <w:tr w:rsidR="005551F3" w:rsidRPr="005551F3" w14:paraId="2EE51837" w14:textId="77777777" w:rsidTr="00526C58">
        <w:tc>
          <w:tcPr>
            <w:cnfStyle w:val="001000000000" w:firstRow="0" w:lastRow="0" w:firstColumn="1" w:lastColumn="0" w:oddVBand="0" w:evenVBand="0" w:oddHBand="0" w:evenHBand="0" w:firstRowFirstColumn="0" w:firstRowLastColumn="0" w:lastRowFirstColumn="0" w:lastRowLastColumn="0"/>
            <w:tcW w:w="1268" w:type="dxa"/>
          </w:tcPr>
          <w:p w14:paraId="343C3B95" w14:textId="77777777" w:rsidR="005551F3" w:rsidRPr="00374BBE" w:rsidRDefault="005551F3" w:rsidP="00374BBE">
            <w:pPr>
              <w:pStyle w:val="BodyText"/>
            </w:pPr>
            <w:r w:rsidRPr="00374BBE">
              <w:t>Low</w:t>
            </w:r>
          </w:p>
        </w:tc>
        <w:tc>
          <w:tcPr>
            <w:tcW w:w="1701" w:type="dxa"/>
          </w:tcPr>
          <w:p w14:paraId="05C69E78"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Minor</w:t>
            </w:r>
          </w:p>
          <w:p w14:paraId="2FBA252E"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Possibly be harmful to operations or business.</w:t>
            </w:r>
          </w:p>
        </w:tc>
        <w:tc>
          <w:tcPr>
            <w:tcW w:w="2358" w:type="dxa"/>
          </w:tcPr>
          <w:p w14:paraId="13312969"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Compromise of unclassified official information.</w:t>
            </w:r>
          </w:p>
          <w:p w14:paraId="600E507F"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Compromise of personal information (not official records e.g., criminal identity theft).</w:t>
            </w:r>
          </w:p>
        </w:tc>
        <w:tc>
          <w:tcPr>
            <w:tcW w:w="1824" w:type="dxa"/>
          </w:tcPr>
          <w:p w14:paraId="2033108C"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Imitation of identities or information services.</w:t>
            </w:r>
          </w:p>
        </w:tc>
        <w:tc>
          <w:tcPr>
            <w:tcW w:w="1630" w:type="dxa"/>
          </w:tcPr>
          <w:p w14:paraId="620EA0BA"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Minor impact on service performance.</w:t>
            </w:r>
          </w:p>
          <w:p w14:paraId="6638DF8D" w14:textId="77777777" w:rsidR="005551F3" w:rsidRPr="00374BBE" w:rsidRDefault="005551F3" w:rsidP="002D70B2">
            <w:pPr>
              <w:pStyle w:val="BodyText"/>
              <w:cnfStyle w:val="000000000000" w:firstRow="0" w:lastRow="0" w:firstColumn="0" w:lastColumn="0" w:oddVBand="0" w:evenVBand="0" w:oddHBand="0" w:evenHBand="0" w:firstRowFirstColumn="0" w:firstRowLastColumn="0" w:lastRowFirstColumn="0" w:lastRowLastColumn="0"/>
              <w:rPr>
                <w:sz w:val="22"/>
                <w:szCs w:val="18"/>
              </w:rPr>
            </w:pPr>
            <w:r w:rsidRPr="00374BBE">
              <w:rPr>
                <w:sz w:val="22"/>
                <w:szCs w:val="18"/>
              </w:rPr>
              <w:t>Loss of individual’s data files.</w:t>
            </w:r>
          </w:p>
        </w:tc>
      </w:tr>
    </w:tbl>
    <w:p w14:paraId="6B203347" w14:textId="77777777" w:rsidR="005551F3" w:rsidRPr="005551F3" w:rsidRDefault="005551F3" w:rsidP="00FD3278">
      <w:pPr>
        <w:pStyle w:val="ListBullet"/>
        <w:keepNext/>
        <w:rPr>
          <w:lang w:val="en-US"/>
        </w:rPr>
      </w:pPr>
      <w:bookmarkStart w:id="351" w:name="_Toc79607398"/>
      <w:bookmarkStart w:id="352" w:name="_Toc79695367"/>
      <w:r w:rsidRPr="005551F3">
        <w:rPr>
          <w:lang w:val="en-US"/>
        </w:rPr>
        <w:t>Incident Communication</w:t>
      </w:r>
      <w:bookmarkEnd w:id="351"/>
      <w:bookmarkEnd w:id="352"/>
    </w:p>
    <w:p w14:paraId="4D5C08AD" w14:textId="77777777" w:rsidR="005551F3" w:rsidRPr="005551F3" w:rsidRDefault="005551F3" w:rsidP="00FD3278">
      <w:pPr>
        <w:pStyle w:val="ListBullet2"/>
        <w:keepNext/>
        <w:rPr>
          <w:lang w:val="en-US"/>
        </w:rPr>
      </w:pPr>
      <w:r w:rsidRPr="005551F3">
        <w:rPr>
          <w:lang w:val="en-US"/>
        </w:rPr>
        <w:t>Communication - frequency and level of detail agreed in advance.</w:t>
      </w:r>
    </w:p>
    <w:p w14:paraId="5EC5C59D" w14:textId="77777777" w:rsidR="005551F3" w:rsidRPr="005551F3" w:rsidRDefault="005551F3" w:rsidP="00FD3278">
      <w:pPr>
        <w:pStyle w:val="ListBullet2"/>
        <w:keepNext/>
        <w:rPr>
          <w:lang w:val="en-US"/>
        </w:rPr>
      </w:pPr>
      <w:r w:rsidRPr="005551F3">
        <w:rPr>
          <w:lang w:val="en-US"/>
        </w:rPr>
        <w:t>Executive Communications and Reporting</w:t>
      </w:r>
    </w:p>
    <w:p w14:paraId="643B0009" w14:textId="77777777" w:rsidR="005551F3" w:rsidRPr="005551F3" w:rsidRDefault="005551F3" w:rsidP="00FD3278">
      <w:pPr>
        <w:pStyle w:val="ListBullet2"/>
        <w:rPr>
          <w:lang w:val="en-US"/>
        </w:rPr>
      </w:pPr>
      <w:r w:rsidRPr="005551F3">
        <w:rPr>
          <w:lang w:val="en-US"/>
        </w:rPr>
        <w:t xml:space="preserve">During Assessment, notification to executive leadership is often appropriate and necessary. Executive(s) can aid in determining the total impact (both financial and otherwise) of a security incident to the business or the entire organization Leadership provides guidance on the response (e.g., who notifies customer(s), public relations actions, early legal involvement, etc.). Finally, leadership provides legitimate-power coverage for expedited authority chains (e.g., quick decision making for major incidents). </w:t>
      </w:r>
    </w:p>
    <w:p w14:paraId="467D379B" w14:textId="77777777" w:rsidR="005551F3" w:rsidRPr="005551F3" w:rsidRDefault="005551F3" w:rsidP="00FD3278">
      <w:pPr>
        <w:pStyle w:val="ListBullet2"/>
        <w:rPr>
          <w:lang w:val="en-US"/>
        </w:rPr>
      </w:pPr>
      <w:r w:rsidRPr="005551F3">
        <w:rPr>
          <w:lang w:val="en-US"/>
        </w:rPr>
        <w:t>Data Breach Declarations and Management Processes (ie any obligations under Privacy Act)</w:t>
      </w:r>
    </w:p>
    <w:p w14:paraId="4CCB0315" w14:textId="77777777" w:rsidR="005551F3" w:rsidRPr="005551F3" w:rsidRDefault="005551F3" w:rsidP="00FD3278">
      <w:pPr>
        <w:pStyle w:val="ListBullet2"/>
        <w:rPr>
          <w:lang w:val="en-US"/>
        </w:rPr>
      </w:pPr>
      <w:r w:rsidRPr="005551F3">
        <w:rPr>
          <w:lang w:val="en-US"/>
        </w:rPr>
        <w:t>External Communications</w:t>
      </w:r>
    </w:p>
    <w:p w14:paraId="23422B4D" w14:textId="77777777" w:rsidR="005551F3" w:rsidRPr="005551F3" w:rsidRDefault="005551F3" w:rsidP="00FD3278">
      <w:pPr>
        <w:pStyle w:val="ListBullet2"/>
        <w:rPr>
          <w:lang w:val="en-US"/>
        </w:rPr>
      </w:pPr>
      <w:r w:rsidRPr="005551F3">
        <w:rPr>
          <w:lang w:val="en-US"/>
        </w:rPr>
        <w:t>Internal Communications</w:t>
      </w:r>
    </w:p>
    <w:p w14:paraId="3C83E750" w14:textId="77777777" w:rsidR="005551F3" w:rsidRPr="005551F3" w:rsidRDefault="005551F3" w:rsidP="00FD3278">
      <w:pPr>
        <w:pStyle w:val="ListBullet"/>
        <w:rPr>
          <w:lang w:val="en-US"/>
        </w:rPr>
      </w:pPr>
      <w:bookmarkStart w:id="353" w:name="_Toc79607399"/>
      <w:bookmarkStart w:id="354" w:name="_Toc79695368"/>
      <w:r w:rsidRPr="005551F3">
        <w:rPr>
          <w:lang w:val="en-US"/>
        </w:rPr>
        <w:t>Post Incident Activity</w:t>
      </w:r>
      <w:bookmarkEnd w:id="353"/>
      <w:bookmarkEnd w:id="354"/>
    </w:p>
    <w:p w14:paraId="2B4DC6B3" w14:textId="77777777" w:rsidR="005551F3" w:rsidRPr="005551F3" w:rsidRDefault="005551F3" w:rsidP="00FD3278">
      <w:pPr>
        <w:pStyle w:val="ListBullet2"/>
        <w:rPr>
          <w:lang w:val="en-US"/>
        </w:rPr>
      </w:pPr>
      <w:r w:rsidRPr="005551F3">
        <w:rPr>
          <w:lang w:val="en-US"/>
        </w:rPr>
        <w:t>Lessons Learned (Post Incident Review (PIR))</w:t>
      </w:r>
    </w:p>
    <w:p w14:paraId="61CC8450" w14:textId="77777777" w:rsidR="005551F3" w:rsidRPr="005551F3" w:rsidRDefault="005551F3" w:rsidP="00FD3278">
      <w:pPr>
        <w:pStyle w:val="ListBullet3"/>
        <w:rPr>
          <w:rFonts w:eastAsia="Times New Roman" w:cstheme="minorHAnsi"/>
        </w:rPr>
      </w:pPr>
      <w:r w:rsidRPr="00FD3278">
        <w:t>Exactly what happened, and at what times?</w:t>
      </w:r>
    </w:p>
    <w:p w14:paraId="7DFCCF3E" w14:textId="77777777" w:rsidR="005551F3" w:rsidRPr="005551F3" w:rsidRDefault="005551F3" w:rsidP="00FD3278">
      <w:pPr>
        <w:pStyle w:val="ListBullet3"/>
        <w:rPr>
          <w:rFonts w:eastAsia="Times New Roman" w:cstheme="minorHAnsi"/>
        </w:rPr>
      </w:pPr>
      <w:r w:rsidRPr="00FD3278">
        <w:t>How well did staff and management perform in dealing with the incident? Were the documented procedures followed? Were they adequate?</w:t>
      </w:r>
    </w:p>
    <w:p w14:paraId="66A78A16" w14:textId="77777777" w:rsidR="005551F3" w:rsidRPr="005551F3" w:rsidRDefault="005551F3" w:rsidP="00FD3278">
      <w:pPr>
        <w:pStyle w:val="ListBullet3"/>
        <w:rPr>
          <w:rFonts w:eastAsia="Times New Roman" w:cstheme="minorHAnsi"/>
        </w:rPr>
      </w:pPr>
      <w:r w:rsidRPr="00FD3278">
        <w:t>What information was needed sooner?</w:t>
      </w:r>
    </w:p>
    <w:p w14:paraId="446964E7" w14:textId="77777777" w:rsidR="005551F3" w:rsidRPr="005551F3" w:rsidRDefault="005551F3" w:rsidP="00FD3278">
      <w:pPr>
        <w:pStyle w:val="ListBullet3"/>
        <w:rPr>
          <w:rFonts w:eastAsia="Times New Roman" w:cstheme="minorHAnsi"/>
        </w:rPr>
      </w:pPr>
      <w:r w:rsidRPr="00FD3278">
        <w:t>Were any steps or actions taken that might have inhibited the recovery?</w:t>
      </w:r>
    </w:p>
    <w:p w14:paraId="1A50D5E0" w14:textId="77777777" w:rsidR="005551F3" w:rsidRPr="005551F3" w:rsidRDefault="005551F3" w:rsidP="00FD3278">
      <w:pPr>
        <w:pStyle w:val="ListBullet3"/>
        <w:rPr>
          <w:rFonts w:eastAsia="Times New Roman" w:cstheme="minorHAnsi"/>
        </w:rPr>
      </w:pPr>
      <w:r w:rsidRPr="00FD3278">
        <w:t xml:space="preserve">What would the </w:t>
      </w:r>
      <w:r w:rsidRPr="005551F3">
        <w:rPr>
          <w:rFonts w:eastAsia="Times New Roman" w:cstheme="minorHAnsi"/>
        </w:rPr>
        <w:t>staff and management do differently the next time a similar incident occurs?</w:t>
      </w:r>
    </w:p>
    <w:p w14:paraId="2A29B1B1" w14:textId="77777777" w:rsidR="005551F3" w:rsidRPr="005551F3" w:rsidRDefault="005551F3" w:rsidP="00FD3278">
      <w:pPr>
        <w:pStyle w:val="ListBullet3"/>
        <w:rPr>
          <w:rFonts w:eastAsia="Times New Roman" w:cstheme="minorHAnsi"/>
        </w:rPr>
      </w:pPr>
      <w:r w:rsidRPr="00FD3278">
        <w:t>How could information sharing with other organizations have been improved?</w:t>
      </w:r>
    </w:p>
    <w:p w14:paraId="1C929970" w14:textId="77777777" w:rsidR="005551F3" w:rsidRPr="005551F3" w:rsidRDefault="005551F3" w:rsidP="00FD3278">
      <w:pPr>
        <w:pStyle w:val="ListBullet3"/>
        <w:rPr>
          <w:rFonts w:eastAsia="Times New Roman" w:cstheme="minorHAnsi"/>
        </w:rPr>
      </w:pPr>
      <w:r w:rsidRPr="00FD3278">
        <w:t>What corrective actions can prevent similar incidents in the future?</w:t>
      </w:r>
    </w:p>
    <w:p w14:paraId="3F1511C3" w14:textId="77777777" w:rsidR="005551F3" w:rsidRPr="005551F3" w:rsidRDefault="005551F3" w:rsidP="00FD3278">
      <w:pPr>
        <w:pStyle w:val="ListBullet3"/>
        <w:rPr>
          <w:rFonts w:eastAsia="Times New Roman" w:cstheme="minorHAnsi"/>
        </w:rPr>
      </w:pPr>
      <w:r w:rsidRPr="00FD3278">
        <w:t>What precursors or indicators shoul</w:t>
      </w:r>
      <w:r w:rsidRPr="005551F3">
        <w:rPr>
          <w:rFonts w:eastAsia="Times New Roman" w:cstheme="minorHAnsi"/>
        </w:rPr>
        <w:t>d be watched for in the future to detect similar incidents?</w:t>
      </w:r>
    </w:p>
    <w:p w14:paraId="265748E6" w14:textId="77777777" w:rsidR="005551F3" w:rsidRPr="005551F3" w:rsidRDefault="005551F3" w:rsidP="00FD3278">
      <w:pPr>
        <w:pStyle w:val="ListBullet3"/>
        <w:rPr>
          <w:rFonts w:eastAsia="Times New Roman" w:cstheme="minorHAnsi"/>
        </w:rPr>
      </w:pPr>
      <w:r w:rsidRPr="00FD3278">
        <w:t>What additional tools or resources are needed to detect, analyze, and mitigate future incidents?</w:t>
      </w:r>
    </w:p>
    <w:p w14:paraId="7D9457F9" w14:textId="77777777" w:rsidR="005551F3" w:rsidRPr="005551F3" w:rsidRDefault="005551F3" w:rsidP="00FD3278">
      <w:pPr>
        <w:pStyle w:val="ListBullet2"/>
        <w:rPr>
          <w:lang w:val="en-US"/>
        </w:rPr>
      </w:pPr>
      <w:r w:rsidRPr="005551F3">
        <w:rPr>
          <w:lang w:val="en-US"/>
        </w:rPr>
        <w:t>If a PIR report is compiled it may include the following:</w:t>
      </w:r>
    </w:p>
    <w:p w14:paraId="3EFFE30B" w14:textId="77777777" w:rsidR="005551F3" w:rsidRPr="005551F3" w:rsidRDefault="005551F3" w:rsidP="00FD3278">
      <w:pPr>
        <w:pStyle w:val="ListBullet3"/>
        <w:rPr>
          <w:rFonts w:eastAsia="Times New Roman" w:cstheme="minorHAnsi"/>
        </w:rPr>
      </w:pPr>
      <w:r w:rsidRPr="005551F3">
        <w:t>Problem - A description of what the probl</w:t>
      </w:r>
      <w:r w:rsidRPr="005551F3">
        <w:rPr>
          <w:rFonts w:eastAsia="Times New Roman" w:cstheme="minorHAnsi"/>
        </w:rPr>
        <w:t>em was, and when the incident began and ended.</w:t>
      </w:r>
    </w:p>
    <w:p w14:paraId="79B5F2F0" w14:textId="017B3789" w:rsidR="005551F3" w:rsidRPr="005551F3" w:rsidRDefault="005551F3" w:rsidP="00FD3278">
      <w:pPr>
        <w:pStyle w:val="ListBullet3"/>
        <w:rPr>
          <w:rFonts w:eastAsia="Times New Roman" w:cstheme="minorHAnsi"/>
        </w:rPr>
      </w:pPr>
      <w:r w:rsidRPr="005551F3">
        <w:t xml:space="preserve">Participants - Who actively participated in addressing this </w:t>
      </w:r>
      <w:r w:rsidR="002E7344" w:rsidRPr="005551F3">
        <w:rPr>
          <w:rFonts w:eastAsia="Times New Roman" w:cstheme="minorHAnsi"/>
        </w:rPr>
        <w:t>issue?</w:t>
      </w:r>
      <w:r w:rsidRPr="005551F3">
        <w:rPr>
          <w:rFonts w:eastAsia="Times New Roman" w:cstheme="minorHAnsi"/>
        </w:rPr>
        <w:t xml:space="preserve"> This can be drawn from the RACI matrix </w:t>
      </w:r>
    </w:p>
    <w:p w14:paraId="5435C823" w14:textId="77777777" w:rsidR="005551F3" w:rsidRPr="005551F3" w:rsidRDefault="005551F3" w:rsidP="00FD3278">
      <w:pPr>
        <w:pStyle w:val="ListBullet3"/>
        <w:rPr>
          <w:rFonts w:eastAsia="Times New Roman" w:cstheme="minorHAnsi"/>
        </w:rPr>
      </w:pPr>
      <w:r w:rsidRPr="005551F3">
        <w:t>Detailed Timeline of the incident (See Scheduling section above)</w:t>
      </w:r>
    </w:p>
    <w:p w14:paraId="2E4BD6BC" w14:textId="77777777" w:rsidR="005551F3" w:rsidRPr="005551F3" w:rsidRDefault="005551F3" w:rsidP="00FD3278">
      <w:pPr>
        <w:pStyle w:val="ListBullet3"/>
        <w:tabs>
          <w:tab w:val="clear" w:pos="1426"/>
          <w:tab w:val="num" w:pos="1786"/>
        </w:tabs>
        <w:ind w:left="1786"/>
        <w:rPr>
          <w:rFonts w:eastAsia="Times New Roman" w:cstheme="minorHAnsi"/>
        </w:rPr>
      </w:pPr>
      <w:r w:rsidRPr="005551F3">
        <w:t>Date/time stamps of the update and/or</w:t>
      </w:r>
      <w:r w:rsidRPr="005551F3">
        <w:rPr>
          <w:rFonts w:eastAsia="Times New Roman" w:cstheme="minorHAnsi"/>
        </w:rPr>
        <w:t xml:space="preserve"> action performed</w:t>
      </w:r>
    </w:p>
    <w:p w14:paraId="2E79B2FB" w14:textId="77777777" w:rsidR="005551F3" w:rsidRPr="005551F3" w:rsidRDefault="005551F3" w:rsidP="00FD3278">
      <w:pPr>
        <w:pStyle w:val="ListBullet3"/>
        <w:tabs>
          <w:tab w:val="clear" w:pos="1426"/>
          <w:tab w:val="num" w:pos="1786"/>
        </w:tabs>
        <w:ind w:left="1786"/>
        <w:rPr>
          <w:rFonts w:eastAsia="Times New Roman" w:cstheme="minorHAnsi"/>
        </w:rPr>
      </w:pPr>
      <w:r w:rsidRPr="005551F3">
        <w:t>Actions performed including results</w:t>
      </w:r>
    </w:p>
    <w:p w14:paraId="0DD40201" w14:textId="77777777" w:rsidR="005551F3" w:rsidRPr="005551F3" w:rsidRDefault="005551F3" w:rsidP="00FD3278">
      <w:pPr>
        <w:pStyle w:val="ListBullet3"/>
        <w:tabs>
          <w:tab w:val="clear" w:pos="1426"/>
          <w:tab w:val="num" w:pos="1786"/>
        </w:tabs>
        <w:ind w:left="1786"/>
        <w:rPr>
          <w:rFonts w:eastAsia="Times New Roman" w:cstheme="minorHAnsi"/>
        </w:rPr>
      </w:pPr>
      <w:r w:rsidRPr="005551F3">
        <w:t xml:space="preserve">Key milestones in the IR Plan (e.g., Executive Notification, Eradication Complete)  </w:t>
      </w:r>
    </w:p>
    <w:p w14:paraId="195DAA65" w14:textId="77777777" w:rsidR="005551F3" w:rsidRPr="005551F3" w:rsidRDefault="005551F3" w:rsidP="00FD3278">
      <w:pPr>
        <w:pStyle w:val="ListBullet3"/>
        <w:rPr>
          <w:rFonts w:eastAsia="Times New Roman" w:cstheme="minorHAnsi"/>
        </w:rPr>
      </w:pPr>
      <w:r w:rsidRPr="005551F3">
        <w:t>Cause - What actions, or failures resulted in this incident coming to pass?</w:t>
      </w:r>
    </w:p>
    <w:p w14:paraId="395EA9DA" w14:textId="77777777" w:rsidR="005551F3" w:rsidRPr="005551F3" w:rsidRDefault="005551F3" w:rsidP="00FD3278">
      <w:pPr>
        <w:pStyle w:val="ListBullet3"/>
        <w:rPr>
          <w:rFonts w:eastAsia="Times New Roman" w:cstheme="minorHAnsi"/>
        </w:rPr>
      </w:pPr>
      <w:r w:rsidRPr="005551F3">
        <w:t xml:space="preserve">Handling </w:t>
      </w:r>
    </w:p>
    <w:p w14:paraId="7FA6DCC5" w14:textId="77777777" w:rsidR="005551F3" w:rsidRPr="005551F3" w:rsidRDefault="005551F3" w:rsidP="00FD3278">
      <w:pPr>
        <w:pStyle w:val="ListBullet3"/>
        <w:tabs>
          <w:tab w:val="clear" w:pos="1426"/>
          <w:tab w:val="num" w:pos="1786"/>
        </w:tabs>
        <w:ind w:left="1786"/>
        <w:rPr>
          <w:rFonts w:eastAsia="Times New Roman" w:cstheme="minorHAnsi"/>
        </w:rPr>
      </w:pPr>
      <w:r w:rsidRPr="005551F3">
        <w:t>What steps were taken during th</w:t>
      </w:r>
      <w:r w:rsidRPr="005551F3">
        <w:rPr>
          <w:rFonts w:eastAsia="Times New Roman" w:cstheme="minorHAnsi"/>
        </w:rPr>
        <w:t xml:space="preserve">e handling of this incident? </w:t>
      </w:r>
    </w:p>
    <w:p w14:paraId="3F7063D5" w14:textId="77777777" w:rsidR="005551F3" w:rsidRPr="005551F3" w:rsidRDefault="005551F3" w:rsidP="00FD3278">
      <w:pPr>
        <w:pStyle w:val="ListBullet3"/>
        <w:tabs>
          <w:tab w:val="clear" w:pos="1426"/>
          <w:tab w:val="num" w:pos="1786"/>
        </w:tabs>
        <w:ind w:left="1786"/>
        <w:rPr>
          <w:rFonts w:eastAsia="Times New Roman" w:cstheme="minorHAnsi"/>
        </w:rPr>
      </w:pPr>
      <w:r w:rsidRPr="005551F3">
        <w:t xml:space="preserve">What did each of the participants do? </w:t>
      </w:r>
    </w:p>
    <w:p w14:paraId="55B2BC5E" w14:textId="77777777" w:rsidR="005551F3" w:rsidRPr="005551F3" w:rsidRDefault="005551F3" w:rsidP="00FD3278">
      <w:pPr>
        <w:pStyle w:val="ListBullet3"/>
        <w:tabs>
          <w:tab w:val="clear" w:pos="1426"/>
          <w:tab w:val="num" w:pos="1786"/>
        </w:tabs>
        <w:ind w:left="1786"/>
        <w:rPr>
          <w:rFonts w:eastAsia="Times New Roman" w:cstheme="minorHAnsi"/>
        </w:rPr>
      </w:pPr>
      <w:r w:rsidRPr="005551F3">
        <w:t>Call out anything notable that an individual did / discovered (positive or negative).</w:t>
      </w:r>
    </w:p>
    <w:p w14:paraId="44F141C2" w14:textId="77777777" w:rsidR="005551F3" w:rsidRPr="005551F3" w:rsidRDefault="005551F3" w:rsidP="00FD3278">
      <w:pPr>
        <w:pStyle w:val="ListBullet3"/>
        <w:tabs>
          <w:tab w:val="clear" w:pos="1426"/>
          <w:tab w:val="num" w:pos="1786"/>
        </w:tabs>
        <w:ind w:left="1786"/>
        <w:rPr>
          <w:rFonts w:eastAsia="Times New Roman" w:cstheme="minorHAnsi"/>
        </w:rPr>
      </w:pPr>
      <w:r w:rsidRPr="005551F3">
        <w:t>Note: how the source of the problem was ultimately discovered.</w:t>
      </w:r>
    </w:p>
    <w:p w14:paraId="7674809F" w14:textId="77777777" w:rsidR="005551F3" w:rsidRPr="005551F3" w:rsidRDefault="005551F3" w:rsidP="00FD3278">
      <w:pPr>
        <w:pStyle w:val="ListBullet3"/>
        <w:rPr>
          <w:rFonts w:eastAsia="Times New Roman" w:cstheme="minorHAnsi"/>
        </w:rPr>
      </w:pPr>
      <w:r w:rsidRPr="005551F3">
        <w:t xml:space="preserve">Solution - How was the problem </w:t>
      </w:r>
      <w:r w:rsidRPr="005551F3">
        <w:rPr>
          <w:rFonts w:eastAsia="Times New Roman" w:cstheme="minorHAnsi"/>
        </w:rPr>
        <w:t>ultimately resolved?</w:t>
      </w:r>
    </w:p>
    <w:p w14:paraId="6E774919" w14:textId="77777777" w:rsidR="005551F3" w:rsidRPr="005551F3" w:rsidRDefault="005551F3" w:rsidP="00FD3278">
      <w:pPr>
        <w:pStyle w:val="ListBullet3"/>
        <w:rPr>
          <w:rFonts w:eastAsia="Times New Roman" w:cstheme="minorHAnsi"/>
        </w:rPr>
      </w:pPr>
      <w:r w:rsidRPr="005551F3">
        <w:t>Prevention - What can we do to prevent this incident from happening again, or to minimize the possibility of its reoccurrence?</w:t>
      </w:r>
    </w:p>
    <w:p w14:paraId="713C2F4D" w14:textId="77777777" w:rsidR="005551F3" w:rsidRPr="005551F3" w:rsidRDefault="005551F3" w:rsidP="00FD3278">
      <w:pPr>
        <w:pStyle w:val="ListBullet3"/>
        <w:rPr>
          <w:rFonts w:eastAsia="Times New Roman" w:cstheme="minorHAnsi"/>
        </w:rPr>
      </w:pPr>
      <w:r w:rsidRPr="005551F3">
        <w:t xml:space="preserve">Lessons Learned </w:t>
      </w:r>
    </w:p>
    <w:p w14:paraId="2CEF9A7B" w14:textId="77777777" w:rsidR="005551F3" w:rsidRPr="005551F3" w:rsidRDefault="005551F3" w:rsidP="00FD3278">
      <w:pPr>
        <w:pStyle w:val="ListBullet3"/>
        <w:tabs>
          <w:tab w:val="clear" w:pos="1426"/>
          <w:tab w:val="num" w:pos="1788"/>
        </w:tabs>
        <w:ind w:left="1788"/>
        <w:rPr>
          <w:rFonts w:eastAsia="Times New Roman" w:cstheme="minorHAnsi"/>
        </w:rPr>
      </w:pPr>
      <w:r w:rsidRPr="005551F3">
        <w:t>What could we have done better in the handling of this incident?</w:t>
      </w:r>
    </w:p>
    <w:p w14:paraId="7F061DBF" w14:textId="77777777" w:rsidR="005551F3" w:rsidRPr="005551F3" w:rsidRDefault="005551F3" w:rsidP="00FD3278">
      <w:pPr>
        <w:pStyle w:val="ListBullet3"/>
        <w:tabs>
          <w:tab w:val="clear" w:pos="1426"/>
          <w:tab w:val="num" w:pos="1788"/>
        </w:tabs>
        <w:ind w:left="1788"/>
        <w:rPr>
          <w:rFonts w:eastAsia="Times New Roman" w:cstheme="minorHAnsi"/>
        </w:rPr>
      </w:pPr>
      <w:r w:rsidRPr="005551F3">
        <w:t>What mistakes were made in</w:t>
      </w:r>
      <w:r w:rsidRPr="005551F3">
        <w:rPr>
          <w:rFonts w:eastAsia="Times New Roman" w:cstheme="minorHAnsi"/>
        </w:rPr>
        <w:t xml:space="preserve"> the management of this incident?</w:t>
      </w:r>
    </w:p>
    <w:p w14:paraId="28B02A04" w14:textId="77777777" w:rsidR="005551F3" w:rsidRPr="005551F3" w:rsidRDefault="005551F3" w:rsidP="00FD3278">
      <w:pPr>
        <w:pStyle w:val="ListBullet3"/>
        <w:tabs>
          <w:tab w:val="clear" w:pos="1426"/>
          <w:tab w:val="num" w:pos="1788"/>
        </w:tabs>
        <w:ind w:left="1788"/>
        <w:rPr>
          <w:rFonts w:eastAsia="Times New Roman" w:cstheme="minorHAnsi"/>
        </w:rPr>
      </w:pPr>
      <w:r w:rsidRPr="005551F3">
        <w:t>What steps can be taken to address the shortcomings of the handling of this incident?</w:t>
      </w:r>
    </w:p>
    <w:p w14:paraId="09489839" w14:textId="77777777" w:rsidR="005551F3" w:rsidRPr="005551F3" w:rsidRDefault="005551F3" w:rsidP="00FD3278">
      <w:pPr>
        <w:pStyle w:val="ListBullet3"/>
        <w:tabs>
          <w:tab w:val="clear" w:pos="1426"/>
          <w:tab w:val="num" w:pos="1788"/>
        </w:tabs>
        <w:ind w:left="1788"/>
        <w:rPr>
          <w:rFonts w:eastAsia="Times New Roman" w:cstheme="minorHAnsi"/>
        </w:rPr>
      </w:pPr>
      <w:r w:rsidRPr="005551F3">
        <w:t>What steps can be taken to prevent the mistakes that were made, or minimize the possibility of their reoccurrence?</w:t>
      </w:r>
    </w:p>
    <w:p w14:paraId="41048219" w14:textId="77777777" w:rsidR="005551F3" w:rsidRPr="005551F3" w:rsidRDefault="005551F3" w:rsidP="00FD3278">
      <w:pPr>
        <w:pStyle w:val="ListBullet"/>
      </w:pPr>
      <w:r w:rsidRPr="005551F3">
        <w:t>Documentation (Logs and Tracking)</w:t>
      </w:r>
    </w:p>
    <w:p w14:paraId="64FFC62E" w14:textId="77777777" w:rsidR="005551F3" w:rsidRPr="005551F3" w:rsidRDefault="005551F3" w:rsidP="00FD3278">
      <w:pPr>
        <w:pStyle w:val="ListBullet"/>
      </w:pPr>
      <w:r w:rsidRPr="005551F3">
        <w:t>Process Improvement</w:t>
      </w:r>
    </w:p>
    <w:p w14:paraId="4362CF64" w14:textId="77777777" w:rsidR="005551F3" w:rsidRPr="005551F3" w:rsidRDefault="005551F3" w:rsidP="00FD3278">
      <w:pPr>
        <w:pStyle w:val="ListBullet2"/>
      </w:pPr>
      <w:r w:rsidRPr="005551F3">
        <w:t xml:space="preserve">Could the problem have been identified faster? </w:t>
      </w:r>
    </w:p>
    <w:p w14:paraId="40BB12C2" w14:textId="77777777" w:rsidR="005551F3" w:rsidRPr="005551F3" w:rsidRDefault="005551F3" w:rsidP="00FD3278">
      <w:pPr>
        <w:pStyle w:val="ListBullet2"/>
      </w:pPr>
      <w:r w:rsidRPr="005551F3">
        <w:t xml:space="preserve">Could identification of a security incident have been realised sooner? </w:t>
      </w:r>
    </w:p>
    <w:p w14:paraId="63CB77BD" w14:textId="77777777" w:rsidR="005551F3" w:rsidRPr="005551F3" w:rsidRDefault="005551F3" w:rsidP="00FD3278">
      <w:pPr>
        <w:pStyle w:val="ListBullet2"/>
      </w:pPr>
      <w:r w:rsidRPr="005551F3">
        <w:t xml:space="preserve">Could the problem have been stopped earlier? </w:t>
      </w:r>
    </w:p>
    <w:p w14:paraId="0FBD70A5" w14:textId="77777777" w:rsidR="005551F3" w:rsidRPr="005551F3" w:rsidRDefault="005551F3" w:rsidP="00FD3278">
      <w:pPr>
        <w:pStyle w:val="ListBullet2"/>
      </w:pPr>
      <w:r w:rsidRPr="005551F3">
        <w:t xml:space="preserve">What would have helped speed up any of these processes? </w:t>
      </w:r>
    </w:p>
    <w:p w14:paraId="71971B64" w14:textId="77777777" w:rsidR="005551F3" w:rsidRPr="005551F3" w:rsidRDefault="005551F3" w:rsidP="00FD3278">
      <w:pPr>
        <w:pStyle w:val="ListBullet2"/>
      </w:pPr>
      <w:r w:rsidRPr="005551F3">
        <w:t xml:space="preserve">Is there a lack of a run book? A process? A tool? The right skill set? The right people on-call? </w:t>
      </w:r>
    </w:p>
    <w:p w14:paraId="4D02C709" w14:textId="77777777" w:rsidR="005551F3" w:rsidRPr="005551F3" w:rsidRDefault="005551F3" w:rsidP="00FD3278">
      <w:pPr>
        <w:pStyle w:val="ListBullet2"/>
      </w:pPr>
      <w:r w:rsidRPr="005551F3">
        <w:t xml:space="preserve">Are there sufficient resources to handle these attacks? Are there enough people to look at the system logs, the firewall logs, and Intrusion Detection System (IDS) reports? </w:t>
      </w:r>
    </w:p>
    <w:p w14:paraId="7E9A79E9" w14:textId="77777777" w:rsidR="005551F3" w:rsidRPr="005551F3" w:rsidRDefault="005551F3" w:rsidP="00FD3278">
      <w:pPr>
        <w:pStyle w:val="ListBullet2"/>
      </w:pPr>
      <w:r w:rsidRPr="005551F3">
        <w:t>Is software used to analyse these logs and pull-out relevant data to minimize the mind-crushing boredom of going through each by hand?</w:t>
      </w:r>
    </w:p>
    <w:p w14:paraId="0743D117" w14:textId="77777777" w:rsidR="005551F3" w:rsidRPr="005551F3" w:rsidRDefault="005551F3" w:rsidP="005551F3">
      <w:pPr>
        <w:spacing w:before="200" w:after="200" w:line="264" w:lineRule="auto"/>
        <w:rPr>
          <w:rFonts w:eastAsia="Calibri" w:cstheme="minorHAnsi"/>
          <w:noProof/>
          <w:color w:val="008AC8"/>
          <w:sz w:val="18"/>
          <w:szCs w:val="20"/>
          <w:lang w:val="en-US"/>
        </w:rPr>
      </w:pPr>
    </w:p>
    <w:p w14:paraId="4B386F3D" w14:textId="77777777" w:rsidR="005551F3" w:rsidRPr="005551F3" w:rsidRDefault="005551F3" w:rsidP="0057715C">
      <w:pPr>
        <w:rPr>
          <w:rFonts w:cstheme="minorHAnsi"/>
        </w:rPr>
      </w:pPr>
    </w:p>
    <w:p w14:paraId="270A9AE6" w14:textId="59B03B45" w:rsidR="0040118E" w:rsidRPr="005551F3" w:rsidRDefault="0040118E">
      <w:pPr>
        <w:rPr>
          <w:rFonts w:eastAsiaTheme="majorEastAsia" w:cstheme="minorHAnsi"/>
          <w:color w:val="382335" w:themeColor="accent1" w:themeShade="BF"/>
          <w:sz w:val="32"/>
          <w:szCs w:val="32"/>
        </w:rPr>
      </w:pPr>
    </w:p>
    <w:p w14:paraId="20025D99" w14:textId="76D01A04" w:rsidR="005D3017" w:rsidRDefault="005D3017" w:rsidP="00FD3278">
      <w:pPr>
        <w:pStyle w:val="Heading1"/>
      </w:pPr>
      <w:bookmarkStart w:id="355" w:name="_Toc101949250"/>
      <w:bookmarkStart w:id="356" w:name="_Ref101892847"/>
      <w:r>
        <w:t>Virtual meeting facilitator checklist</w:t>
      </w:r>
      <w:bookmarkEnd w:id="355"/>
      <w:r w:rsidR="005551F3">
        <w:t xml:space="preserve"> </w:t>
      </w:r>
      <w:bookmarkEnd w:id="356"/>
    </w:p>
    <w:p w14:paraId="21924894" w14:textId="59F1503C" w:rsidR="00FD3278" w:rsidRPr="00FD3278" w:rsidRDefault="00FD3278" w:rsidP="00FD3278">
      <w:pPr>
        <w:pStyle w:val="InstructionText"/>
      </w:pPr>
      <w:r>
        <w:t>[12 pages]</w:t>
      </w:r>
    </w:p>
    <w:p w14:paraId="3071ED67" w14:textId="77777777" w:rsidR="005551F3" w:rsidRPr="005551F3" w:rsidRDefault="005551F3" w:rsidP="008B4B84">
      <w:pPr>
        <w:pStyle w:val="Heading2"/>
        <w:rPr>
          <w:b/>
        </w:rPr>
      </w:pPr>
      <w:r w:rsidRPr="005551F3">
        <w:t xml:space="preserve">What a </w:t>
      </w:r>
      <w:r w:rsidRPr="005551F3">
        <w:rPr>
          <w:b/>
        </w:rPr>
        <w:t>virtual meeting facilitator does</w:t>
      </w:r>
    </w:p>
    <w:p w14:paraId="1DAD5346" w14:textId="77777777" w:rsidR="005551F3" w:rsidRPr="005551F3" w:rsidRDefault="005551F3" w:rsidP="008B4B84">
      <w:pPr>
        <w:pStyle w:val="BodyText"/>
      </w:pPr>
      <w:r w:rsidRPr="005551F3">
        <w:rPr>
          <w:noProof/>
          <w:lang w:val="en-NZ" w:eastAsia="en-NZ"/>
        </w:rPr>
        <w:drawing>
          <wp:anchor distT="0" distB="0" distL="114300" distR="114300" simplePos="0" relativeHeight="251658244" behindDoc="1" locked="0" layoutInCell="1" allowOverlap="1" wp14:anchorId="3963784B" wp14:editId="64FF990B">
            <wp:simplePos x="0" y="0"/>
            <wp:positionH relativeFrom="column">
              <wp:posOffset>0</wp:posOffset>
            </wp:positionH>
            <wp:positionV relativeFrom="paragraph">
              <wp:posOffset>52705</wp:posOffset>
            </wp:positionV>
            <wp:extent cx="2790190" cy="1871980"/>
            <wp:effectExtent l="0" t="0" r="0" b="0"/>
            <wp:wrapTight wrapText="bothSides">
              <wp:wrapPolygon edited="0">
                <wp:start x="0" y="0"/>
                <wp:lineTo x="0" y="21322"/>
                <wp:lineTo x="21384" y="21322"/>
                <wp:lineTo x="21384" y="0"/>
                <wp:lineTo x="0" y="0"/>
              </wp:wrapPolygon>
            </wp:wrapTight>
            <wp:docPr id="170730" name="Picture 170730" descr="Person at work video conferenc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rson at work video conferencing on laptop"/>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2790190" cy="1871980"/>
                    </a:xfrm>
                    <a:prstGeom prst="rect">
                      <a:avLst/>
                    </a:prstGeom>
                    <a:ln>
                      <a:noFill/>
                    </a:ln>
                    <a:extLst>
                      <a:ext uri="{53640926-AAD7-44D8-BBD7-CCE9431645EC}">
                        <a14:shadowObscured xmlns:a14="http://schemas.microsoft.com/office/drawing/2010/main"/>
                      </a:ext>
                    </a:extLst>
                  </pic:spPr>
                </pic:pic>
              </a:graphicData>
            </a:graphic>
          </wp:anchor>
        </w:drawing>
      </w:r>
      <w:r w:rsidRPr="005551F3">
        <w:t>The facilitator of a virtual meeting keeps the meeting’s presentations and breaks running smoothly. This allows the Chair to focus on the engagement and achievement of outcomes</w:t>
      </w:r>
    </w:p>
    <w:p w14:paraId="1D606984" w14:textId="77777777" w:rsidR="005551F3" w:rsidRPr="005551F3" w:rsidRDefault="005551F3" w:rsidP="008B4B84">
      <w:pPr>
        <w:pStyle w:val="BodyText"/>
      </w:pPr>
      <w:r w:rsidRPr="005551F3">
        <w:t xml:space="preserve">Facilitators generally manage the introduction, the slide shows, breaks, and the close of the meeting. </w:t>
      </w:r>
    </w:p>
    <w:p w14:paraId="16BCB290" w14:textId="77777777" w:rsidR="005551F3" w:rsidRPr="005551F3" w:rsidRDefault="005551F3" w:rsidP="008B4B84">
      <w:pPr>
        <w:pStyle w:val="BodyText"/>
      </w:pPr>
      <w:r w:rsidRPr="005551F3">
        <w:t xml:space="preserve">Facilitators may coordinate across meeting Chairs, Programme Directors, or Meeting Administrators. </w:t>
      </w:r>
    </w:p>
    <w:p w14:paraId="601B0E56" w14:textId="77777777" w:rsidR="005551F3" w:rsidRPr="005551F3" w:rsidRDefault="005551F3" w:rsidP="005551F3"/>
    <w:p w14:paraId="0901D2C9" w14:textId="77777777" w:rsidR="005551F3" w:rsidRPr="005551F3" w:rsidRDefault="005551F3" w:rsidP="008B4B84">
      <w:pPr>
        <w:pStyle w:val="Heading2"/>
        <w:rPr>
          <w:b/>
        </w:rPr>
      </w:pPr>
      <w:r w:rsidRPr="005551F3">
        <w:t xml:space="preserve">Facilitating meetings on the virtual platform </w:t>
      </w:r>
    </w:p>
    <w:p w14:paraId="26001ED2" w14:textId="77777777" w:rsidR="005551F3" w:rsidRPr="005551F3" w:rsidRDefault="005551F3" w:rsidP="008B4B84">
      <w:pPr>
        <w:pStyle w:val="BodyText"/>
      </w:pPr>
      <w:r w:rsidRPr="005551F3">
        <w:t>This guide provides meeting facilitators with detailed advice on how to manage virtual meetings for optimal effectiveness.</w:t>
      </w:r>
    </w:p>
    <w:p w14:paraId="6DAB21CC" w14:textId="77777777" w:rsidR="005551F3" w:rsidRPr="005551F3" w:rsidRDefault="005551F3" w:rsidP="008B4B84">
      <w:pPr>
        <w:pStyle w:val="BodyText"/>
      </w:pPr>
      <w:r w:rsidRPr="005551F3">
        <w:t xml:space="preserve">We hope this guidance will support you and make your virtual-meeting experience stress free and enjoyable. </w:t>
      </w:r>
    </w:p>
    <w:p w14:paraId="593C8233" w14:textId="77777777" w:rsidR="005551F3" w:rsidRPr="005551F3" w:rsidRDefault="005551F3" w:rsidP="008B4B84">
      <w:pPr>
        <w:pStyle w:val="ListBullet"/>
      </w:pPr>
      <w:r w:rsidRPr="005551F3">
        <w:t xml:space="preserve">Use the table of contents to locate the task you want to carry out. </w:t>
      </w:r>
    </w:p>
    <w:p w14:paraId="015BB85F" w14:textId="77777777" w:rsidR="005551F3" w:rsidRPr="005551F3" w:rsidRDefault="005551F3" w:rsidP="008B4B84">
      <w:pPr>
        <w:pStyle w:val="ListBullet"/>
      </w:pPr>
      <w:r w:rsidRPr="005551F3">
        <w:t>Follow the step</w:t>
      </w:r>
      <w:r w:rsidRPr="005551F3">
        <w:noBreakHyphen/>
        <w:t>by</w:t>
      </w:r>
      <w:r w:rsidRPr="005551F3">
        <w:noBreakHyphen/>
        <w:t>step instructions to complete each task.</w:t>
      </w:r>
    </w:p>
    <w:p w14:paraId="36BCBFD2" w14:textId="77777777" w:rsidR="005551F3" w:rsidRPr="005551F3" w:rsidRDefault="005551F3" w:rsidP="008B4B84">
      <w:pPr>
        <w:pStyle w:val="Heading2"/>
        <w:rPr>
          <w:b/>
        </w:rPr>
      </w:pPr>
      <w:r w:rsidRPr="005551F3">
        <w:t xml:space="preserve">Virtual Meetings </w:t>
      </w:r>
    </w:p>
    <w:p w14:paraId="0217B4AF" w14:textId="77777777" w:rsidR="005551F3" w:rsidRPr="005551F3" w:rsidRDefault="005551F3" w:rsidP="008B4B84">
      <w:pPr>
        <w:pStyle w:val="BodyText"/>
      </w:pPr>
      <w:r w:rsidRPr="005551F3">
        <w:t>The challenge is to design a welcoming, engaging virtual meeting environment within the Virtual Meeting Platform, utilising simple graphic elements to help orient and inform participants and support efficient chairing of sessions. This can include a title screen confirming the name and date of the session, and Welcome, break and farewell cards to cue these transitions. </w:t>
      </w:r>
    </w:p>
    <w:p w14:paraId="627B50E6" w14:textId="77777777" w:rsidR="005551F3" w:rsidRPr="005551F3" w:rsidRDefault="005551F3" w:rsidP="008B4B84">
      <w:pPr>
        <w:pStyle w:val="BodyText"/>
      </w:pPr>
      <w:r w:rsidRPr="005551F3">
        <w:t xml:space="preserve">The In-Meeting PowerPoint Template showcased in this document can capture all of these elements. All other meeting presentation slides can be dropped into this template to create a single PowerPoint presentation you can use via screen sharing in your virtual meeting platform. </w:t>
      </w:r>
    </w:p>
    <w:p w14:paraId="75B3CC5F" w14:textId="0A8BBCEE" w:rsidR="004C7D44" w:rsidRDefault="005551F3" w:rsidP="008B4B84">
      <w:pPr>
        <w:pStyle w:val="InstructionText"/>
        <w:rPr>
          <w:lang w:val="en-NZ"/>
        </w:rPr>
      </w:pPr>
      <w:r w:rsidRPr="005551F3">
        <w:rPr>
          <w:lang w:val="en-NZ"/>
        </w:rPr>
        <w:t>[Insert Table of Contents Here]</w:t>
      </w:r>
    </w:p>
    <w:p w14:paraId="53F914EB" w14:textId="77777777" w:rsidR="004C7D44" w:rsidRDefault="004C7D44">
      <w:pPr>
        <w:rPr>
          <w:rFonts w:eastAsia="Times New Roman"/>
          <w:b/>
          <w:sz w:val="28"/>
          <w:szCs w:val="28"/>
          <w:lang w:val="en-NZ"/>
        </w:rPr>
      </w:pPr>
      <w:r>
        <w:rPr>
          <w:rFonts w:eastAsia="Times New Roman"/>
          <w:b/>
          <w:sz w:val="28"/>
          <w:szCs w:val="28"/>
          <w:lang w:val="en-NZ"/>
        </w:rPr>
        <w:br w:type="page"/>
      </w:r>
    </w:p>
    <w:p w14:paraId="0DB4440A" w14:textId="77777777" w:rsidR="005551F3" w:rsidRPr="005551F3" w:rsidRDefault="005551F3" w:rsidP="008B4B84">
      <w:pPr>
        <w:pStyle w:val="Heading2"/>
      </w:pPr>
      <w:bookmarkStart w:id="357" w:name="_Toc72505436"/>
      <w:r w:rsidRPr="005551F3">
        <w:t>Preparing for the meeting</w:t>
      </w:r>
      <w:bookmarkEnd w:id="357"/>
    </w:p>
    <w:p w14:paraId="57A2D9EC" w14:textId="77777777" w:rsidR="005551F3" w:rsidRPr="005551F3" w:rsidRDefault="005551F3" w:rsidP="003D19D1">
      <w:pPr>
        <w:pStyle w:val="Heading3"/>
        <w:rPr>
          <w:b w:val="0"/>
          <w:sz w:val="28"/>
          <w:szCs w:val="28"/>
          <w:lang w:val="mi-NZ"/>
        </w:rPr>
      </w:pPr>
      <w:bookmarkStart w:id="358" w:name="_Toc72505437"/>
      <w:r w:rsidRPr="005551F3">
        <w:t>Use these checklists to prepare for each meeting</w:t>
      </w:r>
      <w:bookmarkEnd w:id="358"/>
    </w:p>
    <w:p w14:paraId="1D8F059C" w14:textId="77777777" w:rsidR="005551F3" w:rsidRPr="005551F3" w:rsidRDefault="00D118FC" w:rsidP="008B4B84">
      <w:pPr>
        <w:ind w:left="357" w:hanging="357"/>
        <w:rPr>
          <w:lang w:val="mi-NZ"/>
        </w:rPr>
      </w:pPr>
      <w:sdt>
        <w:sdtPr>
          <w:rPr>
            <w:lang w:val="mi-NZ"/>
          </w:rPr>
          <w:id w:val="1869104456"/>
          <w14:checkbox>
            <w14:checked w14:val="0"/>
            <w14:checkedState w14:val="2612" w14:font="MS Gothic"/>
            <w14:uncheckedState w14:val="2610" w14:font="MS Gothic"/>
          </w14:checkbox>
        </w:sdtPr>
        <w:sdtEndPr/>
        <w:sdtContent>
          <w:r w:rsidR="005551F3" w:rsidRPr="005551F3">
            <w:rPr>
              <w:rFonts w:ascii="Segoe UI Symbol" w:eastAsia="MS Gothic" w:hAnsi="Segoe UI Symbol" w:cs="Segoe UI Symbol"/>
              <w:lang w:val="mi-NZ"/>
            </w:rPr>
            <w:t>☐</w:t>
          </w:r>
        </w:sdtContent>
      </w:sdt>
      <w:r w:rsidR="005551F3" w:rsidRPr="005551F3">
        <w:rPr>
          <w:lang w:val="mi-NZ"/>
        </w:rPr>
        <w:tab/>
        <w:t>Make sure you have the names and roles of anyone who is presenting in the meeting.</w:t>
      </w:r>
    </w:p>
    <w:p w14:paraId="12D6E11B" w14:textId="77777777" w:rsidR="005551F3" w:rsidRPr="005551F3" w:rsidRDefault="00D118FC" w:rsidP="008B4B84">
      <w:pPr>
        <w:ind w:left="357" w:hanging="357"/>
        <w:rPr>
          <w:lang w:val="mi-NZ"/>
        </w:rPr>
      </w:pPr>
      <w:sdt>
        <w:sdtPr>
          <w:rPr>
            <w:lang w:val="mi-NZ"/>
          </w:rPr>
          <w:id w:val="-651134843"/>
          <w14:checkbox>
            <w14:checked w14:val="0"/>
            <w14:checkedState w14:val="2612" w14:font="MS Gothic"/>
            <w14:uncheckedState w14:val="2610" w14:font="MS Gothic"/>
          </w14:checkbox>
        </w:sdtPr>
        <w:sdtEndPr/>
        <w:sdtContent>
          <w:r w:rsidR="005551F3" w:rsidRPr="005551F3">
            <w:rPr>
              <w:rFonts w:ascii="Segoe UI Symbol" w:eastAsia="MS Gothic" w:hAnsi="Segoe UI Symbol" w:cs="Segoe UI Symbol"/>
              <w:lang w:val="mi-NZ"/>
            </w:rPr>
            <w:t>☐</w:t>
          </w:r>
        </w:sdtContent>
      </w:sdt>
      <w:r w:rsidR="005551F3" w:rsidRPr="005551F3">
        <w:rPr>
          <w:lang w:val="mi-NZ"/>
        </w:rPr>
        <w:tab/>
        <w:t>Check that you have the Desktop app loaded on your computer and practice using it if necessary.</w:t>
      </w:r>
    </w:p>
    <w:p w14:paraId="58867B75" w14:textId="77777777" w:rsidR="005551F3" w:rsidRPr="005551F3" w:rsidRDefault="00D118FC" w:rsidP="008B4B84">
      <w:pPr>
        <w:ind w:left="357" w:hanging="357"/>
        <w:rPr>
          <w:lang w:val="mi-NZ"/>
        </w:rPr>
      </w:pPr>
      <w:sdt>
        <w:sdtPr>
          <w:rPr>
            <w:lang w:val="mi-NZ"/>
          </w:rPr>
          <w:id w:val="-442300868"/>
          <w14:checkbox>
            <w14:checked w14:val="0"/>
            <w14:checkedState w14:val="2612" w14:font="MS Gothic"/>
            <w14:uncheckedState w14:val="2610" w14:font="MS Gothic"/>
          </w14:checkbox>
        </w:sdtPr>
        <w:sdtEndPr/>
        <w:sdtContent>
          <w:r w:rsidR="005551F3" w:rsidRPr="005551F3">
            <w:rPr>
              <w:rFonts w:ascii="Segoe UI Symbol" w:eastAsia="MS Gothic" w:hAnsi="Segoe UI Symbol" w:cs="Segoe UI Symbol"/>
              <w:lang w:val="mi-NZ"/>
            </w:rPr>
            <w:t>☐</w:t>
          </w:r>
        </w:sdtContent>
      </w:sdt>
      <w:r w:rsidR="005551F3" w:rsidRPr="005551F3">
        <w:rPr>
          <w:lang w:val="mi-NZ"/>
        </w:rPr>
        <w:tab/>
        <w:t xml:space="preserve">Make sure you have downloaded the In-meeting PowerPoint Template. We recommend you save the file with the name of your meeting. </w:t>
      </w:r>
    </w:p>
    <w:p w14:paraId="3A3B2F9D" w14:textId="77777777" w:rsidR="005551F3" w:rsidRPr="005551F3" w:rsidRDefault="00D118FC" w:rsidP="008B4B84">
      <w:pPr>
        <w:ind w:left="357" w:hanging="357"/>
        <w:rPr>
          <w:lang w:val="mi-NZ"/>
        </w:rPr>
      </w:pPr>
      <w:sdt>
        <w:sdtPr>
          <w:rPr>
            <w:lang w:val="mi-NZ"/>
          </w:rPr>
          <w:id w:val="-818494369"/>
          <w14:checkbox>
            <w14:checked w14:val="0"/>
            <w14:checkedState w14:val="2612" w14:font="MS Gothic"/>
            <w14:uncheckedState w14:val="2610" w14:font="MS Gothic"/>
          </w14:checkbox>
        </w:sdtPr>
        <w:sdtEndPr/>
        <w:sdtContent>
          <w:r w:rsidR="005551F3" w:rsidRPr="005551F3">
            <w:rPr>
              <w:rFonts w:ascii="Segoe UI Symbol" w:eastAsia="MS Gothic" w:hAnsi="Segoe UI Symbol" w:cs="Segoe UI Symbol"/>
              <w:lang w:val="mi-NZ"/>
            </w:rPr>
            <w:t>☐</w:t>
          </w:r>
        </w:sdtContent>
      </w:sdt>
      <w:r w:rsidR="005551F3" w:rsidRPr="005551F3">
        <w:rPr>
          <w:lang w:val="mi-NZ"/>
        </w:rPr>
        <w:tab/>
        <w:t>Make sure you have a copy of any slide shows to be used by the presenter.</w:t>
      </w:r>
    </w:p>
    <w:p w14:paraId="0B9E7A65" w14:textId="77777777" w:rsidR="005551F3" w:rsidRPr="005551F3" w:rsidRDefault="00D118FC" w:rsidP="008B4B84">
      <w:pPr>
        <w:ind w:left="357" w:hanging="357"/>
        <w:rPr>
          <w:lang w:val="mi-NZ"/>
        </w:rPr>
      </w:pPr>
      <w:sdt>
        <w:sdtPr>
          <w:rPr>
            <w:lang w:val="mi-NZ"/>
          </w:rPr>
          <w:id w:val="20142930"/>
          <w14:checkbox>
            <w14:checked w14:val="0"/>
            <w14:checkedState w14:val="2612" w14:font="MS Gothic"/>
            <w14:uncheckedState w14:val="2610" w14:font="MS Gothic"/>
          </w14:checkbox>
        </w:sdtPr>
        <w:sdtEndPr/>
        <w:sdtContent>
          <w:r w:rsidR="005551F3" w:rsidRPr="005551F3">
            <w:rPr>
              <w:rFonts w:ascii="Segoe UI Symbol" w:eastAsia="MS Gothic" w:hAnsi="Segoe UI Symbol" w:cs="Segoe UI Symbol"/>
              <w:lang w:val="mi-NZ"/>
            </w:rPr>
            <w:t>☐</w:t>
          </w:r>
        </w:sdtContent>
      </w:sdt>
      <w:r w:rsidR="005551F3" w:rsidRPr="005551F3">
        <w:rPr>
          <w:lang w:val="mi-NZ"/>
        </w:rPr>
        <w:tab/>
        <w:t>Review all pre-recorded presentations and participant supplied video content prior to the meeting, both as a playback quality check, and a content check.</w:t>
      </w:r>
    </w:p>
    <w:p w14:paraId="59CA3ECB" w14:textId="77777777" w:rsidR="005551F3" w:rsidRPr="005551F3" w:rsidRDefault="00D118FC" w:rsidP="008B4B84">
      <w:pPr>
        <w:ind w:left="357" w:hanging="357"/>
        <w:rPr>
          <w:lang w:val="mi-NZ"/>
        </w:rPr>
      </w:pPr>
      <w:sdt>
        <w:sdtPr>
          <w:rPr>
            <w:lang w:val="mi-NZ"/>
          </w:rPr>
          <w:id w:val="-277258240"/>
          <w14:checkbox>
            <w14:checked w14:val="0"/>
            <w14:checkedState w14:val="2612" w14:font="MS Gothic"/>
            <w14:uncheckedState w14:val="2610" w14:font="MS Gothic"/>
          </w14:checkbox>
        </w:sdtPr>
        <w:sdtEndPr/>
        <w:sdtContent>
          <w:r w:rsidR="005551F3" w:rsidRPr="005551F3">
            <w:rPr>
              <w:rFonts w:ascii="Segoe UI Symbol" w:eastAsia="MS Gothic" w:hAnsi="Segoe UI Symbol" w:cs="Segoe UI Symbol"/>
              <w:lang w:val="mi-NZ"/>
            </w:rPr>
            <w:t>☐</w:t>
          </w:r>
        </w:sdtContent>
      </w:sdt>
      <w:r w:rsidR="005551F3" w:rsidRPr="005551F3">
        <w:rPr>
          <w:lang w:val="mi-NZ"/>
        </w:rPr>
        <w:tab/>
        <w:t xml:space="preserve">Assign the presenters the Presenter role in the </w:t>
      </w:r>
      <w:r w:rsidR="005551F3" w:rsidRPr="005551F3">
        <w:t>virtual meeting platform.</w:t>
      </w:r>
    </w:p>
    <w:p w14:paraId="3ED7E43D" w14:textId="77777777" w:rsidR="005551F3" w:rsidRPr="005551F3" w:rsidRDefault="005551F3" w:rsidP="003D19D1">
      <w:pPr>
        <w:pStyle w:val="Heading3"/>
        <w:rPr>
          <w:b w:val="0"/>
          <w:sz w:val="28"/>
          <w:szCs w:val="28"/>
          <w:lang w:val="mi-NZ"/>
        </w:rPr>
      </w:pPr>
      <w:bookmarkStart w:id="359" w:name="_Toc72505438"/>
      <w:r w:rsidRPr="005551F3">
        <w:rPr>
          <w:noProof/>
          <w:lang w:eastAsia="en-NZ"/>
        </w:rPr>
        <w:drawing>
          <wp:anchor distT="0" distB="0" distL="114300" distR="114300" simplePos="0" relativeHeight="251658318" behindDoc="0" locked="0" layoutInCell="1" allowOverlap="1" wp14:anchorId="0E1C62F5" wp14:editId="3C9F1E94">
            <wp:simplePos x="0" y="0"/>
            <wp:positionH relativeFrom="margin">
              <wp:align>right</wp:align>
            </wp:positionH>
            <wp:positionV relativeFrom="paragraph">
              <wp:posOffset>817880</wp:posOffset>
            </wp:positionV>
            <wp:extent cx="2710180" cy="1670050"/>
            <wp:effectExtent l="0" t="0" r="0" b="6350"/>
            <wp:wrapSquare wrapText="bothSides"/>
            <wp:docPr id="170731" name="Picture 170731" descr="People in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ople in a computer screen"/>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2710180"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51F3">
        <w:rPr>
          <w:b w:val="0"/>
          <w:sz w:val="28"/>
          <w:szCs w:val="28"/>
          <w:lang w:val="mi-NZ"/>
        </w:rPr>
        <w:t>Talk with the presenter(s) about what support they want</w:t>
      </w:r>
      <w:bookmarkEnd w:id="359"/>
    </w:p>
    <w:p w14:paraId="7B5BC09D" w14:textId="77777777" w:rsidR="005551F3" w:rsidRPr="005551F3" w:rsidRDefault="00D118FC" w:rsidP="008B4B84">
      <w:pPr>
        <w:ind w:left="357" w:hanging="357"/>
        <w:rPr>
          <w:lang w:val="mi-NZ"/>
        </w:rPr>
      </w:pPr>
      <w:sdt>
        <w:sdtPr>
          <w:rPr>
            <w:lang w:val="mi-NZ"/>
          </w:rPr>
          <w:id w:val="-795296939"/>
          <w14:checkbox>
            <w14:checked w14:val="0"/>
            <w14:checkedState w14:val="2612" w14:font="MS Gothic"/>
            <w14:uncheckedState w14:val="2610" w14:font="MS Gothic"/>
          </w14:checkbox>
        </w:sdtPr>
        <w:sdtEndPr/>
        <w:sdtContent>
          <w:r w:rsidR="005551F3" w:rsidRPr="005551F3">
            <w:rPr>
              <w:rFonts w:ascii="Segoe UI Symbol" w:eastAsia="MS Gothic" w:hAnsi="Segoe UI Symbol" w:cs="Segoe UI Symbol"/>
              <w:lang w:val="mi-NZ"/>
            </w:rPr>
            <w:t>☐</w:t>
          </w:r>
        </w:sdtContent>
      </w:sdt>
      <w:r w:rsidR="005551F3" w:rsidRPr="005551F3">
        <w:rPr>
          <w:lang w:val="mi-NZ"/>
        </w:rPr>
        <w:tab/>
        <w:t xml:space="preserve">Explain how you will manage the start and finish of the meeting. </w:t>
      </w:r>
    </w:p>
    <w:p w14:paraId="09F939AE" w14:textId="77777777" w:rsidR="005551F3" w:rsidRPr="005551F3" w:rsidRDefault="00D118FC" w:rsidP="008B4B84">
      <w:pPr>
        <w:ind w:left="357" w:hanging="357"/>
        <w:rPr>
          <w:lang w:val="mi-NZ"/>
        </w:rPr>
      </w:pPr>
      <w:sdt>
        <w:sdtPr>
          <w:rPr>
            <w:lang w:val="mi-NZ"/>
          </w:rPr>
          <w:id w:val="386381597"/>
          <w14:checkbox>
            <w14:checked w14:val="0"/>
            <w14:checkedState w14:val="2612" w14:font="MS Gothic"/>
            <w14:uncheckedState w14:val="2610" w14:font="MS Gothic"/>
          </w14:checkbox>
        </w:sdtPr>
        <w:sdtEndPr/>
        <w:sdtContent>
          <w:r w:rsidR="005551F3" w:rsidRPr="008B4B84">
            <w:rPr>
              <w:rFonts w:ascii="Segoe UI Symbol" w:hAnsi="Segoe UI Symbol" w:cs="Segoe UI Symbol"/>
              <w:lang w:val="mi-NZ"/>
            </w:rPr>
            <w:t>☐</w:t>
          </w:r>
        </w:sdtContent>
      </w:sdt>
      <w:r w:rsidR="005551F3" w:rsidRPr="005551F3">
        <w:rPr>
          <w:lang w:val="mi-NZ"/>
        </w:rPr>
        <w:tab/>
        <w:t xml:space="preserve">Find out whether they want help with </w:t>
      </w:r>
      <w:r w:rsidR="005551F3" w:rsidRPr="005551F3">
        <w:rPr>
          <w:lang w:val="mi-NZ"/>
        </w:rPr>
        <w:br/>
        <w:t>time-keeping or introducing breaks.</w:t>
      </w:r>
    </w:p>
    <w:p w14:paraId="39267864" w14:textId="77777777" w:rsidR="005551F3" w:rsidRPr="005551F3" w:rsidRDefault="00D118FC" w:rsidP="008B4B84">
      <w:pPr>
        <w:ind w:left="357" w:hanging="357"/>
        <w:rPr>
          <w:lang w:val="mi-NZ"/>
        </w:rPr>
      </w:pPr>
      <w:sdt>
        <w:sdtPr>
          <w:rPr>
            <w:lang w:val="mi-NZ"/>
          </w:rPr>
          <w:id w:val="-314261337"/>
          <w14:checkbox>
            <w14:checked w14:val="0"/>
            <w14:checkedState w14:val="2612" w14:font="MS Gothic"/>
            <w14:uncheckedState w14:val="2610" w14:font="MS Gothic"/>
          </w14:checkbox>
        </w:sdtPr>
        <w:sdtEndPr/>
        <w:sdtContent>
          <w:r w:rsidR="005551F3" w:rsidRPr="008B4B84">
            <w:rPr>
              <w:rFonts w:ascii="Segoe UI Symbol" w:hAnsi="Segoe UI Symbol" w:cs="Segoe UI Symbol"/>
              <w:lang w:val="mi-NZ"/>
            </w:rPr>
            <w:t>☐</w:t>
          </w:r>
        </w:sdtContent>
      </w:sdt>
      <w:r w:rsidR="005551F3" w:rsidRPr="005551F3">
        <w:rPr>
          <w:lang w:val="mi-NZ"/>
        </w:rPr>
        <w:tab/>
        <w:t>Find out who will manage the main presentation slide show.</w:t>
      </w:r>
    </w:p>
    <w:p w14:paraId="13E5664D" w14:textId="77777777" w:rsidR="005551F3" w:rsidRPr="005551F3" w:rsidRDefault="00D118FC" w:rsidP="008B4B84">
      <w:pPr>
        <w:ind w:left="357" w:hanging="357"/>
        <w:rPr>
          <w:lang w:val="mi-NZ"/>
        </w:rPr>
      </w:pPr>
      <w:sdt>
        <w:sdtPr>
          <w:rPr>
            <w:lang w:val="mi-NZ"/>
          </w:rPr>
          <w:id w:val="-1403063250"/>
          <w14:checkbox>
            <w14:checked w14:val="0"/>
            <w14:checkedState w14:val="2612" w14:font="MS Gothic"/>
            <w14:uncheckedState w14:val="2610" w14:font="MS Gothic"/>
          </w14:checkbox>
        </w:sdtPr>
        <w:sdtEndPr/>
        <w:sdtContent>
          <w:r w:rsidR="005551F3" w:rsidRPr="008B4B84">
            <w:rPr>
              <w:rFonts w:ascii="Segoe UI Symbol" w:hAnsi="Segoe UI Symbol" w:cs="Segoe UI Symbol"/>
              <w:lang w:val="mi-NZ"/>
            </w:rPr>
            <w:t>☐</w:t>
          </w:r>
        </w:sdtContent>
      </w:sdt>
      <w:r w:rsidR="005551F3" w:rsidRPr="005551F3">
        <w:rPr>
          <w:lang w:val="mi-NZ"/>
        </w:rPr>
        <w:tab/>
        <w:t>Agree when you should spotlight the presenter.</w:t>
      </w:r>
    </w:p>
    <w:p w14:paraId="629266DF" w14:textId="77777777" w:rsidR="005551F3" w:rsidRPr="005551F3" w:rsidRDefault="005551F3" w:rsidP="003D19D1">
      <w:pPr>
        <w:pStyle w:val="Heading3"/>
        <w:rPr>
          <w:b w:val="0"/>
          <w:sz w:val="28"/>
          <w:szCs w:val="28"/>
          <w:lang w:val="mi-NZ"/>
        </w:rPr>
      </w:pPr>
      <w:bookmarkStart w:id="360" w:name="_Toc72505439"/>
      <w:r w:rsidRPr="005551F3">
        <w:t>Microsoft Teams Desktop application is recommended</w:t>
      </w:r>
      <w:bookmarkEnd w:id="360"/>
    </w:p>
    <w:p w14:paraId="25815D1E" w14:textId="77777777" w:rsidR="005551F3" w:rsidRPr="005551F3" w:rsidRDefault="005551F3" w:rsidP="005551F3">
      <w:r w:rsidRPr="005551F3">
        <w:t xml:space="preserve">We strongly recommend using the Microsoft Teams Desktop app if you are running a meeting in our virtual meeting platform. </w:t>
      </w:r>
    </w:p>
    <w:p w14:paraId="6EDE1526" w14:textId="77777777" w:rsidR="005551F3" w:rsidRPr="005551F3" w:rsidRDefault="005551F3" w:rsidP="005551F3">
      <w:r w:rsidRPr="005551F3">
        <w:t xml:space="preserve">This will allow you to complete all the activities listed in this guide. </w:t>
      </w:r>
    </w:p>
    <w:p w14:paraId="58DE370F" w14:textId="73556BEA" w:rsidR="005551F3" w:rsidRDefault="005551F3" w:rsidP="005551F3">
      <w:r w:rsidRPr="005551F3">
        <w:t>The Teams web app does not include all functions.</w:t>
      </w:r>
    </w:p>
    <w:p w14:paraId="2F19F349" w14:textId="77777777" w:rsidR="005551F3" w:rsidRDefault="005551F3">
      <w:r>
        <w:br w:type="page"/>
      </w:r>
    </w:p>
    <w:p w14:paraId="5FF315C9" w14:textId="2271DC9C" w:rsidR="005551F3" w:rsidRPr="005551F3" w:rsidRDefault="005551F3" w:rsidP="008B4B84">
      <w:pPr>
        <w:pStyle w:val="Heading2"/>
      </w:pPr>
      <w:bookmarkStart w:id="361" w:name="_Toc72505440"/>
      <w:r w:rsidRPr="005551F3">
        <w:t>Facilitating the meeting</w:t>
      </w:r>
      <w:bookmarkEnd w:id="361"/>
    </w:p>
    <w:p w14:paraId="0B97A9F9" w14:textId="77777777" w:rsidR="005551F3" w:rsidRPr="005551F3" w:rsidRDefault="005551F3" w:rsidP="003D19D1">
      <w:pPr>
        <w:pStyle w:val="Heading3"/>
        <w:rPr>
          <w:b w:val="0"/>
          <w:sz w:val="28"/>
          <w:szCs w:val="28"/>
        </w:rPr>
      </w:pPr>
      <w:bookmarkStart w:id="362" w:name="_Toc72505441"/>
      <w:r w:rsidRPr="005551F3">
        <w:t>1</w:t>
      </w:r>
      <w:r w:rsidRPr="005551F3">
        <w:tab/>
        <w:t>At the start of the meeting</w:t>
      </w:r>
      <w:bookmarkEnd w:id="362"/>
    </w:p>
    <w:p w14:paraId="546062CA" w14:textId="77777777" w:rsidR="005551F3" w:rsidRPr="005551F3" w:rsidRDefault="005551F3" w:rsidP="005551F3">
      <w:r w:rsidRPr="005551F3">
        <w:rPr>
          <w:noProof/>
          <w:lang w:val="en-NZ" w:eastAsia="en-NZ"/>
        </w:rPr>
        <w:drawing>
          <wp:inline distT="0" distB="0" distL="0" distR="0" wp14:anchorId="7BE70C85" wp14:editId="73405E90">
            <wp:extent cx="5486400" cy="3599848"/>
            <wp:effectExtent l="19050" t="0" r="19050" b="635"/>
            <wp:docPr id="170732" name="Diagram 1707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22FCC8D9" w14:textId="77777777" w:rsidR="008B4B84" w:rsidRPr="005551F3" w:rsidRDefault="008B4B84" w:rsidP="005551F3"/>
    <w:p w14:paraId="10BAB51B" w14:textId="77777777" w:rsidR="005551F3" w:rsidRPr="005551F3" w:rsidRDefault="005551F3" w:rsidP="003D19D1">
      <w:pPr>
        <w:pStyle w:val="Heading3"/>
        <w:rPr>
          <w:b w:val="0"/>
          <w:sz w:val="28"/>
          <w:szCs w:val="28"/>
        </w:rPr>
      </w:pPr>
      <w:bookmarkStart w:id="363" w:name="_Toc72505442"/>
      <w:r w:rsidRPr="005551F3">
        <w:t>2</w:t>
      </w:r>
      <w:r w:rsidRPr="005551F3">
        <w:tab/>
        <w:t>During the meeting</w:t>
      </w:r>
      <w:bookmarkEnd w:id="363"/>
    </w:p>
    <w:p w14:paraId="65C2787D" w14:textId="77777777" w:rsidR="005551F3" w:rsidRPr="005551F3" w:rsidRDefault="005551F3" w:rsidP="005551F3">
      <w:r w:rsidRPr="005551F3">
        <w:rPr>
          <w:noProof/>
          <w:lang w:val="en-NZ" w:eastAsia="en-NZ"/>
        </w:rPr>
        <w:drawing>
          <wp:inline distT="0" distB="0" distL="0" distR="0" wp14:anchorId="2925A846" wp14:editId="128E44A8">
            <wp:extent cx="5486400" cy="2296834"/>
            <wp:effectExtent l="0" t="0" r="19050" b="8255"/>
            <wp:docPr id="170733" name="Diagram 1707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5E37D6FA" w14:textId="77777777" w:rsidR="004C7D44" w:rsidRDefault="004C7D44">
      <w:bookmarkStart w:id="364" w:name="_Toc72505443"/>
      <w:r>
        <w:br w:type="page"/>
      </w:r>
    </w:p>
    <w:p w14:paraId="70954FA3" w14:textId="607AB327" w:rsidR="005551F3" w:rsidRPr="004C7D44" w:rsidRDefault="005551F3" w:rsidP="003D19D1">
      <w:pPr>
        <w:pStyle w:val="Heading3"/>
        <w:rPr>
          <w:b w:val="0"/>
          <w:sz w:val="28"/>
          <w:szCs w:val="28"/>
        </w:rPr>
      </w:pPr>
      <w:r w:rsidRPr="004C7D44">
        <w:t>3</w:t>
      </w:r>
      <w:r w:rsidRPr="004C7D44">
        <w:tab/>
        <w:t>To introduce and manage breaks</w:t>
      </w:r>
      <w:bookmarkEnd w:id="364"/>
    </w:p>
    <w:p w14:paraId="2B1D2690" w14:textId="77777777" w:rsidR="005551F3" w:rsidRPr="005551F3" w:rsidRDefault="005551F3" w:rsidP="005551F3">
      <w:r w:rsidRPr="005551F3">
        <w:rPr>
          <w:noProof/>
          <w:lang w:val="en-NZ" w:eastAsia="en-NZ"/>
        </w:rPr>
        <w:drawing>
          <wp:inline distT="0" distB="0" distL="0" distR="0" wp14:anchorId="5934F85B" wp14:editId="2B2FF1E9">
            <wp:extent cx="5486400" cy="3599848"/>
            <wp:effectExtent l="0" t="0" r="19050" b="635"/>
            <wp:docPr id="170735" name="Diagram 1707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3241BCFC" w14:textId="77777777" w:rsidR="008B4B84" w:rsidRPr="005551F3" w:rsidRDefault="008B4B84" w:rsidP="005551F3"/>
    <w:p w14:paraId="185D3004" w14:textId="77777777" w:rsidR="005551F3" w:rsidRPr="004C7D44" w:rsidRDefault="005551F3" w:rsidP="003D19D1">
      <w:pPr>
        <w:pStyle w:val="Heading3"/>
        <w:rPr>
          <w:b w:val="0"/>
          <w:sz w:val="28"/>
          <w:szCs w:val="28"/>
        </w:rPr>
      </w:pPr>
      <w:bookmarkStart w:id="365" w:name="_Toc72505444"/>
      <w:r w:rsidRPr="004C7D44">
        <w:t>4</w:t>
      </w:r>
      <w:r w:rsidRPr="004C7D44">
        <w:tab/>
      </w:r>
      <w:r w:rsidRPr="004C7D44">
        <w:rPr>
          <w:b w:val="0"/>
          <w:sz w:val="28"/>
          <w:szCs w:val="28"/>
        </w:rPr>
        <w:t xml:space="preserve"> At the end of the meeting</w:t>
      </w:r>
      <w:bookmarkEnd w:id="365"/>
    </w:p>
    <w:p w14:paraId="4A07CACA" w14:textId="77777777" w:rsidR="005551F3" w:rsidRPr="005551F3" w:rsidRDefault="005551F3" w:rsidP="005551F3">
      <w:r w:rsidRPr="005551F3">
        <w:rPr>
          <w:noProof/>
          <w:lang w:val="en-NZ" w:eastAsia="en-NZ"/>
        </w:rPr>
        <w:drawing>
          <wp:inline distT="0" distB="0" distL="0" distR="0" wp14:anchorId="102CE9FF" wp14:editId="03D135D9">
            <wp:extent cx="5486400" cy="2314875"/>
            <wp:effectExtent l="0" t="0" r="19050" b="9525"/>
            <wp:docPr id="170736" name="Diagram 1707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27FB9036" w14:textId="77777777" w:rsidR="005551F3" w:rsidRPr="005551F3" w:rsidRDefault="005551F3" w:rsidP="005551F3"/>
    <w:p w14:paraId="78D01662" w14:textId="77777777" w:rsidR="004C7D44" w:rsidRDefault="004C7D44">
      <w:pPr>
        <w:rPr>
          <w:sz w:val="56"/>
        </w:rPr>
      </w:pPr>
      <w:bookmarkStart w:id="366" w:name="_Toc72505445"/>
      <w:r>
        <w:rPr>
          <w:sz w:val="56"/>
        </w:rPr>
        <w:br w:type="page"/>
      </w:r>
    </w:p>
    <w:p w14:paraId="78D81F83" w14:textId="16BFB469" w:rsidR="005551F3" w:rsidRPr="004C7D44" w:rsidRDefault="005551F3" w:rsidP="008B4B84">
      <w:pPr>
        <w:pStyle w:val="Heading2"/>
      </w:pPr>
      <w:r w:rsidRPr="004C7D44">
        <w:t>Sharing documents</w:t>
      </w:r>
      <w:bookmarkEnd w:id="366"/>
    </w:p>
    <w:p w14:paraId="163DD1C3" w14:textId="77777777" w:rsidR="005551F3" w:rsidRPr="005551F3" w:rsidRDefault="005551F3" w:rsidP="008B4B84">
      <w:pPr>
        <w:pStyle w:val="BodyText"/>
      </w:pPr>
      <w:r w:rsidRPr="005551F3">
        <w:t>Once you have joined the meeting and have been assigned Presenter rights you will be able to share documents with other meeting participants.</w:t>
      </w:r>
    </w:p>
    <w:p w14:paraId="5CA4F257" w14:textId="77777777" w:rsidR="005551F3" w:rsidRPr="005551F3" w:rsidRDefault="005551F3" w:rsidP="008B4B84">
      <w:pPr>
        <w:pStyle w:val="BodyText"/>
      </w:pPr>
      <w:r w:rsidRPr="005551F3">
        <w:t xml:space="preserve">You will only be share one application, not your entire screen. This is for security reasons.  </w:t>
      </w:r>
    </w:p>
    <w:p w14:paraId="3EF1DEE7" w14:textId="77777777" w:rsidR="005551F3" w:rsidRPr="004C7D44" w:rsidRDefault="005551F3" w:rsidP="003D19D1">
      <w:pPr>
        <w:pStyle w:val="Heading3"/>
        <w:rPr>
          <w:b w:val="0"/>
          <w:sz w:val="28"/>
          <w:szCs w:val="28"/>
        </w:rPr>
      </w:pPr>
      <w:bookmarkStart w:id="367" w:name="_Toc72505446"/>
      <w:r w:rsidRPr="004C7D44">
        <w:t>Share a document</w:t>
      </w:r>
      <w:bookmarkEnd w:id="367"/>
    </w:p>
    <w:p w14:paraId="268065E8" w14:textId="77777777" w:rsidR="005551F3" w:rsidRPr="005551F3" w:rsidRDefault="005551F3" w:rsidP="005551F3">
      <w:pPr>
        <w:rPr>
          <w:noProof/>
          <w:lang w:eastAsia="en-NZ"/>
        </w:rPr>
      </w:pPr>
    </w:p>
    <w:p w14:paraId="26D24E13" w14:textId="77777777" w:rsidR="005551F3" w:rsidRPr="005551F3" w:rsidRDefault="005551F3" w:rsidP="005551F3">
      <w:r w:rsidRPr="005551F3">
        <w:rPr>
          <w:rFonts w:eastAsia="Calibri Light"/>
          <w:noProof/>
          <w:highlight w:val="yellow"/>
          <w:lang w:val="en-NZ" w:eastAsia="en-NZ"/>
        </w:rPr>
        <mc:AlternateContent>
          <mc:Choice Requires="wps">
            <w:drawing>
              <wp:anchor distT="0" distB="0" distL="114300" distR="114300" simplePos="0" relativeHeight="251658246" behindDoc="0" locked="0" layoutInCell="1" allowOverlap="1" wp14:anchorId="3F51A929" wp14:editId="135160F6">
                <wp:simplePos x="0" y="0"/>
                <wp:positionH relativeFrom="margin">
                  <wp:posOffset>3548380</wp:posOffset>
                </wp:positionH>
                <wp:positionV relativeFrom="paragraph">
                  <wp:posOffset>1556385</wp:posOffset>
                </wp:positionV>
                <wp:extent cx="2159635" cy="512445"/>
                <wp:effectExtent l="2857500" t="285750" r="12065" b="20955"/>
                <wp:wrapNone/>
                <wp:docPr id="170692" name="Speech Bubble: Rectangle 2293"/>
                <wp:cNvGraphicFramePr/>
                <a:graphic xmlns:a="http://schemas.openxmlformats.org/drawingml/2006/main">
                  <a:graphicData uri="http://schemas.microsoft.com/office/word/2010/wordprocessingShape">
                    <wps:wsp>
                      <wps:cNvSpPr/>
                      <wps:spPr>
                        <a:xfrm>
                          <a:off x="0" y="0"/>
                          <a:ext cx="2159635" cy="512445"/>
                        </a:xfrm>
                        <a:prstGeom prst="wedgeRectCallout">
                          <a:avLst>
                            <a:gd name="adj1" fmla="val -180344"/>
                            <a:gd name="adj2" fmla="val -102463"/>
                          </a:avLst>
                        </a:prstGeom>
                        <a:solidFill>
                          <a:srgbClr val="E1C29F">
                            <a:lumMod val="40000"/>
                            <a:lumOff val="60000"/>
                          </a:srgbClr>
                        </a:solidFill>
                        <a:ln w="19050" cap="flat" cmpd="sng" algn="ctr">
                          <a:solidFill>
                            <a:srgbClr val="E1C29F"/>
                          </a:solidFill>
                          <a:prstDash val="solid"/>
                          <a:miter lim="800000"/>
                        </a:ln>
                        <a:effectLst/>
                      </wps:spPr>
                      <wps:txbx>
                        <w:txbxContent>
                          <w:p w14:paraId="6EDE12B0" w14:textId="3FD08E3E" w:rsidR="000A0845" w:rsidRPr="00346DD5" w:rsidRDefault="000A0845" w:rsidP="005551F3">
                            <w:pPr>
                              <w:pStyle w:val="BodyText"/>
                              <w:spacing w:line="240" w:lineRule="auto"/>
                              <w:ind w:left="357" w:hanging="357"/>
                              <w:rPr>
                                <w:color w:val="000000"/>
                              </w:rPr>
                            </w:pPr>
                            <w:r>
                              <w:rPr>
                                <w:color w:val="000000"/>
                              </w:rPr>
                              <w:t>3</w:t>
                            </w:r>
                            <w:r>
                              <w:rPr>
                                <w:color w:val="000000"/>
                              </w:rPr>
                              <w:tab/>
                            </w:r>
                            <w:r w:rsidRPr="00346DD5">
                              <w:rPr>
                                <w:color w:val="000000"/>
                              </w:rPr>
                              <w:t xml:space="preserve">Select the </w:t>
                            </w:r>
                            <w:r w:rsidRPr="00032F3A">
                              <w:rPr>
                                <w:b/>
                                <w:color w:val="000000"/>
                              </w:rPr>
                              <w:t>window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1A92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293" o:spid="_x0000_s1094" type="#_x0000_t61" style="position:absolute;margin-left:279.4pt;margin-top:122.55pt;width:170.05pt;height:40.3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" adj="-28154,-11332" fillcolor="#f3e7d9" strokecolor="#e1c29f" strokeweight="1.5pt">
                <v:textbox>
                  <w:txbxContent>
                    <w:p w14:paraId="6EDE12B0" w14:textId="3FD08E3E" w:rsidR="000A0845" w:rsidRPr="00346DD5" w:rsidRDefault="000A0845" w:rsidP="005551F3">
                      <w:pPr>
                        <w:pStyle w:val="BodyText"/>
                        <w:spacing w:line="240" w:lineRule="auto"/>
                        <w:ind w:left="357" w:hanging="357"/>
                        <w:rPr>
                          <w:color w:val="000000"/>
                        </w:rPr>
                      </w:pPr>
                      <w:r>
                        <w:rPr>
                          <w:color w:val="000000"/>
                        </w:rPr>
                        <w:t>3</w:t>
                      </w:r>
                      <w:r>
                        <w:rPr>
                          <w:color w:val="000000"/>
                        </w:rPr>
                        <w:tab/>
                      </w:r>
                      <w:r w:rsidRPr="00346DD5">
                        <w:rPr>
                          <w:color w:val="000000"/>
                        </w:rPr>
                        <w:t xml:space="preserve">Select the </w:t>
                      </w:r>
                      <w:r w:rsidRPr="00032F3A">
                        <w:rPr>
                          <w:b/>
                          <w:color w:val="000000"/>
                        </w:rPr>
                        <w:t>window icon</w:t>
                      </w:r>
                    </w:p>
                  </w:txbxContent>
                </v:textbox>
                <w10:wrap anchorx="margin"/>
              </v:shape>
            </w:pict>
          </mc:Fallback>
        </mc:AlternateContent>
      </w:r>
      <w:r w:rsidRPr="005551F3">
        <w:rPr>
          <w:rFonts w:eastAsia="Calibri Light"/>
          <w:noProof/>
          <w:highlight w:val="yellow"/>
          <w:lang w:val="en-NZ" w:eastAsia="en-NZ"/>
        </w:rPr>
        <mc:AlternateContent>
          <mc:Choice Requires="wps">
            <w:drawing>
              <wp:anchor distT="0" distB="0" distL="114300" distR="114300" simplePos="0" relativeHeight="251658337" behindDoc="0" locked="0" layoutInCell="1" allowOverlap="1" wp14:anchorId="5C973E98" wp14:editId="34018539">
                <wp:simplePos x="0" y="0"/>
                <wp:positionH relativeFrom="margin">
                  <wp:posOffset>3514621</wp:posOffset>
                </wp:positionH>
                <wp:positionV relativeFrom="paragraph">
                  <wp:posOffset>655775</wp:posOffset>
                </wp:positionV>
                <wp:extent cx="2159635" cy="655092"/>
                <wp:effectExtent l="1695450" t="0" r="12065" b="12065"/>
                <wp:wrapNone/>
                <wp:docPr id="170704" name="Speech Bubble: Rectangle 2293"/>
                <wp:cNvGraphicFramePr/>
                <a:graphic xmlns:a="http://schemas.openxmlformats.org/drawingml/2006/main">
                  <a:graphicData uri="http://schemas.microsoft.com/office/word/2010/wordprocessingShape">
                    <wps:wsp>
                      <wps:cNvSpPr/>
                      <wps:spPr>
                        <a:xfrm>
                          <a:off x="0" y="0"/>
                          <a:ext cx="2159635" cy="655092"/>
                        </a:xfrm>
                        <a:prstGeom prst="wedgeRectCallout">
                          <a:avLst>
                            <a:gd name="adj1" fmla="val -126628"/>
                            <a:gd name="adj2" fmla="val -46534"/>
                          </a:avLst>
                        </a:prstGeom>
                        <a:solidFill>
                          <a:srgbClr val="E1C29F">
                            <a:lumMod val="40000"/>
                            <a:lumOff val="60000"/>
                          </a:srgbClr>
                        </a:solidFill>
                        <a:ln w="19050" cap="flat" cmpd="sng" algn="ctr">
                          <a:solidFill>
                            <a:srgbClr val="E1C29F"/>
                          </a:solidFill>
                          <a:prstDash val="solid"/>
                          <a:miter lim="800000"/>
                        </a:ln>
                        <a:effectLst/>
                      </wps:spPr>
                      <wps:txbx>
                        <w:txbxContent>
                          <w:p w14:paraId="3C2CB0EF" w14:textId="77777777" w:rsidR="000A0845" w:rsidRPr="00346DD5" w:rsidRDefault="000A0845" w:rsidP="005551F3">
                            <w:pPr>
                              <w:pStyle w:val="BodyText"/>
                              <w:spacing w:line="240" w:lineRule="auto"/>
                              <w:ind w:left="357" w:hanging="357"/>
                              <w:rPr>
                                <w:color w:val="000000"/>
                              </w:rPr>
                            </w:pPr>
                            <w:r>
                              <w:rPr>
                                <w:color w:val="000000"/>
                              </w:rPr>
                              <w:t>2</w:t>
                            </w:r>
                            <w:r>
                              <w:rPr>
                                <w:color w:val="000000"/>
                              </w:rPr>
                              <w:tab/>
                              <w:t xml:space="preserve">If you are sharing a video select </w:t>
                            </w:r>
                            <w:r w:rsidRPr="00032F3A">
                              <w:rPr>
                                <w:b/>
                                <w:color w:val="000000"/>
                              </w:rPr>
                              <w:t>Include computer 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3E98" id="_x0000_s1095" type="#_x0000_t61" style="position:absolute;margin-left:276.75pt;margin-top:51.65pt;width:170.05pt;height:51.6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" adj="-16552,749" fillcolor="#f3e7d9" strokecolor="#e1c29f" strokeweight="1.5pt">
                <v:textbox>
                  <w:txbxContent>
                    <w:p w14:paraId="3C2CB0EF" w14:textId="77777777" w:rsidR="000A0845" w:rsidRPr="00346DD5" w:rsidRDefault="000A0845" w:rsidP="005551F3">
                      <w:pPr>
                        <w:pStyle w:val="BodyText"/>
                        <w:spacing w:line="240" w:lineRule="auto"/>
                        <w:ind w:left="357" w:hanging="357"/>
                        <w:rPr>
                          <w:color w:val="000000"/>
                        </w:rPr>
                      </w:pPr>
                      <w:r>
                        <w:rPr>
                          <w:color w:val="000000"/>
                        </w:rPr>
                        <w:t>2</w:t>
                      </w:r>
                      <w:r>
                        <w:rPr>
                          <w:color w:val="000000"/>
                        </w:rPr>
                        <w:tab/>
                        <w:t xml:space="preserve">If you are sharing a video select </w:t>
                      </w:r>
                      <w:r w:rsidRPr="00032F3A">
                        <w:rPr>
                          <w:b/>
                          <w:color w:val="000000"/>
                        </w:rPr>
                        <w:t>Include computer Sound</w:t>
                      </w:r>
                    </w:p>
                  </w:txbxContent>
                </v:textbox>
                <w10:wrap anchorx="margin"/>
              </v:shape>
            </w:pict>
          </mc:Fallback>
        </mc:AlternateContent>
      </w:r>
      <w:r w:rsidRPr="005551F3">
        <w:rPr>
          <w:rFonts w:eastAsia="Calibri Light"/>
          <w:noProof/>
          <w:highlight w:val="yellow"/>
          <w:lang w:val="en-NZ" w:eastAsia="en-NZ"/>
        </w:rPr>
        <mc:AlternateContent>
          <mc:Choice Requires="wps">
            <w:drawing>
              <wp:anchor distT="0" distB="0" distL="114300" distR="114300" simplePos="0" relativeHeight="251658245" behindDoc="0" locked="0" layoutInCell="1" allowOverlap="1" wp14:anchorId="60BF4159" wp14:editId="3960BCF7">
                <wp:simplePos x="0" y="0"/>
                <wp:positionH relativeFrom="margin">
                  <wp:posOffset>3497666</wp:posOffset>
                </wp:positionH>
                <wp:positionV relativeFrom="paragraph">
                  <wp:posOffset>8134</wp:posOffset>
                </wp:positionV>
                <wp:extent cx="2159635" cy="485140"/>
                <wp:effectExtent l="2362200" t="0" r="12065" b="10160"/>
                <wp:wrapNone/>
                <wp:docPr id="75" name="Speech Bubble: Rectangle 2293"/>
                <wp:cNvGraphicFramePr/>
                <a:graphic xmlns:a="http://schemas.openxmlformats.org/drawingml/2006/main">
                  <a:graphicData uri="http://schemas.microsoft.com/office/word/2010/wordprocessingShape">
                    <wps:wsp>
                      <wps:cNvSpPr/>
                      <wps:spPr>
                        <a:xfrm>
                          <a:off x="0" y="0"/>
                          <a:ext cx="2159635" cy="485140"/>
                        </a:xfrm>
                        <a:prstGeom prst="wedgeRectCallout">
                          <a:avLst>
                            <a:gd name="adj1" fmla="val -157332"/>
                            <a:gd name="adj2" fmla="val 26022"/>
                          </a:avLst>
                        </a:prstGeom>
                        <a:solidFill>
                          <a:srgbClr val="E1C29F">
                            <a:lumMod val="40000"/>
                            <a:lumOff val="60000"/>
                          </a:srgbClr>
                        </a:solidFill>
                        <a:ln w="19050" cap="flat" cmpd="sng" algn="ctr">
                          <a:solidFill>
                            <a:srgbClr val="E1C29F"/>
                          </a:solidFill>
                          <a:prstDash val="solid"/>
                          <a:miter lim="800000"/>
                        </a:ln>
                        <a:effectLst/>
                      </wps:spPr>
                      <wps:txbx>
                        <w:txbxContent>
                          <w:p w14:paraId="42865863" w14:textId="77777777" w:rsidR="000A0845" w:rsidRPr="006375D6" w:rsidRDefault="000A0845" w:rsidP="005551F3">
                            <w:pPr>
                              <w:pStyle w:val="BodyText"/>
                              <w:spacing w:line="240" w:lineRule="auto"/>
                              <w:ind w:left="357" w:hanging="357"/>
                            </w:pPr>
                            <w:r>
                              <w:t>1</w:t>
                            </w:r>
                            <w:r>
                              <w:tab/>
                            </w:r>
                            <w:r w:rsidRPr="00375EAB">
                              <w:t xml:space="preserve">Select the </w:t>
                            </w:r>
                            <w:r w:rsidRPr="006375D6">
                              <w:rPr>
                                <w:b/>
                                <w:bCs/>
                              </w:rPr>
                              <w:t xml:space="preserve">Share Options </w:t>
                            </w:r>
                            <w:r>
                              <w:rPr>
                                <w:noProof/>
                                <w:lang w:val="en-NZ" w:eastAsia="en-NZ"/>
                              </w:rPr>
                              <w:drawing>
                                <wp:inline distT="0" distB="0" distL="0" distR="0" wp14:anchorId="217F48D5" wp14:editId="2B19C8E1">
                                  <wp:extent cx="141298" cy="130810"/>
                                  <wp:effectExtent l="0" t="0" r="0" b="254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90480" t="4688" r="7977" b="93027"/>
                                          <a:stretch/>
                                        </pic:blipFill>
                                        <pic:spPr bwMode="auto">
                                          <a:xfrm>
                                            <a:off x="0" y="0"/>
                                            <a:ext cx="155426" cy="143889"/>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w:t>
                            </w:r>
                            <w:r w:rsidRPr="00746D30">
                              <w:t>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F4159" id="_x0000_s1096" type="#_x0000_t61" style="position:absolute;margin-left:275.4pt;margin-top:.65pt;width:170.05pt;height:38.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" adj="-23184,16421" fillcolor="#f3e7d9" strokecolor="#e1c29f" strokeweight="1.5pt">
                <v:textbox>
                  <w:txbxContent>
                    <w:p w14:paraId="42865863" w14:textId="77777777" w:rsidR="000A0845" w:rsidRPr="006375D6" w:rsidRDefault="000A0845" w:rsidP="005551F3">
                      <w:pPr>
                        <w:pStyle w:val="BodyText"/>
                        <w:spacing w:line="240" w:lineRule="auto"/>
                        <w:ind w:left="357" w:hanging="357"/>
                      </w:pPr>
                      <w:r>
                        <w:t>1</w:t>
                      </w:r>
                      <w:r>
                        <w:tab/>
                      </w:r>
                      <w:r w:rsidRPr="00375EAB">
                        <w:t xml:space="preserve">Select the </w:t>
                      </w:r>
                      <w:r w:rsidRPr="006375D6">
                        <w:rPr>
                          <w:b/>
                          <w:bCs/>
                        </w:rPr>
                        <w:t xml:space="preserve">Share Options </w:t>
                      </w:r>
                      <w:r>
                        <w:rPr>
                          <w:noProof/>
                          <w:lang w:val="en-NZ" w:eastAsia="en-NZ"/>
                        </w:rPr>
                        <w:drawing>
                          <wp:inline distT="0" distB="0" distL="0" distR="0" wp14:anchorId="217F48D5" wp14:editId="2B19C8E1">
                            <wp:extent cx="141298" cy="130810"/>
                            <wp:effectExtent l="0" t="0" r="0" b="254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90480" t="4688" r="7977" b="93027"/>
                                    <a:stretch/>
                                  </pic:blipFill>
                                  <pic:spPr bwMode="auto">
                                    <a:xfrm>
                                      <a:off x="0" y="0"/>
                                      <a:ext cx="155426" cy="143889"/>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w:t>
                      </w:r>
                      <w:r w:rsidRPr="00746D30">
                        <w:t>icon</w:t>
                      </w:r>
                    </w:p>
                  </w:txbxContent>
                </v:textbox>
                <w10:wrap anchorx="margin"/>
              </v:shape>
            </w:pict>
          </mc:Fallback>
        </mc:AlternateContent>
      </w:r>
      <w:r w:rsidRPr="005551F3">
        <w:rPr>
          <w:noProof/>
          <w:lang w:val="en-NZ" w:eastAsia="en-NZ"/>
        </w:rPr>
        <w:drawing>
          <wp:inline distT="0" distB="0" distL="0" distR="0" wp14:anchorId="033090DF" wp14:editId="0CB1B4FB">
            <wp:extent cx="1959148" cy="2540771"/>
            <wp:effectExtent l="0" t="0" r="3175" b="0"/>
            <wp:docPr id="170737" name="Picture 17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7" name="Picture 170737"/>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1959148" cy="2540771"/>
                    </a:xfrm>
                    <a:prstGeom prst="rect">
                      <a:avLst/>
                    </a:prstGeom>
                    <a:noFill/>
                    <a:ln>
                      <a:noFill/>
                    </a:ln>
                    <a:extLst>
                      <a:ext uri="{53640926-AAD7-44D8-BBD7-CCE9431645EC}">
                        <a14:shadowObscured xmlns:a14="http://schemas.microsoft.com/office/drawing/2010/main"/>
                      </a:ext>
                    </a:extLst>
                  </pic:spPr>
                </pic:pic>
              </a:graphicData>
            </a:graphic>
          </wp:inline>
        </w:drawing>
      </w:r>
    </w:p>
    <w:p w14:paraId="6D09EBBE" w14:textId="77777777" w:rsidR="005551F3" w:rsidRPr="005551F3" w:rsidRDefault="005551F3" w:rsidP="005551F3"/>
    <w:p w14:paraId="30A5C4BF" w14:textId="77777777" w:rsidR="005551F3" w:rsidRPr="005551F3" w:rsidRDefault="005551F3" w:rsidP="005551F3">
      <w:pPr>
        <w:rPr>
          <w:noProof/>
          <w:lang w:eastAsia="en-NZ"/>
        </w:rPr>
      </w:pPr>
    </w:p>
    <w:p w14:paraId="62799C71" w14:textId="77777777" w:rsidR="005551F3" w:rsidRPr="005551F3" w:rsidRDefault="005551F3" w:rsidP="005551F3">
      <w:r w:rsidRPr="005551F3">
        <w:rPr>
          <w:rFonts w:eastAsia="Calibri Light"/>
          <w:noProof/>
          <w:highlight w:val="yellow"/>
          <w:lang w:val="en-NZ" w:eastAsia="en-NZ"/>
        </w:rPr>
        <mc:AlternateContent>
          <mc:Choice Requires="wps">
            <w:drawing>
              <wp:anchor distT="0" distB="0" distL="114300" distR="114300" simplePos="0" relativeHeight="251658336" behindDoc="0" locked="0" layoutInCell="1" allowOverlap="1" wp14:anchorId="1CA63B88" wp14:editId="1D7A66F9">
                <wp:simplePos x="0" y="0"/>
                <wp:positionH relativeFrom="margin">
                  <wp:posOffset>3548740</wp:posOffset>
                </wp:positionH>
                <wp:positionV relativeFrom="paragraph">
                  <wp:posOffset>26613</wp:posOffset>
                </wp:positionV>
                <wp:extent cx="2159635" cy="512445"/>
                <wp:effectExtent l="2266950" t="0" r="12065" b="1163955"/>
                <wp:wrapNone/>
                <wp:docPr id="170705" name="Speech Bubble: Rectangle 2293"/>
                <wp:cNvGraphicFramePr/>
                <a:graphic xmlns:a="http://schemas.openxmlformats.org/drawingml/2006/main">
                  <a:graphicData uri="http://schemas.microsoft.com/office/word/2010/wordprocessingShape">
                    <wps:wsp>
                      <wps:cNvSpPr/>
                      <wps:spPr>
                        <a:xfrm>
                          <a:off x="0" y="0"/>
                          <a:ext cx="2159635" cy="512445"/>
                        </a:xfrm>
                        <a:prstGeom prst="wedgeRectCallout">
                          <a:avLst>
                            <a:gd name="adj1" fmla="val -153170"/>
                            <a:gd name="adj2" fmla="val 263736"/>
                          </a:avLst>
                        </a:prstGeom>
                        <a:solidFill>
                          <a:srgbClr val="E1C29F">
                            <a:lumMod val="40000"/>
                            <a:lumOff val="60000"/>
                          </a:srgbClr>
                        </a:solidFill>
                        <a:ln w="19050" cap="flat" cmpd="sng" algn="ctr">
                          <a:solidFill>
                            <a:srgbClr val="E1C29F"/>
                          </a:solidFill>
                          <a:prstDash val="solid"/>
                          <a:miter lim="800000"/>
                        </a:ln>
                        <a:effectLst/>
                      </wps:spPr>
                      <wps:txbx>
                        <w:txbxContent>
                          <w:p w14:paraId="173C2DBE" w14:textId="41135375" w:rsidR="000A0845" w:rsidRPr="00346DD5" w:rsidRDefault="000A0845" w:rsidP="005551F3">
                            <w:pPr>
                              <w:pStyle w:val="BodyText"/>
                              <w:spacing w:line="240" w:lineRule="auto"/>
                              <w:ind w:left="357" w:hanging="357"/>
                              <w:rPr>
                                <w:color w:val="000000"/>
                              </w:rPr>
                            </w:pPr>
                            <w:r>
                              <w:rPr>
                                <w:color w:val="000000"/>
                              </w:rPr>
                              <w:t>4</w:t>
                            </w:r>
                            <w:r>
                              <w:rPr>
                                <w:color w:val="000000"/>
                              </w:rPr>
                              <w:tab/>
                            </w:r>
                            <w:r w:rsidRPr="00346DD5">
                              <w:rPr>
                                <w:color w:val="000000"/>
                              </w:rPr>
                              <w:t xml:space="preserve">Select the </w:t>
                            </w:r>
                            <w:r w:rsidRPr="00032F3A">
                              <w:rPr>
                                <w:color w:val="000000"/>
                              </w:rPr>
                              <w:t>window you wish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63B88" id="_x0000_s1097" type="#_x0000_t61" style="position:absolute;margin-left:279.45pt;margin-top:2.1pt;width:170.05pt;height:40.3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" adj="-22285,67767" fillcolor="#f3e7d9" strokecolor="#e1c29f" strokeweight="1.5pt">
                <v:textbox>
                  <w:txbxContent>
                    <w:p w14:paraId="173C2DBE" w14:textId="41135375" w:rsidR="000A0845" w:rsidRPr="00346DD5" w:rsidRDefault="000A0845" w:rsidP="005551F3">
                      <w:pPr>
                        <w:pStyle w:val="BodyText"/>
                        <w:spacing w:line="240" w:lineRule="auto"/>
                        <w:ind w:left="357" w:hanging="357"/>
                        <w:rPr>
                          <w:color w:val="000000"/>
                        </w:rPr>
                      </w:pPr>
                      <w:r>
                        <w:rPr>
                          <w:color w:val="000000"/>
                        </w:rPr>
                        <w:t>4</w:t>
                      </w:r>
                      <w:r>
                        <w:rPr>
                          <w:color w:val="000000"/>
                        </w:rPr>
                        <w:tab/>
                      </w:r>
                      <w:r w:rsidRPr="00346DD5">
                        <w:rPr>
                          <w:color w:val="000000"/>
                        </w:rPr>
                        <w:t xml:space="preserve">Select the </w:t>
                      </w:r>
                      <w:r w:rsidRPr="00032F3A">
                        <w:rPr>
                          <w:color w:val="000000"/>
                        </w:rPr>
                        <w:t>window you wish to share</w:t>
                      </w:r>
                    </w:p>
                  </w:txbxContent>
                </v:textbox>
                <w10:wrap anchorx="margin"/>
              </v:shape>
            </w:pict>
          </mc:Fallback>
        </mc:AlternateContent>
      </w:r>
      <w:r w:rsidRPr="005551F3">
        <w:rPr>
          <w:noProof/>
          <w:lang w:val="en-NZ" w:eastAsia="en-NZ"/>
        </w:rPr>
        <w:drawing>
          <wp:inline distT="0" distB="0" distL="0" distR="0" wp14:anchorId="1B9D4E05" wp14:editId="7A611FE0">
            <wp:extent cx="1982994" cy="2185590"/>
            <wp:effectExtent l="0" t="0" r="0" b="5715"/>
            <wp:docPr id="170738" name="Picture 17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8" name="Picture 170738"/>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1982994" cy="2185590"/>
                    </a:xfrm>
                    <a:prstGeom prst="rect">
                      <a:avLst/>
                    </a:prstGeom>
                    <a:noFill/>
                    <a:ln>
                      <a:noFill/>
                    </a:ln>
                    <a:extLst>
                      <a:ext uri="{53640926-AAD7-44D8-BBD7-CCE9431645EC}">
                        <a14:shadowObscured xmlns:a14="http://schemas.microsoft.com/office/drawing/2010/main"/>
                      </a:ext>
                    </a:extLst>
                  </pic:spPr>
                </pic:pic>
              </a:graphicData>
            </a:graphic>
          </wp:inline>
        </w:drawing>
      </w:r>
    </w:p>
    <w:p w14:paraId="6E7378B5" w14:textId="77777777" w:rsidR="005551F3" w:rsidRPr="005551F3" w:rsidRDefault="005551F3" w:rsidP="005551F3"/>
    <w:p w14:paraId="5EEAB9E7" w14:textId="77777777" w:rsidR="005551F3" w:rsidRPr="005551F3" w:rsidRDefault="005551F3" w:rsidP="005551F3"/>
    <w:p w14:paraId="6DEAC063" w14:textId="77777777" w:rsidR="005551F3" w:rsidRPr="005551F3" w:rsidRDefault="005551F3" w:rsidP="005551F3">
      <w:r w:rsidRPr="005551F3">
        <w:rPr>
          <w:noProof/>
          <w:highlight w:val="yellow"/>
          <w:lang w:val="en-NZ" w:eastAsia="en-NZ"/>
        </w:rPr>
        <mc:AlternateContent>
          <mc:Choice Requires="wps">
            <w:drawing>
              <wp:anchor distT="0" distB="0" distL="114300" distR="114300" simplePos="0" relativeHeight="251658249" behindDoc="0" locked="0" layoutInCell="1" allowOverlap="1" wp14:anchorId="712AD3A8" wp14:editId="0A50B151">
                <wp:simplePos x="0" y="0"/>
                <wp:positionH relativeFrom="margin">
                  <wp:posOffset>3559810</wp:posOffset>
                </wp:positionH>
                <wp:positionV relativeFrom="paragraph">
                  <wp:posOffset>886460</wp:posOffset>
                </wp:positionV>
                <wp:extent cx="2159635" cy="493395"/>
                <wp:effectExtent l="704850" t="0" r="12065" b="116205"/>
                <wp:wrapNone/>
                <wp:docPr id="170706" name="Speech Bubble: Rectangle 2293"/>
                <wp:cNvGraphicFramePr/>
                <a:graphic xmlns:a="http://schemas.openxmlformats.org/drawingml/2006/main">
                  <a:graphicData uri="http://schemas.microsoft.com/office/word/2010/wordprocessingShape">
                    <wps:wsp>
                      <wps:cNvSpPr/>
                      <wps:spPr>
                        <a:xfrm>
                          <a:off x="0" y="0"/>
                          <a:ext cx="2159635" cy="493395"/>
                        </a:xfrm>
                        <a:prstGeom prst="wedgeRectCallout">
                          <a:avLst>
                            <a:gd name="adj1" fmla="val -80592"/>
                            <a:gd name="adj2" fmla="val 65058"/>
                          </a:avLst>
                        </a:prstGeom>
                        <a:solidFill>
                          <a:srgbClr val="E1C29F">
                            <a:lumMod val="40000"/>
                            <a:lumOff val="60000"/>
                          </a:srgbClr>
                        </a:solidFill>
                        <a:ln w="19050" cap="flat" cmpd="sng" algn="ctr">
                          <a:solidFill>
                            <a:srgbClr val="E1C29F"/>
                          </a:solidFill>
                          <a:prstDash val="solid"/>
                          <a:miter lim="800000"/>
                        </a:ln>
                        <a:effectLst/>
                      </wps:spPr>
                      <wps:txbx>
                        <w:txbxContent>
                          <w:p w14:paraId="5496AB5A" w14:textId="1C3A7DC0" w:rsidR="000A0845" w:rsidRPr="00346DD5" w:rsidRDefault="000A0845" w:rsidP="005551F3">
                            <w:pPr>
                              <w:pStyle w:val="BodyText"/>
                              <w:spacing w:line="240" w:lineRule="auto"/>
                              <w:ind w:left="357" w:hanging="357"/>
                              <w:rPr>
                                <w:color w:val="000000"/>
                              </w:rPr>
                            </w:pPr>
                            <w:r>
                              <w:rPr>
                                <w:color w:val="000000"/>
                              </w:rPr>
                              <w:t>6</w:t>
                            </w:r>
                            <w:r>
                              <w:rPr>
                                <w:color w:val="000000"/>
                              </w:rPr>
                              <w:tab/>
                              <w:t>The Teams window will minimise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AD3A8" id="_x0000_s1098" type="#_x0000_t61" style="position:absolute;margin-left:280.3pt;margin-top:69.8pt;width:170.05pt;height:38.8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" adj="-6608,24853" fillcolor="#f3e7d9" strokecolor="#e1c29f" strokeweight="1.5pt">
                <v:textbox>
                  <w:txbxContent>
                    <w:p w14:paraId="5496AB5A" w14:textId="1C3A7DC0" w:rsidR="000A0845" w:rsidRPr="00346DD5" w:rsidRDefault="000A0845" w:rsidP="005551F3">
                      <w:pPr>
                        <w:pStyle w:val="BodyText"/>
                        <w:spacing w:line="240" w:lineRule="auto"/>
                        <w:ind w:left="357" w:hanging="357"/>
                        <w:rPr>
                          <w:color w:val="000000"/>
                        </w:rPr>
                      </w:pPr>
                      <w:r>
                        <w:rPr>
                          <w:color w:val="000000"/>
                        </w:rPr>
                        <w:t>6</w:t>
                      </w:r>
                      <w:r>
                        <w:rPr>
                          <w:color w:val="000000"/>
                        </w:rPr>
                        <w:tab/>
                        <w:t>The Teams window will minimise</w:t>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248" behindDoc="0" locked="0" layoutInCell="1" allowOverlap="1" wp14:anchorId="06BB628D" wp14:editId="71EAB780">
                <wp:simplePos x="0" y="0"/>
                <wp:positionH relativeFrom="margin">
                  <wp:posOffset>3558701</wp:posOffset>
                </wp:positionH>
                <wp:positionV relativeFrom="paragraph">
                  <wp:posOffset>47625</wp:posOffset>
                </wp:positionV>
                <wp:extent cx="2159635" cy="708025"/>
                <wp:effectExtent l="704850" t="0" r="12065" b="15875"/>
                <wp:wrapNone/>
                <wp:docPr id="170707" name="Speech Bubble: Rectangle 2293"/>
                <wp:cNvGraphicFramePr/>
                <a:graphic xmlns:a="http://schemas.openxmlformats.org/drawingml/2006/main">
                  <a:graphicData uri="http://schemas.microsoft.com/office/word/2010/wordprocessingShape">
                    <wps:wsp>
                      <wps:cNvSpPr/>
                      <wps:spPr>
                        <a:xfrm>
                          <a:off x="0" y="0"/>
                          <a:ext cx="2159635" cy="708025"/>
                        </a:xfrm>
                        <a:prstGeom prst="wedgeRectCallout">
                          <a:avLst>
                            <a:gd name="adj1" fmla="val -80838"/>
                            <a:gd name="adj2" fmla="val -7630"/>
                          </a:avLst>
                        </a:prstGeom>
                        <a:solidFill>
                          <a:srgbClr val="E1C29F">
                            <a:lumMod val="40000"/>
                            <a:lumOff val="60000"/>
                          </a:srgbClr>
                        </a:solidFill>
                        <a:ln w="19050" cap="flat" cmpd="sng" algn="ctr">
                          <a:solidFill>
                            <a:srgbClr val="E1C29F"/>
                          </a:solidFill>
                          <a:prstDash val="solid"/>
                          <a:miter lim="800000"/>
                        </a:ln>
                        <a:effectLst/>
                      </wps:spPr>
                      <wps:txbx>
                        <w:txbxContent>
                          <w:p w14:paraId="18E7D019" w14:textId="5BB6C0F9" w:rsidR="000A0845" w:rsidRPr="00346DD5" w:rsidRDefault="000A0845" w:rsidP="005551F3">
                            <w:pPr>
                              <w:pStyle w:val="BodyText"/>
                              <w:spacing w:line="240" w:lineRule="auto"/>
                              <w:ind w:left="357" w:hanging="357"/>
                              <w:rPr>
                                <w:color w:val="000000"/>
                              </w:rPr>
                            </w:pPr>
                            <w:r>
                              <w:rPr>
                                <w:color w:val="000000"/>
                              </w:rPr>
                              <w:t>5</w:t>
                            </w:r>
                            <w:r>
                              <w:rPr>
                                <w:color w:val="000000"/>
                              </w:rPr>
                              <w:tab/>
                              <w:t>A red line will appear around the window that you are sharing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628D" id="_x0000_s1099" type="#_x0000_t61" style="position:absolute;margin-left:280.2pt;margin-top:3.75pt;width:170.05pt;height:55.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" adj="-6661,9152" fillcolor="#f3e7d9" strokecolor="#e1c29f" strokeweight="1.5pt">
                <v:textbox>
                  <w:txbxContent>
                    <w:p w14:paraId="18E7D019" w14:textId="5BB6C0F9" w:rsidR="000A0845" w:rsidRPr="00346DD5" w:rsidRDefault="000A0845" w:rsidP="005551F3">
                      <w:pPr>
                        <w:pStyle w:val="BodyText"/>
                        <w:spacing w:line="240" w:lineRule="auto"/>
                        <w:ind w:left="357" w:hanging="357"/>
                        <w:rPr>
                          <w:color w:val="000000"/>
                        </w:rPr>
                      </w:pPr>
                      <w:r>
                        <w:rPr>
                          <w:color w:val="000000"/>
                        </w:rPr>
                        <w:t>5</w:t>
                      </w:r>
                      <w:r>
                        <w:rPr>
                          <w:color w:val="000000"/>
                        </w:rPr>
                        <w:tab/>
                        <w:t>A red line will appear around the window that you are sharing</w:t>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329" behindDoc="0" locked="0" layoutInCell="1" allowOverlap="1" wp14:anchorId="38445324" wp14:editId="798F522E">
                <wp:simplePos x="0" y="0"/>
                <wp:positionH relativeFrom="margin">
                  <wp:posOffset>3550285</wp:posOffset>
                </wp:positionH>
                <wp:positionV relativeFrom="paragraph">
                  <wp:posOffset>1535430</wp:posOffset>
                </wp:positionV>
                <wp:extent cx="2159635" cy="493395"/>
                <wp:effectExtent l="0" t="0" r="12065" b="20955"/>
                <wp:wrapNone/>
                <wp:docPr id="170708" name="Speech Bubble: Rectangle 2293"/>
                <wp:cNvGraphicFramePr/>
                <a:graphic xmlns:a="http://schemas.openxmlformats.org/drawingml/2006/main">
                  <a:graphicData uri="http://schemas.microsoft.com/office/word/2010/wordprocessingShape">
                    <wps:wsp>
                      <wps:cNvSpPr/>
                      <wps:spPr>
                        <a:xfrm>
                          <a:off x="0" y="0"/>
                          <a:ext cx="2159635" cy="493395"/>
                        </a:xfrm>
                        <a:prstGeom prst="wedgeRectCallout">
                          <a:avLst>
                            <a:gd name="adj1" fmla="val -23050"/>
                            <a:gd name="adj2" fmla="val -2980"/>
                          </a:avLst>
                        </a:prstGeom>
                        <a:solidFill>
                          <a:srgbClr val="E1C29F">
                            <a:lumMod val="40000"/>
                            <a:lumOff val="60000"/>
                          </a:srgbClr>
                        </a:solidFill>
                        <a:ln w="19050" cap="flat" cmpd="sng" algn="ctr">
                          <a:solidFill>
                            <a:srgbClr val="E1C29F"/>
                          </a:solidFill>
                          <a:prstDash val="solid"/>
                          <a:miter lim="800000"/>
                        </a:ln>
                        <a:effectLst/>
                      </wps:spPr>
                      <wps:txbx>
                        <w:txbxContent>
                          <w:p w14:paraId="45DE9F7F" w14:textId="3E6284F2" w:rsidR="000A0845" w:rsidRPr="00346DD5" w:rsidRDefault="000A0845" w:rsidP="005551F3">
                            <w:pPr>
                              <w:pStyle w:val="BodyText"/>
                              <w:spacing w:line="240" w:lineRule="auto"/>
                              <w:ind w:left="357" w:hanging="357"/>
                              <w:rPr>
                                <w:color w:val="000000"/>
                              </w:rPr>
                            </w:pPr>
                            <w:r>
                              <w:rPr>
                                <w:color w:val="000000"/>
                              </w:rPr>
                              <w:t>7</w:t>
                            </w:r>
                            <w:r>
                              <w:rPr>
                                <w:color w:val="000000"/>
                              </w:rPr>
                              <w:tab/>
                              <w:t>Select Alt + F5 to show the presenter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45324" id="_x0000_s1100" type="#_x0000_t61" style="position:absolute;margin-left:279.55pt;margin-top:120.9pt;width:170.05pt;height:38.8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" adj="5821,10156" fillcolor="#f3e7d9" strokecolor="#e1c29f" strokeweight="1.5pt">
                <v:textbox>
                  <w:txbxContent>
                    <w:p w14:paraId="45DE9F7F" w14:textId="3E6284F2" w:rsidR="000A0845" w:rsidRPr="00346DD5" w:rsidRDefault="000A0845" w:rsidP="005551F3">
                      <w:pPr>
                        <w:pStyle w:val="BodyText"/>
                        <w:spacing w:line="240" w:lineRule="auto"/>
                        <w:ind w:left="357" w:hanging="357"/>
                        <w:rPr>
                          <w:color w:val="000000"/>
                        </w:rPr>
                      </w:pPr>
                      <w:r>
                        <w:rPr>
                          <w:color w:val="000000"/>
                        </w:rPr>
                        <w:t>7</w:t>
                      </w:r>
                      <w:r>
                        <w:rPr>
                          <w:color w:val="000000"/>
                        </w:rPr>
                        <w:tab/>
                        <w:t>Select Alt + F5 to show the presenter view</w:t>
                      </w:r>
                    </w:p>
                  </w:txbxContent>
                </v:textbox>
                <w10:wrap anchorx="margin"/>
              </v:shape>
            </w:pict>
          </mc:Fallback>
        </mc:AlternateContent>
      </w:r>
      <w:r w:rsidRPr="005551F3">
        <w:rPr>
          <w:noProof/>
          <w:lang w:val="en-NZ" w:eastAsia="en-NZ"/>
        </w:rPr>
        <w:drawing>
          <wp:inline distT="0" distB="0" distL="0" distR="0" wp14:anchorId="339D06C6" wp14:editId="7C81F935">
            <wp:extent cx="2880000" cy="1565425"/>
            <wp:effectExtent l="0" t="0" r="0" b="0"/>
            <wp:docPr id="170739" name="Picture 17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880000" cy="1565425"/>
                    </a:xfrm>
                    <a:prstGeom prst="rect">
                      <a:avLst/>
                    </a:prstGeom>
                  </pic:spPr>
                </pic:pic>
              </a:graphicData>
            </a:graphic>
          </wp:inline>
        </w:drawing>
      </w:r>
    </w:p>
    <w:p w14:paraId="61E37E43" w14:textId="77777777" w:rsidR="005551F3" w:rsidRPr="005551F3" w:rsidRDefault="005551F3" w:rsidP="005551F3"/>
    <w:p w14:paraId="6F6FCA8C" w14:textId="77777777" w:rsidR="005551F3" w:rsidRPr="005551F3" w:rsidRDefault="005551F3" w:rsidP="005551F3">
      <w:r w:rsidRPr="005551F3">
        <w:rPr>
          <w:noProof/>
          <w:highlight w:val="yellow"/>
          <w:lang w:val="en-NZ" w:eastAsia="en-NZ"/>
        </w:rPr>
        <mc:AlternateContent>
          <mc:Choice Requires="wps">
            <w:drawing>
              <wp:anchor distT="0" distB="0" distL="114300" distR="114300" simplePos="0" relativeHeight="251658332" behindDoc="0" locked="0" layoutInCell="1" allowOverlap="1" wp14:anchorId="36F87F67" wp14:editId="21424F9B">
                <wp:simplePos x="0" y="0"/>
                <wp:positionH relativeFrom="margin">
                  <wp:posOffset>3555365</wp:posOffset>
                </wp:positionH>
                <wp:positionV relativeFrom="paragraph">
                  <wp:posOffset>1397000</wp:posOffset>
                </wp:positionV>
                <wp:extent cx="2159635" cy="285750"/>
                <wp:effectExtent l="990600" t="114300" r="12065" b="19050"/>
                <wp:wrapNone/>
                <wp:docPr id="170709" name="Speech Bubble: Rectangle 2293"/>
                <wp:cNvGraphicFramePr/>
                <a:graphic xmlns:a="http://schemas.openxmlformats.org/drawingml/2006/main">
                  <a:graphicData uri="http://schemas.microsoft.com/office/word/2010/wordprocessingShape">
                    <wps:wsp>
                      <wps:cNvSpPr/>
                      <wps:spPr>
                        <a:xfrm>
                          <a:off x="0" y="0"/>
                          <a:ext cx="2159635" cy="285750"/>
                        </a:xfrm>
                        <a:prstGeom prst="wedgeRectCallout">
                          <a:avLst>
                            <a:gd name="adj1" fmla="val -94209"/>
                            <a:gd name="adj2" fmla="val -80169"/>
                          </a:avLst>
                        </a:prstGeom>
                        <a:solidFill>
                          <a:srgbClr val="E1C29F">
                            <a:lumMod val="40000"/>
                            <a:lumOff val="60000"/>
                          </a:srgbClr>
                        </a:solidFill>
                        <a:ln w="19050" cap="flat" cmpd="sng" algn="ctr">
                          <a:solidFill>
                            <a:srgbClr val="E1C29F"/>
                          </a:solidFill>
                          <a:prstDash val="solid"/>
                          <a:miter lim="800000"/>
                        </a:ln>
                        <a:effectLst/>
                      </wps:spPr>
                      <wps:txbx>
                        <w:txbxContent>
                          <w:p w14:paraId="0B04495B" w14:textId="69735CE7" w:rsidR="000A0845" w:rsidRPr="00346DD5" w:rsidRDefault="000A0845" w:rsidP="005551F3">
                            <w:pPr>
                              <w:pStyle w:val="BodyText"/>
                              <w:spacing w:line="240" w:lineRule="auto"/>
                              <w:ind w:left="357" w:hanging="357"/>
                              <w:rPr>
                                <w:color w:val="000000"/>
                              </w:rPr>
                            </w:pPr>
                            <w:r>
                              <w:rPr>
                                <w:color w:val="000000"/>
                              </w:rPr>
                              <w:t xml:space="preserve">10 </w:t>
                            </w:r>
                            <w:r>
                              <w:rPr>
                                <w:color w:val="000000"/>
                              </w:rPr>
                              <w:tab/>
                              <w:t>View your meeting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7F67" id="_x0000_s1101" type="#_x0000_t61" style="position:absolute;margin-left:279.95pt;margin-top:110pt;width:170.05pt;height:22.5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" adj="-9549,-6517" fillcolor="#f3e7d9" strokecolor="#e1c29f" strokeweight="1.5pt">
                <v:textbox>
                  <w:txbxContent>
                    <w:p w14:paraId="0B04495B" w14:textId="69735CE7" w:rsidR="000A0845" w:rsidRPr="00346DD5" w:rsidRDefault="000A0845" w:rsidP="005551F3">
                      <w:pPr>
                        <w:pStyle w:val="BodyText"/>
                        <w:spacing w:line="240" w:lineRule="auto"/>
                        <w:ind w:left="357" w:hanging="357"/>
                        <w:rPr>
                          <w:color w:val="000000"/>
                        </w:rPr>
                      </w:pPr>
                      <w:r>
                        <w:rPr>
                          <w:color w:val="000000"/>
                        </w:rPr>
                        <w:t xml:space="preserve">10 </w:t>
                      </w:r>
                      <w:r>
                        <w:rPr>
                          <w:color w:val="000000"/>
                        </w:rPr>
                        <w:tab/>
                        <w:t>View your meeting notes</w:t>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331" behindDoc="0" locked="0" layoutInCell="1" allowOverlap="1" wp14:anchorId="06CFD4A0" wp14:editId="07F4AFC6">
                <wp:simplePos x="0" y="0"/>
                <wp:positionH relativeFrom="margin">
                  <wp:posOffset>3555365</wp:posOffset>
                </wp:positionH>
                <wp:positionV relativeFrom="paragraph">
                  <wp:posOffset>775970</wp:posOffset>
                </wp:positionV>
                <wp:extent cx="2159635" cy="501650"/>
                <wp:effectExtent l="895350" t="114300" r="12065" b="12700"/>
                <wp:wrapNone/>
                <wp:docPr id="170710" name="Speech Bubble: Rectangle 2293"/>
                <wp:cNvGraphicFramePr/>
                <a:graphic xmlns:a="http://schemas.openxmlformats.org/drawingml/2006/main">
                  <a:graphicData uri="http://schemas.microsoft.com/office/word/2010/wordprocessingShape">
                    <wps:wsp>
                      <wps:cNvSpPr/>
                      <wps:spPr>
                        <a:xfrm>
                          <a:off x="0" y="0"/>
                          <a:ext cx="2159635" cy="501650"/>
                        </a:xfrm>
                        <a:prstGeom prst="wedgeRectCallout">
                          <a:avLst>
                            <a:gd name="adj1" fmla="val -89155"/>
                            <a:gd name="adj2" fmla="val -66577"/>
                          </a:avLst>
                        </a:prstGeom>
                        <a:solidFill>
                          <a:srgbClr val="E1C29F">
                            <a:lumMod val="40000"/>
                            <a:lumOff val="60000"/>
                          </a:srgbClr>
                        </a:solidFill>
                        <a:ln w="19050" cap="flat" cmpd="sng" algn="ctr">
                          <a:solidFill>
                            <a:srgbClr val="E1C29F"/>
                          </a:solidFill>
                          <a:prstDash val="solid"/>
                          <a:miter lim="800000"/>
                        </a:ln>
                        <a:effectLst/>
                      </wps:spPr>
                      <wps:txbx>
                        <w:txbxContent>
                          <w:p w14:paraId="243D227F" w14:textId="08890444" w:rsidR="000A0845" w:rsidRPr="00346DD5" w:rsidRDefault="000A0845" w:rsidP="00A44ACD">
                            <w:pPr>
                              <w:pStyle w:val="BodyText"/>
                              <w:spacing w:line="240" w:lineRule="auto"/>
                              <w:ind w:left="357" w:hanging="357"/>
                              <w:rPr>
                                <w:color w:val="000000"/>
                              </w:rPr>
                            </w:pPr>
                            <w:r>
                              <w:rPr>
                                <w:color w:val="000000"/>
                              </w:rPr>
                              <w:t>9</w:t>
                            </w:r>
                            <w:r>
                              <w:rPr>
                                <w:color w:val="000000"/>
                              </w:rPr>
                              <w:tab/>
                              <w:t>View the next screen in the slideshow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FD4A0" id="_x0000_s1102" type="#_x0000_t61" style="position:absolute;margin-left:279.95pt;margin-top:61.1pt;width:170.05pt;height:39.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" adj="-8457,-3581" fillcolor="#f3e7d9" strokecolor="#e1c29f" strokeweight="1.5pt">
                <v:textbox>
                  <w:txbxContent>
                    <w:p w14:paraId="243D227F" w14:textId="08890444" w:rsidR="000A0845" w:rsidRPr="00346DD5" w:rsidRDefault="000A0845" w:rsidP="00A44ACD">
                      <w:pPr>
                        <w:pStyle w:val="BodyText"/>
                        <w:spacing w:line="240" w:lineRule="auto"/>
                        <w:ind w:left="357" w:hanging="357"/>
                        <w:rPr>
                          <w:color w:val="000000"/>
                        </w:rPr>
                      </w:pPr>
                      <w:r>
                        <w:rPr>
                          <w:color w:val="000000"/>
                        </w:rPr>
                        <w:t>9</w:t>
                      </w:r>
                      <w:r>
                        <w:rPr>
                          <w:color w:val="000000"/>
                        </w:rPr>
                        <w:tab/>
                        <w:t>View the next screen in the slideshow</w:t>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330" behindDoc="0" locked="0" layoutInCell="1" allowOverlap="1" wp14:anchorId="607C9418" wp14:editId="5107F6D3">
                <wp:simplePos x="0" y="0"/>
                <wp:positionH relativeFrom="margin">
                  <wp:posOffset>3554095</wp:posOffset>
                </wp:positionH>
                <wp:positionV relativeFrom="paragraph">
                  <wp:posOffset>164304</wp:posOffset>
                </wp:positionV>
                <wp:extent cx="2159635" cy="493395"/>
                <wp:effectExtent l="1962150" t="0" r="12065" b="20955"/>
                <wp:wrapNone/>
                <wp:docPr id="170711" name="Speech Bubble: Rectangle 2293"/>
                <wp:cNvGraphicFramePr/>
                <a:graphic xmlns:a="http://schemas.openxmlformats.org/drawingml/2006/main">
                  <a:graphicData uri="http://schemas.microsoft.com/office/word/2010/wordprocessingShape">
                    <wps:wsp>
                      <wps:cNvSpPr/>
                      <wps:spPr>
                        <a:xfrm>
                          <a:off x="0" y="0"/>
                          <a:ext cx="2159635" cy="493395"/>
                        </a:xfrm>
                        <a:prstGeom prst="wedgeRectCallout">
                          <a:avLst>
                            <a:gd name="adj1" fmla="val -139485"/>
                            <a:gd name="adj2" fmla="val 4742"/>
                          </a:avLst>
                        </a:prstGeom>
                        <a:solidFill>
                          <a:srgbClr val="E1C29F">
                            <a:lumMod val="40000"/>
                            <a:lumOff val="60000"/>
                          </a:srgbClr>
                        </a:solidFill>
                        <a:ln w="19050" cap="flat" cmpd="sng" algn="ctr">
                          <a:solidFill>
                            <a:srgbClr val="E1C29F"/>
                          </a:solidFill>
                          <a:prstDash val="solid"/>
                          <a:miter lim="800000"/>
                        </a:ln>
                        <a:effectLst/>
                      </wps:spPr>
                      <wps:txbx>
                        <w:txbxContent>
                          <w:p w14:paraId="1FCBF69B" w14:textId="388B615F" w:rsidR="000A0845" w:rsidRPr="00346DD5" w:rsidRDefault="000A0845" w:rsidP="00A44ACD">
                            <w:pPr>
                              <w:pStyle w:val="BodyText"/>
                              <w:spacing w:line="240" w:lineRule="auto"/>
                              <w:ind w:left="357" w:hanging="357"/>
                              <w:rPr>
                                <w:color w:val="000000"/>
                              </w:rPr>
                            </w:pPr>
                            <w:r>
                              <w:rPr>
                                <w:color w:val="000000"/>
                              </w:rPr>
                              <w:t>8</w:t>
                            </w:r>
                            <w:r>
                              <w:rPr>
                                <w:color w:val="000000"/>
                              </w:rPr>
                              <w:tab/>
                              <w:t>Current screen shared with the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C9418" id="_x0000_s1103" type="#_x0000_t61" style="position:absolute;margin-left:279.85pt;margin-top:12.95pt;width:170.05pt;height:38.85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" adj="-19329,11824" fillcolor="#f3e7d9" strokecolor="#e1c29f" strokeweight="1.5pt">
                <v:textbox>
                  <w:txbxContent>
                    <w:p w14:paraId="1FCBF69B" w14:textId="388B615F" w:rsidR="000A0845" w:rsidRPr="00346DD5" w:rsidRDefault="000A0845" w:rsidP="00A44ACD">
                      <w:pPr>
                        <w:pStyle w:val="BodyText"/>
                        <w:spacing w:line="240" w:lineRule="auto"/>
                        <w:ind w:left="357" w:hanging="357"/>
                        <w:rPr>
                          <w:color w:val="000000"/>
                        </w:rPr>
                      </w:pPr>
                      <w:r>
                        <w:rPr>
                          <w:color w:val="000000"/>
                        </w:rPr>
                        <w:t>8</w:t>
                      </w:r>
                      <w:r>
                        <w:rPr>
                          <w:color w:val="000000"/>
                        </w:rPr>
                        <w:tab/>
                        <w:t>Current screen shared with the meeting</w:t>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333" behindDoc="0" locked="0" layoutInCell="1" allowOverlap="1" wp14:anchorId="0BCAB335" wp14:editId="3F268711">
                <wp:simplePos x="0" y="0"/>
                <wp:positionH relativeFrom="margin">
                  <wp:posOffset>3549650</wp:posOffset>
                </wp:positionH>
                <wp:positionV relativeFrom="paragraph">
                  <wp:posOffset>2047875</wp:posOffset>
                </wp:positionV>
                <wp:extent cx="2159635" cy="660400"/>
                <wp:effectExtent l="1143000" t="628650" r="12065" b="25400"/>
                <wp:wrapNone/>
                <wp:docPr id="170712" name="Speech Bubble: Rectangle 2293"/>
                <wp:cNvGraphicFramePr/>
                <a:graphic xmlns:a="http://schemas.openxmlformats.org/drawingml/2006/main">
                  <a:graphicData uri="http://schemas.microsoft.com/office/word/2010/wordprocessingShape">
                    <wps:wsp>
                      <wps:cNvSpPr/>
                      <wps:spPr>
                        <a:xfrm>
                          <a:off x="0" y="0"/>
                          <a:ext cx="2159635" cy="660400"/>
                        </a:xfrm>
                        <a:prstGeom prst="wedgeRectCallout">
                          <a:avLst>
                            <a:gd name="adj1" fmla="val -100967"/>
                            <a:gd name="adj2" fmla="val -138795"/>
                          </a:avLst>
                        </a:prstGeom>
                        <a:solidFill>
                          <a:srgbClr val="E1C29F">
                            <a:lumMod val="40000"/>
                            <a:lumOff val="60000"/>
                          </a:srgbClr>
                        </a:solidFill>
                        <a:ln w="19050" cap="flat" cmpd="sng" algn="ctr">
                          <a:solidFill>
                            <a:srgbClr val="E1C29F"/>
                          </a:solidFill>
                          <a:prstDash val="solid"/>
                          <a:miter lim="800000"/>
                        </a:ln>
                        <a:effectLst/>
                      </wps:spPr>
                      <wps:txbx>
                        <w:txbxContent>
                          <w:p w14:paraId="6483D488" w14:textId="754E66E5" w:rsidR="000A0845" w:rsidRPr="00346DD5" w:rsidRDefault="000A0845" w:rsidP="00A44ACD">
                            <w:pPr>
                              <w:pStyle w:val="BodyText"/>
                              <w:spacing w:line="240" w:lineRule="auto"/>
                              <w:ind w:left="357" w:hanging="357"/>
                              <w:rPr>
                                <w:color w:val="000000"/>
                              </w:rPr>
                            </w:pPr>
                            <w:r>
                              <w:rPr>
                                <w:color w:val="000000"/>
                              </w:rPr>
                              <w:t>11</w:t>
                            </w:r>
                            <w:r>
                              <w:rPr>
                                <w:color w:val="000000"/>
                              </w:rPr>
                              <w:tab/>
                              <w:t>View all Slides, this will allow you to select any slide in the slideshow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AB335" id="_x0000_s1104" type="#_x0000_t61" style="position:absolute;margin-left:279.5pt;margin-top:161.25pt;width:170.05pt;height:52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" adj="-11009,-19180" fillcolor="#f3e7d9" strokecolor="#e1c29f" strokeweight="1.5pt">
                <v:textbox>
                  <w:txbxContent>
                    <w:p w14:paraId="6483D488" w14:textId="754E66E5" w:rsidR="000A0845" w:rsidRPr="00346DD5" w:rsidRDefault="000A0845" w:rsidP="00A44ACD">
                      <w:pPr>
                        <w:pStyle w:val="BodyText"/>
                        <w:spacing w:line="240" w:lineRule="auto"/>
                        <w:ind w:left="357" w:hanging="357"/>
                        <w:rPr>
                          <w:color w:val="000000"/>
                        </w:rPr>
                      </w:pPr>
                      <w:r>
                        <w:rPr>
                          <w:color w:val="000000"/>
                        </w:rPr>
                        <w:t>11</w:t>
                      </w:r>
                      <w:r>
                        <w:rPr>
                          <w:color w:val="000000"/>
                        </w:rPr>
                        <w:tab/>
                        <w:t>View all Slides, this will allow you to select any slide in the slideshow</w:t>
                      </w:r>
                    </w:p>
                  </w:txbxContent>
                </v:textbox>
                <w10:wrap anchorx="margin"/>
              </v:shape>
            </w:pict>
          </mc:Fallback>
        </mc:AlternateContent>
      </w:r>
      <w:r w:rsidRPr="005551F3">
        <w:rPr>
          <w:noProof/>
          <w:lang w:val="en-NZ" w:eastAsia="en-NZ"/>
        </w:rPr>
        <w:drawing>
          <wp:inline distT="0" distB="0" distL="0" distR="0" wp14:anchorId="75E3C6E6" wp14:editId="20DB1015">
            <wp:extent cx="2879725" cy="1619885"/>
            <wp:effectExtent l="0" t="0" r="0" b="0"/>
            <wp:docPr id="170740" name="Picture 17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889895" cy="1625606"/>
                    </a:xfrm>
                    <a:prstGeom prst="rect">
                      <a:avLst/>
                    </a:prstGeom>
                  </pic:spPr>
                </pic:pic>
              </a:graphicData>
            </a:graphic>
          </wp:inline>
        </w:drawing>
      </w:r>
    </w:p>
    <w:p w14:paraId="2EBA4084" w14:textId="77777777" w:rsidR="005551F3" w:rsidRPr="005551F3" w:rsidRDefault="005551F3" w:rsidP="005551F3"/>
    <w:p w14:paraId="3A49D1E8" w14:textId="77777777" w:rsidR="005551F3" w:rsidRPr="005551F3" w:rsidRDefault="005551F3" w:rsidP="005551F3"/>
    <w:p w14:paraId="3D0695D6" w14:textId="77777777" w:rsidR="005551F3" w:rsidRPr="005551F3" w:rsidRDefault="005551F3" w:rsidP="005551F3"/>
    <w:p w14:paraId="40AF0371" w14:textId="77777777" w:rsidR="005551F3" w:rsidRPr="005551F3" w:rsidRDefault="005551F3" w:rsidP="005551F3"/>
    <w:p w14:paraId="1523D195" w14:textId="77777777" w:rsidR="005551F3" w:rsidRPr="005551F3" w:rsidRDefault="005551F3" w:rsidP="00A44ACD">
      <w:pPr>
        <w:pStyle w:val="BodyText"/>
      </w:pPr>
      <w:r w:rsidRPr="005551F3">
        <w:t>You will see thumbnails of all the slides in your presentation (as shown below), making it easy to jump to a specific slide in the show.</w:t>
      </w:r>
    </w:p>
    <w:p w14:paraId="1A2BF834" w14:textId="7A8F518F" w:rsidR="005551F3" w:rsidRPr="005551F3" w:rsidRDefault="00A44ACD" w:rsidP="005551F3">
      <w:r w:rsidRPr="005551F3">
        <w:rPr>
          <w:noProof/>
          <w:highlight w:val="yellow"/>
          <w:lang w:val="en-NZ" w:eastAsia="en-NZ"/>
        </w:rPr>
        <mc:AlternateContent>
          <mc:Choice Requires="wps">
            <w:drawing>
              <wp:anchor distT="0" distB="0" distL="114300" distR="114300" simplePos="0" relativeHeight="251658334" behindDoc="0" locked="0" layoutInCell="1" allowOverlap="1" wp14:anchorId="2DB8C0F5" wp14:editId="6FBA7DAC">
                <wp:simplePos x="0" y="0"/>
                <wp:positionH relativeFrom="margin">
                  <wp:posOffset>3497186</wp:posOffset>
                </wp:positionH>
                <wp:positionV relativeFrom="paragraph">
                  <wp:posOffset>61967</wp:posOffset>
                </wp:positionV>
                <wp:extent cx="2159635" cy="819807"/>
                <wp:effectExtent l="1143000" t="0" r="12065" b="18415"/>
                <wp:wrapNone/>
                <wp:docPr id="170714" name="Speech Bubble: Rectangle 2293"/>
                <wp:cNvGraphicFramePr/>
                <a:graphic xmlns:a="http://schemas.openxmlformats.org/drawingml/2006/main">
                  <a:graphicData uri="http://schemas.microsoft.com/office/word/2010/wordprocessingShape">
                    <wps:wsp>
                      <wps:cNvSpPr/>
                      <wps:spPr>
                        <a:xfrm>
                          <a:off x="0" y="0"/>
                          <a:ext cx="2159635" cy="819807"/>
                        </a:xfrm>
                        <a:prstGeom prst="wedgeRectCallout">
                          <a:avLst>
                            <a:gd name="adj1" fmla="val -101261"/>
                            <a:gd name="adj2" fmla="val -30801"/>
                          </a:avLst>
                        </a:prstGeom>
                        <a:solidFill>
                          <a:srgbClr val="E1C29F">
                            <a:lumMod val="40000"/>
                            <a:lumOff val="60000"/>
                          </a:srgbClr>
                        </a:solidFill>
                        <a:ln w="19050" cap="flat" cmpd="sng" algn="ctr">
                          <a:solidFill>
                            <a:srgbClr val="E1C29F"/>
                          </a:solidFill>
                          <a:prstDash val="solid"/>
                          <a:miter lim="800000"/>
                        </a:ln>
                        <a:effectLst/>
                      </wps:spPr>
                      <wps:txbx>
                        <w:txbxContent>
                          <w:p w14:paraId="2B5F1AAE" w14:textId="77777777" w:rsidR="000A0845" w:rsidRPr="00346DD5" w:rsidRDefault="000A0845" w:rsidP="00A44ACD">
                            <w:pPr>
                              <w:pStyle w:val="BodyText"/>
                              <w:spacing w:line="240" w:lineRule="auto"/>
                              <w:ind w:left="357" w:hanging="357"/>
                              <w:rPr>
                                <w:color w:val="000000"/>
                              </w:rPr>
                            </w:pPr>
                            <w:r>
                              <w:rPr>
                                <w:color w:val="000000"/>
                              </w:rPr>
                              <w:t>12</w:t>
                            </w:r>
                            <w:r>
                              <w:rPr>
                                <w:color w:val="000000"/>
                              </w:rPr>
                              <w:tab/>
                            </w:r>
                            <w:r w:rsidRPr="00683FC0">
                              <w:rPr>
                                <w:color w:val="000000"/>
                              </w:rPr>
                              <w:t>You will s</w:t>
                            </w:r>
                            <w:r>
                              <w:rPr>
                                <w:color w:val="000000"/>
                              </w:rPr>
                              <w:t>ee thumbnails of all the slides, select any thumbnail to jump to that 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8C0F5" id="_x0000_s1105" type="#_x0000_t61" style="position:absolute;margin-left:275.35pt;margin-top:4.9pt;width:170.05pt;height:64.55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" adj="-11072,4147" fillcolor="#f3e7d9" strokecolor="#e1c29f" strokeweight="1.5pt">
                <v:textbox>
                  <w:txbxContent>
                    <w:p w14:paraId="2B5F1AAE" w14:textId="77777777" w:rsidR="000A0845" w:rsidRPr="00346DD5" w:rsidRDefault="000A0845" w:rsidP="00A44ACD">
                      <w:pPr>
                        <w:pStyle w:val="BodyText"/>
                        <w:spacing w:line="240" w:lineRule="auto"/>
                        <w:ind w:left="357" w:hanging="357"/>
                        <w:rPr>
                          <w:color w:val="000000"/>
                        </w:rPr>
                      </w:pPr>
                      <w:r>
                        <w:rPr>
                          <w:color w:val="000000"/>
                        </w:rPr>
                        <w:t>12</w:t>
                      </w:r>
                      <w:r>
                        <w:rPr>
                          <w:color w:val="000000"/>
                        </w:rPr>
                        <w:tab/>
                      </w:r>
                      <w:r w:rsidRPr="00683FC0">
                        <w:rPr>
                          <w:color w:val="000000"/>
                        </w:rPr>
                        <w:t>You will s</w:t>
                      </w:r>
                      <w:r>
                        <w:rPr>
                          <w:color w:val="000000"/>
                        </w:rPr>
                        <w:t>ee thumbnails of all the slides, select any thumbnail to jump to that slide</w:t>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335" behindDoc="0" locked="0" layoutInCell="1" allowOverlap="1" wp14:anchorId="775934C7" wp14:editId="24643342">
                <wp:simplePos x="0" y="0"/>
                <wp:positionH relativeFrom="margin">
                  <wp:posOffset>3493770</wp:posOffset>
                </wp:positionH>
                <wp:positionV relativeFrom="paragraph">
                  <wp:posOffset>1051123</wp:posOffset>
                </wp:positionV>
                <wp:extent cx="2159635" cy="673100"/>
                <wp:effectExtent l="3143250" t="666750" r="12065" b="12700"/>
                <wp:wrapNone/>
                <wp:docPr id="170713" name="Speech Bubble: Rectangle 2293"/>
                <wp:cNvGraphicFramePr/>
                <a:graphic xmlns:a="http://schemas.openxmlformats.org/drawingml/2006/main">
                  <a:graphicData uri="http://schemas.microsoft.com/office/word/2010/wordprocessingShape">
                    <wps:wsp>
                      <wps:cNvSpPr/>
                      <wps:spPr>
                        <a:xfrm>
                          <a:off x="0" y="0"/>
                          <a:ext cx="2159635" cy="673100"/>
                        </a:xfrm>
                        <a:prstGeom prst="wedgeRectCallout">
                          <a:avLst>
                            <a:gd name="adj1" fmla="val -193880"/>
                            <a:gd name="adj2" fmla="val -145704"/>
                          </a:avLst>
                        </a:prstGeom>
                        <a:solidFill>
                          <a:srgbClr val="E1C29F">
                            <a:lumMod val="40000"/>
                            <a:lumOff val="60000"/>
                          </a:srgbClr>
                        </a:solidFill>
                        <a:ln w="19050" cap="flat" cmpd="sng" algn="ctr">
                          <a:solidFill>
                            <a:srgbClr val="E1C29F"/>
                          </a:solidFill>
                          <a:prstDash val="solid"/>
                          <a:miter lim="800000"/>
                        </a:ln>
                        <a:effectLst/>
                      </wps:spPr>
                      <wps:txbx>
                        <w:txbxContent>
                          <w:p w14:paraId="5268891B" w14:textId="552CF733" w:rsidR="000A0845" w:rsidRPr="00346DD5" w:rsidRDefault="000A0845" w:rsidP="00A44ACD">
                            <w:pPr>
                              <w:pStyle w:val="BodyText"/>
                              <w:spacing w:line="240" w:lineRule="auto"/>
                              <w:ind w:left="357" w:hanging="357"/>
                              <w:rPr>
                                <w:color w:val="000000"/>
                              </w:rPr>
                            </w:pPr>
                            <w:r>
                              <w:rPr>
                                <w:color w:val="000000"/>
                              </w:rPr>
                              <w:t>13</w:t>
                            </w:r>
                            <w:r>
                              <w:rPr>
                                <w:color w:val="000000"/>
                              </w:rPr>
                              <w:tab/>
                              <w:t>The thumbnail</w:t>
                            </w:r>
                            <w:r w:rsidRPr="00683FC0">
                              <w:rPr>
                                <w:color w:val="000000"/>
                              </w:rPr>
                              <w:t xml:space="preserve"> </w:t>
                            </w:r>
                            <w:r>
                              <w:rPr>
                                <w:color w:val="000000"/>
                              </w:rPr>
                              <w:t xml:space="preserve">with the red box is the slide you are currently sharing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934C7" id="_x0000_s1106" type="#_x0000_t61" style="position:absolute;margin-left:275.1pt;margin-top:82.75pt;width:170.05pt;height:53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" adj="-31078,-20672" fillcolor="#f3e7d9" strokecolor="#e1c29f" strokeweight="1.5pt">
                <v:textbox>
                  <w:txbxContent>
                    <w:p w14:paraId="5268891B" w14:textId="552CF733" w:rsidR="000A0845" w:rsidRPr="00346DD5" w:rsidRDefault="000A0845" w:rsidP="00A44ACD">
                      <w:pPr>
                        <w:pStyle w:val="BodyText"/>
                        <w:spacing w:line="240" w:lineRule="auto"/>
                        <w:ind w:left="357" w:hanging="357"/>
                        <w:rPr>
                          <w:color w:val="000000"/>
                        </w:rPr>
                      </w:pPr>
                      <w:r>
                        <w:rPr>
                          <w:color w:val="000000"/>
                        </w:rPr>
                        <w:t>13</w:t>
                      </w:r>
                      <w:r>
                        <w:rPr>
                          <w:color w:val="000000"/>
                        </w:rPr>
                        <w:tab/>
                        <w:t>The thumbnail</w:t>
                      </w:r>
                      <w:r w:rsidRPr="00683FC0">
                        <w:rPr>
                          <w:color w:val="000000"/>
                        </w:rPr>
                        <w:t xml:space="preserve"> </w:t>
                      </w:r>
                      <w:r>
                        <w:rPr>
                          <w:color w:val="000000"/>
                        </w:rPr>
                        <w:t xml:space="preserve">with the red box is the slide you are currently sharing </w:t>
                      </w:r>
                    </w:p>
                  </w:txbxContent>
                </v:textbox>
                <w10:wrap anchorx="margin"/>
              </v:shape>
            </w:pict>
          </mc:Fallback>
        </mc:AlternateContent>
      </w:r>
      <w:r w:rsidR="005551F3" w:rsidRPr="005551F3">
        <w:rPr>
          <w:noProof/>
          <w:lang w:val="en-NZ" w:eastAsia="en-NZ"/>
        </w:rPr>
        <w:drawing>
          <wp:inline distT="0" distB="0" distL="0" distR="0" wp14:anchorId="5FF08795" wp14:editId="11FD2AC5">
            <wp:extent cx="2879725" cy="1619885"/>
            <wp:effectExtent l="0" t="0" r="0" b="0"/>
            <wp:docPr id="170741" name="Picture 17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886614" cy="1623760"/>
                    </a:xfrm>
                    <a:prstGeom prst="rect">
                      <a:avLst/>
                    </a:prstGeom>
                  </pic:spPr>
                </pic:pic>
              </a:graphicData>
            </a:graphic>
          </wp:inline>
        </w:drawing>
      </w:r>
    </w:p>
    <w:p w14:paraId="23DDA9C6" w14:textId="77777777" w:rsidR="005551F3" w:rsidRPr="005551F3" w:rsidRDefault="005551F3" w:rsidP="005551F3"/>
    <w:p w14:paraId="39D7CDDF" w14:textId="77777777" w:rsidR="004C7D44" w:rsidRDefault="004C7D44">
      <w:pPr>
        <w:rPr>
          <w:b/>
          <w:sz w:val="28"/>
          <w:szCs w:val="28"/>
        </w:rPr>
      </w:pPr>
      <w:bookmarkStart w:id="368" w:name="_Toc72505447"/>
      <w:r>
        <w:rPr>
          <w:b/>
          <w:sz w:val="28"/>
          <w:szCs w:val="28"/>
        </w:rPr>
        <w:br w:type="page"/>
      </w:r>
    </w:p>
    <w:p w14:paraId="09C6E454" w14:textId="66DB9A20" w:rsidR="005551F3" w:rsidRPr="004C7D44" w:rsidRDefault="005551F3" w:rsidP="003D19D1">
      <w:pPr>
        <w:pStyle w:val="Heading3"/>
        <w:rPr>
          <w:b w:val="0"/>
          <w:sz w:val="28"/>
          <w:szCs w:val="28"/>
        </w:rPr>
      </w:pPr>
      <w:r w:rsidRPr="004C7D44">
        <w:t>Stop sharing a document</w:t>
      </w:r>
      <w:bookmarkEnd w:id="368"/>
    </w:p>
    <w:p w14:paraId="2E32245D" w14:textId="11B4A255" w:rsidR="005551F3" w:rsidRPr="005551F3" w:rsidRDefault="00E66446" w:rsidP="005551F3">
      <w:pPr>
        <w:rPr>
          <w:bCs/>
        </w:rPr>
      </w:pPr>
      <w:r w:rsidRPr="005551F3">
        <w:rPr>
          <w:noProof/>
          <w:highlight w:val="yellow"/>
          <w:lang w:val="en-NZ" w:eastAsia="en-NZ"/>
        </w:rPr>
        <mc:AlternateContent>
          <mc:Choice Requires="wps">
            <w:drawing>
              <wp:anchor distT="0" distB="0" distL="114300" distR="114300" simplePos="0" relativeHeight="251658250" behindDoc="0" locked="0" layoutInCell="1" allowOverlap="1" wp14:anchorId="547F01F9" wp14:editId="24562240">
                <wp:simplePos x="0" y="0"/>
                <wp:positionH relativeFrom="margin">
                  <wp:posOffset>3560216</wp:posOffset>
                </wp:positionH>
                <wp:positionV relativeFrom="paragraph">
                  <wp:posOffset>111506</wp:posOffset>
                </wp:positionV>
                <wp:extent cx="2159635" cy="493395"/>
                <wp:effectExtent l="2876550" t="0" r="12065" b="20955"/>
                <wp:wrapNone/>
                <wp:docPr id="170715" name="Speech Bubble: Rectangle 2293"/>
                <wp:cNvGraphicFramePr/>
                <a:graphic xmlns:a="http://schemas.openxmlformats.org/drawingml/2006/main">
                  <a:graphicData uri="http://schemas.microsoft.com/office/word/2010/wordprocessingShape">
                    <wps:wsp>
                      <wps:cNvSpPr/>
                      <wps:spPr>
                        <a:xfrm>
                          <a:off x="0" y="0"/>
                          <a:ext cx="2159635" cy="493395"/>
                        </a:xfrm>
                        <a:prstGeom prst="wedgeRectCallout">
                          <a:avLst>
                            <a:gd name="adj1" fmla="val -181265"/>
                            <a:gd name="adj2" fmla="val -7202"/>
                          </a:avLst>
                        </a:prstGeom>
                        <a:solidFill>
                          <a:srgbClr val="E1C29F">
                            <a:lumMod val="40000"/>
                            <a:lumOff val="60000"/>
                          </a:srgbClr>
                        </a:solidFill>
                        <a:ln w="19050" cap="flat" cmpd="sng" algn="ctr">
                          <a:solidFill>
                            <a:srgbClr val="E1C29F"/>
                          </a:solidFill>
                          <a:prstDash val="solid"/>
                          <a:miter lim="800000"/>
                        </a:ln>
                        <a:effectLst/>
                      </wps:spPr>
                      <wps:txbx>
                        <w:txbxContent>
                          <w:p w14:paraId="6738DEAC" w14:textId="77777777" w:rsidR="000A0845" w:rsidRPr="006375D6" w:rsidRDefault="000A0845" w:rsidP="005551F3">
                            <w:pPr>
                              <w:pStyle w:val="BodyText"/>
                              <w:spacing w:line="240" w:lineRule="auto"/>
                              <w:ind w:left="357" w:hanging="357"/>
                            </w:pPr>
                            <w:r>
                              <w:t>1</w:t>
                            </w:r>
                            <w:r>
                              <w:tab/>
                            </w:r>
                            <w:r w:rsidRPr="00375EAB">
                              <w:t xml:space="preserve">Select the </w:t>
                            </w:r>
                            <w:r w:rsidRPr="006375D6">
                              <w:rPr>
                                <w:b/>
                                <w:bCs/>
                              </w:rPr>
                              <w:t xml:space="preserve">Share Options </w:t>
                            </w:r>
                            <w:r>
                              <w:rPr>
                                <w:noProof/>
                                <w:lang w:val="en-NZ" w:eastAsia="en-NZ"/>
                              </w:rPr>
                              <w:drawing>
                                <wp:inline distT="0" distB="0" distL="0" distR="0" wp14:anchorId="27EC0E71" wp14:editId="25F2CC6C">
                                  <wp:extent cx="179973" cy="166614"/>
                                  <wp:effectExtent l="0" t="0" r="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25">
                                            <a:extLst>
                                              <a:ext uri="{28A0092B-C50C-407E-A947-70E740481C1C}">
                                                <a14:useLocalDpi xmlns:a14="http://schemas.microsoft.com/office/drawing/2010/main" val="0"/>
                                              </a:ext>
                                            </a:extLst>
                                          </a:blip>
                                          <a:srcRect l="12357" r="12357"/>
                                          <a:stretch>
                                            <a:fillRect/>
                                          </a:stretch>
                                        </pic:blipFill>
                                        <pic:spPr bwMode="auto">
                                          <a:xfrm>
                                            <a:off x="0" y="0"/>
                                            <a:ext cx="182883" cy="169308"/>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w:t>
                            </w:r>
                            <w:r w:rsidRPr="00746D30">
                              <w:t>icon</w:t>
                            </w:r>
                            <w:r>
                              <w:t xml:space="preserve"> </w:t>
                            </w:r>
                          </w:p>
                          <w:p w14:paraId="0BC352EA" w14:textId="77777777" w:rsidR="000A0845" w:rsidRPr="00346DD5" w:rsidRDefault="000A0845" w:rsidP="005551F3">
                            <w:pPr>
                              <w:pStyle w:val="BodyText"/>
                              <w:ind w:left="357" w:hanging="357"/>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F01F9" id="_x0000_s1107" type="#_x0000_t61" style="position:absolute;margin-left:280.35pt;margin-top:8.8pt;width:170.05pt;height:38.8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" adj="-28353,9244" fillcolor="#f3e7d9" strokecolor="#e1c29f" strokeweight="1.5pt">
                <v:textbox>
                  <w:txbxContent>
                    <w:p w14:paraId="6738DEAC" w14:textId="77777777" w:rsidR="000A0845" w:rsidRPr="006375D6" w:rsidRDefault="000A0845" w:rsidP="005551F3">
                      <w:pPr>
                        <w:pStyle w:val="BodyText"/>
                        <w:spacing w:line="240" w:lineRule="auto"/>
                        <w:ind w:left="357" w:hanging="357"/>
                      </w:pPr>
                      <w:r>
                        <w:t>1</w:t>
                      </w:r>
                      <w:r>
                        <w:tab/>
                      </w:r>
                      <w:r w:rsidRPr="00375EAB">
                        <w:t xml:space="preserve">Select the </w:t>
                      </w:r>
                      <w:r w:rsidRPr="006375D6">
                        <w:rPr>
                          <w:b/>
                          <w:bCs/>
                        </w:rPr>
                        <w:t xml:space="preserve">Share Options </w:t>
                      </w:r>
                      <w:r>
                        <w:rPr>
                          <w:noProof/>
                          <w:lang w:val="en-NZ" w:eastAsia="en-NZ"/>
                        </w:rPr>
                        <w:drawing>
                          <wp:inline distT="0" distB="0" distL="0" distR="0" wp14:anchorId="27EC0E71" wp14:editId="25F2CC6C">
                            <wp:extent cx="179973" cy="166614"/>
                            <wp:effectExtent l="0" t="0" r="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25">
                                      <a:extLst>
                                        <a:ext uri="{28A0092B-C50C-407E-A947-70E740481C1C}">
                                          <a14:useLocalDpi xmlns:a14="http://schemas.microsoft.com/office/drawing/2010/main" val="0"/>
                                        </a:ext>
                                      </a:extLst>
                                    </a:blip>
                                    <a:srcRect l="12357" r="12357"/>
                                    <a:stretch>
                                      <a:fillRect/>
                                    </a:stretch>
                                  </pic:blipFill>
                                  <pic:spPr bwMode="auto">
                                    <a:xfrm>
                                      <a:off x="0" y="0"/>
                                      <a:ext cx="182883" cy="169308"/>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w:t>
                      </w:r>
                      <w:r w:rsidRPr="00746D30">
                        <w:t>icon</w:t>
                      </w:r>
                      <w:r>
                        <w:t xml:space="preserve"> </w:t>
                      </w:r>
                    </w:p>
                    <w:p w14:paraId="0BC352EA" w14:textId="77777777" w:rsidR="000A0845" w:rsidRPr="00346DD5" w:rsidRDefault="000A0845" w:rsidP="005551F3">
                      <w:pPr>
                        <w:pStyle w:val="BodyText"/>
                        <w:ind w:left="357" w:hanging="357"/>
                        <w:rPr>
                          <w:color w:val="000000"/>
                        </w:rPr>
                      </w:pPr>
                    </w:p>
                  </w:txbxContent>
                </v:textbox>
                <w10:wrap anchorx="margin"/>
              </v:shape>
            </w:pict>
          </mc:Fallback>
        </mc:AlternateContent>
      </w:r>
      <w:r w:rsidRPr="00E66446">
        <w:rPr>
          <w:bCs/>
          <w:noProof/>
          <w:lang w:val="en-NZ" w:eastAsia="en-NZ"/>
        </w:rPr>
        <w:drawing>
          <wp:inline distT="0" distB="0" distL="0" distR="0" wp14:anchorId="1C31536D" wp14:editId="2FA1661E">
            <wp:extent cx="2879640" cy="813811"/>
            <wp:effectExtent l="0" t="0" r="0" b="5715"/>
            <wp:docPr id="170727" name="Picture 17072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7" name="Picture 170727" descr="Graphical user interface, application&#10;&#10;Description automatically generated with medium confidence"/>
                    <pic:cNvPicPr/>
                  </pic:nvPicPr>
                  <pic:blipFill>
                    <a:blip r:embed="rId126"/>
                    <a:stretch>
                      <a:fillRect/>
                    </a:stretch>
                  </pic:blipFill>
                  <pic:spPr>
                    <a:xfrm>
                      <a:off x="0" y="0"/>
                      <a:ext cx="2879640" cy="813811"/>
                    </a:xfrm>
                    <a:prstGeom prst="rect">
                      <a:avLst/>
                    </a:prstGeom>
                  </pic:spPr>
                </pic:pic>
              </a:graphicData>
            </a:graphic>
          </wp:inline>
        </w:drawing>
      </w:r>
    </w:p>
    <w:p w14:paraId="0F35C803" w14:textId="3FB0350E" w:rsidR="005551F3" w:rsidRPr="005551F3" w:rsidRDefault="005551F3" w:rsidP="005551F3"/>
    <w:p w14:paraId="1D46E2CC" w14:textId="09E8A25D" w:rsidR="005551F3" w:rsidRPr="004C7D44" w:rsidRDefault="005551F3" w:rsidP="00B01D4E">
      <w:pPr>
        <w:pStyle w:val="Heading2"/>
      </w:pPr>
      <w:bookmarkStart w:id="369" w:name="_Toc72505448"/>
      <w:r w:rsidRPr="004C7D44">
        <w:t>Using PowerPoint slide shows</w:t>
      </w:r>
      <w:bookmarkEnd w:id="369"/>
      <w:r w:rsidRPr="004C7D44">
        <w:t xml:space="preserve"> </w:t>
      </w:r>
    </w:p>
    <w:p w14:paraId="43777F6E" w14:textId="77777777" w:rsidR="005551F3" w:rsidRPr="004C7D44" w:rsidRDefault="005551F3" w:rsidP="003D19D1">
      <w:pPr>
        <w:pStyle w:val="Heading3"/>
        <w:rPr>
          <w:b w:val="0"/>
          <w:sz w:val="28"/>
          <w:szCs w:val="28"/>
        </w:rPr>
      </w:pPr>
      <w:bookmarkStart w:id="370" w:name="_Toc72505449"/>
      <w:r w:rsidRPr="004C7D44">
        <w:t>Present a slide show in full-screen m</w:t>
      </w:r>
      <w:r w:rsidRPr="004C7D44">
        <w:rPr>
          <w:b w:val="0"/>
          <w:sz w:val="28"/>
          <w:szCs w:val="28"/>
        </w:rPr>
        <w:t>ode</w:t>
      </w:r>
      <w:bookmarkEnd w:id="370"/>
    </w:p>
    <w:p w14:paraId="5A607833" w14:textId="77777777" w:rsidR="005551F3" w:rsidRPr="005551F3" w:rsidRDefault="005551F3" w:rsidP="005551F3">
      <w:r w:rsidRPr="005551F3">
        <w:rPr>
          <w:noProof/>
          <w:highlight w:val="yellow"/>
          <w:lang w:val="en-NZ" w:eastAsia="en-NZ"/>
        </w:rPr>
        <mc:AlternateContent>
          <mc:Choice Requires="wps">
            <w:drawing>
              <wp:anchor distT="0" distB="0" distL="114300" distR="114300" simplePos="0" relativeHeight="251658252" behindDoc="0" locked="0" layoutInCell="1" allowOverlap="1" wp14:anchorId="5A377194" wp14:editId="5DD7677C">
                <wp:simplePos x="0" y="0"/>
                <wp:positionH relativeFrom="margin">
                  <wp:align>right</wp:align>
                </wp:positionH>
                <wp:positionV relativeFrom="paragraph">
                  <wp:posOffset>802808</wp:posOffset>
                </wp:positionV>
                <wp:extent cx="2159635" cy="308610"/>
                <wp:effectExtent l="3371850" t="323850" r="12065" b="15240"/>
                <wp:wrapNone/>
                <wp:docPr id="170716" name="Speech Bubble: Rectangle 2293"/>
                <wp:cNvGraphicFramePr/>
                <a:graphic xmlns:a="http://schemas.openxmlformats.org/drawingml/2006/main">
                  <a:graphicData uri="http://schemas.microsoft.com/office/word/2010/wordprocessingShape">
                    <wps:wsp>
                      <wps:cNvSpPr/>
                      <wps:spPr>
                        <a:xfrm>
                          <a:off x="4486275" y="2886075"/>
                          <a:ext cx="2159635" cy="308610"/>
                        </a:xfrm>
                        <a:prstGeom prst="wedgeRectCallout">
                          <a:avLst>
                            <a:gd name="adj1" fmla="val -204149"/>
                            <a:gd name="adj2" fmla="val -148587"/>
                          </a:avLst>
                        </a:prstGeom>
                        <a:solidFill>
                          <a:srgbClr val="E1C29F">
                            <a:lumMod val="40000"/>
                            <a:lumOff val="60000"/>
                          </a:srgbClr>
                        </a:solidFill>
                        <a:ln w="19050" cap="flat" cmpd="sng" algn="ctr">
                          <a:solidFill>
                            <a:srgbClr val="E1C29F"/>
                          </a:solidFill>
                          <a:prstDash val="solid"/>
                          <a:miter lim="800000"/>
                        </a:ln>
                        <a:effectLst/>
                      </wps:spPr>
                      <wps:txbx>
                        <w:txbxContent>
                          <w:p w14:paraId="6E991260" w14:textId="77777777" w:rsidR="000A0845" w:rsidRPr="00346DD5" w:rsidRDefault="000A0845" w:rsidP="005551F3">
                            <w:pPr>
                              <w:pStyle w:val="BodyText"/>
                              <w:ind w:left="357" w:hanging="357"/>
                              <w:rPr>
                                <w:color w:val="000000"/>
                              </w:rPr>
                            </w:pPr>
                            <w:r>
                              <w:rPr>
                                <w:color w:val="000000"/>
                              </w:rPr>
                              <w:t>2</w:t>
                            </w:r>
                            <w:r>
                              <w:rPr>
                                <w:color w:val="000000"/>
                              </w:rPr>
                              <w:tab/>
                              <w:t xml:space="preserve">Select </w:t>
                            </w:r>
                            <w:r w:rsidRPr="009A6326">
                              <w:rPr>
                                <w:b/>
                                <w:bCs/>
                                <w:color w:val="000000"/>
                              </w:rPr>
                              <w:t>From Beginning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77194" id="_x0000_s1108" type="#_x0000_t61" style="position:absolute;margin-left:118.85pt;margin-top:63.2pt;width:170.05pt;height:24.3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" adj="-33296,-21295" fillcolor="#f3e7d9" strokecolor="#e1c29f" strokeweight="1.5pt">
                <v:textbox>
                  <w:txbxContent>
                    <w:p w14:paraId="6E991260" w14:textId="77777777" w:rsidR="000A0845" w:rsidRPr="00346DD5" w:rsidRDefault="000A0845" w:rsidP="005551F3">
                      <w:pPr>
                        <w:pStyle w:val="BodyText"/>
                        <w:ind w:left="357" w:hanging="357"/>
                        <w:rPr>
                          <w:color w:val="000000"/>
                        </w:rPr>
                      </w:pPr>
                      <w:r>
                        <w:rPr>
                          <w:color w:val="000000"/>
                        </w:rPr>
                        <w:t>2</w:t>
                      </w:r>
                      <w:r>
                        <w:rPr>
                          <w:color w:val="000000"/>
                        </w:rPr>
                        <w:tab/>
                        <w:t xml:space="preserve">Select </w:t>
                      </w:r>
                      <w:r w:rsidRPr="009A6326">
                        <w:rPr>
                          <w:b/>
                          <w:bCs/>
                          <w:color w:val="000000"/>
                        </w:rPr>
                        <w:t>From Beginning</w:t>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251" behindDoc="0" locked="0" layoutInCell="1" allowOverlap="1" wp14:anchorId="3CC27125" wp14:editId="1E680752">
                <wp:simplePos x="0" y="0"/>
                <wp:positionH relativeFrom="margin">
                  <wp:posOffset>3560445</wp:posOffset>
                </wp:positionH>
                <wp:positionV relativeFrom="paragraph">
                  <wp:posOffset>11430</wp:posOffset>
                </wp:positionV>
                <wp:extent cx="2159635" cy="695960"/>
                <wp:effectExtent l="1733550" t="0" r="12065" b="27940"/>
                <wp:wrapNone/>
                <wp:docPr id="170717" name="Speech Bubble: Rectangle 2293"/>
                <wp:cNvGraphicFramePr/>
                <a:graphic xmlns:a="http://schemas.openxmlformats.org/drawingml/2006/main">
                  <a:graphicData uri="http://schemas.microsoft.com/office/word/2010/wordprocessingShape">
                    <wps:wsp>
                      <wps:cNvSpPr/>
                      <wps:spPr>
                        <a:xfrm>
                          <a:off x="4486275" y="2095500"/>
                          <a:ext cx="2159635" cy="695960"/>
                        </a:xfrm>
                        <a:prstGeom prst="wedgeRectCallout">
                          <a:avLst>
                            <a:gd name="adj1" fmla="val -128443"/>
                            <a:gd name="adj2" fmla="val -6763"/>
                          </a:avLst>
                        </a:prstGeom>
                        <a:solidFill>
                          <a:srgbClr val="E1C29F">
                            <a:lumMod val="40000"/>
                            <a:lumOff val="60000"/>
                          </a:srgbClr>
                        </a:solidFill>
                        <a:ln w="19050" cap="flat" cmpd="sng" algn="ctr">
                          <a:solidFill>
                            <a:srgbClr val="E1C29F"/>
                          </a:solidFill>
                          <a:prstDash val="solid"/>
                          <a:miter lim="800000"/>
                        </a:ln>
                        <a:effectLst/>
                      </wps:spPr>
                      <wps:txbx>
                        <w:txbxContent>
                          <w:p w14:paraId="4AFE7C2F" w14:textId="77777777" w:rsidR="000A0845" w:rsidRPr="00346DD5" w:rsidRDefault="000A0845" w:rsidP="005551F3">
                            <w:pPr>
                              <w:pStyle w:val="BodyText"/>
                              <w:ind w:left="357" w:hanging="357"/>
                              <w:rPr>
                                <w:color w:val="000000"/>
                              </w:rPr>
                            </w:pPr>
                            <w:r>
                              <w:rPr>
                                <w:color w:val="000000"/>
                              </w:rPr>
                              <w:t>1</w:t>
                            </w:r>
                            <w:r>
                              <w:rPr>
                                <w:color w:val="000000"/>
                              </w:rPr>
                              <w:tab/>
                              <w:t xml:space="preserve">Select </w:t>
                            </w:r>
                            <w:r w:rsidRPr="00746D30">
                              <w:rPr>
                                <w:b/>
                                <w:bCs/>
                                <w:color w:val="000000"/>
                              </w:rPr>
                              <w:t>Slide Show</w:t>
                            </w:r>
                            <w:r>
                              <w:rPr>
                                <w:b/>
                                <w:bCs/>
                                <w:color w:val="000000"/>
                              </w:rPr>
                              <w:t xml:space="preserve"> </w:t>
                            </w:r>
                            <w:r>
                              <w:rPr>
                                <w:b/>
                                <w:bCs/>
                                <w:color w:val="000000"/>
                              </w:rPr>
                              <w:br/>
                            </w:r>
                            <w:r w:rsidRPr="0083161A">
                              <w:rPr>
                                <w:color w:val="000000"/>
                              </w:rPr>
                              <w:t xml:space="preserve">or </w:t>
                            </w:r>
                            <w:r>
                              <w:rPr>
                                <w:color w:val="000000"/>
                              </w:rPr>
                              <w:br/>
                            </w:r>
                            <w:r w:rsidRPr="0083161A">
                              <w:rPr>
                                <w:color w:val="000000"/>
                              </w:rPr>
                              <w:t>press</w:t>
                            </w:r>
                            <w:r>
                              <w:rPr>
                                <w:b/>
                                <w:bCs/>
                                <w:color w:val="000000"/>
                              </w:rPr>
                              <w:t xml:space="preserve"> F5 </w:t>
                            </w:r>
                            <w:r w:rsidRPr="0083161A">
                              <w:rPr>
                                <w:color w:val="000000"/>
                              </w:rPr>
                              <w:t>on your keyboard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27125" id="_x0000_s1109" type="#_x0000_t61" style="position:absolute;margin-left:280.35pt;margin-top:.9pt;width:170.05pt;height:54.8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" adj="-16944,9339" fillcolor="#f3e7d9" strokecolor="#e1c29f" strokeweight="1.5pt">
                <v:textbox>
                  <w:txbxContent>
                    <w:p w14:paraId="4AFE7C2F" w14:textId="77777777" w:rsidR="000A0845" w:rsidRPr="00346DD5" w:rsidRDefault="000A0845" w:rsidP="005551F3">
                      <w:pPr>
                        <w:pStyle w:val="BodyText"/>
                        <w:ind w:left="357" w:hanging="357"/>
                        <w:rPr>
                          <w:color w:val="000000"/>
                        </w:rPr>
                      </w:pPr>
                      <w:r>
                        <w:rPr>
                          <w:color w:val="000000"/>
                        </w:rPr>
                        <w:t>1</w:t>
                      </w:r>
                      <w:r>
                        <w:rPr>
                          <w:color w:val="000000"/>
                        </w:rPr>
                        <w:tab/>
                        <w:t xml:space="preserve">Select </w:t>
                      </w:r>
                      <w:r w:rsidRPr="00746D30">
                        <w:rPr>
                          <w:b/>
                          <w:bCs/>
                          <w:color w:val="000000"/>
                        </w:rPr>
                        <w:t>Slide Show</w:t>
                      </w:r>
                      <w:r>
                        <w:rPr>
                          <w:b/>
                          <w:bCs/>
                          <w:color w:val="000000"/>
                        </w:rPr>
                        <w:t xml:space="preserve"> </w:t>
                      </w:r>
                      <w:r>
                        <w:rPr>
                          <w:b/>
                          <w:bCs/>
                          <w:color w:val="000000"/>
                        </w:rPr>
                        <w:br/>
                      </w:r>
                      <w:r w:rsidRPr="0083161A">
                        <w:rPr>
                          <w:color w:val="000000"/>
                        </w:rPr>
                        <w:t xml:space="preserve">or </w:t>
                      </w:r>
                      <w:r>
                        <w:rPr>
                          <w:color w:val="000000"/>
                        </w:rPr>
                        <w:br/>
                      </w:r>
                      <w:r w:rsidRPr="0083161A">
                        <w:rPr>
                          <w:color w:val="000000"/>
                        </w:rPr>
                        <w:t>press</w:t>
                      </w:r>
                      <w:r>
                        <w:rPr>
                          <w:b/>
                          <w:bCs/>
                          <w:color w:val="000000"/>
                        </w:rPr>
                        <w:t xml:space="preserve"> F5 </w:t>
                      </w:r>
                      <w:r w:rsidRPr="0083161A">
                        <w:rPr>
                          <w:color w:val="000000"/>
                        </w:rPr>
                        <w:t>on your keyboard</w:t>
                      </w:r>
                    </w:p>
                  </w:txbxContent>
                </v:textbox>
                <w10:wrap anchorx="margin"/>
              </v:shape>
            </w:pict>
          </mc:Fallback>
        </mc:AlternateContent>
      </w:r>
      <w:r w:rsidRPr="005551F3">
        <w:rPr>
          <w:noProof/>
          <w:lang w:val="en-NZ" w:eastAsia="en-NZ"/>
        </w:rPr>
        <w:drawing>
          <wp:inline distT="0" distB="0" distL="0" distR="0" wp14:anchorId="3C99E8CE" wp14:editId="7293F2DA">
            <wp:extent cx="2880000" cy="1929890"/>
            <wp:effectExtent l="0" t="0" r="0" b="0"/>
            <wp:docPr id="170743" name="Picture 17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880000" cy="1929890"/>
                    </a:xfrm>
                    <a:prstGeom prst="rect">
                      <a:avLst/>
                    </a:prstGeom>
                  </pic:spPr>
                </pic:pic>
              </a:graphicData>
            </a:graphic>
          </wp:inline>
        </w:drawing>
      </w:r>
    </w:p>
    <w:p w14:paraId="41F0232E" w14:textId="77777777" w:rsidR="005551F3" w:rsidRPr="004C7D44" w:rsidRDefault="005551F3" w:rsidP="003D19D1">
      <w:pPr>
        <w:pStyle w:val="Heading3"/>
        <w:rPr>
          <w:b w:val="0"/>
          <w:sz w:val="28"/>
          <w:szCs w:val="28"/>
        </w:rPr>
      </w:pPr>
      <w:bookmarkStart w:id="371" w:name="_Toc72505450"/>
      <w:r w:rsidRPr="004C7D44">
        <w:t>Move between slides in PowerPoint</w:t>
      </w:r>
      <w:bookmarkEnd w:id="371"/>
    </w:p>
    <w:p w14:paraId="34826FB5" w14:textId="77777777" w:rsidR="005551F3" w:rsidRPr="005551F3" w:rsidRDefault="005551F3" w:rsidP="00557C8F">
      <w:pPr>
        <w:pStyle w:val="Heading4"/>
      </w:pPr>
      <w:r w:rsidRPr="005551F3">
        <w:t>Advance to the next slide in a slideshow by:</w:t>
      </w:r>
    </w:p>
    <w:p w14:paraId="0B043DFC" w14:textId="77777777" w:rsidR="005551F3" w:rsidRPr="005551F3" w:rsidRDefault="005551F3" w:rsidP="00557C8F">
      <w:pPr>
        <w:pStyle w:val="Heading4"/>
      </w:pPr>
      <w:r w:rsidRPr="005551F3">
        <w:t xml:space="preserve">clicking your mouse </w:t>
      </w:r>
      <w:r w:rsidRPr="004C7D44">
        <w:rPr>
          <w:rFonts w:ascii="Segoe UI Symbol" w:hAnsi="Segoe UI Symbol" w:cs="Segoe UI Symbol"/>
        </w:rPr>
        <w:t>🖱</w:t>
      </w:r>
      <w:r w:rsidRPr="005551F3">
        <w:t xml:space="preserve">️ </w:t>
      </w:r>
      <w:r w:rsidRPr="005551F3">
        <w:br/>
      </w:r>
      <w:r w:rsidRPr="004C7D44">
        <w:rPr>
          <w:i/>
          <w:iCs/>
        </w:rPr>
        <w:t>or</w:t>
      </w:r>
      <w:r w:rsidRPr="005551F3">
        <w:t xml:space="preserve"> </w:t>
      </w:r>
    </w:p>
    <w:p w14:paraId="3CCAAE1C" w14:textId="77777777" w:rsidR="005551F3" w:rsidRPr="005551F3" w:rsidRDefault="005551F3" w:rsidP="00557C8F">
      <w:pPr>
        <w:pStyle w:val="Heading4"/>
      </w:pPr>
      <w:r w:rsidRPr="005551F3">
        <w:t xml:space="preserve">pressing the spacebar </w:t>
      </w:r>
      <w:r w:rsidRPr="004C7D44">
        <w:rPr>
          <w:rFonts w:ascii="Cambria Math" w:hAnsi="Cambria Math" w:cs="Cambria Math"/>
        </w:rPr>
        <w:t>⌨</w:t>
      </w:r>
      <w:r w:rsidRPr="005551F3">
        <w:t>️ on your keyboard</w:t>
      </w:r>
      <w:r w:rsidRPr="005551F3">
        <w:br/>
      </w:r>
      <w:r w:rsidRPr="004C7D44">
        <w:rPr>
          <w:i/>
          <w:iCs/>
        </w:rPr>
        <w:t>or</w:t>
      </w:r>
      <w:r w:rsidRPr="005551F3">
        <w:t xml:space="preserve"> </w:t>
      </w:r>
    </w:p>
    <w:p w14:paraId="46863F8A" w14:textId="77777777" w:rsidR="005551F3" w:rsidRPr="005551F3" w:rsidRDefault="005551F3" w:rsidP="00557C8F">
      <w:pPr>
        <w:pStyle w:val="Heading4"/>
      </w:pPr>
      <w:r w:rsidRPr="005551F3">
        <w:t xml:space="preserve">pressing the right arrow </w:t>
      </w:r>
      <w:r w:rsidRPr="004C7D44">
        <w:rPr>
          <w:rFonts w:ascii="Segoe UI Symbol" w:hAnsi="Segoe UI Symbol" w:cs="Segoe UI Symbol"/>
        </w:rPr>
        <w:t>➡</w:t>
      </w:r>
      <w:r w:rsidRPr="005551F3">
        <w:t>️ on your keyboard</w:t>
      </w:r>
    </w:p>
    <w:p w14:paraId="27406308" w14:textId="77777777" w:rsidR="005551F3" w:rsidRPr="005551F3" w:rsidRDefault="005551F3" w:rsidP="00557C8F">
      <w:pPr>
        <w:pStyle w:val="Heading4"/>
      </w:pPr>
      <w:r w:rsidRPr="005551F3">
        <w:t xml:space="preserve">Return to the previous slide by pressing the left-arrow </w:t>
      </w:r>
      <w:r w:rsidRPr="004C7D44">
        <w:rPr>
          <w:rFonts w:ascii="Segoe UI Symbol" w:hAnsi="Segoe UI Symbol" w:cs="Segoe UI Symbol"/>
        </w:rPr>
        <w:t>⬅</w:t>
      </w:r>
      <w:r w:rsidRPr="005551F3">
        <w:t>️ on your keyboard.</w:t>
      </w:r>
    </w:p>
    <w:p w14:paraId="6C23F1D6" w14:textId="77777777" w:rsidR="005551F3" w:rsidRPr="005551F3" w:rsidRDefault="005551F3" w:rsidP="005551F3"/>
    <w:p w14:paraId="732D1881" w14:textId="77777777" w:rsidR="004C7D44" w:rsidRDefault="004C7D44">
      <w:pPr>
        <w:rPr>
          <w:sz w:val="56"/>
        </w:rPr>
      </w:pPr>
      <w:bookmarkStart w:id="372" w:name="_Toc72505451"/>
      <w:r>
        <w:rPr>
          <w:sz w:val="56"/>
        </w:rPr>
        <w:br w:type="page"/>
      </w:r>
    </w:p>
    <w:p w14:paraId="3A0186F8" w14:textId="5E970577" w:rsidR="005551F3" w:rsidRPr="004C7D44" w:rsidRDefault="005551F3" w:rsidP="003D19D1">
      <w:pPr>
        <w:pStyle w:val="Heading3"/>
      </w:pPr>
      <w:r w:rsidRPr="004C7D44">
        <w:t>Spotlighting a participant</w:t>
      </w:r>
      <w:bookmarkEnd w:id="372"/>
    </w:p>
    <w:p w14:paraId="67A3A50B" w14:textId="77777777" w:rsidR="005551F3" w:rsidRPr="005551F3" w:rsidRDefault="005551F3" w:rsidP="005551F3">
      <w:r w:rsidRPr="005551F3">
        <w:t>Spotlighting sets a participant’s video as the main view for all participants. As a Presenter, you can choose anyone's video (including your own) to be the main video people see. </w:t>
      </w:r>
    </w:p>
    <w:p w14:paraId="0BFF85BE" w14:textId="462CC310" w:rsidR="005551F3" w:rsidRPr="005551F3" w:rsidRDefault="005551F3" w:rsidP="005551F3">
      <w:r w:rsidRPr="005551F3">
        <w:t>You can only spotlight one video at a time.</w:t>
      </w:r>
    </w:p>
    <w:p w14:paraId="64BA8F55" w14:textId="3E442736" w:rsidR="005551F3" w:rsidRPr="005551F3" w:rsidRDefault="00F72E4E" w:rsidP="005551F3">
      <w:pPr>
        <w:rPr>
          <w:b/>
          <w:i/>
        </w:rPr>
      </w:pPr>
      <w:r w:rsidRPr="005551F3">
        <w:rPr>
          <w:noProof/>
          <w:highlight w:val="yellow"/>
          <w:lang w:val="en-NZ" w:eastAsia="en-NZ"/>
        </w:rPr>
        <mc:AlternateContent>
          <mc:Choice Requires="wps">
            <w:drawing>
              <wp:anchor distT="0" distB="0" distL="114300" distR="114300" simplePos="0" relativeHeight="251658253" behindDoc="0" locked="0" layoutInCell="1" allowOverlap="1" wp14:anchorId="415B8258" wp14:editId="5A660AD5">
                <wp:simplePos x="0" y="0"/>
                <wp:positionH relativeFrom="margin">
                  <wp:posOffset>3580130</wp:posOffset>
                </wp:positionH>
                <wp:positionV relativeFrom="paragraph">
                  <wp:posOffset>73660</wp:posOffset>
                </wp:positionV>
                <wp:extent cx="2140585" cy="590550"/>
                <wp:effectExtent l="800100" t="0" r="12065" b="266700"/>
                <wp:wrapNone/>
                <wp:docPr id="170718" name="Speech Bubble: Rectangle 2293"/>
                <wp:cNvGraphicFramePr/>
                <a:graphic xmlns:a="http://schemas.openxmlformats.org/drawingml/2006/main">
                  <a:graphicData uri="http://schemas.microsoft.com/office/word/2010/wordprocessingShape">
                    <wps:wsp>
                      <wps:cNvSpPr/>
                      <wps:spPr>
                        <a:xfrm>
                          <a:off x="0" y="0"/>
                          <a:ext cx="2140585" cy="590550"/>
                        </a:xfrm>
                        <a:prstGeom prst="wedgeRectCallout">
                          <a:avLst>
                            <a:gd name="adj1" fmla="val -85195"/>
                            <a:gd name="adj2" fmla="val 87693"/>
                          </a:avLst>
                        </a:prstGeom>
                        <a:solidFill>
                          <a:srgbClr val="E1C29F">
                            <a:lumMod val="40000"/>
                            <a:lumOff val="60000"/>
                          </a:srgbClr>
                        </a:solidFill>
                        <a:ln w="19050" cap="flat" cmpd="sng" algn="ctr">
                          <a:solidFill>
                            <a:srgbClr val="E1C29F"/>
                          </a:solidFill>
                          <a:prstDash val="solid"/>
                          <a:miter lim="800000"/>
                        </a:ln>
                        <a:effectLst/>
                      </wps:spPr>
                      <wps:txbx>
                        <w:txbxContent>
                          <w:p w14:paraId="2CCDFBF2" w14:textId="77777777" w:rsidR="000A0845" w:rsidRPr="00346DD5" w:rsidRDefault="000A0845" w:rsidP="005551F3">
                            <w:pPr>
                              <w:pStyle w:val="BodyText"/>
                              <w:spacing w:line="240" w:lineRule="auto"/>
                              <w:rPr>
                                <w:color w:val="000000"/>
                              </w:rPr>
                            </w:pPr>
                            <w:r>
                              <w:rPr>
                                <w:color w:val="000000"/>
                              </w:rPr>
                              <w:t>1</w:t>
                            </w:r>
                            <w:r>
                              <w:rPr>
                                <w:color w:val="000000"/>
                              </w:rPr>
                              <w:tab/>
                              <w:t xml:space="preserve">Select the three dots </w:t>
                            </w:r>
                            <w:r w:rsidRPr="001D4C1C">
                              <w:rPr>
                                <w:b/>
                                <w:bCs/>
                                <w:color w:val="000000"/>
                              </w:rPr>
                              <w:t>…</w:t>
                            </w:r>
                            <w:r>
                              <w:rPr>
                                <w:color w:val="000000"/>
                              </w:rPr>
                              <w:t xml:space="preserve"> next to the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B8258" id="_x0000_s1110" type="#_x0000_t61" style="position:absolute;margin-left:281.9pt;margin-top:5.8pt;width:168.55pt;height:46.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" adj="-7602,29742" fillcolor="#f3e7d9" strokecolor="#e1c29f" strokeweight="1.5pt">
                <v:textbox>
                  <w:txbxContent>
                    <w:p w14:paraId="2CCDFBF2" w14:textId="77777777" w:rsidR="000A0845" w:rsidRPr="00346DD5" w:rsidRDefault="000A0845" w:rsidP="005551F3">
                      <w:pPr>
                        <w:pStyle w:val="BodyText"/>
                        <w:spacing w:line="240" w:lineRule="auto"/>
                        <w:rPr>
                          <w:color w:val="000000"/>
                        </w:rPr>
                      </w:pPr>
                      <w:r>
                        <w:rPr>
                          <w:color w:val="000000"/>
                        </w:rPr>
                        <w:t>1</w:t>
                      </w:r>
                      <w:r>
                        <w:rPr>
                          <w:color w:val="000000"/>
                        </w:rPr>
                        <w:tab/>
                        <w:t xml:space="preserve">Select the three dots </w:t>
                      </w:r>
                      <w:r w:rsidRPr="001D4C1C">
                        <w:rPr>
                          <w:b/>
                          <w:bCs/>
                          <w:color w:val="000000"/>
                        </w:rPr>
                        <w:t>…</w:t>
                      </w:r>
                      <w:r>
                        <w:rPr>
                          <w:color w:val="000000"/>
                        </w:rPr>
                        <w:t xml:space="preserve"> next to the participant</w:t>
                      </w:r>
                    </w:p>
                  </w:txbxContent>
                </v:textbox>
                <w10:wrap anchorx="margin"/>
              </v:shape>
            </w:pict>
          </mc:Fallback>
        </mc:AlternateContent>
      </w:r>
      <w:r w:rsidR="005551F3" w:rsidRPr="005551F3">
        <w:rPr>
          <w:rFonts w:eastAsia="Calibri Light"/>
          <w:noProof/>
          <w:highlight w:val="yellow"/>
          <w:lang w:val="en-NZ" w:eastAsia="en-NZ"/>
        </w:rPr>
        <mc:AlternateContent>
          <mc:Choice Requires="wps">
            <w:drawing>
              <wp:anchor distT="0" distB="0" distL="114300" distR="114300" simplePos="0" relativeHeight="251658247" behindDoc="0" locked="0" layoutInCell="1" allowOverlap="1" wp14:anchorId="2D547EAF" wp14:editId="76A5F290">
                <wp:simplePos x="0" y="0"/>
                <wp:positionH relativeFrom="margin">
                  <wp:posOffset>3556635</wp:posOffset>
                </wp:positionH>
                <wp:positionV relativeFrom="paragraph">
                  <wp:posOffset>841375</wp:posOffset>
                </wp:positionV>
                <wp:extent cx="2159635" cy="533400"/>
                <wp:effectExtent l="876300" t="0" r="12065" b="19050"/>
                <wp:wrapNone/>
                <wp:docPr id="170719" name="Speech Bubble: Rectangle 2293"/>
                <wp:cNvGraphicFramePr/>
                <a:graphic xmlns:a="http://schemas.openxmlformats.org/drawingml/2006/main">
                  <a:graphicData uri="http://schemas.microsoft.com/office/word/2010/wordprocessingShape">
                    <wps:wsp>
                      <wps:cNvSpPr/>
                      <wps:spPr>
                        <a:xfrm>
                          <a:off x="4486275" y="8820150"/>
                          <a:ext cx="2159635" cy="533400"/>
                        </a:xfrm>
                        <a:prstGeom prst="wedgeRectCallout">
                          <a:avLst>
                            <a:gd name="adj1" fmla="val -88878"/>
                            <a:gd name="adj2" fmla="val -15125"/>
                          </a:avLst>
                        </a:prstGeom>
                        <a:solidFill>
                          <a:srgbClr val="E1C29F">
                            <a:lumMod val="40000"/>
                            <a:lumOff val="60000"/>
                          </a:srgbClr>
                        </a:solidFill>
                        <a:ln w="19050" cap="flat" cmpd="sng" algn="ctr">
                          <a:solidFill>
                            <a:srgbClr val="E1C29F"/>
                          </a:solidFill>
                          <a:prstDash val="solid"/>
                          <a:miter lim="800000"/>
                        </a:ln>
                        <a:effectLst/>
                      </wps:spPr>
                      <wps:txbx>
                        <w:txbxContent>
                          <w:p w14:paraId="4B135CE3" w14:textId="77777777" w:rsidR="000A0845" w:rsidRPr="00334BB3" w:rsidRDefault="000A0845" w:rsidP="005551F3">
                            <w:pPr>
                              <w:pStyle w:val="BodyText"/>
                              <w:ind w:left="357" w:hanging="357"/>
                            </w:pPr>
                            <w:r>
                              <w:t>2</w:t>
                            </w:r>
                            <w:r>
                              <w:tab/>
                            </w:r>
                            <w:r w:rsidRPr="001D4C1C">
                              <w:rPr>
                                <w:color w:val="000000"/>
                              </w:rPr>
                              <w:t>Select</w:t>
                            </w:r>
                            <w:r w:rsidRPr="00334BB3">
                              <w:t xml:space="preserve"> </w:t>
                            </w:r>
                            <w:r w:rsidRPr="001D4C1C">
                              <w:rPr>
                                <w:b/>
                                <w:bCs/>
                              </w:rPr>
                              <w:t>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7EAF" id="_x0000_s1111" type="#_x0000_t61" style="position:absolute;margin-left:280.05pt;margin-top:66.25pt;width:170.05pt;height:4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" adj="-8398,7533" fillcolor="#f3e7d9" strokecolor="#e1c29f" strokeweight="1.5pt">
                <v:textbox>
                  <w:txbxContent>
                    <w:p w14:paraId="4B135CE3" w14:textId="77777777" w:rsidR="000A0845" w:rsidRPr="00334BB3" w:rsidRDefault="000A0845" w:rsidP="005551F3">
                      <w:pPr>
                        <w:pStyle w:val="BodyText"/>
                        <w:ind w:left="357" w:hanging="357"/>
                      </w:pPr>
                      <w:r>
                        <w:t>2</w:t>
                      </w:r>
                      <w:r>
                        <w:tab/>
                      </w:r>
                      <w:r w:rsidRPr="001D4C1C">
                        <w:rPr>
                          <w:color w:val="000000"/>
                        </w:rPr>
                        <w:t>Select</w:t>
                      </w:r>
                      <w:r w:rsidRPr="00334BB3">
                        <w:t xml:space="preserve"> </w:t>
                      </w:r>
                      <w:r w:rsidRPr="001D4C1C">
                        <w:rPr>
                          <w:b/>
                          <w:bCs/>
                        </w:rPr>
                        <w:t>Spotlight</w:t>
                      </w:r>
                    </w:p>
                  </w:txbxContent>
                </v:textbox>
                <w10:wrap anchorx="margin"/>
              </v:shape>
            </w:pict>
          </mc:Fallback>
        </mc:AlternateContent>
      </w:r>
      <w:r w:rsidR="005551F3" w:rsidRPr="005551F3">
        <w:rPr>
          <w:noProof/>
          <w:highlight w:val="yellow"/>
          <w:lang w:val="en-NZ" w:eastAsia="en-NZ"/>
        </w:rPr>
        <mc:AlternateContent>
          <mc:Choice Requires="wps">
            <w:drawing>
              <wp:anchor distT="0" distB="0" distL="114300" distR="114300" simplePos="0" relativeHeight="251658275" behindDoc="0" locked="0" layoutInCell="1" allowOverlap="1" wp14:anchorId="3F388C49" wp14:editId="1730D4A5">
                <wp:simplePos x="0" y="0"/>
                <wp:positionH relativeFrom="margin">
                  <wp:posOffset>3562350</wp:posOffset>
                </wp:positionH>
                <wp:positionV relativeFrom="paragraph">
                  <wp:posOffset>12145645</wp:posOffset>
                </wp:positionV>
                <wp:extent cx="2159635" cy="301625"/>
                <wp:effectExtent l="781050" t="685800" r="12065" b="22225"/>
                <wp:wrapNone/>
                <wp:docPr id="2273" name="Speech Bubble: Rectangle 2293"/>
                <wp:cNvGraphicFramePr/>
                <a:graphic xmlns:a="http://schemas.openxmlformats.org/drawingml/2006/main">
                  <a:graphicData uri="http://schemas.microsoft.com/office/word/2010/wordprocessingShape">
                    <wps:wsp>
                      <wps:cNvSpPr/>
                      <wps:spPr>
                        <a:xfrm>
                          <a:off x="0" y="0"/>
                          <a:ext cx="2159635" cy="301625"/>
                        </a:xfrm>
                        <a:prstGeom prst="wedgeRectCallout">
                          <a:avLst>
                            <a:gd name="adj1" fmla="val -83929"/>
                            <a:gd name="adj2" fmla="val -261349"/>
                          </a:avLst>
                        </a:prstGeom>
                        <a:solidFill>
                          <a:srgbClr val="E1C29F">
                            <a:lumMod val="40000"/>
                            <a:lumOff val="60000"/>
                          </a:srgbClr>
                        </a:solidFill>
                        <a:ln w="19050" cap="flat" cmpd="sng" algn="ctr">
                          <a:solidFill>
                            <a:srgbClr val="E1C29F"/>
                          </a:solidFill>
                          <a:prstDash val="solid"/>
                          <a:miter lim="800000"/>
                        </a:ln>
                        <a:effectLst/>
                      </wps:spPr>
                      <wps:txbx>
                        <w:txbxContent>
                          <w:p w14:paraId="5479BE3E" w14:textId="77777777" w:rsidR="000A0845" w:rsidRPr="00E65B48" w:rsidRDefault="000A0845" w:rsidP="005551F3">
                            <w:pPr>
                              <w:ind w:left="357" w:hanging="357"/>
                            </w:pPr>
                            <w:r>
                              <w:t>3</w:t>
                            </w:r>
                            <w:r>
                              <w:tab/>
                              <w:t xml:space="preserve">Select the three dots </w:t>
                            </w:r>
                            <w:r w:rsidRPr="00E65B48">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88C49" id="_x0000_s1112" type="#_x0000_t61" style="position:absolute;margin-left:280.5pt;margin-top:956.35pt;width:170.05pt;height:23.7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" adj="-7329,-45651" fillcolor="#f3e7d9" strokecolor="#e1c29f" strokeweight="1.5pt">
                <v:textbox>
                  <w:txbxContent>
                    <w:p w14:paraId="5479BE3E" w14:textId="77777777" w:rsidR="000A0845" w:rsidRPr="00E65B48" w:rsidRDefault="000A0845" w:rsidP="005551F3">
                      <w:pPr>
                        <w:ind w:left="357" w:hanging="357"/>
                      </w:pPr>
                      <w:r>
                        <w:t>3</w:t>
                      </w:r>
                      <w:r>
                        <w:tab/>
                        <w:t xml:space="preserve">Select the three dots </w:t>
                      </w:r>
                      <w:r w:rsidRPr="00E65B48">
                        <w:rPr>
                          <w:b/>
                          <w:bCs/>
                        </w:rPr>
                        <w:t>…</w:t>
                      </w:r>
                    </w:p>
                  </w:txbxContent>
                </v:textbox>
                <w10:wrap anchorx="margin"/>
              </v:shape>
            </w:pict>
          </mc:Fallback>
        </mc:AlternateContent>
      </w:r>
      <w:r w:rsidR="005551F3" w:rsidRPr="005551F3">
        <w:rPr>
          <w:b/>
          <w:i/>
          <w:noProof/>
          <w:lang w:val="en-NZ" w:eastAsia="en-NZ"/>
        </w:rPr>
        <w:drawing>
          <wp:inline distT="0" distB="0" distL="0" distR="0" wp14:anchorId="4EFEC5CE" wp14:editId="475A77B6">
            <wp:extent cx="2879334" cy="1333948"/>
            <wp:effectExtent l="0" t="0" r="0" b="0"/>
            <wp:docPr id="170744" name="Picture 17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2880000" cy="1334256"/>
                    </a:xfrm>
                    <a:prstGeom prst="rect">
                      <a:avLst/>
                    </a:prstGeom>
                    <a:noFill/>
                    <a:ln>
                      <a:noFill/>
                    </a:ln>
                    <a:extLst>
                      <a:ext uri="{53640926-AAD7-44D8-BBD7-CCE9431645EC}">
                        <a14:shadowObscured xmlns:a14="http://schemas.microsoft.com/office/drawing/2010/main"/>
                      </a:ext>
                    </a:extLst>
                  </pic:spPr>
                </pic:pic>
              </a:graphicData>
            </a:graphic>
          </wp:inline>
        </w:drawing>
      </w:r>
    </w:p>
    <w:p w14:paraId="64198A64" w14:textId="77777777" w:rsidR="005551F3" w:rsidRPr="005551F3" w:rsidRDefault="005551F3" w:rsidP="005551F3">
      <w:r w:rsidRPr="005551F3">
        <w:rPr>
          <w:rFonts w:eastAsia="Calibri Light"/>
          <w:noProof/>
          <w:highlight w:val="yellow"/>
          <w:lang w:val="en-NZ" w:eastAsia="en-NZ"/>
        </w:rPr>
        <mc:AlternateContent>
          <mc:Choice Requires="wps">
            <w:drawing>
              <wp:anchor distT="0" distB="0" distL="114300" distR="114300" simplePos="0" relativeHeight="251658254" behindDoc="0" locked="0" layoutInCell="1" allowOverlap="1" wp14:anchorId="0EE0CE63" wp14:editId="74AF5CAD">
                <wp:simplePos x="0" y="0"/>
                <wp:positionH relativeFrom="margin">
                  <wp:posOffset>3557270</wp:posOffset>
                </wp:positionH>
                <wp:positionV relativeFrom="paragraph">
                  <wp:posOffset>567690</wp:posOffset>
                </wp:positionV>
                <wp:extent cx="2159635" cy="390525"/>
                <wp:effectExtent l="1524000" t="0" r="12065" b="447675"/>
                <wp:wrapNone/>
                <wp:docPr id="170720" name="Speech Bubble: Rectangle 2293"/>
                <wp:cNvGraphicFramePr/>
                <a:graphic xmlns:a="http://schemas.openxmlformats.org/drawingml/2006/main">
                  <a:graphicData uri="http://schemas.microsoft.com/office/word/2010/wordprocessingShape">
                    <wps:wsp>
                      <wps:cNvSpPr/>
                      <wps:spPr>
                        <a:xfrm>
                          <a:off x="0" y="0"/>
                          <a:ext cx="2159635" cy="390525"/>
                        </a:xfrm>
                        <a:prstGeom prst="wedgeRectCallout">
                          <a:avLst>
                            <a:gd name="adj1" fmla="val -119051"/>
                            <a:gd name="adj2" fmla="val 149461"/>
                          </a:avLst>
                        </a:prstGeom>
                        <a:solidFill>
                          <a:srgbClr val="E1C29F">
                            <a:lumMod val="40000"/>
                            <a:lumOff val="60000"/>
                          </a:srgbClr>
                        </a:solidFill>
                        <a:ln w="19050" cap="flat" cmpd="sng" algn="ctr">
                          <a:solidFill>
                            <a:srgbClr val="E1C29F"/>
                          </a:solidFill>
                          <a:prstDash val="solid"/>
                          <a:miter lim="800000"/>
                        </a:ln>
                        <a:effectLst/>
                      </wps:spPr>
                      <wps:txbx>
                        <w:txbxContent>
                          <w:p w14:paraId="35EC1A55" w14:textId="77777777" w:rsidR="000A0845" w:rsidRPr="00334BB3" w:rsidRDefault="000A0845" w:rsidP="005551F3">
                            <w:pPr>
                              <w:pStyle w:val="BodyText"/>
                              <w:ind w:left="357" w:hanging="357"/>
                            </w:pPr>
                            <w:r>
                              <w:t>3</w:t>
                            </w:r>
                            <w:r>
                              <w:tab/>
                            </w:r>
                            <w:r w:rsidRPr="001D4C1C">
                              <w:rPr>
                                <w:color w:val="000000"/>
                              </w:rPr>
                              <w:t>Select</w:t>
                            </w:r>
                            <w:r w:rsidRPr="00334BB3">
                              <w:t xml:space="preserve"> </w:t>
                            </w:r>
                            <w:r w:rsidRPr="001D4C1C">
                              <w:rPr>
                                <w:b/>
                                <w:bCs/>
                              </w:rPr>
                              <w:t>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0CE63" id="_x0000_s1113" type="#_x0000_t61" style="position:absolute;margin-left:280.1pt;margin-top:44.7pt;width:170.05pt;height:30.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" adj="-14915,43084" fillcolor="#f3e7d9" strokecolor="#e1c29f" strokeweight="1.5pt">
                <v:textbox>
                  <w:txbxContent>
                    <w:p w14:paraId="35EC1A55" w14:textId="77777777" w:rsidR="000A0845" w:rsidRPr="00334BB3" w:rsidRDefault="000A0845" w:rsidP="005551F3">
                      <w:pPr>
                        <w:pStyle w:val="BodyText"/>
                        <w:ind w:left="357" w:hanging="357"/>
                      </w:pPr>
                      <w:r>
                        <w:t>3</w:t>
                      </w:r>
                      <w:r>
                        <w:tab/>
                      </w:r>
                      <w:r w:rsidRPr="001D4C1C">
                        <w:rPr>
                          <w:color w:val="000000"/>
                        </w:rPr>
                        <w:t>Select</w:t>
                      </w:r>
                      <w:r w:rsidRPr="00334BB3">
                        <w:t xml:space="preserve"> </w:t>
                      </w:r>
                      <w:r w:rsidRPr="001D4C1C">
                        <w:rPr>
                          <w:b/>
                          <w:bCs/>
                        </w:rPr>
                        <w:t>Spotlight</w:t>
                      </w:r>
                    </w:p>
                  </w:txbxContent>
                </v:textbox>
                <w10:wrap anchorx="margin"/>
              </v:shape>
            </w:pict>
          </mc:Fallback>
        </mc:AlternateContent>
      </w:r>
      <w:r w:rsidRPr="005551F3">
        <w:rPr>
          <w:rFonts w:eastAsia="Calibri Light"/>
          <w:noProof/>
          <w:lang w:val="en-NZ" w:eastAsia="en-NZ"/>
        </w:rPr>
        <mc:AlternateContent>
          <mc:Choice Requires="wpg">
            <w:drawing>
              <wp:inline distT="0" distB="0" distL="0" distR="0" wp14:anchorId="631D82F2" wp14:editId="068357B5">
                <wp:extent cx="2879725" cy="1782445"/>
                <wp:effectExtent l="0" t="0" r="0" b="8255"/>
                <wp:docPr id="170721" name="Group 170721"/>
                <wp:cNvGraphicFramePr/>
                <a:graphic xmlns:a="http://schemas.openxmlformats.org/drawingml/2006/main">
                  <a:graphicData uri="http://schemas.microsoft.com/office/word/2010/wordprocessingGroup">
                    <wpg:wgp>
                      <wpg:cNvGrpSpPr/>
                      <wpg:grpSpPr>
                        <a:xfrm>
                          <a:off x="0" y="0"/>
                          <a:ext cx="2879725" cy="1782445"/>
                          <a:chOff x="0" y="0"/>
                          <a:chExt cx="2879725" cy="1782445"/>
                        </a:xfrm>
                      </wpg:grpSpPr>
                      <pic:pic xmlns:pic="http://schemas.openxmlformats.org/drawingml/2006/picture">
                        <pic:nvPicPr>
                          <pic:cNvPr id="170722" name="Picture 170722"/>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79725" cy="1782445"/>
                          </a:xfrm>
                          <a:prstGeom prst="rect">
                            <a:avLst/>
                          </a:prstGeom>
                          <a:noFill/>
                          <a:ln>
                            <a:noFill/>
                          </a:ln>
                        </pic:spPr>
                      </pic:pic>
                      <pic:pic xmlns:pic="http://schemas.openxmlformats.org/drawingml/2006/picture">
                        <pic:nvPicPr>
                          <pic:cNvPr id="170723" name="Picture 170723"/>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247650" y="651062"/>
                            <a:ext cx="1950085" cy="772795"/>
                          </a:xfrm>
                          <a:prstGeom prst="rect">
                            <a:avLst/>
                          </a:prstGeom>
                          <a:ln>
                            <a:solidFill>
                              <a:schemeClr val="bg2">
                                <a:lumMod val="20000"/>
                                <a:lumOff val="80000"/>
                              </a:schemeClr>
                            </a:solidFill>
                          </a:ln>
                        </pic:spPr>
                      </pic:pic>
                    </wpg:wgp>
                  </a:graphicData>
                </a:graphic>
              </wp:inline>
            </w:drawing>
          </mc:Choice>
          <mc:Fallback>
            <w:pict>
              <v:group w14:anchorId="1A45057C" id="Group 170721" o:spid="_x0000_s1026" style="width:226.75pt;height:140.35pt;mso-position-horizontal-relative:char;mso-position-vertical-relative:line" coordsize="28797,1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">
                <v:shape id="Picture 170722" o:spid="_x0000_s1027" type="#_x0000_t75" style="position:absolute;width:28797;height:1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">
                  <v:imagedata r:id="rId131" o:title=""/>
                  <v:path arrowok="t"/>
                </v:shape>
                <v:shape id="Picture 170723" o:spid="_x0000_s1028" type="#_x0000_t75" style="position:absolute;left:2476;top:6510;width:19501;height:7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" stroked="t" strokecolor="#f9f2eb [670]">
                  <v:imagedata r:id="rId132" o:title=""/>
                  <v:path arrowok="t"/>
                </v:shape>
                <w10:anchorlock/>
              </v:group>
            </w:pict>
          </mc:Fallback>
        </mc:AlternateContent>
      </w:r>
    </w:p>
    <w:p w14:paraId="42DF085A" w14:textId="77777777" w:rsidR="005551F3" w:rsidRPr="005551F3" w:rsidRDefault="005551F3" w:rsidP="005551F3">
      <w:pPr>
        <w:rPr>
          <w:b/>
          <w:i/>
        </w:rPr>
      </w:pPr>
      <w:r w:rsidRPr="005551F3">
        <w:rPr>
          <w:rFonts w:eastAsia="Calibri Light"/>
          <w:noProof/>
          <w:highlight w:val="yellow"/>
          <w:lang w:val="en-NZ" w:eastAsia="en-NZ"/>
        </w:rPr>
        <mc:AlternateContent>
          <mc:Choice Requires="wps">
            <w:drawing>
              <wp:anchor distT="0" distB="0" distL="114300" distR="114300" simplePos="0" relativeHeight="251658256" behindDoc="0" locked="0" layoutInCell="1" allowOverlap="1" wp14:anchorId="616E4206" wp14:editId="521365E8">
                <wp:simplePos x="0" y="0"/>
                <wp:positionH relativeFrom="margin">
                  <wp:posOffset>3565525</wp:posOffset>
                </wp:positionH>
                <wp:positionV relativeFrom="paragraph">
                  <wp:posOffset>15240</wp:posOffset>
                </wp:positionV>
                <wp:extent cx="2159635" cy="600075"/>
                <wp:effectExtent l="1123950" t="0" r="12065" b="28575"/>
                <wp:wrapNone/>
                <wp:docPr id="170734" name="Speech Bubble: Rectangle 2293"/>
                <wp:cNvGraphicFramePr/>
                <a:graphic xmlns:a="http://schemas.openxmlformats.org/drawingml/2006/main">
                  <a:graphicData uri="http://schemas.microsoft.com/office/word/2010/wordprocessingShape">
                    <wps:wsp>
                      <wps:cNvSpPr/>
                      <wps:spPr>
                        <a:xfrm>
                          <a:off x="4486275" y="2924175"/>
                          <a:ext cx="2159635" cy="600075"/>
                        </a:xfrm>
                        <a:prstGeom prst="wedgeRectCallout">
                          <a:avLst>
                            <a:gd name="adj1" fmla="val -100523"/>
                            <a:gd name="adj2" fmla="val 15191"/>
                          </a:avLst>
                        </a:prstGeom>
                        <a:solidFill>
                          <a:srgbClr val="E1C29F">
                            <a:lumMod val="40000"/>
                            <a:lumOff val="60000"/>
                          </a:srgbClr>
                        </a:solidFill>
                        <a:ln w="19050" cap="flat" cmpd="sng" algn="ctr">
                          <a:solidFill>
                            <a:srgbClr val="E1C29F"/>
                          </a:solidFill>
                          <a:prstDash val="solid"/>
                          <a:miter lim="800000"/>
                        </a:ln>
                        <a:effectLst/>
                      </wps:spPr>
                      <wps:txbx>
                        <w:txbxContent>
                          <w:p w14:paraId="4A4D57E5" w14:textId="77777777" w:rsidR="000A0845" w:rsidRPr="00205696" w:rsidRDefault="000A0845" w:rsidP="005551F3">
                            <w:pPr>
                              <w:rPr>
                                <w:color w:val="000000"/>
                              </w:rPr>
                            </w:pPr>
                            <w:r>
                              <w:rPr>
                                <w:color w:val="000000"/>
                              </w:rPr>
                              <w:t xml:space="preserve">This icon shows the participant is spotlighted </w:t>
                            </w:r>
                            <w:r>
                              <w:rPr>
                                <w:noProof/>
                                <w:lang w:val="en-NZ" w:eastAsia="en-NZ"/>
                              </w:rPr>
                              <w:drawing>
                                <wp:inline distT="0" distB="0" distL="0" distR="0" wp14:anchorId="57109559" wp14:editId="323E6C72">
                                  <wp:extent cx="203848" cy="174812"/>
                                  <wp:effectExtent l="0" t="0" r="5715"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79223" t="27261" r="13688" b="41054"/>
                                          <a:stretch/>
                                        </pic:blipFill>
                                        <pic:spPr bwMode="auto">
                                          <a:xfrm>
                                            <a:off x="0" y="0"/>
                                            <a:ext cx="204177" cy="1750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E4206" id="_x0000_s1114" type="#_x0000_t61" style="position:absolute;margin-left:280.75pt;margin-top:1.2pt;width:170.05pt;height:47.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" adj="-10913,14081" fillcolor="#f3e7d9" strokecolor="#e1c29f" strokeweight="1.5pt">
                <v:textbox>
                  <w:txbxContent>
                    <w:p w14:paraId="4A4D57E5" w14:textId="77777777" w:rsidR="000A0845" w:rsidRPr="00205696" w:rsidRDefault="000A0845" w:rsidP="005551F3">
                      <w:pPr>
                        <w:rPr>
                          <w:color w:val="000000"/>
                        </w:rPr>
                      </w:pPr>
                      <w:r>
                        <w:rPr>
                          <w:color w:val="000000"/>
                        </w:rPr>
                        <w:t xml:space="preserve">This icon shows the participant is spotlighted </w:t>
                      </w:r>
                      <w:r>
                        <w:rPr>
                          <w:noProof/>
                          <w:lang w:val="en-NZ" w:eastAsia="en-NZ"/>
                        </w:rPr>
                        <w:drawing>
                          <wp:inline distT="0" distB="0" distL="0" distR="0" wp14:anchorId="57109559" wp14:editId="323E6C72">
                            <wp:extent cx="203848" cy="174812"/>
                            <wp:effectExtent l="0" t="0" r="5715"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79223" t="27261" r="13688" b="41054"/>
                                    <a:stretch/>
                                  </pic:blipFill>
                                  <pic:spPr bwMode="auto">
                                    <a:xfrm>
                                      <a:off x="0" y="0"/>
                                      <a:ext cx="204177" cy="17509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5551F3">
        <w:rPr>
          <w:noProof/>
          <w:lang w:val="en-NZ" w:eastAsia="en-NZ"/>
        </w:rPr>
        <w:drawing>
          <wp:inline distT="0" distB="0" distL="0" distR="0" wp14:anchorId="1E569DCD" wp14:editId="5C767EEB">
            <wp:extent cx="2880000" cy="552620"/>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2880000" cy="552620"/>
                    </a:xfrm>
                    <a:prstGeom prst="rect">
                      <a:avLst/>
                    </a:prstGeom>
                  </pic:spPr>
                </pic:pic>
              </a:graphicData>
            </a:graphic>
          </wp:inline>
        </w:drawing>
      </w:r>
    </w:p>
    <w:p w14:paraId="01503F5D" w14:textId="77777777" w:rsidR="005551F3" w:rsidRPr="004C7D44" w:rsidRDefault="005551F3" w:rsidP="005551F3">
      <w:pPr>
        <w:rPr>
          <w:b/>
          <w:sz w:val="28"/>
          <w:szCs w:val="28"/>
        </w:rPr>
      </w:pPr>
      <w:bookmarkStart w:id="373" w:name="_Toc72505452"/>
      <w:r w:rsidRPr="004C7D44">
        <w:rPr>
          <w:b/>
          <w:sz w:val="28"/>
          <w:szCs w:val="28"/>
        </w:rPr>
        <w:t>Remove a spotlight</w:t>
      </w:r>
      <w:bookmarkEnd w:id="373"/>
    </w:p>
    <w:p w14:paraId="7E9B7E04" w14:textId="77777777" w:rsidR="005551F3" w:rsidRPr="005551F3" w:rsidRDefault="005551F3" w:rsidP="005551F3">
      <w:pPr>
        <w:rPr>
          <w:b/>
          <w:i/>
        </w:rPr>
      </w:pPr>
      <w:r w:rsidRPr="005551F3">
        <w:rPr>
          <w:noProof/>
          <w:highlight w:val="yellow"/>
          <w:lang w:val="en-NZ" w:eastAsia="en-NZ"/>
        </w:rPr>
        <mc:AlternateContent>
          <mc:Choice Requires="wps">
            <w:drawing>
              <wp:anchor distT="0" distB="0" distL="114300" distR="114300" simplePos="0" relativeHeight="251658259" behindDoc="0" locked="0" layoutInCell="1" allowOverlap="1" wp14:anchorId="54448E9E" wp14:editId="5A4DA2F4">
                <wp:simplePos x="0" y="0"/>
                <wp:positionH relativeFrom="margin">
                  <wp:posOffset>3564255</wp:posOffset>
                </wp:positionH>
                <wp:positionV relativeFrom="paragraph">
                  <wp:posOffset>849630</wp:posOffset>
                </wp:positionV>
                <wp:extent cx="2159635" cy="328930"/>
                <wp:effectExtent l="762000" t="0" r="12065" b="13970"/>
                <wp:wrapNone/>
                <wp:docPr id="2259" name="Speech Bubble: Rectangle 2293"/>
                <wp:cNvGraphicFramePr/>
                <a:graphic xmlns:a="http://schemas.openxmlformats.org/drawingml/2006/main">
                  <a:graphicData uri="http://schemas.microsoft.com/office/word/2010/wordprocessingShape">
                    <wps:wsp>
                      <wps:cNvSpPr/>
                      <wps:spPr>
                        <a:xfrm>
                          <a:off x="4486275" y="4943475"/>
                          <a:ext cx="2159635" cy="328930"/>
                        </a:xfrm>
                        <a:prstGeom prst="wedgeRectCallout">
                          <a:avLst>
                            <a:gd name="adj1" fmla="val -83168"/>
                            <a:gd name="adj2" fmla="val 8485"/>
                          </a:avLst>
                        </a:prstGeom>
                        <a:solidFill>
                          <a:srgbClr val="E1C29F">
                            <a:lumMod val="40000"/>
                            <a:lumOff val="60000"/>
                          </a:srgbClr>
                        </a:solidFill>
                        <a:ln w="19050" cap="flat" cmpd="sng" algn="ctr">
                          <a:solidFill>
                            <a:srgbClr val="E1C29F"/>
                          </a:solidFill>
                          <a:prstDash val="solid"/>
                          <a:miter lim="800000"/>
                        </a:ln>
                        <a:effectLst/>
                      </wps:spPr>
                      <wps:txbx>
                        <w:txbxContent>
                          <w:p w14:paraId="1FD32795" w14:textId="77777777" w:rsidR="000A0845" w:rsidRPr="00334BB3" w:rsidRDefault="000A0845" w:rsidP="005551F3">
                            <w:r>
                              <w:t>2</w:t>
                            </w:r>
                            <w:r>
                              <w:tab/>
                            </w:r>
                            <w:r w:rsidRPr="001D4C1C">
                              <w:rPr>
                                <w:color w:val="000000"/>
                              </w:rPr>
                              <w:t>Select</w:t>
                            </w:r>
                            <w:r w:rsidRPr="00334BB3">
                              <w:t xml:space="preserve"> </w:t>
                            </w:r>
                            <w:r>
                              <w:rPr>
                                <w:b/>
                                <w:bCs/>
                              </w:rPr>
                              <w:t>Stop spotlighting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48E9E" id="_x0000_s1115" type="#_x0000_t61" style="position:absolute;margin-left:280.65pt;margin-top:66.9pt;width:170.05pt;height:25.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" adj="-7164,12633" fillcolor="#f3e7d9" strokecolor="#e1c29f" strokeweight="1.5pt">
                <v:textbox>
                  <w:txbxContent>
                    <w:p w14:paraId="1FD32795" w14:textId="77777777" w:rsidR="000A0845" w:rsidRPr="00334BB3" w:rsidRDefault="000A0845" w:rsidP="005551F3">
                      <w:r>
                        <w:t>2</w:t>
                      </w:r>
                      <w:r>
                        <w:tab/>
                      </w:r>
                      <w:r w:rsidRPr="001D4C1C">
                        <w:rPr>
                          <w:color w:val="000000"/>
                        </w:rPr>
                        <w:t>Select</w:t>
                      </w:r>
                      <w:r w:rsidRPr="00334BB3">
                        <w:t xml:space="preserve"> </w:t>
                      </w:r>
                      <w:r>
                        <w:rPr>
                          <w:b/>
                          <w:bCs/>
                        </w:rPr>
                        <w:t>Stop spotlighting</w:t>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263" behindDoc="0" locked="0" layoutInCell="1" allowOverlap="1" wp14:anchorId="1F785785" wp14:editId="2C7D3456">
                <wp:simplePos x="0" y="0"/>
                <wp:positionH relativeFrom="margin">
                  <wp:posOffset>3561080</wp:posOffset>
                </wp:positionH>
                <wp:positionV relativeFrom="paragraph">
                  <wp:posOffset>152400</wp:posOffset>
                </wp:positionV>
                <wp:extent cx="2159635" cy="500380"/>
                <wp:effectExtent l="685800" t="0" r="12065" b="223520"/>
                <wp:wrapNone/>
                <wp:docPr id="2260" name="Speech Bubble: Rectangle 2293"/>
                <wp:cNvGraphicFramePr/>
                <a:graphic xmlns:a="http://schemas.openxmlformats.org/drawingml/2006/main">
                  <a:graphicData uri="http://schemas.microsoft.com/office/word/2010/wordprocessingShape">
                    <wps:wsp>
                      <wps:cNvSpPr/>
                      <wps:spPr>
                        <a:xfrm>
                          <a:off x="0" y="0"/>
                          <a:ext cx="2159635" cy="500380"/>
                        </a:xfrm>
                        <a:prstGeom prst="wedgeRectCallout">
                          <a:avLst>
                            <a:gd name="adj1" fmla="val -79728"/>
                            <a:gd name="adj2" fmla="val 87291"/>
                          </a:avLst>
                        </a:prstGeom>
                        <a:solidFill>
                          <a:srgbClr val="E1C29F">
                            <a:lumMod val="40000"/>
                            <a:lumOff val="60000"/>
                          </a:srgbClr>
                        </a:solidFill>
                        <a:ln w="19050" cap="flat" cmpd="sng" algn="ctr">
                          <a:solidFill>
                            <a:srgbClr val="E1C29F"/>
                          </a:solidFill>
                          <a:prstDash val="solid"/>
                          <a:miter lim="800000"/>
                        </a:ln>
                        <a:effectLst/>
                      </wps:spPr>
                      <wps:txbx>
                        <w:txbxContent>
                          <w:p w14:paraId="28953B45" w14:textId="77777777" w:rsidR="000A0845" w:rsidRPr="00346DD5" w:rsidRDefault="000A0845" w:rsidP="005551F3">
                            <w:pPr>
                              <w:ind w:left="357" w:hanging="357"/>
                              <w:rPr>
                                <w:color w:val="000000"/>
                              </w:rPr>
                            </w:pPr>
                            <w:r>
                              <w:rPr>
                                <w:color w:val="000000"/>
                              </w:rPr>
                              <w:t>1</w:t>
                            </w:r>
                            <w:r>
                              <w:rPr>
                                <w:color w:val="000000"/>
                              </w:rPr>
                              <w:tab/>
                              <w:t xml:space="preserve">Select the three dots </w:t>
                            </w:r>
                            <w:r w:rsidRPr="001D4C1C">
                              <w:rPr>
                                <w:b/>
                                <w:bCs/>
                                <w:color w:val="000000"/>
                              </w:rPr>
                              <w:t>…</w:t>
                            </w:r>
                            <w:r>
                              <w:rPr>
                                <w:color w:val="000000"/>
                              </w:rPr>
                              <w:t xml:space="preserve"> next to the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85785" id="_x0000_s1116" type="#_x0000_t61" style="position:absolute;margin-left:280.4pt;margin-top:12pt;width:170.05pt;height:39.4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" adj="-6421,29655" fillcolor="#f3e7d9" strokecolor="#e1c29f" strokeweight="1.5pt">
                <v:textbox>
                  <w:txbxContent>
                    <w:p w14:paraId="28953B45" w14:textId="77777777" w:rsidR="000A0845" w:rsidRPr="00346DD5" w:rsidRDefault="000A0845" w:rsidP="005551F3">
                      <w:pPr>
                        <w:ind w:left="357" w:hanging="357"/>
                        <w:rPr>
                          <w:color w:val="000000"/>
                        </w:rPr>
                      </w:pPr>
                      <w:r>
                        <w:rPr>
                          <w:color w:val="000000"/>
                        </w:rPr>
                        <w:t>1</w:t>
                      </w:r>
                      <w:r>
                        <w:rPr>
                          <w:color w:val="000000"/>
                        </w:rPr>
                        <w:tab/>
                        <w:t xml:space="preserve">Select the three dots </w:t>
                      </w:r>
                      <w:r w:rsidRPr="001D4C1C">
                        <w:rPr>
                          <w:b/>
                          <w:bCs/>
                          <w:color w:val="000000"/>
                        </w:rPr>
                        <w:t>…</w:t>
                      </w:r>
                      <w:r>
                        <w:rPr>
                          <w:color w:val="000000"/>
                        </w:rPr>
                        <w:t xml:space="preserve"> next to the participant</w:t>
                      </w:r>
                    </w:p>
                  </w:txbxContent>
                </v:textbox>
                <w10:wrap anchorx="margin"/>
              </v:shape>
            </w:pict>
          </mc:Fallback>
        </mc:AlternateContent>
      </w:r>
      <w:r w:rsidRPr="005551F3">
        <w:rPr>
          <w:b/>
          <w:i/>
          <w:noProof/>
          <w:lang w:val="en-NZ" w:eastAsia="en-NZ"/>
        </w:rPr>
        <w:drawing>
          <wp:inline distT="0" distB="0" distL="0" distR="0" wp14:anchorId="468BB36F" wp14:editId="1DA11518">
            <wp:extent cx="2879344" cy="1167205"/>
            <wp:effectExtent l="0" t="0" r="0" b="0"/>
            <wp:docPr id="170745" name="Picture 17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a:stretch/>
                  </pic:blipFill>
                  <pic:spPr bwMode="auto">
                    <a:xfrm>
                      <a:off x="0" y="0"/>
                      <a:ext cx="2880000" cy="1167471"/>
                    </a:xfrm>
                    <a:prstGeom prst="rect">
                      <a:avLst/>
                    </a:prstGeom>
                    <a:noFill/>
                    <a:ln>
                      <a:noFill/>
                    </a:ln>
                    <a:extLst>
                      <a:ext uri="{53640926-AAD7-44D8-BBD7-CCE9431645EC}">
                        <a14:shadowObscured xmlns:a14="http://schemas.microsoft.com/office/drawing/2010/main"/>
                      </a:ext>
                    </a:extLst>
                  </pic:spPr>
                </pic:pic>
              </a:graphicData>
            </a:graphic>
          </wp:inline>
        </w:drawing>
      </w:r>
    </w:p>
    <w:p w14:paraId="4038FB71" w14:textId="6D63E637" w:rsidR="004C7D44" w:rsidRDefault="004C7D44">
      <w:pPr>
        <w:rPr>
          <w:b/>
          <w:sz w:val="40"/>
          <w:szCs w:val="40"/>
        </w:rPr>
      </w:pPr>
      <w:bookmarkStart w:id="374" w:name="_Toc72505453"/>
      <w:r>
        <w:rPr>
          <w:b/>
          <w:sz w:val="40"/>
          <w:szCs w:val="40"/>
        </w:rPr>
        <w:br w:type="page"/>
      </w:r>
    </w:p>
    <w:p w14:paraId="2E3E583D" w14:textId="78611A40" w:rsidR="005551F3" w:rsidRPr="004C7D44" w:rsidRDefault="005551F3" w:rsidP="003D19D1">
      <w:pPr>
        <w:pStyle w:val="Heading3"/>
        <w:rPr>
          <w:b w:val="0"/>
          <w:sz w:val="28"/>
          <w:szCs w:val="28"/>
        </w:rPr>
      </w:pPr>
      <w:r w:rsidRPr="004C7D44">
        <w:t>Troubleshooting the spotlight function</w:t>
      </w:r>
      <w:bookmarkEnd w:id="374"/>
    </w:p>
    <w:p w14:paraId="28CBFA0C" w14:textId="77777777" w:rsidR="005551F3" w:rsidRPr="005551F3" w:rsidRDefault="005551F3" w:rsidP="005551F3">
      <w:r w:rsidRPr="005551F3">
        <w:t xml:space="preserve">You won't be able to spotlight a video if your view is set to Large gallery or Together mode. Ensure your view is in Gallery mode before you attempt to spotlight a participant. </w:t>
      </w:r>
    </w:p>
    <w:p w14:paraId="344468B0" w14:textId="77777777" w:rsidR="005551F3" w:rsidRPr="005551F3" w:rsidRDefault="005551F3" w:rsidP="005551F3">
      <w:r w:rsidRPr="005551F3">
        <w:rPr>
          <w:noProof/>
          <w:lang w:val="en-NZ" w:eastAsia="en-NZ"/>
        </w:rPr>
        <w:drawing>
          <wp:inline distT="0" distB="0" distL="0" distR="0" wp14:anchorId="67754609" wp14:editId="47B30AA4">
            <wp:extent cx="2880000" cy="2894670"/>
            <wp:effectExtent l="0" t="0" r="0" b="1270"/>
            <wp:docPr id="170746" name="Picture 170746" descr="thumbnail image 1 of blog post titled &#10; &#10; &#10;  &#10; &#10; &#10; &#10;    &#10;  &#10;   &#10;    &#10;      &#10;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1 of blog post titled &#10; &#10; &#10;  &#10; &#10; &#10; &#10;    &#10;  &#10;   &#10;    &#10;      &#10;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10; &#10; &#10;  &#10; &#10; &#10; &#10;    &#10;  &#10;   &#10;    &#10;      &#10;       Re: Together mode and large gallery functionalities in Teams&#10;       &#10;      &#10;     &#10;   &#10;  &#10; &#10;   &#10; &#10; &#10; &#10; &#10; &#10;"/>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2880000" cy="2894670"/>
                    </a:xfrm>
                    <a:prstGeom prst="rect">
                      <a:avLst/>
                    </a:prstGeom>
                    <a:noFill/>
                    <a:ln>
                      <a:noFill/>
                    </a:ln>
                    <a:extLst>
                      <a:ext uri="{53640926-AAD7-44D8-BBD7-CCE9431645EC}">
                        <a14:shadowObscured xmlns:a14="http://schemas.microsoft.com/office/drawing/2010/main"/>
                      </a:ext>
                    </a:extLst>
                  </pic:spPr>
                </pic:pic>
              </a:graphicData>
            </a:graphic>
          </wp:inline>
        </w:drawing>
      </w:r>
    </w:p>
    <w:p w14:paraId="158EB327" w14:textId="1EDFB2F1" w:rsidR="004C7D44" w:rsidRDefault="004C7D44">
      <w:pPr>
        <w:rPr>
          <w:b/>
          <w:sz w:val="40"/>
          <w:szCs w:val="40"/>
        </w:rPr>
      </w:pPr>
      <w:bookmarkStart w:id="375" w:name="_Toc72505454"/>
      <w:r>
        <w:rPr>
          <w:b/>
          <w:sz w:val="40"/>
          <w:szCs w:val="40"/>
        </w:rPr>
        <w:br w:type="page"/>
      </w:r>
    </w:p>
    <w:p w14:paraId="3F7108F8" w14:textId="24A1A88B" w:rsidR="005551F3" w:rsidRPr="004C7D44" w:rsidRDefault="005551F3" w:rsidP="00B01D4E">
      <w:pPr>
        <w:pStyle w:val="Heading2"/>
      </w:pPr>
      <w:r w:rsidRPr="004C7D44">
        <w:t>Making another participant into a Presenter in Teams</w:t>
      </w:r>
      <w:bookmarkEnd w:id="375"/>
    </w:p>
    <w:p w14:paraId="6E71F48C" w14:textId="77777777" w:rsidR="005551F3" w:rsidRPr="005551F3" w:rsidRDefault="005551F3" w:rsidP="005551F3">
      <w:r w:rsidRPr="005551F3">
        <w:t>If you make another participant into a Presenter, they will be able to share a document or manage the meeting participants.</w:t>
      </w:r>
    </w:p>
    <w:p w14:paraId="24BF92A0" w14:textId="77777777" w:rsidR="005551F3" w:rsidRPr="004C7D44" w:rsidRDefault="005551F3" w:rsidP="003D19D1">
      <w:pPr>
        <w:pStyle w:val="Heading3"/>
        <w:rPr>
          <w:b w:val="0"/>
          <w:sz w:val="28"/>
          <w:szCs w:val="28"/>
        </w:rPr>
      </w:pPr>
      <w:bookmarkStart w:id="376" w:name="_Toc72505455"/>
      <w:r w:rsidRPr="004C7D44">
        <w:t>Select and make a presenter</w:t>
      </w:r>
      <w:bookmarkEnd w:id="376"/>
    </w:p>
    <w:p w14:paraId="6468D007" w14:textId="77777777" w:rsidR="005551F3" w:rsidRPr="005551F3" w:rsidRDefault="005551F3" w:rsidP="005551F3">
      <w:r w:rsidRPr="005551F3">
        <w:rPr>
          <w:noProof/>
          <w:highlight w:val="yellow"/>
          <w:lang w:val="en-NZ" w:eastAsia="en-NZ"/>
        </w:rPr>
        <mc:AlternateContent>
          <mc:Choice Requires="wps">
            <w:drawing>
              <wp:anchor distT="0" distB="0" distL="114300" distR="114300" simplePos="0" relativeHeight="251658320" behindDoc="0" locked="0" layoutInCell="1" allowOverlap="1" wp14:anchorId="14BB7EC7" wp14:editId="6C2AD00C">
                <wp:simplePos x="0" y="0"/>
                <wp:positionH relativeFrom="margin">
                  <wp:posOffset>3610610</wp:posOffset>
                </wp:positionH>
                <wp:positionV relativeFrom="paragraph">
                  <wp:posOffset>9525</wp:posOffset>
                </wp:positionV>
                <wp:extent cx="2159635" cy="495300"/>
                <wp:effectExtent l="1905000" t="0" r="12065" b="19050"/>
                <wp:wrapNone/>
                <wp:docPr id="92" name="Speech Bubble: Rectangle 2293"/>
                <wp:cNvGraphicFramePr/>
                <a:graphic xmlns:a="http://schemas.openxmlformats.org/drawingml/2006/main">
                  <a:graphicData uri="http://schemas.microsoft.com/office/word/2010/wordprocessingShape">
                    <wps:wsp>
                      <wps:cNvSpPr/>
                      <wps:spPr>
                        <a:xfrm>
                          <a:off x="4486275" y="3257550"/>
                          <a:ext cx="2159635" cy="495300"/>
                        </a:xfrm>
                        <a:prstGeom prst="wedgeRectCallout">
                          <a:avLst>
                            <a:gd name="adj1" fmla="val -136254"/>
                            <a:gd name="adj2" fmla="val 14409"/>
                          </a:avLst>
                        </a:prstGeom>
                        <a:solidFill>
                          <a:srgbClr val="E1C29F">
                            <a:lumMod val="40000"/>
                            <a:lumOff val="60000"/>
                          </a:srgbClr>
                        </a:solidFill>
                        <a:ln w="19050" cap="flat" cmpd="sng" algn="ctr">
                          <a:solidFill>
                            <a:srgbClr val="E1C29F"/>
                          </a:solidFill>
                          <a:prstDash val="solid"/>
                          <a:miter lim="800000"/>
                        </a:ln>
                        <a:effectLst/>
                      </wps:spPr>
                      <wps:txbx>
                        <w:txbxContent>
                          <w:p w14:paraId="6DF8A3AF" w14:textId="77777777" w:rsidR="000A0845" w:rsidRPr="00E65B48" w:rsidRDefault="000A0845" w:rsidP="005551F3">
                            <w:pPr>
                              <w:ind w:left="357" w:hanging="357"/>
                            </w:pPr>
                            <w:r>
                              <w:t>1</w:t>
                            </w:r>
                            <w:r>
                              <w:tab/>
                              <w:t xml:space="preserve">Select the </w:t>
                            </w:r>
                            <w:r w:rsidRPr="00E65B48">
                              <w:rPr>
                                <w:b/>
                                <w:bCs/>
                              </w:rPr>
                              <w:t>Participant List</w:t>
                            </w:r>
                            <w:r>
                              <w:rPr>
                                <w:b/>
                                <w:bCs/>
                              </w:rPr>
                              <w:t xml:space="preserve"> </w:t>
                            </w:r>
                            <w:r>
                              <w:t xml:space="preserve">icon </w:t>
                            </w:r>
                            <w:r>
                              <w:rPr>
                                <w:noProof/>
                                <w:lang w:val="en-NZ" w:eastAsia="en-NZ"/>
                              </w:rPr>
                              <w:drawing>
                                <wp:inline distT="0" distB="0" distL="0" distR="0" wp14:anchorId="4ED4543F" wp14:editId="42B0C609">
                                  <wp:extent cx="188907" cy="142502"/>
                                  <wp:effectExtent l="0" t="0" r="190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54822" t="8035" r="40643" b="85525"/>
                                          <a:stretch/>
                                        </pic:blipFill>
                                        <pic:spPr bwMode="auto">
                                          <a:xfrm>
                                            <a:off x="0" y="0"/>
                                            <a:ext cx="196857" cy="1484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7EC7" id="_x0000_s1117" type="#_x0000_t61" style="position:absolute;margin-left:284.3pt;margin-top:.75pt;width:170.05pt;height:39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" adj="-18631,13912" fillcolor="#f3e7d9" strokecolor="#e1c29f" strokeweight="1.5pt">
                <v:textbox>
                  <w:txbxContent>
                    <w:p w14:paraId="6DF8A3AF" w14:textId="77777777" w:rsidR="000A0845" w:rsidRPr="00E65B48" w:rsidRDefault="000A0845" w:rsidP="005551F3">
                      <w:pPr>
                        <w:ind w:left="357" w:hanging="357"/>
                      </w:pPr>
                      <w:r>
                        <w:t>1</w:t>
                      </w:r>
                      <w:r>
                        <w:tab/>
                        <w:t xml:space="preserve">Select the </w:t>
                      </w:r>
                      <w:r w:rsidRPr="00E65B48">
                        <w:rPr>
                          <w:b/>
                          <w:bCs/>
                        </w:rPr>
                        <w:t>Participant List</w:t>
                      </w:r>
                      <w:r>
                        <w:rPr>
                          <w:b/>
                          <w:bCs/>
                        </w:rPr>
                        <w:t xml:space="preserve"> </w:t>
                      </w:r>
                      <w:r>
                        <w:t xml:space="preserve">icon </w:t>
                      </w:r>
                      <w:r>
                        <w:rPr>
                          <w:noProof/>
                          <w:lang w:val="en-NZ" w:eastAsia="en-NZ"/>
                        </w:rPr>
                        <w:drawing>
                          <wp:inline distT="0" distB="0" distL="0" distR="0" wp14:anchorId="4ED4543F" wp14:editId="42B0C609">
                            <wp:extent cx="188907" cy="142502"/>
                            <wp:effectExtent l="0" t="0" r="190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54822" t="8035" r="40643" b="85525"/>
                                    <a:stretch/>
                                  </pic:blipFill>
                                  <pic:spPr bwMode="auto">
                                    <a:xfrm>
                                      <a:off x="0" y="0"/>
                                      <a:ext cx="196857" cy="14849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321" behindDoc="0" locked="0" layoutInCell="1" allowOverlap="1" wp14:anchorId="00234465" wp14:editId="387E9BC6">
                <wp:simplePos x="0" y="0"/>
                <wp:positionH relativeFrom="margin">
                  <wp:posOffset>3596640</wp:posOffset>
                </wp:positionH>
                <wp:positionV relativeFrom="paragraph">
                  <wp:posOffset>638175</wp:posOffset>
                </wp:positionV>
                <wp:extent cx="2171700" cy="662305"/>
                <wp:effectExtent l="723900" t="0" r="19050" b="23495"/>
                <wp:wrapNone/>
                <wp:docPr id="91" name="Speech Bubble: Rectangle 2293"/>
                <wp:cNvGraphicFramePr/>
                <a:graphic xmlns:a="http://schemas.openxmlformats.org/drawingml/2006/main">
                  <a:graphicData uri="http://schemas.microsoft.com/office/word/2010/wordprocessingShape">
                    <wps:wsp>
                      <wps:cNvSpPr/>
                      <wps:spPr>
                        <a:xfrm>
                          <a:off x="0" y="0"/>
                          <a:ext cx="2171700" cy="662305"/>
                        </a:xfrm>
                        <a:prstGeom prst="wedgeRectCallout">
                          <a:avLst>
                            <a:gd name="adj1" fmla="val -81382"/>
                            <a:gd name="adj2" fmla="val -2978"/>
                          </a:avLst>
                        </a:prstGeom>
                        <a:solidFill>
                          <a:srgbClr val="E1C29F">
                            <a:lumMod val="40000"/>
                            <a:lumOff val="60000"/>
                          </a:srgbClr>
                        </a:solidFill>
                        <a:ln w="19050" cap="flat" cmpd="sng" algn="ctr">
                          <a:solidFill>
                            <a:srgbClr val="E1C29F"/>
                          </a:solidFill>
                          <a:prstDash val="solid"/>
                          <a:miter lim="800000"/>
                        </a:ln>
                        <a:effectLst/>
                      </wps:spPr>
                      <wps:txbx>
                        <w:txbxContent>
                          <w:p w14:paraId="12AA163F" w14:textId="77777777" w:rsidR="000A0845" w:rsidRPr="00E65B48" w:rsidRDefault="000A0845" w:rsidP="005551F3">
                            <w:pPr>
                              <w:spacing w:line="240" w:lineRule="auto"/>
                              <w:ind w:left="357" w:hanging="357"/>
                            </w:pPr>
                            <w:r>
                              <w:rPr>
                                <w:color w:val="000000"/>
                              </w:rPr>
                              <w:t>2</w:t>
                            </w:r>
                            <w:r>
                              <w:rPr>
                                <w:color w:val="000000"/>
                              </w:rPr>
                              <w:tab/>
                              <w:t xml:space="preserve">Hover over the participant’s name to display the three </w:t>
                            </w:r>
                            <w:r w:rsidRPr="00E65B48">
                              <w:rPr>
                                <w:color w:val="000000"/>
                              </w:rPr>
                              <w:t>dots</w:t>
                            </w:r>
                            <w:r>
                              <w:rPr>
                                <w:b/>
                                <w:bCs/>
                                <w:color w:val="000000"/>
                              </w:rPr>
                              <w:t xml:space="preserve"> </w:t>
                            </w:r>
                            <w:r w:rsidRPr="00E65B48">
                              <w:rPr>
                                <w:b/>
                                <w:bCs/>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34465" id="_x0000_s1118" type="#_x0000_t61" style="position:absolute;margin-left:283.2pt;margin-top:50.25pt;width:171pt;height:52.15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" adj="-6779,10157" fillcolor="#f3e7d9" strokecolor="#e1c29f" strokeweight="1.5pt">
                <v:textbox>
                  <w:txbxContent>
                    <w:p w14:paraId="12AA163F" w14:textId="77777777" w:rsidR="000A0845" w:rsidRPr="00E65B48" w:rsidRDefault="000A0845" w:rsidP="005551F3">
                      <w:pPr>
                        <w:spacing w:line="240" w:lineRule="auto"/>
                        <w:ind w:left="357" w:hanging="357"/>
                      </w:pPr>
                      <w:r>
                        <w:rPr>
                          <w:color w:val="000000"/>
                        </w:rPr>
                        <w:t>2</w:t>
                      </w:r>
                      <w:r>
                        <w:rPr>
                          <w:color w:val="000000"/>
                        </w:rPr>
                        <w:tab/>
                        <w:t xml:space="preserve">Hover over the participant’s name to display the three </w:t>
                      </w:r>
                      <w:r w:rsidRPr="00E65B48">
                        <w:rPr>
                          <w:color w:val="000000"/>
                        </w:rPr>
                        <w:t>dots</w:t>
                      </w:r>
                      <w:r>
                        <w:rPr>
                          <w:b/>
                          <w:bCs/>
                          <w:color w:val="000000"/>
                        </w:rPr>
                        <w:t xml:space="preserve"> </w:t>
                      </w:r>
                      <w:r w:rsidRPr="00E65B48">
                        <w:rPr>
                          <w:b/>
                          <w:bCs/>
                          <w:color w:val="000000"/>
                        </w:rPr>
                        <w:t>…</w:t>
                      </w:r>
                    </w:p>
                  </w:txbxContent>
                </v:textbox>
                <w10:wrap anchorx="margin"/>
              </v:shape>
            </w:pict>
          </mc:Fallback>
        </mc:AlternateContent>
      </w:r>
      <w:r w:rsidRPr="005551F3">
        <w:rPr>
          <w:noProof/>
          <w:lang w:val="en-NZ" w:eastAsia="en-NZ"/>
        </w:rPr>
        <w:drawing>
          <wp:inline distT="0" distB="0" distL="0" distR="0" wp14:anchorId="77C9DA6E" wp14:editId="6E580D43">
            <wp:extent cx="2879725" cy="132922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cstate="print">
                      <a:extLst>
                        <a:ext uri="{28A0092B-C50C-407E-A947-70E740481C1C}">
                          <a14:useLocalDpi xmlns:a14="http://schemas.microsoft.com/office/drawing/2010/main" val="0"/>
                        </a:ext>
                      </a:extLst>
                    </a:blip>
                    <a:srcRect/>
                    <a:stretch/>
                  </pic:blipFill>
                  <pic:spPr bwMode="auto">
                    <a:xfrm>
                      <a:off x="0" y="0"/>
                      <a:ext cx="2880000" cy="1329352"/>
                    </a:xfrm>
                    <a:prstGeom prst="rect">
                      <a:avLst/>
                    </a:prstGeom>
                    <a:ln>
                      <a:noFill/>
                    </a:ln>
                    <a:extLst>
                      <a:ext uri="{53640926-AAD7-44D8-BBD7-CCE9431645EC}">
                        <a14:shadowObscured xmlns:a14="http://schemas.microsoft.com/office/drawing/2010/main"/>
                      </a:ext>
                    </a:extLst>
                  </pic:spPr>
                </pic:pic>
              </a:graphicData>
            </a:graphic>
          </wp:inline>
        </w:drawing>
      </w:r>
    </w:p>
    <w:p w14:paraId="24017675" w14:textId="77777777" w:rsidR="005551F3" w:rsidRPr="005551F3" w:rsidRDefault="005551F3" w:rsidP="005551F3">
      <w:r w:rsidRPr="005551F3">
        <w:rPr>
          <w:noProof/>
          <w:highlight w:val="yellow"/>
          <w:lang w:val="en-NZ" w:eastAsia="en-NZ"/>
        </w:rPr>
        <mc:AlternateContent>
          <mc:Choice Requires="wps">
            <w:drawing>
              <wp:anchor distT="0" distB="0" distL="114300" distR="114300" simplePos="0" relativeHeight="251658322" behindDoc="0" locked="0" layoutInCell="1" allowOverlap="1" wp14:anchorId="0AD3BEB8" wp14:editId="588F7B0E">
                <wp:simplePos x="0" y="0"/>
                <wp:positionH relativeFrom="margin">
                  <wp:posOffset>3602990</wp:posOffset>
                </wp:positionH>
                <wp:positionV relativeFrom="paragraph">
                  <wp:posOffset>182245</wp:posOffset>
                </wp:positionV>
                <wp:extent cx="2159635" cy="301625"/>
                <wp:effectExtent l="781050" t="685800" r="12065" b="22225"/>
                <wp:wrapNone/>
                <wp:docPr id="90" name="Speech Bubble: Rectangle 2293"/>
                <wp:cNvGraphicFramePr/>
                <a:graphic xmlns:a="http://schemas.openxmlformats.org/drawingml/2006/main">
                  <a:graphicData uri="http://schemas.microsoft.com/office/word/2010/wordprocessingShape">
                    <wps:wsp>
                      <wps:cNvSpPr/>
                      <wps:spPr>
                        <a:xfrm>
                          <a:off x="0" y="0"/>
                          <a:ext cx="2159635" cy="301625"/>
                        </a:xfrm>
                        <a:prstGeom prst="wedgeRectCallout">
                          <a:avLst>
                            <a:gd name="adj1" fmla="val -83929"/>
                            <a:gd name="adj2" fmla="val -261349"/>
                          </a:avLst>
                        </a:prstGeom>
                        <a:solidFill>
                          <a:srgbClr val="E1C29F">
                            <a:lumMod val="40000"/>
                            <a:lumOff val="60000"/>
                          </a:srgbClr>
                        </a:solidFill>
                        <a:ln w="19050" cap="flat" cmpd="sng" algn="ctr">
                          <a:solidFill>
                            <a:srgbClr val="E1C29F"/>
                          </a:solidFill>
                          <a:prstDash val="solid"/>
                          <a:miter lim="800000"/>
                        </a:ln>
                        <a:effectLst/>
                      </wps:spPr>
                      <wps:txbx>
                        <w:txbxContent>
                          <w:p w14:paraId="61DC3DB6" w14:textId="77777777" w:rsidR="000A0845" w:rsidRPr="00E65B48" w:rsidRDefault="000A0845" w:rsidP="005551F3">
                            <w:pPr>
                              <w:ind w:left="357" w:hanging="357"/>
                            </w:pPr>
                            <w:r>
                              <w:t>3</w:t>
                            </w:r>
                            <w:r>
                              <w:tab/>
                              <w:t xml:space="preserve">Select the three dots </w:t>
                            </w:r>
                            <w:r w:rsidRPr="00E65B48">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BEB8" id="_x0000_s1119" type="#_x0000_t61" style="position:absolute;margin-left:283.7pt;margin-top:14.35pt;width:170.05pt;height:23.7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" adj="-7329,-45651" fillcolor="#f3e7d9" strokecolor="#e1c29f" strokeweight="1.5pt">
                <v:textbox>
                  <w:txbxContent>
                    <w:p w14:paraId="61DC3DB6" w14:textId="77777777" w:rsidR="000A0845" w:rsidRPr="00E65B48" w:rsidRDefault="000A0845" w:rsidP="005551F3">
                      <w:pPr>
                        <w:ind w:left="357" w:hanging="357"/>
                      </w:pPr>
                      <w:r>
                        <w:t>3</w:t>
                      </w:r>
                      <w:r>
                        <w:tab/>
                        <w:t xml:space="preserve">Select the three dots </w:t>
                      </w:r>
                      <w:r w:rsidRPr="00E65B48">
                        <w:rPr>
                          <w:b/>
                          <w:bCs/>
                        </w:rPr>
                        <w:t>…</w:t>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327" behindDoc="0" locked="0" layoutInCell="1" allowOverlap="1" wp14:anchorId="0B64F7C8" wp14:editId="7DAA9AE4">
                <wp:simplePos x="0" y="0"/>
                <wp:positionH relativeFrom="margin">
                  <wp:posOffset>3597275</wp:posOffset>
                </wp:positionH>
                <wp:positionV relativeFrom="paragraph">
                  <wp:posOffset>1658620</wp:posOffset>
                </wp:positionV>
                <wp:extent cx="2159635" cy="301625"/>
                <wp:effectExtent l="1600200" t="0" r="12065" b="803275"/>
                <wp:wrapNone/>
                <wp:docPr id="101" name="Speech Bubble: Rectangle 2293"/>
                <wp:cNvGraphicFramePr/>
                <a:graphic xmlns:a="http://schemas.openxmlformats.org/drawingml/2006/main">
                  <a:graphicData uri="http://schemas.microsoft.com/office/word/2010/wordprocessingShape">
                    <wps:wsp>
                      <wps:cNvSpPr/>
                      <wps:spPr>
                        <a:xfrm>
                          <a:off x="0" y="0"/>
                          <a:ext cx="2159635" cy="301625"/>
                        </a:xfrm>
                        <a:prstGeom prst="wedgeRectCallout">
                          <a:avLst>
                            <a:gd name="adj1" fmla="val -122611"/>
                            <a:gd name="adj2" fmla="val 295881"/>
                          </a:avLst>
                        </a:prstGeom>
                        <a:solidFill>
                          <a:srgbClr val="E1C29F">
                            <a:lumMod val="40000"/>
                            <a:lumOff val="60000"/>
                          </a:srgbClr>
                        </a:solidFill>
                        <a:ln w="19050" cap="flat" cmpd="sng" algn="ctr">
                          <a:solidFill>
                            <a:srgbClr val="E1C29F"/>
                          </a:solidFill>
                          <a:prstDash val="solid"/>
                          <a:miter lim="800000"/>
                        </a:ln>
                        <a:effectLst/>
                      </wps:spPr>
                      <wps:txbx>
                        <w:txbxContent>
                          <w:p w14:paraId="60F19E0D" w14:textId="77777777" w:rsidR="000A0845" w:rsidRPr="00CA41E9" w:rsidRDefault="000A0845" w:rsidP="005551F3">
                            <w:pPr>
                              <w:ind w:left="357" w:hanging="357"/>
                              <w:rPr>
                                <w:b/>
                                <w:bCs/>
                              </w:rPr>
                            </w:pPr>
                            <w:r>
                              <w:t>5</w:t>
                            </w:r>
                            <w:r>
                              <w:tab/>
                              <w:t xml:space="preserve">Select </w:t>
                            </w:r>
                            <w:r w:rsidRPr="008456BB">
                              <w:rPr>
                                <w:b/>
                                <w:bCs/>
                              </w:rP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4F7C8" id="_x0000_s1120" type="#_x0000_t61" style="position:absolute;margin-left:283.25pt;margin-top:130.6pt;width:170.05pt;height:23.7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" adj="-15684,74710" fillcolor="#f3e7d9" strokecolor="#e1c29f" strokeweight="1.5pt">
                <v:textbox>
                  <w:txbxContent>
                    <w:p w14:paraId="60F19E0D" w14:textId="77777777" w:rsidR="000A0845" w:rsidRPr="00CA41E9" w:rsidRDefault="000A0845" w:rsidP="005551F3">
                      <w:pPr>
                        <w:ind w:left="357" w:hanging="357"/>
                        <w:rPr>
                          <w:b/>
                          <w:bCs/>
                        </w:rPr>
                      </w:pPr>
                      <w:r>
                        <w:t>5</w:t>
                      </w:r>
                      <w:r>
                        <w:tab/>
                        <w:t xml:space="preserve">Select </w:t>
                      </w:r>
                      <w:r w:rsidRPr="008456BB">
                        <w:rPr>
                          <w:b/>
                          <w:bCs/>
                        </w:rPr>
                        <w:t>Change</w:t>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325" behindDoc="0" locked="0" layoutInCell="1" allowOverlap="1" wp14:anchorId="12D86AC1" wp14:editId="5A78EC62">
                <wp:simplePos x="0" y="0"/>
                <wp:positionH relativeFrom="margin">
                  <wp:posOffset>3600450</wp:posOffset>
                </wp:positionH>
                <wp:positionV relativeFrom="paragraph">
                  <wp:posOffset>781050</wp:posOffset>
                </wp:positionV>
                <wp:extent cx="2159635" cy="301625"/>
                <wp:effectExtent l="857250" t="0" r="12065" b="250825"/>
                <wp:wrapNone/>
                <wp:docPr id="93" name="Speech Bubble: Rectangle 2293"/>
                <wp:cNvGraphicFramePr/>
                <a:graphic xmlns:a="http://schemas.openxmlformats.org/drawingml/2006/main">
                  <a:graphicData uri="http://schemas.microsoft.com/office/word/2010/wordprocessingShape">
                    <wps:wsp>
                      <wps:cNvSpPr/>
                      <wps:spPr>
                        <a:xfrm>
                          <a:off x="0" y="0"/>
                          <a:ext cx="2159635" cy="301625"/>
                        </a:xfrm>
                        <a:prstGeom prst="wedgeRectCallout">
                          <a:avLst>
                            <a:gd name="adj1" fmla="val -88065"/>
                            <a:gd name="adj2" fmla="val 121470"/>
                          </a:avLst>
                        </a:prstGeom>
                        <a:solidFill>
                          <a:srgbClr val="E1C29F">
                            <a:lumMod val="40000"/>
                            <a:lumOff val="60000"/>
                          </a:srgbClr>
                        </a:solidFill>
                        <a:ln w="19050" cap="flat" cmpd="sng" algn="ctr">
                          <a:solidFill>
                            <a:srgbClr val="E1C29F"/>
                          </a:solidFill>
                          <a:prstDash val="solid"/>
                          <a:miter lim="800000"/>
                        </a:ln>
                        <a:effectLst/>
                      </wps:spPr>
                      <wps:txbx>
                        <w:txbxContent>
                          <w:p w14:paraId="06222D96" w14:textId="77777777" w:rsidR="000A0845" w:rsidRPr="00CA41E9" w:rsidRDefault="000A0845" w:rsidP="005551F3">
                            <w:pPr>
                              <w:ind w:left="357" w:hanging="357"/>
                              <w:rPr>
                                <w:b/>
                                <w:bCs/>
                              </w:rPr>
                            </w:pPr>
                            <w:r>
                              <w:t>4</w:t>
                            </w:r>
                            <w:r>
                              <w:tab/>
                              <w:t xml:space="preserve">Select </w:t>
                            </w:r>
                            <w:r>
                              <w:rPr>
                                <w:b/>
                                <w:bCs/>
                              </w:rPr>
                              <w:t>Make a presenter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86AC1" id="_x0000_s1121" type="#_x0000_t61" style="position:absolute;margin-left:283.5pt;margin-top:61.5pt;width:170.05pt;height:23.75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" adj="-8222,37038" fillcolor="#f3e7d9" strokecolor="#e1c29f" strokeweight="1.5pt">
                <v:textbox>
                  <w:txbxContent>
                    <w:p w14:paraId="06222D96" w14:textId="77777777" w:rsidR="000A0845" w:rsidRPr="00CA41E9" w:rsidRDefault="000A0845" w:rsidP="005551F3">
                      <w:pPr>
                        <w:ind w:left="357" w:hanging="357"/>
                        <w:rPr>
                          <w:b/>
                          <w:bCs/>
                        </w:rPr>
                      </w:pPr>
                      <w:r>
                        <w:t>4</w:t>
                      </w:r>
                      <w:r>
                        <w:tab/>
                        <w:t xml:space="preserve">Select </w:t>
                      </w:r>
                      <w:r>
                        <w:rPr>
                          <w:b/>
                          <w:bCs/>
                        </w:rPr>
                        <w:t>Make a presenter</w:t>
                      </w:r>
                    </w:p>
                  </w:txbxContent>
                </v:textbox>
                <w10:wrap anchorx="margin"/>
              </v:shape>
            </w:pict>
          </mc:Fallback>
        </mc:AlternateContent>
      </w:r>
      <w:r w:rsidRPr="005551F3">
        <w:rPr>
          <w:noProof/>
          <w:lang w:val="en-NZ" w:eastAsia="en-NZ"/>
        </w:rPr>
        <w:drawing>
          <wp:anchor distT="0" distB="0" distL="114300" distR="114300" simplePos="0" relativeHeight="251658323" behindDoc="0" locked="0" layoutInCell="1" allowOverlap="1" wp14:anchorId="4F3D2D33" wp14:editId="3A734162">
            <wp:simplePos x="0" y="0"/>
            <wp:positionH relativeFrom="column">
              <wp:posOffset>2074757</wp:posOffset>
            </wp:positionH>
            <wp:positionV relativeFrom="paragraph">
              <wp:posOffset>882015</wp:posOffset>
            </wp:positionV>
            <wp:extent cx="767860" cy="623860"/>
            <wp:effectExtent l="0" t="0" r="0" b="508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a:stretch/>
                  </pic:blipFill>
                  <pic:spPr bwMode="auto">
                    <a:xfrm>
                      <a:off x="0" y="0"/>
                      <a:ext cx="767860" cy="62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51F3">
        <w:rPr>
          <w:noProof/>
          <w:lang w:val="en-NZ" w:eastAsia="en-NZ"/>
        </w:rPr>
        <w:drawing>
          <wp:inline distT="0" distB="0" distL="0" distR="0" wp14:anchorId="70D27F32" wp14:editId="72A00EFD">
            <wp:extent cx="2880000" cy="152986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880000" cy="1529861"/>
                    </a:xfrm>
                    <a:prstGeom prst="rect">
                      <a:avLst/>
                    </a:prstGeom>
                  </pic:spPr>
                </pic:pic>
              </a:graphicData>
            </a:graphic>
          </wp:inline>
        </w:drawing>
      </w:r>
    </w:p>
    <w:p w14:paraId="672A3F24" w14:textId="77777777" w:rsidR="005551F3" w:rsidRPr="005551F3" w:rsidRDefault="005551F3" w:rsidP="005551F3">
      <w:r w:rsidRPr="005551F3">
        <w:rPr>
          <w:noProof/>
          <w:lang w:val="en-NZ" w:eastAsia="en-NZ"/>
        </w:rPr>
        <w:drawing>
          <wp:anchor distT="0" distB="0" distL="114300" distR="114300" simplePos="0" relativeHeight="251658326" behindDoc="0" locked="0" layoutInCell="1" allowOverlap="1" wp14:anchorId="3A3265EE" wp14:editId="016BE2AB">
            <wp:simplePos x="0" y="0"/>
            <wp:positionH relativeFrom="column">
              <wp:posOffset>101928</wp:posOffset>
            </wp:positionH>
            <wp:positionV relativeFrom="paragraph">
              <wp:posOffset>648488</wp:posOffset>
            </wp:positionV>
            <wp:extent cx="2002221" cy="512940"/>
            <wp:effectExtent l="0" t="0" r="0" b="1905"/>
            <wp:wrapNone/>
            <wp:docPr id="170747" name="Picture 17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a:stretch/>
                  </pic:blipFill>
                  <pic:spPr bwMode="auto">
                    <a:xfrm>
                      <a:off x="0" y="0"/>
                      <a:ext cx="2002221" cy="51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51F3">
        <w:rPr>
          <w:noProof/>
          <w:lang w:val="en-NZ" w:eastAsia="en-NZ"/>
        </w:rPr>
        <w:drawing>
          <wp:inline distT="0" distB="0" distL="0" distR="0" wp14:anchorId="709DBAB4" wp14:editId="22E37D2F">
            <wp:extent cx="2879472" cy="120879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cstate="print">
                      <a:extLst>
                        <a:ext uri="{28A0092B-C50C-407E-A947-70E740481C1C}">
                          <a14:useLocalDpi xmlns:a14="http://schemas.microsoft.com/office/drawing/2010/main" val="0"/>
                        </a:ext>
                      </a:extLst>
                    </a:blip>
                    <a:srcRect/>
                    <a:stretch/>
                  </pic:blipFill>
                  <pic:spPr bwMode="auto">
                    <a:xfrm>
                      <a:off x="0" y="0"/>
                      <a:ext cx="2879725" cy="1208898"/>
                    </a:xfrm>
                    <a:prstGeom prst="rect">
                      <a:avLst/>
                    </a:prstGeom>
                    <a:ln>
                      <a:noFill/>
                    </a:ln>
                    <a:extLst>
                      <a:ext uri="{53640926-AAD7-44D8-BBD7-CCE9431645EC}">
                        <a14:shadowObscured xmlns:a14="http://schemas.microsoft.com/office/drawing/2010/main"/>
                      </a:ext>
                    </a:extLst>
                  </pic:spPr>
                </pic:pic>
              </a:graphicData>
            </a:graphic>
          </wp:inline>
        </w:drawing>
      </w:r>
    </w:p>
    <w:p w14:paraId="5AC543B5" w14:textId="77777777" w:rsidR="005551F3" w:rsidRPr="005551F3" w:rsidRDefault="005551F3" w:rsidP="005551F3">
      <w:pPr>
        <w:rPr>
          <w:noProof/>
          <w:lang w:eastAsia="en-NZ"/>
        </w:rPr>
      </w:pPr>
      <w:r w:rsidRPr="005551F3">
        <w:rPr>
          <w:noProof/>
          <w:highlight w:val="yellow"/>
          <w:lang w:val="en-NZ" w:eastAsia="en-NZ"/>
        </w:rPr>
        <mc:AlternateContent>
          <mc:Choice Requires="wps">
            <w:drawing>
              <wp:anchor distT="0" distB="0" distL="114300" distR="114300" simplePos="0" relativeHeight="251658319" behindDoc="0" locked="0" layoutInCell="1" allowOverlap="1" wp14:anchorId="08332126" wp14:editId="2C02ACC4">
                <wp:simplePos x="0" y="0"/>
                <wp:positionH relativeFrom="margin">
                  <wp:posOffset>3597275</wp:posOffset>
                </wp:positionH>
                <wp:positionV relativeFrom="paragraph">
                  <wp:posOffset>838200</wp:posOffset>
                </wp:positionV>
                <wp:extent cx="2159635" cy="715010"/>
                <wp:effectExtent l="3028950" t="0" r="12065" b="27940"/>
                <wp:wrapNone/>
                <wp:docPr id="170724" name="Speech Bubble: Rectangle 2293"/>
                <wp:cNvGraphicFramePr/>
                <a:graphic xmlns:a="http://schemas.openxmlformats.org/drawingml/2006/main">
                  <a:graphicData uri="http://schemas.microsoft.com/office/word/2010/wordprocessingShape">
                    <wps:wsp>
                      <wps:cNvSpPr/>
                      <wps:spPr>
                        <a:xfrm>
                          <a:off x="4486275" y="1914525"/>
                          <a:ext cx="2159635" cy="715010"/>
                        </a:xfrm>
                        <a:prstGeom prst="wedgeRectCallout">
                          <a:avLst>
                            <a:gd name="adj1" fmla="val -188312"/>
                            <a:gd name="adj2" fmla="val -9078"/>
                          </a:avLst>
                        </a:prstGeom>
                        <a:solidFill>
                          <a:srgbClr val="E1C29F">
                            <a:lumMod val="40000"/>
                            <a:lumOff val="60000"/>
                          </a:srgbClr>
                        </a:solidFill>
                        <a:ln w="19050" cap="flat" cmpd="sng" algn="ctr">
                          <a:solidFill>
                            <a:srgbClr val="E1C29F"/>
                          </a:solidFill>
                          <a:prstDash val="solid"/>
                          <a:miter lim="800000"/>
                        </a:ln>
                        <a:effectLst/>
                      </wps:spPr>
                      <wps:txbx>
                        <w:txbxContent>
                          <w:p w14:paraId="51170E59" w14:textId="77777777" w:rsidR="000A0845" w:rsidRPr="002F7DDB" w:rsidRDefault="000A0845" w:rsidP="005551F3">
                            <w:pPr>
                              <w:spacing w:line="240" w:lineRule="auto"/>
                              <w:rPr>
                                <w:color w:val="000000"/>
                              </w:rPr>
                            </w:pPr>
                            <w:r>
                              <w:rPr>
                                <w:color w:val="000000"/>
                              </w:rPr>
                              <w:t>The new Presenter will be moved to the Presenters section in the Participants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32126" id="_x0000_s1122" type="#_x0000_t61" style="position:absolute;margin-left:283.25pt;margin-top:66pt;width:170.05pt;height:56.3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" adj="-29875,8839" fillcolor="#f3e7d9" strokecolor="#e1c29f" strokeweight="1.5pt">
                <v:textbox>
                  <w:txbxContent>
                    <w:p w14:paraId="51170E59" w14:textId="77777777" w:rsidR="000A0845" w:rsidRPr="002F7DDB" w:rsidRDefault="000A0845" w:rsidP="005551F3">
                      <w:pPr>
                        <w:spacing w:line="240" w:lineRule="auto"/>
                        <w:rPr>
                          <w:color w:val="000000"/>
                        </w:rPr>
                      </w:pPr>
                      <w:r>
                        <w:rPr>
                          <w:color w:val="000000"/>
                        </w:rPr>
                        <w:t>The new Presenter will be moved to the Presenters section in the Participants List</w:t>
                      </w:r>
                    </w:p>
                  </w:txbxContent>
                </v:textbox>
                <w10:wrap anchorx="margin"/>
              </v:shape>
            </w:pict>
          </mc:Fallback>
        </mc:AlternateContent>
      </w:r>
      <w:r w:rsidRPr="005551F3">
        <w:rPr>
          <w:noProof/>
          <w:lang w:val="en-NZ" w:eastAsia="en-NZ"/>
        </w:rPr>
        <w:drawing>
          <wp:inline distT="0" distB="0" distL="0" distR="0" wp14:anchorId="7BC1A4C1" wp14:editId="7DACA3C2">
            <wp:extent cx="1445260" cy="1743075"/>
            <wp:effectExtent l="0" t="0" r="2540" b="9525"/>
            <wp:docPr id="170748" name="Picture 17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1445895" cy="1743841"/>
                    </a:xfrm>
                    <a:prstGeom prst="rect">
                      <a:avLst/>
                    </a:prstGeom>
                    <a:ln>
                      <a:noFill/>
                    </a:ln>
                    <a:extLst>
                      <a:ext uri="{53640926-AAD7-44D8-BBD7-CCE9431645EC}">
                        <a14:shadowObscured xmlns:a14="http://schemas.microsoft.com/office/drawing/2010/main"/>
                      </a:ext>
                    </a:extLst>
                  </pic:spPr>
                </pic:pic>
              </a:graphicData>
            </a:graphic>
          </wp:inline>
        </w:drawing>
      </w:r>
    </w:p>
    <w:p w14:paraId="6395488D" w14:textId="77777777" w:rsidR="004C7D44" w:rsidRDefault="004C7D44">
      <w:pPr>
        <w:rPr>
          <w:sz w:val="56"/>
        </w:rPr>
      </w:pPr>
      <w:bookmarkStart w:id="377" w:name="_Toc72505456"/>
      <w:r>
        <w:rPr>
          <w:sz w:val="56"/>
        </w:rPr>
        <w:br w:type="page"/>
      </w:r>
    </w:p>
    <w:p w14:paraId="5CC36BB7" w14:textId="2DF19585" w:rsidR="005551F3" w:rsidRPr="004C7D44" w:rsidRDefault="005551F3" w:rsidP="00B01D4E">
      <w:pPr>
        <w:pStyle w:val="Heading2"/>
      </w:pPr>
      <w:r w:rsidRPr="004C7D44">
        <w:t>Muting a participant (if necessary)</w:t>
      </w:r>
      <w:bookmarkEnd w:id="377"/>
    </w:p>
    <w:p w14:paraId="50083A13" w14:textId="77777777" w:rsidR="005551F3" w:rsidRPr="005551F3" w:rsidRDefault="005551F3" w:rsidP="005551F3">
      <w:r w:rsidRPr="005551F3">
        <w:t>If necessary you will be able to mute participants within the meeting. This will switch off their microphone. (This may be needed if there are significant problems with their sound.)</w:t>
      </w:r>
    </w:p>
    <w:p w14:paraId="66A8C8A3" w14:textId="77777777" w:rsidR="005551F3" w:rsidRPr="005551F3" w:rsidRDefault="005551F3" w:rsidP="005551F3">
      <w:r w:rsidRPr="005551F3">
        <w:t>You will not be able to unmute them. The participant will have to do this themselves.</w:t>
      </w:r>
    </w:p>
    <w:p w14:paraId="7425F7F8" w14:textId="77777777" w:rsidR="005551F3" w:rsidRPr="004C7D44" w:rsidRDefault="005551F3" w:rsidP="003D19D1">
      <w:pPr>
        <w:pStyle w:val="Heading3"/>
        <w:rPr>
          <w:b w:val="0"/>
          <w:sz w:val="28"/>
          <w:szCs w:val="28"/>
        </w:rPr>
      </w:pPr>
      <w:bookmarkStart w:id="378" w:name="_Toc72505457"/>
      <w:r w:rsidRPr="004C7D44">
        <w:t>Select and mute</w:t>
      </w:r>
      <w:bookmarkEnd w:id="378"/>
    </w:p>
    <w:p w14:paraId="6D47CDED" w14:textId="3AE3145E" w:rsidR="005551F3" w:rsidRPr="005551F3" w:rsidRDefault="005551F3" w:rsidP="005551F3">
      <w:r w:rsidRPr="005551F3">
        <w:t xml:space="preserve"> </w:t>
      </w:r>
      <w:r w:rsidRPr="005551F3">
        <w:rPr>
          <w:noProof/>
          <w:highlight w:val="yellow"/>
          <w:lang w:val="en-NZ" w:eastAsia="en-NZ"/>
        </w:rPr>
        <mc:AlternateContent>
          <mc:Choice Requires="wps">
            <w:drawing>
              <wp:anchor distT="0" distB="0" distL="114300" distR="114300" simplePos="0" relativeHeight="251658267" behindDoc="0" locked="0" layoutInCell="1" allowOverlap="1" wp14:anchorId="2E5FC1D9" wp14:editId="63134DE9">
                <wp:simplePos x="0" y="0"/>
                <wp:positionH relativeFrom="margin">
                  <wp:posOffset>3578225</wp:posOffset>
                </wp:positionH>
                <wp:positionV relativeFrom="paragraph">
                  <wp:posOffset>128905</wp:posOffset>
                </wp:positionV>
                <wp:extent cx="2159635" cy="457200"/>
                <wp:effectExtent l="1828800" t="0" r="12065" b="19050"/>
                <wp:wrapNone/>
                <wp:docPr id="2261" name="Speech Bubble: Rectangle 2293"/>
                <wp:cNvGraphicFramePr/>
                <a:graphic xmlns:a="http://schemas.openxmlformats.org/drawingml/2006/main">
                  <a:graphicData uri="http://schemas.microsoft.com/office/word/2010/wordprocessingShape">
                    <wps:wsp>
                      <wps:cNvSpPr/>
                      <wps:spPr>
                        <a:xfrm>
                          <a:off x="0" y="0"/>
                          <a:ext cx="2159635" cy="457200"/>
                        </a:xfrm>
                        <a:prstGeom prst="wedgeRectCallout">
                          <a:avLst>
                            <a:gd name="adj1" fmla="val -133167"/>
                            <a:gd name="adj2" fmla="val -10591"/>
                          </a:avLst>
                        </a:prstGeom>
                        <a:solidFill>
                          <a:srgbClr val="E1C29F">
                            <a:lumMod val="40000"/>
                            <a:lumOff val="60000"/>
                          </a:srgbClr>
                        </a:solidFill>
                        <a:ln w="19050" cap="flat" cmpd="sng" algn="ctr">
                          <a:solidFill>
                            <a:srgbClr val="E1C29F"/>
                          </a:solidFill>
                          <a:prstDash val="solid"/>
                          <a:miter lim="800000"/>
                        </a:ln>
                        <a:effectLst/>
                      </wps:spPr>
                      <wps:txbx>
                        <w:txbxContent>
                          <w:p w14:paraId="7A63096D" w14:textId="77777777" w:rsidR="000A0845" w:rsidRPr="00E65B48" w:rsidRDefault="000A0845" w:rsidP="005551F3">
                            <w:pPr>
                              <w:spacing w:line="240" w:lineRule="auto"/>
                              <w:ind w:left="357" w:hanging="357"/>
                            </w:pPr>
                            <w:r>
                              <w:t>1</w:t>
                            </w:r>
                            <w:r>
                              <w:tab/>
                              <w:t xml:space="preserve">Select the </w:t>
                            </w:r>
                            <w:r w:rsidRPr="00E65B48">
                              <w:rPr>
                                <w:b/>
                                <w:bCs/>
                              </w:rPr>
                              <w:t>Participant List</w:t>
                            </w:r>
                            <w:r>
                              <w:rPr>
                                <w:b/>
                                <w:bCs/>
                              </w:rPr>
                              <w:t xml:space="preserve"> </w:t>
                            </w:r>
                            <w:r>
                              <w:t xml:space="preserve">icon </w:t>
                            </w:r>
                            <w:r>
                              <w:rPr>
                                <w:noProof/>
                                <w:lang w:val="en-NZ" w:eastAsia="en-NZ"/>
                              </w:rPr>
                              <w:drawing>
                                <wp:inline distT="0" distB="0" distL="0" distR="0" wp14:anchorId="3CD570D7" wp14:editId="6356B714">
                                  <wp:extent cx="188907" cy="142502"/>
                                  <wp:effectExtent l="0" t="0" r="1905"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54822" t="8035" r="40643" b="85525"/>
                                          <a:stretch/>
                                        </pic:blipFill>
                                        <pic:spPr bwMode="auto">
                                          <a:xfrm>
                                            <a:off x="0" y="0"/>
                                            <a:ext cx="196857" cy="1484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FC1D9" id="_x0000_s1123" type="#_x0000_t61" style="position:absolute;margin-left:281.75pt;margin-top:10.15pt;width:170.05pt;height:36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" adj="-17964,8512" fillcolor="#f3e7d9" strokecolor="#e1c29f" strokeweight="1.5pt">
                <v:textbox>
                  <w:txbxContent>
                    <w:p w14:paraId="7A63096D" w14:textId="77777777" w:rsidR="000A0845" w:rsidRPr="00E65B48" w:rsidRDefault="000A0845" w:rsidP="005551F3">
                      <w:pPr>
                        <w:spacing w:line="240" w:lineRule="auto"/>
                        <w:ind w:left="357" w:hanging="357"/>
                      </w:pPr>
                      <w:r>
                        <w:t>1</w:t>
                      </w:r>
                      <w:r>
                        <w:tab/>
                        <w:t xml:space="preserve">Select the </w:t>
                      </w:r>
                      <w:r w:rsidRPr="00E65B48">
                        <w:rPr>
                          <w:b/>
                          <w:bCs/>
                        </w:rPr>
                        <w:t>Participant List</w:t>
                      </w:r>
                      <w:r>
                        <w:rPr>
                          <w:b/>
                          <w:bCs/>
                        </w:rPr>
                        <w:t xml:space="preserve"> </w:t>
                      </w:r>
                      <w:r>
                        <w:t xml:space="preserve">icon </w:t>
                      </w:r>
                      <w:r>
                        <w:rPr>
                          <w:noProof/>
                          <w:lang w:val="en-NZ" w:eastAsia="en-NZ"/>
                        </w:rPr>
                        <w:drawing>
                          <wp:inline distT="0" distB="0" distL="0" distR="0" wp14:anchorId="3CD570D7" wp14:editId="6356B714">
                            <wp:extent cx="188907" cy="142502"/>
                            <wp:effectExtent l="0" t="0" r="1905"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54822" t="8035" r="40643" b="85525"/>
                                    <a:stretch/>
                                  </pic:blipFill>
                                  <pic:spPr bwMode="auto">
                                    <a:xfrm>
                                      <a:off x="0" y="0"/>
                                      <a:ext cx="196857" cy="14849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271" behindDoc="0" locked="0" layoutInCell="1" allowOverlap="1" wp14:anchorId="4E83BB33" wp14:editId="74509F9D">
                <wp:simplePos x="0" y="0"/>
                <wp:positionH relativeFrom="margin">
                  <wp:posOffset>3573145</wp:posOffset>
                </wp:positionH>
                <wp:positionV relativeFrom="paragraph">
                  <wp:posOffset>687070</wp:posOffset>
                </wp:positionV>
                <wp:extent cx="2159635" cy="662305"/>
                <wp:effectExtent l="723900" t="0" r="12065" b="23495"/>
                <wp:wrapNone/>
                <wp:docPr id="2263" name="Speech Bubble: Rectangle 2293"/>
                <wp:cNvGraphicFramePr/>
                <a:graphic xmlns:a="http://schemas.openxmlformats.org/drawingml/2006/main">
                  <a:graphicData uri="http://schemas.microsoft.com/office/word/2010/wordprocessingShape">
                    <wps:wsp>
                      <wps:cNvSpPr/>
                      <wps:spPr>
                        <a:xfrm>
                          <a:off x="0" y="0"/>
                          <a:ext cx="2159635" cy="662305"/>
                        </a:xfrm>
                        <a:prstGeom prst="wedgeRectCallout">
                          <a:avLst>
                            <a:gd name="adj1" fmla="val -81382"/>
                            <a:gd name="adj2" fmla="val -2978"/>
                          </a:avLst>
                        </a:prstGeom>
                        <a:solidFill>
                          <a:srgbClr val="E1C29F">
                            <a:lumMod val="40000"/>
                            <a:lumOff val="60000"/>
                          </a:srgbClr>
                        </a:solidFill>
                        <a:ln w="19050" cap="flat" cmpd="sng" algn="ctr">
                          <a:solidFill>
                            <a:srgbClr val="E1C29F"/>
                          </a:solidFill>
                          <a:prstDash val="solid"/>
                          <a:miter lim="800000"/>
                        </a:ln>
                        <a:effectLst/>
                      </wps:spPr>
                      <wps:txbx>
                        <w:txbxContent>
                          <w:p w14:paraId="10BA6557" w14:textId="77777777" w:rsidR="000A0845" w:rsidRPr="00E65B48" w:rsidRDefault="000A0845" w:rsidP="005551F3">
                            <w:pPr>
                              <w:spacing w:line="240" w:lineRule="auto"/>
                              <w:ind w:left="357" w:hanging="357"/>
                            </w:pPr>
                            <w:r>
                              <w:rPr>
                                <w:color w:val="000000"/>
                              </w:rPr>
                              <w:t>2</w:t>
                            </w:r>
                            <w:r>
                              <w:rPr>
                                <w:color w:val="000000"/>
                              </w:rPr>
                              <w:tab/>
                              <w:t xml:space="preserve">Hover over the participant’s name to display the three </w:t>
                            </w:r>
                            <w:r w:rsidRPr="00E65B48">
                              <w:rPr>
                                <w:color w:val="000000"/>
                              </w:rPr>
                              <w:t>dots</w:t>
                            </w:r>
                            <w:r>
                              <w:rPr>
                                <w:b/>
                                <w:bCs/>
                                <w:color w:val="000000"/>
                              </w:rPr>
                              <w:t xml:space="preserve"> </w:t>
                            </w:r>
                            <w:r w:rsidRPr="00E65B48">
                              <w:rPr>
                                <w:b/>
                                <w:bCs/>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BB33" id="_x0000_s1124" type="#_x0000_t61" style="position:absolute;margin-left:281.35pt;margin-top:54.1pt;width:170.05pt;height:52.1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" adj="-6779,10157" fillcolor="#f3e7d9" strokecolor="#e1c29f" strokeweight="1.5pt">
                <v:textbox>
                  <w:txbxContent>
                    <w:p w14:paraId="10BA6557" w14:textId="77777777" w:rsidR="000A0845" w:rsidRPr="00E65B48" w:rsidRDefault="000A0845" w:rsidP="005551F3">
                      <w:pPr>
                        <w:spacing w:line="240" w:lineRule="auto"/>
                        <w:ind w:left="357" w:hanging="357"/>
                      </w:pPr>
                      <w:r>
                        <w:rPr>
                          <w:color w:val="000000"/>
                        </w:rPr>
                        <w:t>2</w:t>
                      </w:r>
                      <w:r>
                        <w:rPr>
                          <w:color w:val="000000"/>
                        </w:rPr>
                        <w:tab/>
                        <w:t xml:space="preserve">Hover over the participant’s name to display the three </w:t>
                      </w:r>
                      <w:r w:rsidRPr="00E65B48">
                        <w:rPr>
                          <w:color w:val="000000"/>
                        </w:rPr>
                        <w:t>dots</w:t>
                      </w:r>
                      <w:r>
                        <w:rPr>
                          <w:b/>
                          <w:bCs/>
                          <w:color w:val="000000"/>
                        </w:rPr>
                        <w:t xml:space="preserve"> </w:t>
                      </w:r>
                      <w:r w:rsidRPr="00E65B48">
                        <w:rPr>
                          <w:b/>
                          <w:bCs/>
                          <w:color w:val="000000"/>
                        </w:rPr>
                        <w:t>…</w:t>
                      </w:r>
                    </w:p>
                  </w:txbxContent>
                </v:textbox>
                <w10:wrap anchorx="margin"/>
              </v:shape>
            </w:pict>
          </mc:Fallback>
        </mc:AlternateContent>
      </w:r>
      <w:r w:rsidRPr="005551F3">
        <w:rPr>
          <w:noProof/>
          <w:lang w:val="en-NZ" w:eastAsia="en-NZ"/>
        </w:rPr>
        <w:drawing>
          <wp:inline distT="0" distB="0" distL="0" distR="0" wp14:anchorId="6B697687" wp14:editId="12BCAB40">
            <wp:extent cx="2880000" cy="1529861"/>
            <wp:effectExtent l="0" t="0" r="0" b="0"/>
            <wp:docPr id="170749" name="Picture 17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880000" cy="1529861"/>
                    </a:xfrm>
                    <a:prstGeom prst="rect">
                      <a:avLst/>
                    </a:prstGeom>
                  </pic:spPr>
                </pic:pic>
              </a:graphicData>
            </a:graphic>
          </wp:inline>
        </w:drawing>
      </w:r>
    </w:p>
    <w:p w14:paraId="76B3FEF2" w14:textId="77777777" w:rsidR="005551F3" w:rsidRPr="005551F3" w:rsidRDefault="005551F3" w:rsidP="005551F3">
      <w:r w:rsidRPr="005551F3">
        <w:rPr>
          <w:noProof/>
          <w:lang w:val="en-NZ" w:eastAsia="en-NZ"/>
        </w:rPr>
        <w:drawing>
          <wp:anchor distT="0" distB="0" distL="114300" distR="114300" simplePos="0" relativeHeight="251658301" behindDoc="0" locked="0" layoutInCell="1" allowOverlap="1" wp14:anchorId="200A40BE" wp14:editId="6B028466">
            <wp:simplePos x="0" y="0"/>
            <wp:positionH relativeFrom="column">
              <wp:posOffset>2064544</wp:posOffset>
            </wp:positionH>
            <wp:positionV relativeFrom="paragraph">
              <wp:posOffset>909162</wp:posOffset>
            </wp:positionV>
            <wp:extent cx="765824" cy="617698"/>
            <wp:effectExtent l="0" t="0" r="0" b="0"/>
            <wp:wrapNone/>
            <wp:docPr id="170750" name="Picture 17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cstate="print">
                      <a:extLst>
                        <a:ext uri="{28A0092B-C50C-407E-A947-70E740481C1C}">
                          <a14:useLocalDpi xmlns:a14="http://schemas.microsoft.com/office/drawing/2010/main" val="0"/>
                        </a:ext>
                      </a:extLst>
                    </a:blip>
                    <a:srcRect/>
                    <a:stretch/>
                  </pic:blipFill>
                  <pic:spPr bwMode="auto">
                    <a:xfrm>
                      <a:off x="0" y="0"/>
                      <a:ext cx="769477" cy="620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51F3">
        <w:rPr>
          <w:noProof/>
          <w:highlight w:val="yellow"/>
          <w:lang w:val="en-NZ" w:eastAsia="en-NZ"/>
        </w:rPr>
        <mc:AlternateContent>
          <mc:Choice Requires="wps">
            <w:drawing>
              <wp:anchor distT="0" distB="0" distL="114300" distR="114300" simplePos="0" relativeHeight="251658304" behindDoc="0" locked="0" layoutInCell="1" allowOverlap="1" wp14:anchorId="1272B370" wp14:editId="61CF99EA">
                <wp:simplePos x="0" y="0"/>
                <wp:positionH relativeFrom="margin">
                  <wp:posOffset>3580130</wp:posOffset>
                </wp:positionH>
                <wp:positionV relativeFrom="paragraph">
                  <wp:posOffset>781050</wp:posOffset>
                </wp:positionV>
                <wp:extent cx="2159635" cy="301625"/>
                <wp:effectExtent l="914400" t="0" r="12065" b="22225"/>
                <wp:wrapNone/>
                <wp:docPr id="2279" name="Speech Bubble: Rectangle 2293"/>
                <wp:cNvGraphicFramePr/>
                <a:graphic xmlns:a="http://schemas.openxmlformats.org/drawingml/2006/main">
                  <a:graphicData uri="http://schemas.microsoft.com/office/word/2010/wordprocessingShape">
                    <wps:wsp>
                      <wps:cNvSpPr/>
                      <wps:spPr>
                        <a:xfrm>
                          <a:off x="4473566" y="5685858"/>
                          <a:ext cx="2159635" cy="301625"/>
                        </a:xfrm>
                        <a:prstGeom prst="wedgeRectCallout">
                          <a:avLst>
                            <a:gd name="adj1" fmla="val -90047"/>
                            <a:gd name="adj2" fmla="val 24881"/>
                          </a:avLst>
                        </a:prstGeom>
                        <a:solidFill>
                          <a:srgbClr val="E1C29F">
                            <a:lumMod val="40000"/>
                            <a:lumOff val="60000"/>
                          </a:srgbClr>
                        </a:solidFill>
                        <a:ln w="19050" cap="flat" cmpd="sng" algn="ctr">
                          <a:solidFill>
                            <a:srgbClr val="E1C29F"/>
                          </a:solidFill>
                          <a:prstDash val="solid"/>
                          <a:miter lim="800000"/>
                        </a:ln>
                        <a:effectLst/>
                      </wps:spPr>
                      <wps:txbx>
                        <w:txbxContent>
                          <w:p w14:paraId="62A0A7EC" w14:textId="77777777" w:rsidR="000A0845" w:rsidRPr="00CA41E9" w:rsidRDefault="000A0845" w:rsidP="005551F3">
                            <w:pPr>
                              <w:ind w:left="357" w:hanging="357"/>
                              <w:rPr>
                                <w:b/>
                                <w:bCs/>
                              </w:rPr>
                            </w:pPr>
                            <w:r>
                              <w:t>4</w:t>
                            </w:r>
                            <w:r>
                              <w:tab/>
                              <w:t xml:space="preserve">Select </w:t>
                            </w:r>
                            <w:r>
                              <w:rPr>
                                <w:b/>
                                <w:bCs/>
                              </w:rPr>
                              <w:t>Mute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2B370" id="_x0000_s1125" type="#_x0000_t61" style="position:absolute;margin-left:281.9pt;margin-top:61.5pt;width:170.05pt;height:23.7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" adj="-8650,16174" fillcolor="#f3e7d9" strokecolor="#e1c29f" strokeweight="1.5pt">
                <v:textbox>
                  <w:txbxContent>
                    <w:p w14:paraId="62A0A7EC" w14:textId="77777777" w:rsidR="000A0845" w:rsidRPr="00CA41E9" w:rsidRDefault="000A0845" w:rsidP="005551F3">
                      <w:pPr>
                        <w:ind w:left="357" w:hanging="357"/>
                        <w:rPr>
                          <w:b/>
                          <w:bCs/>
                        </w:rPr>
                      </w:pPr>
                      <w:r>
                        <w:t>4</w:t>
                      </w:r>
                      <w:r>
                        <w:tab/>
                        <w:t xml:space="preserve">Select </w:t>
                      </w:r>
                      <w:r>
                        <w:rPr>
                          <w:b/>
                          <w:bCs/>
                        </w:rPr>
                        <w:t>Mute participant</w:t>
                      </w:r>
                    </w:p>
                  </w:txbxContent>
                </v:textbox>
                <w10:wrap anchorx="margin"/>
              </v:shape>
            </w:pict>
          </mc:Fallback>
        </mc:AlternateContent>
      </w:r>
      <w:r w:rsidRPr="005551F3">
        <w:rPr>
          <w:noProof/>
          <w:lang w:val="en-NZ" w:eastAsia="en-NZ"/>
        </w:rPr>
        <w:drawing>
          <wp:inline distT="0" distB="0" distL="0" distR="0" wp14:anchorId="0D4409FA" wp14:editId="00792325">
            <wp:extent cx="2880000" cy="1529861"/>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880000" cy="1529861"/>
                    </a:xfrm>
                    <a:prstGeom prst="rect">
                      <a:avLst/>
                    </a:prstGeom>
                  </pic:spPr>
                </pic:pic>
              </a:graphicData>
            </a:graphic>
          </wp:inline>
        </w:drawing>
      </w:r>
    </w:p>
    <w:p w14:paraId="724881DF" w14:textId="77777777" w:rsidR="005551F3" w:rsidRPr="005551F3" w:rsidRDefault="005551F3" w:rsidP="005551F3">
      <w:r w:rsidRPr="005551F3">
        <w:rPr>
          <w:noProof/>
          <w:highlight w:val="yellow"/>
          <w:lang w:val="en-NZ" w:eastAsia="en-NZ"/>
        </w:rPr>
        <mc:AlternateContent>
          <mc:Choice Requires="wps">
            <w:drawing>
              <wp:anchor distT="0" distB="0" distL="114300" distR="114300" simplePos="0" relativeHeight="251658311" behindDoc="0" locked="0" layoutInCell="1" allowOverlap="1" wp14:anchorId="48FCBB09" wp14:editId="540842AB">
                <wp:simplePos x="0" y="0"/>
                <wp:positionH relativeFrom="margin">
                  <wp:posOffset>3573780</wp:posOffset>
                </wp:positionH>
                <wp:positionV relativeFrom="paragraph">
                  <wp:posOffset>734060</wp:posOffset>
                </wp:positionV>
                <wp:extent cx="2159635" cy="487680"/>
                <wp:effectExtent l="704850" t="0" r="12065" b="26670"/>
                <wp:wrapNone/>
                <wp:docPr id="2281" name="Speech Bubble: Rectangle 2293"/>
                <wp:cNvGraphicFramePr/>
                <a:graphic xmlns:a="http://schemas.openxmlformats.org/drawingml/2006/main">
                  <a:graphicData uri="http://schemas.microsoft.com/office/word/2010/wordprocessingShape">
                    <wps:wsp>
                      <wps:cNvSpPr/>
                      <wps:spPr>
                        <a:xfrm>
                          <a:off x="4474369" y="7243763"/>
                          <a:ext cx="2159635" cy="487680"/>
                        </a:xfrm>
                        <a:prstGeom prst="wedgeRectCallout">
                          <a:avLst>
                            <a:gd name="adj1" fmla="val -80454"/>
                            <a:gd name="adj2" fmla="val 467"/>
                          </a:avLst>
                        </a:prstGeom>
                        <a:solidFill>
                          <a:srgbClr val="E1C29F">
                            <a:lumMod val="40000"/>
                            <a:lumOff val="60000"/>
                          </a:srgbClr>
                        </a:solidFill>
                        <a:ln w="19050" cap="flat" cmpd="sng" algn="ctr">
                          <a:solidFill>
                            <a:srgbClr val="E1C29F"/>
                          </a:solidFill>
                          <a:prstDash val="solid"/>
                          <a:miter lim="800000"/>
                        </a:ln>
                        <a:effectLst/>
                      </wps:spPr>
                      <wps:txbx>
                        <w:txbxContent>
                          <w:p w14:paraId="4DAB549C" w14:textId="77777777" w:rsidR="000A0845" w:rsidRPr="00CA41E9" w:rsidRDefault="000A0845" w:rsidP="005551F3">
                            <w:pPr>
                              <w:pStyle w:val="BodyText"/>
                              <w:spacing w:line="240" w:lineRule="auto"/>
                              <w:rPr>
                                <w:b/>
                                <w:bCs/>
                              </w:rPr>
                            </w:pPr>
                            <w:r>
                              <w:t xml:space="preserve">The </w:t>
                            </w:r>
                            <w:r>
                              <w:rPr>
                                <w:noProof/>
                                <w:lang w:val="en-NZ" w:eastAsia="en-NZ"/>
                              </w:rPr>
                              <w:drawing>
                                <wp:inline distT="0" distB="0" distL="0" distR="0" wp14:anchorId="7D06D267" wp14:editId="09C2C4F0">
                                  <wp:extent cx="111919" cy="130969"/>
                                  <wp:effectExtent l="0" t="0" r="2540" b="254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extLst>
                                              <a:ext uri="{28A0092B-C50C-407E-A947-70E740481C1C}">
                                                <a14:useLocalDpi xmlns:a14="http://schemas.microsoft.com/office/drawing/2010/main" val="0"/>
                                              </a:ext>
                                            </a:extLst>
                                          </a:blip>
                                          <a:srcRect l="96800" t="61293" r="1520" b="35012"/>
                                          <a:stretch/>
                                        </pic:blipFill>
                                        <pic:spPr bwMode="auto">
                                          <a:xfrm>
                                            <a:off x="0" y="0"/>
                                            <a:ext cx="112161" cy="131252"/>
                                          </a:xfrm>
                                          <a:prstGeom prst="rect">
                                            <a:avLst/>
                                          </a:prstGeom>
                                          <a:ln>
                                            <a:noFill/>
                                          </a:ln>
                                          <a:extLst>
                                            <a:ext uri="{53640926-AAD7-44D8-BBD7-CCE9431645EC}">
                                              <a14:shadowObscured xmlns:a14="http://schemas.microsoft.com/office/drawing/2010/main"/>
                                            </a:ext>
                                          </a:extLst>
                                        </pic:spPr>
                                      </pic:pic>
                                    </a:graphicData>
                                  </a:graphic>
                                </wp:inline>
                              </w:drawing>
                            </w:r>
                            <w:r>
                              <w:t xml:space="preserve"> icon shows that the participant is muted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CBB09" id="_x0000_s1126" type="#_x0000_t61" style="position:absolute;margin-left:281.4pt;margin-top:57.8pt;width:170.05pt;height:38.4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" adj="-6578,10901" fillcolor="#f3e7d9" strokecolor="#e1c29f" strokeweight="1.5pt">
                <v:textbox>
                  <w:txbxContent>
                    <w:p w14:paraId="4DAB549C" w14:textId="77777777" w:rsidR="000A0845" w:rsidRPr="00CA41E9" w:rsidRDefault="000A0845" w:rsidP="005551F3">
                      <w:pPr>
                        <w:pStyle w:val="BodyText"/>
                        <w:spacing w:line="240" w:lineRule="auto"/>
                        <w:rPr>
                          <w:b/>
                          <w:bCs/>
                        </w:rPr>
                      </w:pPr>
                      <w:r>
                        <w:t xml:space="preserve">The </w:t>
                      </w:r>
                      <w:r>
                        <w:rPr>
                          <w:noProof/>
                          <w:lang w:val="en-NZ" w:eastAsia="en-NZ"/>
                        </w:rPr>
                        <w:drawing>
                          <wp:inline distT="0" distB="0" distL="0" distR="0" wp14:anchorId="7D06D267" wp14:editId="09C2C4F0">
                            <wp:extent cx="111919" cy="130969"/>
                            <wp:effectExtent l="0" t="0" r="2540" b="254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extLst>
                                        <a:ext uri="{28A0092B-C50C-407E-A947-70E740481C1C}">
                                          <a14:useLocalDpi xmlns:a14="http://schemas.microsoft.com/office/drawing/2010/main" val="0"/>
                                        </a:ext>
                                      </a:extLst>
                                    </a:blip>
                                    <a:srcRect l="96800" t="61293" r="1520" b="35012"/>
                                    <a:stretch/>
                                  </pic:blipFill>
                                  <pic:spPr bwMode="auto">
                                    <a:xfrm>
                                      <a:off x="0" y="0"/>
                                      <a:ext cx="112161" cy="131252"/>
                                    </a:xfrm>
                                    <a:prstGeom prst="rect">
                                      <a:avLst/>
                                    </a:prstGeom>
                                    <a:ln>
                                      <a:noFill/>
                                    </a:ln>
                                    <a:extLst>
                                      <a:ext uri="{53640926-AAD7-44D8-BBD7-CCE9431645EC}">
                                        <a14:shadowObscured xmlns:a14="http://schemas.microsoft.com/office/drawing/2010/main"/>
                                      </a:ext>
                                    </a:extLst>
                                  </pic:spPr>
                                </pic:pic>
                              </a:graphicData>
                            </a:graphic>
                          </wp:inline>
                        </w:drawing>
                      </w:r>
                      <w:r>
                        <w:t xml:space="preserve"> icon shows that the participant is muted</w:t>
                      </w:r>
                    </w:p>
                  </w:txbxContent>
                </v:textbox>
                <w10:wrap anchorx="margin"/>
              </v:shape>
            </w:pict>
          </mc:Fallback>
        </mc:AlternateContent>
      </w:r>
      <w:r w:rsidRPr="005551F3">
        <w:rPr>
          <w:noProof/>
          <w:lang w:val="en-NZ" w:eastAsia="en-NZ"/>
        </w:rPr>
        <w:drawing>
          <wp:anchor distT="0" distB="0" distL="114300" distR="114300" simplePos="0" relativeHeight="251658308" behindDoc="0" locked="0" layoutInCell="1" allowOverlap="1" wp14:anchorId="71C85AAE" wp14:editId="0E4EC8B3">
            <wp:simplePos x="0" y="0"/>
            <wp:positionH relativeFrom="column">
              <wp:posOffset>2174449</wp:posOffset>
            </wp:positionH>
            <wp:positionV relativeFrom="paragraph">
              <wp:posOffset>530932</wp:posOffset>
            </wp:positionV>
            <wp:extent cx="666750" cy="517525"/>
            <wp:effectExtent l="0" t="0" r="0" b="0"/>
            <wp:wrapNone/>
            <wp:docPr id="170751" name="Picture 17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666750" cy="51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51F3">
        <w:rPr>
          <w:noProof/>
          <w:lang w:val="en-NZ" w:eastAsia="en-NZ"/>
        </w:rPr>
        <w:drawing>
          <wp:inline distT="0" distB="0" distL="0" distR="0" wp14:anchorId="2B8DE915" wp14:editId="7F7624C2">
            <wp:extent cx="2880000" cy="1529861"/>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880000" cy="1529861"/>
                    </a:xfrm>
                    <a:prstGeom prst="rect">
                      <a:avLst/>
                    </a:prstGeom>
                  </pic:spPr>
                </pic:pic>
              </a:graphicData>
            </a:graphic>
          </wp:inline>
        </w:drawing>
      </w:r>
    </w:p>
    <w:p w14:paraId="62AB40DF" w14:textId="77777777" w:rsidR="005551F3" w:rsidRPr="005551F3" w:rsidRDefault="005551F3" w:rsidP="005551F3">
      <w:pPr>
        <w:rPr>
          <w:noProof/>
          <w:lang w:eastAsia="en-NZ"/>
        </w:rPr>
      </w:pPr>
    </w:p>
    <w:p w14:paraId="5EE48466" w14:textId="77777777" w:rsidR="005551F3" w:rsidRPr="005551F3" w:rsidRDefault="005551F3" w:rsidP="005551F3"/>
    <w:p w14:paraId="41B37AD3" w14:textId="77777777" w:rsidR="004C7D44" w:rsidRDefault="004C7D44">
      <w:pPr>
        <w:rPr>
          <w:sz w:val="56"/>
        </w:rPr>
      </w:pPr>
      <w:bookmarkStart w:id="379" w:name="_Toc72505458"/>
      <w:r>
        <w:rPr>
          <w:sz w:val="56"/>
        </w:rPr>
        <w:br w:type="page"/>
      </w:r>
    </w:p>
    <w:p w14:paraId="7FB831A4" w14:textId="1877E0D4" w:rsidR="005551F3" w:rsidRPr="004C7D44" w:rsidRDefault="005551F3" w:rsidP="00B01D4E">
      <w:pPr>
        <w:pStyle w:val="Heading2"/>
      </w:pPr>
      <w:r w:rsidRPr="004C7D44">
        <w:t>Removing a participant from a meeting (if necessary)</w:t>
      </w:r>
      <w:bookmarkEnd w:id="379"/>
    </w:p>
    <w:p w14:paraId="585552B1" w14:textId="77777777" w:rsidR="005551F3" w:rsidRPr="004C7D44" w:rsidRDefault="005551F3" w:rsidP="003D19D1">
      <w:pPr>
        <w:pStyle w:val="Heading3"/>
        <w:rPr>
          <w:b w:val="0"/>
          <w:sz w:val="28"/>
          <w:szCs w:val="28"/>
        </w:rPr>
      </w:pPr>
      <w:bookmarkStart w:id="380" w:name="_Toc72505459"/>
      <w:r w:rsidRPr="004C7D44">
        <w:t xml:space="preserve">Select and </w:t>
      </w:r>
      <w:r w:rsidRPr="004C7D44">
        <w:rPr>
          <w:b w:val="0"/>
          <w:sz w:val="28"/>
          <w:szCs w:val="28"/>
        </w:rPr>
        <w:t>remove</w:t>
      </w:r>
      <w:bookmarkEnd w:id="380"/>
    </w:p>
    <w:p w14:paraId="5C5242B7" w14:textId="77777777" w:rsidR="005551F3" w:rsidRPr="005551F3" w:rsidRDefault="005551F3" w:rsidP="005551F3">
      <w:r w:rsidRPr="005551F3">
        <w:rPr>
          <w:noProof/>
          <w:highlight w:val="yellow"/>
          <w:lang w:val="en-NZ" w:eastAsia="en-NZ"/>
        </w:rPr>
        <mc:AlternateContent>
          <mc:Choice Requires="wps">
            <w:drawing>
              <wp:anchor distT="0" distB="0" distL="114300" distR="114300" simplePos="0" relativeHeight="251658314" behindDoc="0" locked="0" layoutInCell="1" allowOverlap="1" wp14:anchorId="1B28A493" wp14:editId="079D37F7">
                <wp:simplePos x="0" y="0"/>
                <wp:positionH relativeFrom="margin">
                  <wp:posOffset>3566795</wp:posOffset>
                </wp:positionH>
                <wp:positionV relativeFrom="paragraph">
                  <wp:posOffset>513080</wp:posOffset>
                </wp:positionV>
                <wp:extent cx="2178685" cy="662305"/>
                <wp:effectExtent l="704850" t="0" r="12065" b="23495"/>
                <wp:wrapNone/>
                <wp:docPr id="2289" name="Speech Bubble: Rectangle 2293"/>
                <wp:cNvGraphicFramePr/>
                <a:graphic xmlns:a="http://schemas.openxmlformats.org/drawingml/2006/main">
                  <a:graphicData uri="http://schemas.microsoft.com/office/word/2010/wordprocessingShape">
                    <wps:wsp>
                      <wps:cNvSpPr/>
                      <wps:spPr>
                        <a:xfrm>
                          <a:off x="0" y="0"/>
                          <a:ext cx="2178685" cy="662305"/>
                        </a:xfrm>
                        <a:prstGeom prst="wedgeRectCallout">
                          <a:avLst>
                            <a:gd name="adj1" fmla="val -80500"/>
                            <a:gd name="adj2" fmla="val 24347"/>
                          </a:avLst>
                        </a:prstGeom>
                        <a:solidFill>
                          <a:srgbClr val="E1C29F">
                            <a:lumMod val="40000"/>
                            <a:lumOff val="60000"/>
                          </a:srgbClr>
                        </a:solidFill>
                        <a:ln w="19050" cap="flat" cmpd="sng" algn="ctr">
                          <a:solidFill>
                            <a:srgbClr val="E1C29F"/>
                          </a:solidFill>
                          <a:prstDash val="solid"/>
                          <a:miter lim="800000"/>
                        </a:ln>
                        <a:effectLst/>
                      </wps:spPr>
                      <wps:txbx>
                        <w:txbxContent>
                          <w:p w14:paraId="1009E70F" w14:textId="77777777" w:rsidR="000A0845" w:rsidRPr="00E65B48" w:rsidRDefault="000A0845" w:rsidP="005551F3">
                            <w:pPr>
                              <w:spacing w:line="240" w:lineRule="auto"/>
                              <w:ind w:left="357" w:hanging="357"/>
                            </w:pPr>
                            <w:r>
                              <w:rPr>
                                <w:color w:val="000000"/>
                              </w:rPr>
                              <w:t>2</w:t>
                            </w:r>
                            <w:r>
                              <w:rPr>
                                <w:color w:val="000000"/>
                              </w:rPr>
                              <w:tab/>
                              <w:t xml:space="preserve">Hover over the participant’s name to display the three </w:t>
                            </w:r>
                            <w:r w:rsidRPr="00E65B48">
                              <w:rPr>
                                <w:color w:val="000000"/>
                              </w:rPr>
                              <w:t>dots</w:t>
                            </w:r>
                            <w:r>
                              <w:rPr>
                                <w:b/>
                                <w:bCs/>
                                <w:color w:val="000000"/>
                              </w:rPr>
                              <w:t xml:space="preserve"> </w:t>
                            </w:r>
                            <w:r w:rsidRPr="00E65B48">
                              <w:rPr>
                                <w:b/>
                                <w:bCs/>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A493" id="_x0000_s1127" type="#_x0000_t61" style="position:absolute;margin-left:280.85pt;margin-top:40.4pt;width:171.55pt;height:52.15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" adj="-6588,16059" fillcolor="#f3e7d9" strokecolor="#e1c29f" strokeweight="1.5pt">
                <v:textbox>
                  <w:txbxContent>
                    <w:p w14:paraId="1009E70F" w14:textId="77777777" w:rsidR="000A0845" w:rsidRPr="00E65B48" w:rsidRDefault="000A0845" w:rsidP="005551F3">
                      <w:pPr>
                        <w:spacing w:line="240" w:lineRule="auto"/>
                        <w:ind w:left="357" w:hanging="357"/>
                      </w:pPr>
                      <w:r>
                        <w:rPr>
                          <w:color w:val="000000"/>
                        </w:rPr>
                        <w:t>2</w:t>
                      </w:r>
                      <w:r>
                        <w:rPr>
                          <w:color w:val="000000"/>
                        </w:rPr>
                        <w:tab/>
                        <w:t xml:space="preserve">Hover over the participant’s name to display the three </w:t>
                      </w:r>
                      <w:r w:rsidRPr="00E65B48">
                        <w:rPr>
                          <w:color w:val="000000"/>
                        </w:rPr>
                        <w:t>dots</w:t>
                      </w:r>
                      <w:r>
                        <w:rPr>
                          <w:b/>
                          <w:bCs/>
                          <w:color w:val="000000"/>
                        </w:rPr>
                        <w:t xml:space="preserve"> </w:t>
                      </w:r>
                      <w:r w:rsidRPr="00E65B48">
                        <w:rPr>
                          <w:b/>
                          <w:bCs/>
                          <w:color w:val="000000"/>
                        </w:rPr>
                        <w:t>…</w:t>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315" behindDoc="0" locked="0" layoutInCell="1" allowOverlap="1" wp14:anchorId="50368A75" wp14:editId="3578BD4C">
                <wp:simplePos x="0" y="0"/>
                <wp:positionH relativeFrom="margin">
                  <wp:posOffset>3564255</wp:posOffset>
                </wp:positionH>
                <wp:positionV relativeFrom="paragraph">
                  <wp:posOffset>1598930</wp:posOffset>
                </wp:positionV>
                <wp:extent cx="2171700" cy="301625"/>
                <wp:effectExtent l="704850" t="552450" r="19050" b="22225"/>
                <wp:wrapNone/>
                <wp:docPr id="2283" name="Speech Bubble: Rectangle 2293"/>
                <wp:cNvGraphicFramePr/>
                <a:graphic xmlns:a="http://schemas.openxmlformats.org/drawingml/2006/main">
                  <a:graphicData uri="http://schemas.microsoft.com/office/word/2010/wordprocessingShape">
                    <wps:wsp>
                      <wps:cNvSpPr/>
                      <wps:spPr>
                        <a:xfrm>
                          <a:off x="0" y="0"/>
                          <a:ext cx="2171700" cy="301625"/>
                        </a:xfrm>
                        <a:prstGeom prst="wedgeRectCallout">
                          <a:avLst>
                            <a:gd name="adj1" fmla="val -80842"/>
                            <a:gd name="adj2" fmla="val -220296"/>
                          </a:avLst>
                        </a:prstGeom>
                        <a:solidFill>
                          <a:srgbClr val="E1C29F">
                            <a:lumMod val="40000"/>
                            <a:lumOff val="60000"/>
                          </a:srgbClr>
                        </a:solidFill>
                        <a:ln w="19050" cap="flat" cmpd="sng" algn="ctr">
                          <a:solidFill>
                            <a:srgbClr val="E1C29F"/>
                          </a:solidFill>
                          <a:prstDash val="solid"/>
                          <a:miter lim="800000"/>
                        </a:ln>
                        <a:effectLst/>
                      </wps:spPr>
                      <wps:txbx>
                        <w:txbxContent>
                          <w:p w14:paraId="689C361A" w14:textId="77777777" w:rsidR="000A0845" w:rsidRPr="00E65B48" w:rsidRDefault="000A0845" w:rsidP="005551F3">
                            <w:pPr>
                              <w:ind w:left="357" w:hanging="357"/>
                            </w:pPr>
                            <w:r>
                              <w:t>3</w:t>
                            </w:r>
                            <w:r>
                              <w:tab/>
                              <w:t xml:space="preserve">Select the three dots </w:t>
                            </w:r>
                            <w:r w:rsidRPr="00E65B48">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68A75" id="_x0000_s1128" type="#_x0000_t61" style="position:absolute;margin-left:280.65pt;margin-top:125.9pt;width:171pt;height:23.75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" adj="-6662,-36784" fillcolor="#f3e7d9" strokecolor="#e1c29f" strokeweight="1.5pt">
                <v:textbox>
                  <w:txbxContent>
                    <w:p w14:paraId="689C361A" w14:textId="77777777" w:rsidR="000A0845" w:rsidRPr="00E65B48" w:rsidRDefault="000A0845" w:rsidP="005551F3">
                      <w:pPr>
                        <w:ind w:left="357" w:hanging="357"/>
                      </w:pPr>
                      <w:r>
                        <w:t>3</w:t>
                      </w:r>
                      <w:r>
                        <w:tab/>
                        <w:t xml:space="preserve">Select the three dots </w:t>
                      </w:r>
                      <w:r w:rsidRPr="00E65B48">
                        <w:rPr>
                          <w:b/>
                          <w:bCs/>
                        </w:rPr>
                        <w:t>…</w:t>
                      </w:r>
                    </w:p>
                  </w:txbxContent>
                </v:textbox>
                <w10:wrap anchorx="margin"/>
              </v:shape>
            </w:pict>
          </mc:Fallback>
        </mc:AlternateContent>
      </w:r>
      <w:r w:rsidRPr="005551F3">
        <w:rPr>
          <w:noProof/>
          <w:highlight w:val="yellow"/>
          <w:lang w:val="en-NZ" w:eastAsia="en-NZ"/>
        </w:rPr>
        <mc:AlternateContent>
          <mc:Choice Requires="wps">
            <w:drawing>
              <wp:anchor distT="0" distB="0" distL="114300" distR="114300" simplePos="0" relativeHeight="251658313" behindDoc="0" locked="0" layoutInCell="1" allowOverlap="1" wp14:anchorId="2FC25A4F" wp14:editId="779AC5A5">
                <wp:simplePos x="0" y="0"/>
                <wp:positionH relativeFrom="margin">
                  <wp:posOffset>3588385</wp:posOffset>
                </wp:positionH>
                <wp:positionV relativeFrom="paragraph">
                  <wp:posOffset>5080</wp:posOffset>
                </wp:positionV>
                <wp:extent cx="2159635" cy="457200"/>
                <wp:effectExtent l="1847850" t="0" r="12065" b="19050"/>
                <wp:wrapNone/>
                <wp:docPr id="2291" name="Speech Bubble: Rectangle 2293"/>
                <wp:cNvGraphicFramePr/>
                <a:graphic xmlns:a="http://schemas.openxmlformats.org/drawingml/2006/main">
                  <a:graphicData uri="http://schemas.microsoft.com/office/word/2010/wordprocessingShape">
                    <wps:wsp>
                      <wps:cNvSpPr/>
                      <wps:spPr>
                        <a:xfrm>
                          <a:off x="4486275" y="2505075"/>
                          <a:ext cx="2159635" cy="457200"/>
                        </a:xfrm>
                        <a:prstGeom prst="wedgeRectCallout">
                          <a:avLst>
                            <a:gd name="adj1" fmla="val -133608"/>
                            <a:gd name="adj2" fmla="val 16492"/>
                          </a:avLst>
                        </a:prstGeom>
                        <a:solidFill>
                          <a:srgbClr val="E1C29F">
                            <a:lumMod val="40000"/>
                            <a:lumOff val="60000"/>
                          </a:srgbClr>
                        </a:solidFill>
                        <a:ln w="19050" cap="flat" cmpd="sng" algn="ctr">
                          <a:solidFill>
                            <a:srgbClr val="E1C29F"/>
                          </a:solidFill>
                          <a:prstDash val="solid"/>
                          <a:miter lim="800000"/>
                        </a:ln>
                        <a:effectLst/>
                      </wps:spPr>
                      <wps:txbx>
                        <w:txbxContent>
                          <w:p w14:paraId="3197B6D1" w14:textId="77777777" w:rsidR="000A0845" w:rsidRPr="00E65B48" w:rsidRDefault="000A0845" w:rsidP="005551F3">
                            <w:pPr>
                              <w:spacing w:line="240" w:lineRule="auto"/>
                              <w:ind w:left="357" w:hanging="357"/>
                            </w:pPr>
                            <w:r>
                              <w:t>1</w:t>
                            </w:r>
                            <w:r>
                              <w:tab/>
                              <w:t xml:space="preserve">Select the </w:t>
                            </w:r>
                            <w:r w:rsidRPr="00E65B48">
                              <w:rPr>
                                <w:b/>
                                <w:bCs/>
                              </w:rPr>
                              <w:t>Participant List</w:t>
                            </w:r>
                            <w:r>
                              <w:rPr>
                                <w:b/>
                                <w:bCs/>
                              </w:rPr>
                              <w:t xml:space="preserve"> </w:t>
                            </w:r>
                            <w:r>
                              <w:t xml:space="preserve">icon </w:t>
                            </w:r>
                            <w:r>
                              <w:rPr>
                                <w:noProof/>
                                <w:lang w:val="en-NZ" w:eastAsia="en-NZ"/>
                              </w:rPr>
                              <w:drawing>
                                <wp:inline distT="0" distB="0" distL="0" distR="0" wp14:anchorId="4119F826" wp14:editId="1C518EBE">
                                  <wp:extent cx="188907" cy="142502"/>
                                  <wp:effectExtent l="0" t="0" r="1905" b="0"/>
                                  <wp:docPr id="170726" name="Picture 17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54822" t="8035" r="40643" b="85525"/>
                                          <a:stretch/>
                                        </pic:blipFill>
                                        <pic:spPr bwMode="auto">
                                          <a:xfrm>
                                            <a:off x="0" y="0"/>
                                            <a:ext cx="196857" cy="1484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5A4F" id="_x0000_s1129" type="#_x0000_t61" style="position:absolute;margin-left:282.55pt;margin-top:.4pt;width:170.05pt;height:36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" adj="-18059,14362" fillcolor="#f3e7d9" strokecolor="#e1c29f" strokeweight="1.5pt">
                <v:textbox>
                  <w:txbxContent>
                    <w:p w14:paraId="3197B6D1" w14:textId="77777777" w:rsidR="000A0845" w:rsidRPr="00E65B48" w:rsidRDefault="000A0845" w:rsidP="005551F3">
                      <w:pPr>
                        <w:spacing w:line="240" w:lineRule="auto"/>
                        <w:ind w:left="357" w:hanging="357"/>
                      </w:pPr>
                      <w:r>
                        <w:t>1</w:t>
                      </w:r>
                      <w:r>
                        <w:tab/>
                        <w:t xml:space="preserve">Select the </w:t>
                      </w:r>
                      <w:r w:rsidRPr="00E65B48">
                        <w:rPr>
                          <w:b/>
                          <w:bCs/>
                        </w:rPr>
                        <w:t>Participant List</w:t>
                      </w:r>
                      <w:r>
                        <w:rPr>
                          <w:b/>
                          <w:bCs/>
                        </w:rPr>
                        <w:t xml:space="preserve"> </w:t>
                      </w:r>
                      <w:r>
                        <w:t xml:space="preserve">icon </w:t>
                      </w:r>
                      <w:r>
                        <w:rPr>
                          <w:noProof/>
                          <w:lang w:val="en-NZ" w:eastAsia="en-NZ"/>
                        </w:rPr>
                        <w:drawing>
                          <wp:inline distT="0" distB="0" distL="0" distR="0" wp14:anchorId="4119F826" wp14:editId="1C518EBE">
                            <wp:extent cx="188907" cy="142502"/>
                            <wp:effectExtent l="0" t="0" r="1905" b="0"/>
                            <wp:docPr id="170726" name="Picture 17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54822" t="8035" r="40643" b="85525"/>
                                    <a:stretch/>
                                  </pic:blipFill>
                                  <pic:spPr bwMode="auto">
                                    <a:xfrm>
                                      <a:off x="0" y="0"/>
                                      <a:ext cx="196857" cy="14849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5551F3">
        <w:rPr>
          <w:noProof/>
          <w:lang w:val="en-NZ" w:eastAsia="en-NZ"/>
        </w:rPr>
        <w:drawing>
          <wp:inline distT="0" distB="0" distL="0" distR="0" wp14:anchorId="3CB1D76C" wp14:editId="077BAEEB">
            <wp:extent cx="2880000" cy="15298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880000" cy="1529861"/>
                    </a:xfrm>
                    <a:prstGeom prst="rect">
                      <a:avLst/>
                    </a:prstGeom>
                  </pic:spPr>
                </pic:pic>
              </a:graphicData>
            </a:graphic>
          </wp:inline>
        </w:drawing>
      </w:r>
    </w:p>
    <w:p w14:paraId="5AD64E54" w14:textId="77777777" w:rsidR="005551F3" w:rsidRPr="005551F3" w:rsidRDefault="005551F3" w:rsidP="005551F3">
      <w:r w:rsidRPr="005551F3">
        <w:rPr>
          <w:noProof/>
          <w:highlight w:val="yellow"/>
          <w:lang w:val="en-NZ" w:eastAsia="en-NZ"/>
        </w:rPr>
        <mc:AlternateContent>
          <mc:Choice Requires="wps">
            <w:drawing>
              <wp:anchor distT="0" distB="0" distL="114300" distR="114300" simplePos="0" relativeHeight="251658317" behindDoc="0" locked="0" layoutInCell="1" allowOverlap="1" wp14:anchorId="1DF039DD" wp14:editId="19F2184B">
                <wp:simplePos x="0" y="0"/>
                <wp:positionH relativeFrom="margin">
                  <wp:posOffset>3578225</wp:posOffset>
                </wp:positionH>
                <wp:positionV relativeFrom="paragraph">
                  <wp:posOffset>784225</wp:posOffset>
                </wp:positionV>
                <wp:extent cx="2159635" cy="485775"/>
                <wp:effectExtent l="781050" t="0" r="12065" b="219075"/>
                <wp:wrapNone/>
                <wp:docPr id="67" name="Speech Bubble: Rectangle 2293"/>
                <wp:cNvGraphicFramePr/>
                <a:graphic xmlns:a="http://schemas.openxmlformats.org/drawingml/2006/main">
                  <a:graphicData uri="http://schemas.microsoft.com/office/word/2010/wordprocessingShape">
                    <wps:wsp>
                      <wps:cNvSpPr/>
                      <wps:spPr>
                        <a:xfrm>
                          <a:off x="4486275" y="5000625"/>
                          <a:ext cx="2159635" cy="485775"/>
                        </a:xfrm>
                        <a:prstGeom prst="wedgeRectCallout">
                          <a:avLst>
                            <a:gd name="adj1" fmla="val -84019"/>
                            <a:gd name="adj2" fmla="val 84200"/>
                          </a:avLst>
                        </a:prstGeom>
                        <a:solidFill>
                          <a:srgbClr val="E1C29F">
                            <a:lumMod val="40000"/>
                            <a:lumOff val="60000"/>
                          </a:srgbClr>
                        </a:solidFill>
                        <a:ln w="19050" cap="flat" cmpd="sng" algn="ctr">
                          <a:solidFill>
                            <a:srgbClr val="E1C29F"/>
                          </a:solidFill>
                          <a:prstDash val="solid"/>
                          <a:miter lim="800000"/>
                        </a:ln>
                        <a:effectLst/>
                      </wps:spPr>
                      <wps:txbx>
                        <w:txbxContent>
                          <w:p w14:paraId="7FDDC6B1" w14:textId="77777777" w:rsidR="000A0845" w:rsidRPr="00CA41E9" w:rsidRDefault="000A0845" w:rsidP="005551F3">
                            <w:pPr>
                              <w:spacing w:line="240" w:lineRule="auto"/>
                              <w:ind w:left="357" w:hanging="357"/>
                              <w:rPr>
                                <w:b/>
                                <w:bCs/>
                              </w:rPr>
                            </w:pPr>
                            <w:r>
                              <w:t>4</w:t>
                            </w:r>
                            <w:r>
                              <w:tab/>
                              <w:t xml:space="preserve">Select </w:t>
                            </w:r>
                            <w:r>
                              <w:rPr>
                                <w:b/>
                                <w:bCs/>
                              </w:rPr>
                              <w:t>Remove from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039DD" id="_x0000_s1130" type="#_x0000_t61" style="position:absolute;margin-left:281.75pt;margin-top:61.75pt;width:170.05pt;height:38.25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" adj="-7348,28987" fillcolor="#f3e7d9" strokecolor="#e1c29f" strokeweight="1.5pt">
                <v:textbox>
                  <w:txbxContent>
                    <w:p w14:paraId="7FDDC6B1" w14:textId="77777777" w:rsidR="000A0845" w:rsidRPr="00CA41E9" w:rsidRDefault="000A0845" w:rsidP="005551F3">
                      <w:pPr>
                        <w:spacing w:line="240" w:lineRule="auto"/>
                        <w:ind w:left="357" w:hanging="357"/>
                        <w:rPr>
                          <w:b/>
                          <w:bCs/>
                        </w:rPr>
                      </w:pPr>
                      <w:r>
                        <w:t>4</w:t>
                      </w:r>
                      <w:r>
                        <w:tab/>
                        <w:t xml:space="preserve">Select </w:t>
                      </w:r>
                      <w:r>
                        <w:rPr>
                          <w:b/>
                          <w:bCs/>
                        </w:rPr>
                        <w:t>Remove from meeting</w:t>
                      </w:r>
                    </w:p>
                  </w:txbxContent>
                </v:textbox>
                <w10:wrap anchorx="margin"/>
              </v:shape>
            </w:pict>
          </mc:Fallback>
        </mc:AlternateContent>
      </w:r>
      <w:r w:rsidRPr="005551F3">
        <w:rPr>
          <w:noProof/>
          <w:lang w:val="en-NZ" w:eastAsia="en-NZ"/>
        </w:rPr>
        <w:drawing>
          <wp:anchor distT="0" distB="0" distL="114300" distR="114300" simplePos="0" relativeHeight="251658316" behindDoc="0" locked="0" layoutInCell="1" allowOverlap="1" wp14:anchorId="2E49AD30" wp14:editId="1BEE1EF8">
            <wp:simplePos x="0" y="0"/>
            <wp:positionH relativeFrom="column">
              <wp:posOffset>2074757</wp:posOffset>
            </wp:positionH>
            <wp:positionV relativeFrom="paragraph">
              <wp:posOffset>882015</wp:posOffset>
            </wp:positionV>
            <wp:extent cx="767860" cy="623860"/>
            <wp:effectExtent l="0" t="0" r="0" b="5080"/>
            <wp:wrapNone/>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a:stretch/>
                  </pic:blipFill>
                  <pic:spPr bwMode="auto">
                    <a:xfrm>
                      <a:off x="0" y="0"/>
                      <a:ext cx="767860" cy="62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51F3">
        <w:rPr>
          <w:noProof/>
          <w:lang w:val="en-NZ" w:eastAsia="en-NZ"/>
        </w:rPr>
        <w:drawing>
          <wp:inline distT="0" distB="0" distL="0" distR="0" wp14:anchorId="3A962956" wp14:editId="1926D45B">
            <wp:extent cx="2880000" cy="1529861"/>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880000" cy="1529861"/>
                    </a:xfrm>
                    <a:prstGeom prst="rect">
                      <a:avLst/>
                    </a:prstGeom>
                  </pic:spPr>
                </pic:pic>
              </a:graphicData>
            </a:graphic>
          </wp:inline>
        </w:drawing>
      </w:r>
    </w:p>
    <w:p w14:paraId="6A87E346" w14:textId="77777777" w:rsidR="005551F3" w:rsidRPr="005551F3" w:rsidRDefault="005551F3" w:rsidP="005551F3"/>
    <w:p w14:paraId="7A26F0CF" w14:textId="77777777" w:rsidR="005551F3" w:rsidRPr="005551F3" w:rsidRDefault="005551F3" w:rsidP="005551F3">
      <w:r w:rsidRPr="005551F3">
        <w:t>The participant will receive the following message.</w:t>
      </w:r>
    </w:p>
    <w:p w14:paraId="42F1231F" w14:textId="77777777" w:rsidR="005551F3" w:rsidRPr="005551F3" w:rsidRDefault="005551F3" w:rsidP="005551F3">
      <w:pPr>
        <w:rPr>
          <w:noProof/>
          <w:lang w:eastAsia="en-NZ"/>
        </w:rPr>
      </w:pPr>
      <w:r w:rsidRPr="005551F3">
        <w:rPr>
          <w:noProof/>
          <w:lang w:val="en-NZ" w:eastAsia="en-NZ"/>
        </w:rPr>
        <w:drawing>
          <wp:inline distT="0" distB="0" distL="0" distR="0" wp14:anchorId="37F37931" wp14:editId="01AD6CBF">
            <wp:extent cx="5759450" cy="2576830"/>
            <wp:effectExtent l="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cstate="print">
                      <a:extLst>
                        <a:ext uri="{28A0092B-C50C-407E-A947-70E740481C1C}">
                          <a14:useLocalDpi xmlns:a14="http://schemas.microsoft.com/office/drawing/2010/main" val="0"/>
                        </a:ext>
                      </a:extLst>
                    </a:blip>
                    <a:srcRect/>
                    <a:stretch/>
                  </pic:blipFill>
                  <pic:spPr bwMode="auto">
                    <a:xfrm>
                      <a:off x="0" y="0"/>
                      <a:ext cx="5759450" cy="2576830"/>
                    </a:xfrm>
                    <a:prstGeom prst="rect">
                      <a:avLst/>
                    </a:prstGeom>
                    <a:ln>
                      <a:noFill/>
                    </a:ln>
                    <a:extLst>
                      <a:ext uri="{53640926-AAD7-44D8-BBD7-CCE9431645EC}">
                        <a14:shadowObscured xmlns:a14="http://schemas.microsoft.com/office/drawing/2010/main"/>
                      </a:ext>
                    </a:extLst>
                  </pic:spPr>
                </pic:pic>
              </a:graphicData>
            </a:graphic>
          </wp:inline>
        </w:drawing>
      </w:r>
    </w:p>
    <w:p w14:paraId="37DD21B9" w14:textId="77777777" w:rsidR="005551F3" w:rsidRPr="005551F3" w:rsidRDefault="005551F3" w:rsidP="005551F3"/>
    <w:p w14:paraId="170500E6" w14:textId="77777777" w:rsidR="0040118E" w:rsidRPr="0057715C" w:rsidRDefault="0040118E" w:rsidP="0057715C"/>
    <w:p w14:paraId="0A6F845A" w14:textId="77777777" w:rsidR="0040118E" w:rsidRDefault="0040118E">
      <w:pPr>
        <w:rPr>
          <w:rFonts w:asciiTheme="majorHAnsi" w:eastAsiaTheme="majorEastAsia" w:hAnsiTheme="majorHAnsi" w:cstheme="majorBidi"/>
          <w:color w:val="382335" w:themeColor="accent1" w:themeShade="BF"/>
          <w:sz w:val="32"/>
          <w:szCs w:val="32"/>
        </w:rPr>
      </w:pPr>
      <w:r>
        <w:br w:type="page"/>
      </w:r>
    </w:p>
    <w:p w14:paraId="18D43D1C" w14:textId="2566F86A" w:rsidR="005D3017" w:rsidRDefault="008441AB" w:rsidP="005769D8">
      <w:pPr>
        <w:pStyle w:val="Heading1"/>
      </w:pPr>
      <w:bookmarkStart w:id="381" w:name="_Ref101893282"/>
      <w:bookmarkStart w:id="382" w:name="_Toc101949251"/>
      <w:r>
        <w:t>Event brief: meeting media conference</w:t>
      </w:r>
      <w:bookmarkEnd w:id="381"/>
      <w:bookmarkEnd w:id="382"/>
      <w:r w:rsidR="00B87070">
        <w:t xml:space="preserve"> </w:t>
      </w:r>
    </w:p>
    <w:p w14:paraId="55C70735" w14:textId="5E7E1B51" w:rsidR="00B87070" w:rsidRPr="00B87070" w:rsidRDefault="005769D8" w:rsidP="005769D8">
      <w:pPr>
        <w:pStyle w:val="InstructionText"/>
        <w:rPr>
          <w:lang w:val="en-NZ"/>
        </w:rPr>
      </w:pPr>
      <w:bookmarkStart w:id="383" w:name="_Toc77104000"/>
      <w:r>
        <w:rPr>
          <w:lang w:val="en-NZ"/>
        </w:rPr>
        <w:t>[1 page]</w:t>
      </w:r>
    </w:p>
    <w:p w14:paraId="26FEB9B5" w14:textId="77777777" w:rsidR="00B87070" w:rsidRPr="00B87070" w:rsidRDefault="00B87070" w:rsidP="005769D8">
      <w:pPr>
        <w:pStyle w:val="Heading2"/>
      </w:pPr>
      <w:r w:rsidRPr="00B87070">
        <w:t xml:space="preserve">Event Brief:  </w:t>
      </w:r>
      <w:bookmarkEnd w:id="383"/>
      <w:r w:rsidRPr="00B87070">
        <w:t>[NAME] Meeting Media Conference</w:t>
      </w:r>
    </w:p>
    <w:p w14:paraId="1527247B" w14:textId="77777777" w:rsidR="00B87070" w:rsidRPr="00B87070" w:rsidRDefault="00B87070" w:rsidP="00B87070">
      <w:pPr>
        <w:rPr>
          <w:b/>
        </w:rPr>
      </w:pPr>
    </w:p>
    <w:p w14:paraId="19AF405A" w14:textId="77777777" w:rsidR="00B87070" w:rsidRPr="00B87070" w:rsidRDefault="00B87070" w:rsidP="005769D8">
      <w:pPr>
        <w:pStyle w:val="BodyText"/>
        <w:rPr>
          <w:lang w:bidi="ar-DZ"/>
        </w:rPr>
      </w:pPr>
      <w:r w:rsidRPr="00B87070">
        <w:rPr>
          <w:lang w:bidi="ar-DZ"/>
        </w:rPr>
        <w:t xml:space="preserve">Date/Time: </w:t>
      </w:r>
      <w:r w:rsidRPr="00B87070">
        <w:rPr>
          <w:lang w:bidi="ar-DZ"/>
        </w:rPr>
        <w:tab/>
        <w:t xml:space="preserve">       [DATE AND TIME]</w:t>
      </w:r>
    </w:p>
    <w:p w14:paraId="734482FA" w14:textId="50BA8121" w:rsidR="00B87070" w:rsidRPr="00B87070" w:rsidRDefault="00B87070" w:rsidP="005769D8">
      <w:pPr>
        <w:pStyle w:val="BodyText"/>
        <w:rPr>
          <w:i/>
          <w:lang w:bidi="ar-DZ"/>
        </w:rPr>
      </w:pPr>
      <w:r w:rsidRPr="00B87070">
        <w:rPr>
          <w:lang w:bidi="ar-DZ"/>
        </w:rPr>
        <w:tab/>
      </w:r>
      <w:r w:rsidRPr="00B87070">
        <w:rPr>
          <w:lang w:bidi="ar-DZ"/>
        </w:rPr>
        <w:tab/>
        <w:t xml:space="preserve">     </w:t>
      </w:r>
      <w:r>
        <w:rPr>
          <w:lang w:bidi="ar-DZ"/>
        </w:rPr>
        <w:tab/>
      </w:r>
      <w:r>
        <w:rPr>
          <w:lang w:bidi="ar-DZ"/>
        </w:rPr>
        <w:tab/>
      </w:r>
      <w:r w:rsidRPr="00B87070">
        <w:rPr>
          <w:i/>
          <w:lang w:bidi="ar-DZ"/>
        </w:rPr>
        <w:t>(Please arrive at the venue as close to [TIME] as possible)</w:t>
      </w:r>
    </w:p>
    <w:p w14:paraId="26619933" w14:textId="46568C19" w:rsidR="00B87070" w:rsidRPr="00B87070" w:rsidRDefault="00B87070" w:rsidP="005769D8">
      <w:pPr>
        <w:pStyle w:val="BodyText"/>
        <w:rPr>
          <w:lang w:bidi="ar-DZ"/>
        </w:rPr>
      </w:pPr>
      <w:r w:rsidRPr="00B87070">
        <w:rPr>
          <w:lang w:bidi="ar-DZ"/>
        </w:rPr>
        <w:t xml:space="preserve">Venue: </w:t>
      </w:r>
      <w:r w:rsidRPr="00B87070">
        <w:rPr>
          <w:lang w:bidi="ar-DZ"/>
        </w:rPr>
        <w:tab/>
        <w:t xml:space="preserve">      </w:t>
      </w:r>
      <w:r>
        <w:rPr>
          <w:lang w:bidi="ar-DZ"/>
        </w:rPr>
        <w:tab/>
      </w:r>
      <w:r>
        <w:rPr>
          <w:lang w:bidi="ar-DZ"/>
        </w:rPr>
        <w:tab/>
      </w:r>
      <w:r w:rsidRPr="00B87070">
        <w:rPr>
          <w:lang w:bidi="ar-DZ"/>
        </w:rPr>
        <w:t>[ADDRESS]</w:t>
      </w:r>
    </w:p>
    <w:p w14:paraId="093EEE0E" w14:textId="77777777" w:rsidR="00B87070" w:rsidRPr="00B87070" w:rsidRDefault="00B87070" w:rsidP="005769D8">
      <w:pPr>
        <w:pStyle w:val="BodyText"/>
        <w:rPr>
          <w:lang w:bidi="ar-DZ"/>
        </w:rPr>
      </w:pPr>
    </w:p>
    <w:tbl>
      <w:tblPr>
        <w:tblStyle w:val="TableAPEC"/>
        <w:tblW w:w="0" w:type="auto"/>
        <w:tblLook w:val="04A0" w:firstRow="1" w:lastRow="0" w:firstColumn="1" w:lastColumn="0" w:noHBand="0" w:noVBand="1"/>
      </w:tblPr>
      <w:tblGrid>
        <w:gridCol w:w="1796"/>
        <w:gridCol w:w="7225"/>
      </w:tblGrid>
      <w:tr w:rsidR="00B87070" w:rsidRPr="00B87070" w14:paraId="3F900775" w14:textId="77777777" w:rsidTr="00576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4E3F4F39" w14:textId="77777777" w:rsidR="00B87070" w:rsidRPr="00B87070" w:rsidRDefault="00B87070" w:rsidP="005769D8">
            <w:pPr>
              <w:pStyle w:val="BodyText"/>
              <w:rPr>
                <w:b w:val="0"/>
                <w:szCs w:val="24"/>
              </w:rPr>
            </w:pPr>
            <w:r w:rsidRPr="00B87070">
              <w:t>Purpose</w:t>
            </w:r>
          </w:p>
        </w:tc>
        <w:tc>
          <w:tcPr>
            <w:tcW w:w="7272" w:type="dxa"/>
          </w:tcPr>
          <w:p w14:paraId="6DCF2A20" w14:textId="77777777" w:rsidR="00B87070" w:rsidRPr="00B87070" w:rsidRDefault="00B87070" w:rsidP="005769D8">
            <w:pPr>
              <w:pStyle w:val="BodyText"/>
              <w:cnfStyle w:val="100000000000" w:firstRow="1" w:lastRow="0" w:firstColumn="0" w:lastColumn="0" w:oddVBand="0" w:evenVBand="0" w:oddHBand="0" w:evenHBand="0" w:firstRowFirstColumn="0" w:firstRowLastColumn="0" w:lastRowFirstColumn="0" w:lastRowLastColumn="0"/>
              <w:rPr>
                <w:szCs w:val="24"/>
              </w:rPr>
            </w:pPr>
            <w:r w:rsidRPr="00B87070">
              <w:t>[Add a 1 paragraph outline]</w:t>
            </w:r>
          </w:p>
        </w:tc>
      </w:tr>
      <w:tr w:rsidR="00B87070" w:rsidRPr="00B87070" w14:paraId="38BD534A" w14:textId="77777777" w:rsidTr="005769D8">
        <w:tc>
          <w:tcPr>
            <w:cnfStyle w:val="001000000000" w:firstRow="0" w:lastRow="0" w:firstColumn="1" w:lastColumn="0" w:oddVBand="0" w:evenVBand="0" w:oddHBand="0" w:evenHBand="0" w:firstRowFirstColumn="0" w:firstRowLastColumn="0" w:lastRowFirstColumn="0" w:lastRowLastColumn="0"/>
            <w:tcW w:w="1798" w:type="dxa"/>
          </w:tcPr>
          <w:p w14:paraId="137AFAD5" w14:textId="77777777" w:rsidR="00B87070" w:rsidRPr="00B87070" w:rsidRDefault="00B87070" w:rsidP="005769D8">
            <w:pPr>
              <w:pStyle w:val="BodyText"/>
              <w:rPr>
                <w:b w:val="0"/>
              </w:rPr>
            </w:pPr>
            <w:r w:rsidRPr="00B87070">
              <w:t>Participants</w:t>
            </w:r>
          </w:p>
        </w:tc>
        <w:tc>
          <w:tcPr>
            <w:tcW w:w="7272" w:type="dxa"/>
          </w:tcPr>
          <w:p w14:paraId="6FF5835C"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lang w:eastAsia="ko-KR"/>
              </w:rPr>
            </w:pPr>
            <w:r w:rsidRPr="00B87070">
              <w:rPr>
                <w:lang w:eastAsia="ko-KR"/>
              </w:rPr>
              <w:t xml:space="preserve">[Outline who fronts the conference from the Meeting (usually the Chair) and who will host/MC the Conference] </w:t>
            </w:r>
          </w:p>
        </w:tc>
      </w:tr>
      <w:tr w:rsidR="00B87070" w:rsidRPr="00B87070" w14:paraId="2C73C486" w14:textId="77777777" w:rsidTr="005769D8">
        <w:tc>
          <w:tcPr>
            <w:cnfStyle w:val="001000000000" w:firstRow="0" w:lastRow="0" w:firstColumn="1" w:lastColumn="0" w:oddVBand="0" w:evenVBand="0" w:oddHBand="0" w:evenHBand="0" w:firstRowFirstColumn="0" w:firstRowLastColumn="0" w:lastRowFirstColumn="0" w:lastRowLastColumn="0"/>
            <w:tcW w:w="1798" w:type="dxa"/>
          </w:tcPr>
          <w:p w14:paraId="523102E4" w14:textId="77777777" w:rsidR="00B87070" w:rsidRPr="00B87070" w:rsidRDefault="00B87070" w:rsidP="005769D8">
            <w:pPr>
              <w:pStyle w:val="BodyText"/>
              <w:rPr>
                <w:b w:val="0"/>
              </w:rPr>
            </w:pPr>
            <w:r w:rsidRPr="00B87070">
              <w:t>Media</w:t>
            </w:r>
          </w:p>
        </w:tc>
        <w:tc>
          <w:tcPr>
            <w:tcW w:w="7272" w:type="dxa"/>
          </w:tcPr>
          <w:p w14:paraId="3D48C9D5" w14:textId="7549DF9D"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lang w:eastAsia="ko-KR"/>
              </w:rPr>
            </w:pPr>
            <w:r w:rsidRPr="00B87070">
              <w:rPr>
                <w:lang w:eastAsia="ko-KR"/>
              </w:rPr>
              <w:t xml:space="preserve">[Outline number of international/national media attending, whether any will attend in person, whether it will be livestreamed and on </w:t>
            </w:r>
            <w:r w:rsidR="002E7344" w:rsidRPr="00B87070">
              <w:rPr>
                <w:lang w:eastAsia="ko-KR"/>
              </w:rPr>
              <w:t>which</w:t>
            </w:r>
            <w:r w:rsidRPr="00B87070">
              <w:rPr>
                <w:lang w:eastAsia="ko-KR"/>
              </w:rPr>
              <w:t xml:space="preserve"> platform, what materials will be provided to media (e.g. family photo, any recordings or content etc).]</w:t>
            </w:r>
          </w:p>
        </w:tc>
      </w:tr>
      <w:tr w:rsidR="00B87070" w:rsidRPr="00B87070" w14:paraId="2C7BDE52" w14:textId="77777777" w:rsidTr="005769D8">
        <w:tc>
          <w:tcPr>
            <w:cnfStyle w:val="001000000000" w:firstRow="0" w:lastRow="0" w:firstColumn="1" w:lastColumn="0" w:oddVBand="0" w:evenVBand="0" w:oddHBand="0" w:evenHBand="0" w:firstRowFirstColumn="0" w:firstRowLastColumn="0" w:lastRowFirstColumn="0" w:lastRowLastColumn="0"/>
            <w:tcW w:w="1798" w:type="dxa"/>
          </w:tcPr>
          <w:p w14:paraId="704721D7" w14:textId="77777777" w:rsidR="00B87070" w:rsidRPr="00B87070" w:rsidRDefault="00B87070" w:rsidP="005769D8">
            <w:pPr>
              <w:pStyle w:val="BodyText"/>
              <w:rPr>
                <w:b w:val="0"/>
              </w:rPr>
            </w:pPr>
            <w:r w:rsidRPr="00B87070">
              <w:t>Agenda</w:t>
            </w:r>
          </w:p>
        </w:tc>
        <w:tc>
          <w:tcPr>
            <w:tcW w:w="7272" w:type="dxa"/>
          </w:tcPr>
          <w:p w14:paraId="73EA3B26"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lang w:eastAsia="ko-KR"/>
              </w:rPr>
            </w:pPr>
            <w:r w:rsidRPr="00B87070">
              <w:rPr>
                <w:lang w:eastAsia="ko-KR"/>
              </w:rPr>
              <w:t xml:space="preserve">The run sheet for the media conference is as follows: </w:t>
            </w:r>
          </w:p>
          <w:p w14:paraId="7BEC1F5B"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lang w:eastAsia="ko-KR"/>
              </w:rPr>
            </w:pPr>
            <w:r w:rsidRPr="00B87070">
              <w:rPr>
                <w:lang w:eastAsia="ko-KR"/>
              </w:rPr>
              <w:t>[Set out agenda and timings]</w:t>
            </w:r>
          </w:p>
        </w:tc>
      </w:tr>
      <w:tr w:rsidR="00B87070" w:rsidRPr="00B87070" w14:paraId="05A66711" w14:textId="77777777" w:rsidTr="005769D8">
        <w:tc>
          <w:tcPr>
            <w:cnfStyle w:val="001000000000" w:firstRow="0" w:lastRow="0" w:firstColumn="1" w:lastColumn="0" w:oddVBand="0" w:evenVBand="0" w:oddHBand="0" w:evenHBand="0" w:firstRowFirstColumn="0" w:firstRowLastColumn="0" w:lastRowFirstColumn="0" w:lastRowLastColumn="0"/>
            <w:tcW w:w="1798" w:type="dxa"/>
          </w:tcPr>
          <w:p w14:paraId="270CB7CC" w14:textId="77777777" w:rsidR="00B87070" w:rsidRPr="00B87070" w:rsidRDefault="00B87070" w:rsidP="005769D8">
            <w:pPr>
              <w:pStyle w:val="BodyText"/>
              <w:rPr>
                <w:b w:val="0"/>
              </w:rPr>
            </w:pPr>
            <w:r w:rsidRPr="00B87070">
              <w:t>Format</w:t>
            </w:r>
          </w:p>
        </w:tc>
        <w:tc>
          <w:tcPr>
            <w:tcW w:w="7272" w:type="dxa"/>
          </w:tcPr>
          <w:p w14:paraId="2DF3D5F1"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lang w:eastAsia="ko-KR"/>
              </w:rPr>
            </w:pPr>
            <w:r w:rsidRPr="00B87070">
              <w:rPr>
                <w:lang w:eastAsia="ko-KR"/>
              </w:rPr>
              <w:t>Venue and room set-up: [Explain]</w:t>
            </w:r>
          </w:p>
          <w:p w14:paraId="7E63474D"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lang w:eastAsia="ko-KR"/>
              </w:rPr>
            </w:pPr>
            <w:r w:rsidRPr="00B87070">
              <w:rPr>
                <w:lang w:eastAsia="ko-KR"/>
              </w:rPr>
              <w:t>Q&amp;A session: {Explain]</w:t>
            </w:r>
          </w:p>
          <w:p w14:paraId="41B3637D"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lang w:eastAsia="ko-KR"/>
              </w:rPr>
            </w:pPr>
            <w:r w:rsidRPr="00B87070">
              <w:rPr>
                <w:lang w:eastAsia="ko-KR"/>
              </w:rPr>
              <w:t>Question submission: [Explain]</w:t>
            </w:r>
          </w:p>
          <w:p w14:paraId="19FC7879"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lang w:eastAsia="ko-KR"/>
              </w:rPr>
            </w:pPr>
            <w:r w:rsidRPr="00B87070">
              <w:rPr>
                <w:lang w:eastAsia="ko-KR"/>
              </w:rPr>
              <w:t xml:space="preserve">New Zealand-based media: [Explain]  </w:t>
            </w:r>
          </w:p>
        </w:tc>
      </w:tr>
    </w:tbl>
    <w:p w14:paraId="5BCCB7FD" w14:textId="77777777" w:rsidR="00B87070" w:rsidRPr="00B87070" w:rsidRDefault="00B87070" w:rsidP="005769D8">
      <w:pPr>
        <w:pStyle w:val="BodyText"/>
      </w:pPr>
    </w:p>
    <w:p w14:paraId="57BB4352" w14:textId="77777777" w:rsidR="00B87070" w:rsidRPr="00B87070" w:rsidRDefault="00B87070" w:rsidP="005769D8">
      <w:pPr>
        <w:pStyle w:val="InstructionText"/>
      </w:pPr>
      <w:r w:rsidRPr="00B87070">
        <w:t>[Any other key points here e.g. key contacts]</w:t>
      </w:r>
    </w:p>
    <w:p w14:paraId="01D20EFD" w14:textId="77777777" w:rsidR="0040118E" w:rsidRPr="0057715C" w:rsidRDefault="0040118E" w:rsidP="0057715C"/>
    <w:p w14:paraId="1B3A1086" w14:textId="77777777" w:rsidR="0040118E" w:rsidRDefault="0040118E">
      <w:pPr>
        <w:rPr>
          <w:rFonts w:asciiTheme="majorHAnsi" w:eastAsiaTheme="majorEastAsia" w:hAnsiTheme="majorHAnsi" w:cstheme="majorBidi"/>
          <w:color w:val="382335" w:themeColor="accent1" w:themeShade="BF"/>
          <w:sz w:val="32"/>
          <w:szCs w:val="32"/>
        </w:rPr>
      </w:pPr>
      <w:r>
        <w:br w:type="page"/>
      </w:r>
    </w:p>
    <w:p w14:paraId="6730FC65" w14:textId="3BF929AB" w:rsidR="008441AB" w:rsidRPr="008441AB" w:rsidRDefault="008441AB" w:rsidP="005769D8">
      <w:pPr>
        <w:pStyle w:val="Heading1"/>
      </w:pPr>
      <w:bookmarkStart w:id="384" w:name="_Toc101949252"/>
      <w:r>
        <w:t>Meeting venue operating plan</w:t>
      </w:r>
      <w:bookmarkEnd w:id="384"/>
    </w:p>
    <w:p w14:paraId="358CFF76" w14:textId="441E4001" w:rsidR="005769D8" w:rsidRPr="005769D8" w:rsidRDefault="005769D8" w:rsidP="005769D8">
      <w:r>
        <w:t>[18 pages]</w:t>
      </w:r>
    </w:p>
    <w:p w14:paraId="5427E63B" w14:textId="77777777" w:rsidR="00B87070" w:rsidRPr="00B87070" w:rsidRDefault="00B87070" w:rsidP="005769D8">
      <w:pPr>
        <w:pStyle w:val="Heading2"/>
        <w:rPr>
          <w:lang w:val="en-NZ"/>
        </w:rPr>
      </w:pPr>
      <w:r w:rsidRPr="00B87070">
        <w:rPr>
          <w:lang w:val="en-NZ"/>
        </w:rPr>
        <w:t>Virtual Meeting Operational Plan</w:t>
      </w:r>
    </w:p>
    <w:p w14:paraId="19B8462B" w14:textId="77777777" w:rsidR="00B87070" w:rsidRPr="00B87070" w:rsidRDefault="00B87070" w:rsidP="005769D8">
      <w:pPr>
        <w:pStyle w:val="BodyText"/>
        <w:rPr>
          <w:lang w:val="en-NZ"/>
        </w:rPr>
      </w:pPr>
      <w:r w:rsidRPr="00B87070">
        <w:rPr>
          <w:lang w:val="en-NZ"/>
        </w:rPr>
        <w:t>[Location]</w:t>
      </w:r>
    </w:p>
    <w:p w14:paraId="4D68A634" w14:textId="77777777" w:rsidR="00B87070" w:rsidRPr="00B87070" w:rsidRDefault="00B87070" w:rsidP="005769D8">
      <w:pPr>
        <w:pStyle w:val="BodyText"/>
        <w:rPr>
          <w:lang w:val="en-NZ"/>
        </w:rPr>
      </w:pPr>
      <w:r w:rsidRPr="00B87070">
        <w:rPr>
          <w:lang w:val="en-NZ"/>
        </w:rPr>
        <w:t>[Period]</w:t>
      </w:r>
    </w:p>
    <w:p w14:paraId="48264598" w14:textId="77777777" w:rsidR="00B87070" w:rsidRPr="00B87070" w:rsidRDefault="00B87070" w:rsidP="005769D8">
      <w:pPr>
        <w:pStyle w:val="BodyText"/>
        <w:rPr>
          <w:lang w:val="en-NZ"/>
        </w:rPr>
      </w:pPr>
      <w:r w:rsidRPr="00B87070">
        <w:rPr>
          <w:lang w:val="en-NZ"/>
        </w:rPr>
        <w:t>Version: 1.0</w:t>
      </w:r>
      <w:r w:rsidRPr="00B87070">
        <w:rPr>
          <w:lang w:val="en-NZ"/>
        </w:rPr>
        <w:tab/>
      </w:r>
    </w:p>
    <w:p w14:paraId="7F48AD1C" w14:textId="676484EB" w:rsidR="00B87070" w:rsidRPr="00B87070" w:rsidRDefault="00B87070" w:rsidP="005769D8">
      <w:pPr>
        <w:pStyle w:val="BodyText"/>
        <w:rPr>
          <w:lang w:val="en-NZ"/>
        </w:rPr>
      </w:pPr>
      <w:r w:rsidRPr="00B87070">
        <w:rPr>
          <w:lang w:val="en-NZ"/>
        </w:rPr>
        <w:t xml:space="preserve">Current as at: </w:t>
      </w:r>
      <w:r w:rsidRPr="00B87070">
        <w:rPr>
          <w:lang w:val="en-NZ"/>
        </w:rPr>
        <w:fldChar w:fldCharType="begin"/>
      </w:r>
      <w:r w:rsidRPr="00B87070">
        <w:rPr>
          <w:lang w:val="en-NZ"/>
        </w:rPr>
        <w:instrText xml:space="preserve"> DATE \@ "d/MM/yyyy" </w:instrText>
      </w:r>
      <w:r w:rsidRPr="00B87070">
        <w:rPr>
          <w:lang w:val="en-NZ"/>
        </w:rPr>
        <w:fldChar w:fldCharType="separate"/>
      </w:r>
      <w:r w:rsidR="00D118FC">
        <w:rPr>
          <w:noProof/>
          <w:lang w:val="en-NZ"/>
        </w:rPr>
        <w:t>29/04/2022</w:t>
      </w:r>
      <w:r w:rsidRPr="00B87070">
        <w:rPr>
          <w:lang w:val="en-NZ"/>
        </w:rPr>
        <w:fldChar w:fldCharType="end"/>
      </w:r>
      <w:r w:rsidRPr="00B87070">
        <w:rPr>
          <w:lang w:val="en-NZ"/>
        </w:rPr>
        <w:tab/>
      </w:r>
    </w:p>
    <w:p w14:paraId="276720DF" w14:textId="046EBE7C" w:rsidR="00B87070" w:rsidRPr="00B87070" w:rsidRDefault="00B87070" w:rsidP="003D19D1">
      <w:pPr>
        <w:pStyle w:val="Heading3"/>
      </w:pPr>
      <w:r w:rsidRPr="00B87070">
        <w:t>Version History</w:t>
      </w:r>
    </w:p>
    <w:tbl>
      <w:tblPr>
        <w:tblStyle w:val="TableAPEC"/>
        <w:tblW w:w="5000" w:type="pct"/>
        <w:tblLayout w:type="fixed"/>
        <w:tblLook w:val="01A0" w:firstRow="1" w:lastRow="0" w:firstColumn="1" w:lastColumn="1" w:noHBand="0" w:noVBand="0"/>
      </w:tblPr>
      <w:tblGrid>
        <w:gridCol w:w="928"/>
        <w:gridCol w:w="1638"/>
        <w:gridCol w:w="1815"/>
        <w:gridCol w:w="590"/>
        <w:gridCol w:w="4050"/>
      </w:tblGrid>
      <w:tr w:rsidR="00B87070" w:rsidRPr="00B87070" w14:paraId="41432934" w14:textId="77777777" w:rsidTr="00576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pct"/>
          </w:tcPr>
          <w:p w14:paraId="463A2F97" w14:textId="77777777" w:rsidR="00B87070" w:rsidRPr="00B87070" w:rsidRDefault="00B87070" w:rsidP="005769D8">
            <w:pPr>
              <w:pStyle w:val="BodyText"/>
              <w:rPr>
                <w:b w:val="0"/>
                <w:lang w:eastAsia="en-GB"/>
              </w:rPr>
            </w:pPr>
            <w:r w:rsidRPr="00B87070">
              <w:rPr>
                <w:lang w:eastAsia="en-GB"/>
              </w:rPr>
              <w:t xml:space="preserve">Date </w:t>
            </w:r>
          </w:p>
        </w:tc>
        <w:tc>
          <w:tcPr>
            <w:tcW w:w="908" w:type="pct"/>
          </w:tcPr>
          <w:p w14:paraId="41409111" w14:textId="77777777" w:rsidR="00B87070" w:rsidRPr="00B87070" w:rsidRDefault="00B87070" w:rsidP="005769D8">
            <w:pPr>
              <w:pStyle w:val="BodyText"/>
              <w:cnfStyle w:val="100000000000" w:firstRow="1" w:lastRow="0" w:firstColumn="0" w:lastColumn="0" w:oddVBand="0" w:evenVBand="0" w:oddHBand="0" w:evenHBand="0" w:firstRowFirstColumn="0" w:firstRowLastColumn="0" w:lastRowFirstColumn="0" w:lastRowLastColumn="0"/>
              <w:rPr>
                <w:b/>
                <w:lang w:eastAsia="en-GB"/>
              </w:rPr>
            </w:pPr>
            <w:r w:rsidRPr="00B87070">
              <w:rPr>
                <w:lang w:eastAsia="en-GB"/>
              </w:rPr>
              <w:t>Version</w:t>
            </w:r>
          </w:p>
        </w:tc>
        <w:tc>
          <w:tcPr>
            <w:tcW w:w="1333" w:type="pct"/>
            <w:gridSpan w:val="2"/>
          </w:tcPr>
          <w:p w14:paraId="650A1184" w14:textId="77777777" w:rsidR="00B87070" w:rsidRPr="00B87070" w:rsidRDefault="00B87070" w:rsidP="005769D8">
            <w:pPr>
              <w:pStyle w:val="BodyText"/>
              <w:cnfStyle w:val="100000000000" w:firstRow="1" w:lastRow="0" w:firstColumn="0" w:lastColumn="0" w:oddVBand="0" w:evenVBand="0" w:oddHBand="0" w:evenHBand="0" w:firstRowFirstColumn="0" w:firstRowLastColumn="0" w:lastRowFirstColumn="0" w:lastRowLastColumn="0"/>
              <w:rPr>
                <w:b/>
                <w:lang w:eastAsia="en-GB"/>
              </w:rPr>
            </w:pPr>
            <w:r w:rsidRPr="00B87070">
              <w:rPr>
                <w:lang w:eastAsia="en-GB"/>
              </w:rPr>
              <w:t xml:space="preserve">Author </w:t>
            </w:r>
          </w:p>
        </w:tc>
        <w:tc>
          <w:tcPr>
            <w:tcW w:w="2245" w:type="pct"/>
          </w:tcPr>
          <w:p w14:paraId="4E4ED4B6" w14:textId="77777777" w:rsidR="00B87070" w:rsidRPr="00B87070" w:rsidRDefault="00B87070" w:rsidP="005769D8">
            <w:pPr>
              <w:pStyle w:val="BodyText"/>
              <w:cnfStyle w:val="100000000000" w:firstRow="1" w:lastRow="0" w:firstColumn="0" w:lastColumn="0" w:oddVBand="0" w:evenVBand="0" w:oddHBand="0" w:evenHBand="0" w:firstRowFirstColumn="0" w:firstRowLastColumn="0" w:lastRowFirstColumn="0" w:lastRowLastColumn="0"/>
              <w:rPr>
                <w:b/>
                <w:lang w:eastAsia="en-GB"/>
              </w:rPr>
            </w:pPr>
            <w:r w:rsidRPr="00B87070">
              <w:rPr>
                <w:lang w:eastAsia="en-GB"/>
              </w:rPr>
              <w:t>Description of change</w:t>
            </w:r>
          </w:p>
        </w:tc>
      </w:tr>
      <w:tr w:rsidR="00B87070" w:rsidRPr="00B87070" w14:paraId="08687647" w14:textId="77777777" w:rsidTr="005769D8">
        <w:tc>
          <w:tcPr>
            <w:cnfStyle w:val="001000000000" w:firstRow="0" w:lastRow="0" w:firstColumn="1" w:lastColumn="0" w:oddVBand="0" w:evenVBand="0" w:oddHBand="0" w:evenHBand="0" w:firstRowFirstColumn="0" w:firstRowLastColumn="0" w:lastRowFirstColumn="0" w:lastRowLastColumn="0"/>
            <w:tcW w:w="514" w:type="pct"/>
          </w:tcPr>
          <w:p w14:paraId="4890769F" w14:textId="77777777" w:rsidR="00B87070" w:rsidRPr="00B87070" w:rsidRDefault="00B87070" w:rsidP="005769D8">
            <w:pPr>
              <w:pStyle w:val="BodyText"/>
              <w:rPr>
                <w:sz w:val="20"/>
                <w:lang w:eastAsia="en-GB"/>
              </w:rPr>
            </w:pPr>
          </w:p>
        </w:tc>
        <w:tc>
          <w:tcPr>
            <w:tcW w:w="908" w:type="pct"/>
          </w:tcPr>
          <w:p w14:paraId="69239D95"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c>
          <w:tcPr>
            <w:tcW w:w="1006" w:type="pct"/>
          </w:tcPr>
          <w:p w14:paraId="16614595"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c>
          <w:tcPr>
            <w:tcW w:w="2572" w:type="pct"/>
            <w:gridSpan w:val="2"/>
          </w:tcPr>
          <w:p w14:paraId="2CB7208C"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r>
      <w:tr w:rsidR="00B87070" w:rsidRPr="00B87070" w14:paraId="10D0EFC2" w14:textId="77777777" w:rsidTr="005769D8">
        <w:tc>
          <w:tcPr>
            <w:cnfStyle w:val="001000000000" w:firstRow="0" w:lastRow="0" w:firstColumn="1" w:lastColumn="0" w:oddVBand="0" w:evenVBand="0" w:oddHBand="0" w:evenHBand="0" w:firstRowFirstColumn="0" w:firstRowLastColumn="0" w:lastRowFirstColumn="0" w:lastRowLastColumn="0"/>
            <w:tcW w:w="514" w:type="pct"/>
          </w:tcPr>
          <w:p w14:paraId="2A8E25FC" w14:textId="77777777" w:rsidR="00B87070" w:rsidRPr="00B87070" w:rsidRDefault="00B87070" w:rsidP="005769D8">
            <w:pPr>
              <w:pStyle w:val="BodyText"/>
              <w:rPr>
                <w:sz w:val="20"/>
                <w:lang w:eastAsia="en-GB"/>
              </w:rPr>
            </w:pPr>
          </w:p>
        </w:tc>
        <w:tc>
          <w:tcPr>
            <w:tcW w:w="908" w:type="pct"/>
          </w:tcPr>
          <w:p w14:paraId="2A54041F"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c>
          <w:tcPr>
            <w:tcW w:w="1006" w:type="pct"/>
          </w:tcPr>
          <w:p w14:paraId="742EEF5A"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c>
          <w:tcPr>
            <w:tcW w:w="2572" w:type="pct"/>
            <w:gridSpan w:val="2"/>
          </w:tcPr>
          <w:p w14:paraId="47A14495"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r>
    </w:tbl>
    <w:p w14:paraId="3A8AA0F8" w14:textId="77777777" w:rsidR="00B87070" w:rsidRPr="00B87070" w:rsidRDefault="00B87070" w:rsidP="005769D8">
      <w:pPr>
        <w:pStyle w:val="BodyText"/>
        <w:rPr>
          <w:sz w:val="20"/>
          <w:szCs w:val="20"/>
        </w:rPr>
      </w:pPr>
    </w:p>
    <w:p w14:paraId="190D0AC1" w14:textId="77777777" w:rsidR="00B87070" w:rsidRPr="00B87070" w:rsidRDefault="00B87070" w:rsidP="003D19D1">
      <w:pPr>
        <w:pStyle w:val="Heading3"/>
      </w:pPr>
      <w:r w:rsidRPr="00B87070">
        <w:t>Approved by</w:t>
      </w:r>
    </w:p>
    <w:p w14:paraId="24625E10" w14:textId="77777777" w:rsidR="00B87070" w:rsidRPr="00B87070" w:rsidRDefault="00B87070" w:rsidP="005769D8">
      <w:pPr>
        <w:pStyle w:val="BodyText"/>
        <w:rPr>
          <w:lang w:val="en-NZ"/>
        </w:rPr>
      </w:pPr>
      <w:r w:rsidRPr="00B87070">
        <w:rPr>
          <w:lang w:val="en-NZ"/>
        </w:rPr>
        <w:t>The following people have approved this plan:</w:t>
      </w:r>
    </w:p>
    <w:tbl>
      <w:tblPr>
        <w:tblStyle w:val="TableAPEC"/>
        <w:tblW w:w="5000" w:type="pct"/>
        <w:tblLook w:val="01A0" w:firstRow="1" w:lastRow="0" w:firstColumn="1" w:lastColumn="1" w:noHBand="0" w:noVBand="0"/>
      </w:tblPr>
      <w:tblGrid>
        <w:gridCol w:w="1789"/>
        <w:gridCol w:w="3386"/>
        <w:gridCol w:w="1537"/>
        <w:gridCol w:w="2309"/>
      </w:tblGrid>
      <w:tr w:rsidR="00B87070" w:rsidRPr="00B87070" w14:paraId="06314C24" w14:textId="77777777" w:rsidTr="00576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 w:type="pct"/>
          </w:tcPr>
          <w:p w14:paraId="6CBF5E62" w14:textId="77777777" w:rsidR="00B87070" w:rsidRPr="00B87070" w:rsidRDefault="00B87070" w:rsidP="005769D8">
            <w:pPr>
              <w:pStyle w:val="BodyText"/>
              <w:rPr>
                <w:b w:val="0"/>
                <w:lang w:eastAsia="en-GB"/>
              </w:rPr>
            </w:pPr>
            <w:r w:rsidRPr="00B87070">
              <w:rPr>
                <w:lang w:eastAsia="en-GB"/>
              </w:rPr>
              <w:t>Name</w:t>
            </w:r>
          </w:p>
        </w:tc>
        <w:tc>
          <w:tcPr>
            <w:tcW w:w="1877" w:type="pct"/>
          </w:tcPr>
          <w:p w14:paraId="0494B5E3" w14:textId="77777777" w:rsidR="00B87070" w:rsidRPr="00B87070" w:rsidRDefault="00B87070" w:rsidP="005769D8">
            <w:pPr>
              <w:pStyle w:val="BodyText"/>
              <w:cnfStyle w:val="100000000000" w:firstRow="1" w:lastRow="0" w:firstColumn="0" w:lastColumn="0" w:oddVBand="0" w:evenVBand="0" w:oddHBand="0" w:evenHBand="0" w:firstRowFirstColumn="0" w:firstRowLastColumn="0" w:lastRowFirstColumn="0" w:lastRowLastColumn="0"/>
              <w:rPr>
                <w:b/>
                <w:sz w:val="20"/>
              </w:rPr>
            </w:pPr>
            <w:r w:rsidRPr="00B87070">
              <w:rPr>
                <w:sz w:val="20"/>
              </w:rPr>
              <w:t>Role</w:t>
            </w:r>
          </w:p>
        </w:tc>
        <w:tc>
          <w:tcPr>
            <w:tcW w:w="852" w:type="pct"/>
          </w:tcPr>
          <w:p w14:paraId="581288AD" w14:textId="77777777" w:rsidR="00B87070" w:rsidRPr="00B87070" w:rsidRDefault="00B87070" w:rsidP="005769D8">
            <w:pPr>
              <w:pStyle w:val="BodyText"/>
              <w:cnfStyle w:val="100000000000" w:firstRow="1" w:lastRow="0" w:firstColumn="0" w:lastColumn="0" w:oddVBand="0" w:evenVBand="0" w:oddHBand="0" w:evenHBand="0" w:firstRowFirstColumn="0" w:firstRowLastColumn="0" w:lastRowFirstColumn="0" w:lastRowLastColumn="0"/>
              <w:rPr>
                <w:b/>
                <w:lang w:eastAsia="en-GB"/>
              </w:rPr>
            </w:pPr>
            <w:r w:rsidRPr="00B87070">
              <w:rPr>
                <w:lang w:eastAsia="en-GB"/>
              </w:rPr>
              <w:t>Date</w:t>
            </w:r>
          </w:p>
        </w:tc>
        <w:tc>
          <w:tcPr>
            <w:tcW w:w="1280" w:type="pct"/>
          </w:tcPr>
          <w:p w14:paraId="5A122C10" w14:textId="77777777" w:rsidR="00B87070" w:rsidRPr="00B87070" w:rsidRDefault="00B87070" w:rsidP="005769D8">
            <w:pPr>
              <w:pStyle w:val="BodyText"/>
              <w:cnfStyle w:val="100000000000" w:firstRow="1" w:lastRow="0" w:firstColumn="0" w:lastColumn="0" w:oddVBand="0" w:evenVBand="0" w:oddHBand="0" w:evenHBand="0" w:firstRowFirstColumn="0" w:firstRowLastColumn="0" w:lastRowFirstColumn="0" w:lastRowLastColumn="0"/>
              <w:rPr>
                <w:b/>
                <w:lang w:eastAsia="en-GB"/>
              </w:rPr>
            </w:pPr>
            <w:r w:rsidRPr="00B87070">
              <w:rPr>
                <w:lang w:eastAsia="en-GB"/>
              </w:rPr>
              <w:t>Signature</w:t>
            </w:r>
          </w:p>
        </w:tc>
      </w:tr>
      <w:tr w:rsidR="00B87070" w:rsidRPr="00B87070" w14:paraId="6B225206" w14:textId="77777777" w:rsidTr="005769D8">
        <w:trPr>
          <w:trHeight w:val="340"/>
        </w:trPr>
        <w:tc>
          <w:tcPr>
            <w:cnfStyle w:val="001000000000" w:firstRow="0" w:lastRow="0" w:firstColumn="1" w:lastColumn="0" w:oddVBand="0" w:evenVBand="0" w:oddHBand="0" w:evenHBand="0" w:firstRowFirstColumn="0" w:firstRowLastColumn="0" w:lastRowFirstColumn="0" w:lastRowLastColumn="0"/>
            <w:tcW w:w="991" w:type="pct"/>
          </w:tcPr>
          <w:p w14:paraId="2C42AAE4" w14:textId="77777777" w:rsidR="00B87070" w:rsidRPr="00B87070" w:rsidRDefault="00B87070" w:rsidP="005769D8">
            <w:pPr>
              <w:pStyle w:val="BodyText"/>
              <w:rPr>
                <w:sz w:val="20"/>
                <w:lang w:eastAsia="en-GB"/>
              </w:rPr>
            </w:pPr>
          </w:p>
        </w:tc>
        <w:tc>
          <w:tcPr>
            <w:tcW w:w="1877" w:type="pct"/>
          </w:tcPr>
          <w:p w14:paraId="14A2ADF2"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c>
          <w:tcPr>
            <w:tcW w:w="852" w:type="pct"/>
          </w:tcPr>
          <w:p w14:paraId="3FF7CA79"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c>
          <w:tcPr>
            <w:tcW w:w="1280" w:type="pct"/>
          </w:tcPr>
          <w:p w14:paraId="201F4838"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r>
      <w:tr w:rsidR="00B87070" w:rsidRPr="00B87070" w14:paraId="220914E4" w14:textId="77777777" w:rsidTr="005769D8">
        <w:trPr>
          <w:trHeight w:val="340"/>
        </w:trPr>
        <w:tc>
          <w:tcPr>
            <w:cnfStyle w:val="001000000000" w:firstRow="0" w:lastRow="0" w:firstColumn="1" w:lastColumn="0" w:oddVBand="0" w:evenVBand="0" w:oddHBand="0" w:evenHBand="0" w:firstRowFirstColumn="0" w:firstRowLastColumn="0" w:lastRowFirstColumn="0" w:lastRowLastColumn="0"/>
            <w:tcW w:w="991" w:type="pct"/>
          </w:tcPr>
          <w:p w14:paraId="1EB1AD89" w14:textId="77777777" w:rsidR="00B87070" w:rsidRPr="00B87070" w:rsidRDefault="00B87070" w:rsidP="00B87070">
            <w:pPr>
              <w:spacing w:before="40" w:after="40" w:line="312" w:lineRule="auto"/>
              <w:rPr>
                <w:rFonts w:ascii="Calibri Light" w:hAnsi="Calibri Light" w:cs="Calibri Light"/>
                <w:lang w:eastAsia="en-GB"/>
              </w:rPr>
            </w:pPr>
          </w:p>
        </w:tc>
        <w:tc>
          <w:tcPr>
            <w:tcW w:w="1877" w:type="pct"/>
          </w:tcPr>
          <w:p w14:paraId="215B3644" w14:textId="77777777" w:rsidR="00B87070" w:rsidRPr="00B87070" w:rsidRDefault="00B87070" w:rsidP="00B87070">
            <w:pPr>
              <w:spacing w:before="40" w:after="40" w:line="312"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eastAsia="en-GB"/>
              </w:rPr>
            </w:pPr>
          </w:p>
        </w:tc>
        <w:tc>
          <w:tcPr>
            <w:tcW w:w="852" w:type="pct"/>
          </w:tcPr>
          <w:p w14:paraId="433D8BD8" w14:textId="77777777" w:rsidR="00B87070" w:rsidRPr="00B87070" w:rsidRDefault="00B87070" w:rsidP="00B87070">
            <w:pPr>
              <w:spacing w:before="40" w:after="40" w:line="312"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eastAsia="en-GB"/>
              </w:rPr>
            </w:pPr>
          </w:p>
        </w:tc>
        <w:tc>
          <w:tcPr>
            <w:tcW w:w="1280" w:type="pct"/>
          </w:tcPr>
          <w:p w14:paraId="2B2ABFB4" w14:textId="77777777" w:rsidR="00B87070" w:rsidRPr="00B87070" w:rsidRDefault="00B87070" w:rsidP="00B87070">
            <w:pPr>
              <w:spacing w:before="40" w:after="40" w:line="312"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eastAsia="en-GB"/>
              </w:rPr>
            </w:pPr>
          </w:p>
        </w:tc>
      </w:tr>
    </w:tbl>
    <w:p w14:paraId="517320A8" w14:textId="77777777" w:rsidR="00B87070" w:rsidRPr="00B87070" w:rsidRDefault="00B87070" w:rsidP="00B87070">
      <w:pPr>
        <w:tabs>
          <w:tab w:val="left" w:pos="567"/>
        </w:tabs>
        <w:spacing w:after="0" w:line="288" w:lineRule="auto"/>
        <w:rPr>
          <w:rFonts w:ascii="Calibri Light" w:eastAsia="Times New Roman" w:hAnsi="Calibri Light" w:cs="Calibri Light"/>
          <w:sz w:val="20"/>
          <w:szCs w:val="24"/>
          <w:lang w:val="en-NZ"/>
        </w:rPr>
      </w:pPr>
    </w:p>
    <w:p w14:paraId="6DB2F885" w14:textId="77777777" w:rsidR="00B87070" w:rsidRPr="00B87070" w:rsidRDefault="00B87070" w:rsidP="003D19D1">
      <w:pPr>
        <w:pStyle w:val="Heading3"/>
      </w:pPr>
      <w:r w:rsidRPr="00B87070">
        <w:t>Consulted or Distributed to</w:t>
      </w:r>
    </w:p>
    <w:p w14:paraId="05F4F2AB" w14:textId="77777777" w:rsidR="00B87070" w:rsidRPr="00B87070" w:rsidRDefault="00B87070" w:rsidP="005769D8">
      <w:pPr>
        <w:pStyle w:val="BodyText"/>
        <w:rPr>
          <w:lang w:val="en-NZ"/>
        </w:rPr>
      </w:pPr>
      <w:r w:rsidRPr="00B87070">
        <w:rPr>
          <w:lang w:val="en-NZ"/>
        </w:rPr>
        <w:t>The following people have received this document as information, or been consulted in the preparation thereof:</w:t>
      </w:r>
    </w:p>
    <w:tbl>
      <w:tblPr>
        <w:tblStyle w:val="TableAPEC"/>
        <w:tblW w:w="5000" w:type="pct"/>
        <w:tblLook w:val="01A0" w:firstRow="1" w:lastRow="0" w:firstColumn="1" w:lastColumn="1" w:noHBand="0" w:noVBand="0"/>
      </w:tblPr>
      <w:tblGrid>
        <w:gridCol w:w="2176"/>
        <w:gridCol w:w="3794"/>
        <w:gridCol w:w="3051"/>
      </w:tblGrid>
      <w:tr w:rsidR="00B87070" w:rsidRPr="00B87070" w14:paraId="4837D3E7" w14:textId="77777777" w:rsidTr="00576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210E3069" w14:textId="77777777" w:rsidR="00B87070" w:rsidRPr="00B87070" w:rsidRDefault="00B87070" w:rsidP="005769D8">
            <w:pPr>
              <w:pStyle w:val="BodyText"/>
              <w:rPr>
                <w:b w:val="0"/>
                <w:lang w:eastAsia="en-GB"/>
              </w:rPr>
            </w:pPr>
            <w:r w:rsidRPr="00B87070">
              <w:rPr>
                <w:lang w:eastAsia="en-GB"/>
              </w:rPr>
              <w:t>Name</w:t>
            </w:r>
          </w:p>
        </w:tc>
        <w:tc>
          <w:tcPr>
            <w:tcW w:w="2103" w:type="pct"/>
          </w:tcPr>
          <w:p w14:paraId="3863FF04" w14:textId="77777777" w:rsidR="00B87070" w:rsidRPr="00B87070" w:rsidRDefault="00B87070" w:rsidP="005769D8">
            <w:pPr>
              <w:pStyle w:val="BodyText"/>
              <w:cnfStyle w:val="100000000000" w:firstRow="1" w:lastRow="0" w:firstColumn="0" w:lastColumn="0" w:oddVBand="0" w:evenVBand="0" w:oddHBand="0" w:evenHBand="0" w:firstRowFirstColumn="0" w:firstRowLastColumn="0" w:lastRowFirstColumn="0" w:lastRowLastColumn="0"/>
              <w:rPr>
                <w:b/>
                <w:lang w:eastAsia="en-GB"/>
              </w:rPr>
            </w:pPr>
            <w:r w:rsidRPr="00B87070">
              <w:rPr>
                <w:lang w:eastAsia="en-GB"/>
              </w:rPr>
              <w:t>Role</w:t>
            </w:r>
          </w:p>
        </w:tc>
        <w:tc>
          <w:tcPr>
            <w:tcW w:w="1691" w:type="pct"/>
          </w:tcPr>
          <w:p w14:paraId="6F3B123E" w14:textId="77777777" w:rsidR="00B87070" w:rsidRPr="00B87070" w:rsidRDefault="00B87070" w:rsidP="005769D8">
            <w:pPr>
              <w:pStyle w:val="BodyText"/>
              <w:cnfStyle w:val="100000000000" w:firstRow="1" w:lastRow="0" w:firstColumn="0" w:lastColumn="0" w:oddVBand="0" w:evenVBand="0" w:oddHBand="0" w:evenHBand="0" w:firstRowFirstColumn="0" w:firstRowLastColumn="0" w:lastRowFirstColumn="0" w:lastRowLastColumn="0"/>
              <w:rPr>
                <w:b/>
                <w:lang w:eastAsia="en-GB"/>
              </w:rPr>
            </w:pPr>
            <w:r w:rsidRPr="00B87070">
              <w:rPr>
                <w:lang w:eastAsia="en-GB"/>
              </w:rPr>
              <w:t>Consulted/Distributed to</w:t>
            </w:r>
          </w:p>
        </w:tc>
      </w:tr>
      <w:tr w:rsidR="00B87070" w:rsidRPr="00B87070" w14:paraId="27D68F7E" w14:textId="77777777" w:rsidTr="005769D8">
        <w:trPr>
          <w:trHeight w:val="340"/>
        </w:trPr>
        <w:tc>
          <w:tcPr>
            <w:cnfStyle w:val="001000000000" w:firstRow="0" w:lastRow="0" w:firstColumn="1" w:lastColumn="0" w:oddVBand="0" w:evenVBand="0" w:oddHBand="0" w:evenHBand="0" w:firstRowFirstColumn="0" w:firstRowLastColumn="0" w:lastRowFirstColumn="0" w:lastRowLastColumn="0"/>
            <w:tcW w:w="1206" w:type="pct"/>
          </w:tcPr>
          <w:p w14:paraId="20C916AB" w14:textId="77777777" w:rsidR="00B87070" w:rsidRPr="00B87070" w:rsidRDefault="00B87070" w:rsidP="005769D8">
            <w:pPr>
              <w:pStyle w:val="BodyText"/>
              <w:rPr>
                <w:sz w:val="20"/>
                <w:lang w:eastAsia="en-GB"/>
              </w:rPr>
            </w:pPr>
          </w:p>
        </w:tc>
        <w:tc>
          <w:tcPr>
            <w:tcW w:w="2103" w:type="pct"/>
          </w:tcPr>
          <w:p w14:paraId="5D77581D"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c>
          <w:tcPr>
            <w:tcW w:w="1691" w:type="pct"/>
          </w:tcPr>
          <w:p w14:paraId="467C4101"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r>
      <w:tr w:rsidR="00B87070" w:rsidRPr="00B87070" w14:paraId="63565D5D" w14:textId="77777777" w:rsidTr="005769D8">
        <w:trPr>
          <w:trHeight w:val="340"/>
        </w:trPr>
        <w:tc>
          <w:tcPr>
            <w:cnfStyle w:val="001000000000" w:firstRow="0" w:lastRow="0" w:firstColumn="1" w:lastColumn="0" w:oddVBand="0" w:evenVBand="0" w:oddHBand="0" w:evenHBand="0" w:firstRowFirstColumn="0" w:firstRowLastColumn="0" w:lastRowFirstColumn="0" w:lastRowLastColumn="0"/>
            <w:tcW w:w="1206" w:type="pct"/>
          </w:tcPr>
          <w:p w14:paraId="6D4B9D3A" w14:textId="77777777" w:rsidR="00B87070" w:rsidRPr="00B87070" w:rsidRDefault="00B87070" w:rsidP="005769D8">
            <w:pPr>
              <w:pStyle w:val="BodyText"/>
              <w:rPr>
                <w:sz w:val="20"/>
                <w:lang w:eastAsia="en-GB"/>
              </w:rPr>
            </w:pPr>
          </w:p>
        </w:tc>
        <w:tc>
          <w:tcPr>
            <w:tcW w:w="2103" w:type="pct"/>
          </w:tcPr>
          <w:p w14:paraId="08DBACB7"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c>
          <w:tcPr>
            <w:tcW w:w="1691" w:type="pct"/>
          </w:tcPr>
          <w:p w14:paraId="6E7D98A8"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r>
      <w:tr w:rsidR="00B87070" w:rsidRPr="00B87070" w14:paraId="30B87A59" w14:textId="77777777" w:rsidTr="005769D8">
        <w:trPr>
          <w:trHeight w:val="340"/>
        </w:trPr>
        <w:tc>
          <w:tcPr>
            <w:cnfStyle w:val="001000000000" w:firstRow="0" w:lastRow="0" w:firstColumn="1" w:lastColumn="0" w:oddVBand="0" w:evenVBand="0" w:oddHBand="0" w:evenHBand="0" w:firstRowFirstColumn="0" w:firstRowLastColumn="0" w:lastRowFirstColumn="0" w:lastRowLastColumn="0"/>
            <w:tcW w:w="1206" w:type="pct"/>
          </w:tcPr>
          <w:p w14:paraId="0348AE34" w14:textId="77777777" w:rsidR="00B87070" w:rsidRPr="00B87070" w:rsidRDefault="00B87070" w:rsidP="005769D8">
            <w:pPr>
              <w:pStyle w:val="BodyText"/>
              <w:rPr>
                <w:sz w:val="20"/>
                <w:lang w:eastAsia="en-GB"/>
              </w:rPr>
            </w:pPr>
          </w:p>
        </w:tc>
        <w:tc>
          <w:tcPr>
            <w:tcW w:w="2103" w:type="pct"/>
          </w:tcPr>
          <w:p w14:paraId="164FA635"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c>
          <w:tcPr>
            <w:tcW w:w="1691" w:type="pct"/>
          </w:tcPr>
          <w:p w14:paraId="08A80445" w14:textId="77777777" w:rsidR="00B87070" w:rsidRPr="00B87070" w:rsidRDefault="00B87070" w:rsidP="005769D8">
            <w:pPr>
              <w:pStyle w:val="BodyText"/>
              <w:cnfStyle w:val="000000000000" w:firstRow="0" w:lastRow="0" w:firstColumn="0" w:lastColumn="0" w:oddVBand="0" w:evenVBand="0" w:oddHBand="0" w:evenHBand="0" w:firstRowFirstColumn="0" w:firstRowLastColumn="0" w:lastRowFirstColumn="0" w:lastRowLastColumn="0"/>
              <w:rPr>
                <w:sz w:val="20"/>
                <w:lang w:eastAsia="en-GB"/>
              </w:rPr>
            </w:pPr>
          </w:p>
        </w:tc>
      </w:tr>
    </w:tbl>
    <w:p w14:paraId="303A7369" w14:textId="77777777" w:rsidR="00B87070" w:rsidRPr="00B87070" w:rsidRDefault="00B87070" w:rsidP="00B87070">
      <w:pPr>
        <w:tabs>
          <w:tab w:val="left" w:pos="567"/>
        </w:tabs>
        <w:overflowPunct w:val="0"/>
        <w:autoSpaceDE w:val="0"/>
        <w:autoSpaceDN w:val="0"/>
        <w:adjustRightInd w:val="0"/>
        <w:spacing w:after="0" w:line="288" w:lineRule="auto"/>
        <w:ind w:left="567"/>
        <w:jc w:val="both"/>
        <w:textAlignment w:val="baseline"/>
        <w:rPr>
          <w:rFonts w:ascii="Calibri Light" w:eastAsia="Times New Roman" w:hAnsi="Calibri Light" w:cs="Calibri Light"/>
          <w:sz w:val="20"/>
          <w:szCs w:val="20"/>
          <w:lang w:val="en-NZ"/>
        </w:rPr>
      </w:pPr>
    </w:p>
    <w:p w14:paraId="4D6A5D22" w14:textId="77777777" w:rsidR="00B87070" w:rsidRPr="00B87070" w:rsidRDefault="00B87070" w:rsidP="00B87070">
      <w:pPr>
        <w:tabs>
          <w:tab w:val="left" w:pos="567"/>
        </w:tabs>
        <w:overflowPunct w:val="0"/>
        <w:autoSpaceDE w:val="0"/>
        <w:autoSpaceDN w:val="0"/>
        <w:adjustRightInd w:val="0"/>
        <w:spacing w:after="0" w:line="288" w:lineRule="auto"/>
        <w:ind w:left="567"/>
        <w:jc w:val="both"/>
        <w:textAlignment w:val="baseline"/>
        <w:rPr>
          <w:rFonts w:ascii="Calibri Light" w:eastAsia="Times New Roman" w:hAnsi="Calibri Light" w:cs="Calibri Light"/>
          <w:sz w:val="20"/>
          <w:szCs w:val="20"/>
          <w:lang w:val="en-NZ"/>
        </w:rPr>
      </w:pPr>
    </w:p>
    <w:p w14:paraId="0483C0F7" w14:textId="20B22DC0" w:rsidR="00B87070" w:rsidRPr="00B87070" w:rsidRDefault="00B87070" w:rsidP="005769D8">
      <w:pPr>
        <w:pStyle w:val="InstructionText"/>
        <w:rPr>
          <w:lang w:val="en-NZ"/>
        </w:rPr>
      </w:pPr>
      <w:r w:rsidRPr="00B87070">
        <w:rPr>
          <w:lang w:val="en-NZ"/>
        </w:rPr>
        <w:t>[Insert Table of Contents Here]</w:t>
      </w:r>
      <w:r w:rsidRPr="00B87070">
        <w:rPr>
          <w:lang w:val="en-NZ"/>
        </w:rPr>
        <w:br w:type="page"/>
      </w:r>
    </w:p>
    <w:p w14:paraId="777778E4" w14:textId="77777777" w:rsidR="00B87070" w:rsidRPr="00F4322F" w:rsidRDefault="00B87070" w:rsidP="005769D8">
      <w:pPr>
        <w:pStyle w:val="Heading2"/>
        <w:rPr>
          <w:lang w:val="en-NZ"/>
        </w:rPr>
      </w:pPr>
      <w:bookmarkStart w:id="385" w:name="_Toc99624852"/>
      <w:r w:rsidRPr="00F4322F">
        <w:rPr>
          <w:lang w:val="en-NZ"/>
        </w:rPr>
        <w:t>Event Profile</w:t>
      </w:r>
      <w:bookmarkEnd w:id="385"/>
      <w:r w:rsidRPr="00F4322F">
        <w:rPr>
          <w:lang w:val="en-NZ"/>
        </w:rPr>
        <w:t xml:space="preserve"> </w:t>
      </w:r>
    </w:p>
    <w:p w14:paraId="3D65C50E" w14:textId="77777777" w:rsidR="00B87070" w:rsidRPr="00B87070" w:rsidRDefault="00B87070" w:rsidP="003D19D1">
      <w:pPr>
        <w:pStyle w:val="Heading3"/>
      </w:pPr>
      <w:bookmarkStart w:id="386" w:name="_Toc32303424"/>
      <w:bookmarkStart w:id="387" w:name="_Toc99624853"/>
      <w:bookmarkStart w:id="388" w:name="_Toc32303423"/>
      <w:r w:rsidRPr="00B87070">
        <w:t>Purpose of the Event Operational Plan</w:t>
      </w:r>
      <w:bookmarkEnd w:id="386"/>
      <w:bookmarkEnd w:id="387"/>
      <w:r w:rsidRPr="00B87070">
        <w:t xml:space="preserve"> </w:t>
      </w:r>
    </w:p>
    <w:p w14:paraId="044583A1" w14:textId="77777777" w:rsidR="00B87070" w:rsidRPr="00B87070" w:rsidRDefault="00B87070" w:rsidP="005769D8">
      <w:pPr>
        <w:pStyle w:val="BodyText"/>
        <w:rPr>
          <w:lang w:val="en-NZ"/>
        </w:rPr>
      </w:pPr>
      <w:r w:rsidRPr="00B87070">
        <w:rPr>
          <w:lang w:val="en-NZ"/>
        </w:rPr>
        <w:t>This operational plan is an internal</w:t>
      </w:r>
      <w:r w:rsidRPr="00B87070">
        <w:rPr>
          <w:b/>
          <w:lang w:val="en-NZ"/>
        </w:rPr>
        <w:t xml:space="preserve"> living</w:t>
      </w:r>
      <w:r w:rsidRPr="00B87070">
        <w:rPr>
          <w:lang w:val="en-NZ"/>
        </w:rPr>
        <w:t xml:space="preserve"> document to provide [insert audience] with a high-level overview of the functions to be delivered for the meetings, and a brief outline of the roles and responsibilities for each functional delivery area. </w:t>
      </w:r>
    </w:p>
    <w:p w14:paraId="79D76D49" w14:textId="01DFDB8B" w:rsidR="00B87070" w:rsidRPr="00B87070" w:rsidRDefault="00B87070" w:rsidP="005769D8">
      <w:pPr>
        <w:pStyle w:val="BodyText"/>
        <w:rPr>
          <w:lang w:val="en-NZ"/>
        </w:rPr>
      </w:pPr>
      <w:r w:rsidRPr="00B87070">
        <w:rPr>
          <w:lang w:val="en-NZ"/>
        </w:rPr>
        <w:t>It also sets out information on key points of contact, and when activities need to occur, emphasising the need for all of our activities and areas of responsibility to be clearly synchronised and integrated from the outset.</w:t>
      </w:r>
    </w:p>
    <w:p w14:paraId="58887364" w14:textId="03F61567" w:rsidR="00B87070" w:rsidRPr="00B87070" w:rsidRDefault="00B87070" w:rsidP="005769D8">
      <w:pPr>
        <w:pStyle w:val="BodyText"/>
        <w:rPr>
          <w:color w:val="FF0000"/>
          <w:lang w:val="en-NZ"/>
        </w:rPr>
      </w:pPr>
      <w:r w:rsidRPr="00B87070">
        <w:rPr>
          <w:lang w:val="en-NZ"/>
        </w:rPr>
        <w:t>Specialist operational plans for each of the functional delivery areas will be available as appendices in Annex B (as files in the GDM folder). Physical copies will also be available on-site in Operations Manuals located in the [Virtual Meeting Host Venue] and the office [address].</w:t>
      </w:r>
      <w:r w:rsidRPr="00B87070">
        <w:rPr>
          <w:color w:val="FF0000"/>
          <w:lang w:val="en-NZ"/>
        </w:rPr>
        <w:tab/>
      </w:r>
    </w:p>
    <w:p w14:paraId="05BFB67F" w14:textId="77777777" w:rsidR="00B87070" w:rsidRPr="00B87070" w:rsidRDefault="00B87070" w:rsidP="005769D8">
      <w:pPr>
        <w:pStyle w:val="Heading2"/>
      </w:pPr>
      <w:bookmarkStart w:id="389" w:name="_Toc99624854"/>
      <w:bookmarkEnd w:id="388"/>
      <w:r w:rsidRPr="00B87070">
        <w:t>Event Overview</w:t>
      </w:r>
      <w:bookmarkEnd w:id="389"/>
    </w:p>
    <w:p w14:paraId="035C81AF" w14:textId="77777777" w:rsidR="00B87070" w:rsidRPr="00B87070" w:rsidRDefault="00B87070" w:rsidP="005769D8">
      <w:pPr>
        <w:pStyle w:val="BodyText"/>
        <w:rPr>
          <w:lang w:val="en-AU"/>
        </w:rPr>
      </w:pPr>
      <w:r w:rsidRPr="00B87070">
        <w:rPr>
          <w:szCs w:val="20"/>
          <w:lang w:val="en-NZ"/>
        </w:rPr>
        <w:t>[Short context/background]</w:t>
      </w:r>
    </w:p>
    <w:p w14:paraId="6D3C4685" w14:textId="77777777" w:rsidR="00B87070" w:rsidRPr="00B87070" w:rsidRDefault="00B87070" w:rsidP="005769D8">
      <w:pPr>
        <w:pStyle w:val="BodyText"/>
        <w:rPr>
          <w:lang w:val="en-AU"/>
        </w:rPr>
      </w:pPr>
      <w:r w:rsidRPr="00B87070">
        <w:rPr>
          <w:lang w:val="en-AU"/>
        </w:rPr>
        <w:t>[Objectives]</w:t>
      </w:r>
    </w:p>
    <w:p w14:paraId="57F905A6" w14:textId="77777777" w:rsidR="00B87070" w:rsidRPr="00B87070" w:rsidRDefault="00B87070" w:rsidP="005769D8">
      <w:pPr>
        <w:pStyle w:val="BodyText"/>
        <w:rPr>
          <w:lang w:val="en-NZ"/>
        </w:rPr>
      </w:pPr>
      <w:r w:rsidRPr="00B87070">
        <w:rPr>
          <w:lang w:val="en-NZ"/>
        </w:rPr>
        <w:t>[Critical success factors]</w:t>
      </w:r>
    </w:p>
    <w:p w14:paraId="075AA6F2" w14:textId="699E467F" w:rsidR="00B87070" w:rsidRPr="00B87070" w:rsidRDefault="00B87070" w:rsidP="005769D8">
      <w:pPr>
        <w:pStyle w:val="BodyText"/>
        <w:rPr>
          <w:color w:val="FF0000"/>
          <w:szCs w:val="20"/>
          <w:lang w:val="en-AU"/>
        </w:rPr>
      </w:pPr>
      <w:r w:rsidRPr="00B87070">
        <w:rPr>
          <w:szCs w:val="20"/>
          <w:lang w:val="en-AU"/>
        </w:rPr>
        <w:t>[Link to Calendar]</w:t>
      </w:r>
      <w:r w:rsidRPr="00B87070">
        <w:rPr>
          <w:color w:val="FF0000"/>
          <w:szCs w:val="20"/>
          <w:lang w:val="en-AU"/>
        </w:rPr>
        <w:t xml:space="preserve"> </w:t>
      </w:r>
    </w:p>
    <w:p w14:paraId="3BC34C22" w14:textId="77777777" w:rsidR="00B87070" w:rsidRPr="00B87070" w:rsidRDefault="00B87070" w:rsidP="005769D8">
      <w:pPr>
        <w:pStyle w:val="Heading2"/>
      </w:pPr>
      <w:bookmarkStart w:id="390" w:name="_Toc99624855"/>
      <w:r w:rsidRPr="00B87070">
        <w:t>Hosting Location Overview</w:t>
      </w:r>
      <w:bookmarkEnd w:id="390"/>
    </w:p>
    <w:p w14:paraId="4E4C935C" w14:textId="77777777" w:rsidR="00B87070" w:rsidRPr="00B87070" w:rsidRDefault="00B87070" w:rsidP="00B87070">
      <w:pPr>
        <w:tabs>
          <w:tab w:val="left" w:pos="567"/>
        </w:tabs>
        <w:spacing w:after="0" w:line="288" w:lineRule="auto"/>
        <w:rPr>
          <w:rFonts w:ascii="Calibri Light" w:eastAsia="Times New Roman" w:hAnsi="Calibri Light" w:cs="Calibri Light"/>
          <w:sz w:val="20"/>
          <w:szCs w:val="24"/>
          <w:lang w:val="en-NZ"/>
        </w:rPr>
      </w:pPr>
    </w:p>
    <w:p w14:paraId="6ABE168C" w14:textId="77777777" w:rsidR="00B87070" w:rsidRPr="00B87070" w:rsidRDefault="00B87070" w:rsidP="005769D8">
      <w:pPr>
        <w:pStyle w:val="BodyText"/>
        <w:rPr>
          <w:lang w:val="en-AU"/>
        </w:rPr>
      </w:pPr>
      <w:r w:rsidRPr="00B87070">
        <w:rPr>
          <w:lang w:val="en-AU"/>
        </w:rPr>
        <w:t>[Advise and describe location from which virtual meetings will be hosted]</w:t>
      </w:r>
    </w:p>
    <w:p w14:paraId="1A04282A" w14:textId="6FEFF0F4" w:rsidR="00B87070" w:rsidRPr="00F4322F" w:rsidRDefault="00B87070" w:rsidP="005769D8">
      <w:pPr>
        <w:pStyle w:val="Heading2"/>
        <w:rPr>
          <w:lang w:val="en-NZ"/>
        </w:rPr>
      </w:pPr>
      <w:bookmarkStart w:id="391" w:name="_Toc99624856"/>
      <w:r w:rsidRPr="00F4322F">
        <w:rPr>
          <w:lang w:val="en-NZ"/>
        </w:rPr>
        <w:t>About the Virtual Meetings</w:t>
      </w:r>
      <w:bookmarkEnd w:id="391"/>
      <w:r w:rsidRPr="00F4322F">
        <w:rPr>
          <w:lang w:val="en-NZ"/>
        </w:rPr>
        <w:t xml:space="preserve"> </w:t>
      </w:r>
    </w:p>
    <w:p w14:paraId="1CE185B1" w14:textId="77777777" w:rsidR="00B87070" w:rsidRPr="00B87070" w:rsidRDefault="00B87070" w:rsidP="005769D8">
      <w:pPr>
        <w:pStyle w:val="BodyText"/>
        <w:rPr>
          <w:lang w:val="en-NZ"/>
        </w:rPr>
      </w:pPr>
      <w:r w:rsidRPr="00B87070">
        <w:rPr>
          <w:lang w:val="en-NZ"/>
        </w:rPr>
        <w:t>[This section should outline the Operational footprint for virtual meeting hosting.]</w:t>
      </w:r>
    </w:p>
    <w:p w14:paraId="12D2921F" w14:textId="0D321CAD" w:rsidR="00B87070" w:rsidRPr="00F4322F" w:rsidRDefault="00B87070" w:rsidP="003D19D1">
      <w:pPr>
        <w:pStyle w:val="Heading3"/>
      </w:pPr>
      <w:bookmarkStart w:id="392" w:name="_Toc99624857"/>
      <w:r w:rsidRPr="00F4322F">
        <w:t>Meeting Details</w:t>
      </w:r>
      <w:bookmarkEnd w:id="392"/>
    </w:p>
    <w:p w14:paraId="3205F768" w14:textId="77777777" w:rsidR="00B87070" w:rsidRPr="00B87070" w:rsidRDefault="00B87070" w:rsidP="005769D8">
      <w:pPr>
        <w:pStyle w:val="BodyText"/>
        <w:rPr>
          <w:lang w:val="en-AU"/>
        </w:rPr>
      </w:pPr>
      <w:r w:rsidRPr="00B87070">
        <w:rPr>
          <w:lang w:val="en-AU"/>
        </w:rPr>
        <w:t>[Set out the details of meetings covered in this plan including back up venues]</w:t>
      </w:r>
    </w:p>
    <w:p w14:paraId="29F11D5C" w14:textId="77777777" w:rsidR="00B87070" w:rsidRPr="00B87070" w:rsidRDefault="00B87070" w:rsidP="005769D8">
      <w:pPr>
        <w:pStyle w:val="BodyText"/>
        <w:rPr>
          <w:lang w:val="en-AU"/>
        </w:rPr>
      </w:pPr>
      <w:r w:rsidRPr="00B87070">
        <w:rPr>
          <w:lang w:val="en-AU"/>
        </w:rPr>
        <w:t>The Master Schedule attached to each Meeting Cluster is to be used as the most up to date reference at all times.  [Add links to Master Schedule(s)]</w:t>
      </w:r>
    </w:p>
    <w:p w14:paraId="79983010" w14:textId="3D16FB3E" w:rsidR="00B87070" w:rsidRPr="00F4322F" w:rsidRDefault="00B87070" w:rsidP="003D19D1">
      <w:pPr>
        <w:pStyle w:val="Heading3"/>
      </w:pPr>
      <w:bookmarkStart w:id="393" w:name="_Toc99624858"/>
      <w:r w:rsidRPr="00F4322F">
        <w:t>Administrative Management</w:t>
      </w:r>
      <w:bookmarkEnd w:id="393"/>
    </w:p>
    <w:p w14:paraId="5C892B45" w14:textId="77777777" w:rsidR="00B87070" w:rsidRPr="00B87070" w:rsidRDefault="00B87070" w:rsidP="005769D8">
      <w:pPr>
        <w:pStyle w:val="BodyText"/>
        <w:rPr>
          <w:lang w:val="en-NZ"/>
        </w:rPr>
      </w:pPr>
      <w:r w:rsidRPr="00B87070">
        <w:rPr>
          <w:lang w:val="en-NZ"/>
        </w:rPr>
        <w:t>Information for each Meeting will be communicated to delegates via an Administrative Circular. These will be inserted below as they are produced:</w:t>
      </w:r>
    </w:p>
    <w:p w14:paraId="6489F053" w14:textId="77777777" w:rsidR="00B87070" w:rsidRPr="00B87070" w:rsidRDefault="00B87070" w:rsidP="005769D8">
      <w:pPr>
        <w:pStyle w:val="BodyText"/>
        <w:rPr>
          <w:color w:val="FF0000"/>
          <w:lang w:val="en-NZ"/>
        </w:rPr>
      </w:pPr>
      <w:r w:rsidRPr="00B87070">
        <w:rPr>
          <w:lang w:val="en-NZ"/>
        </w:rPr>
        <w:t xml:space="preserve">[Add circulars here with Links as they are produced].   </w:t>
      </w:r>
    </w:p>
    <w:p w14:paraId="0B59AF94" w14:textId="6BA0EC67" w:rsidR="00B87070" w:rsidRPr="00F4322F" w:rsidRDefault="00B87070" w:rsidP="003D19D1">
      <w:pPr>
        <w:pStyle w:val="Heading3"/>
      </w:pPr>
      <w:bookmarkStart w:id="394" w:name="_Toc99624859"/>
      <w:r w:rsidRPr="00F4322F">
        <w:t>Dates of Operation</w:t>
      </w:r>
      <w:bookmarkEnd w:id="394"/>
    </w:p>
    <w:p w14:paraId="0AB16F13" w14:textId="77777777" w:rsidR="00B87070" w:rsidRPr="00B87070" w:rsidRDefault="00B87070" w:rsidP="005769D8">
      <w:pPr>
        <w:pStyle w:val="BodyText"/>
        <w:rPr>
          <w:color w:val="0000FF"/>
          <w:u w:val="single"/>
          <w:lang w:val="en-NZ"/>
        </w:rPr>
      </w:pPr>
      <w:r w:rsidRPr="00B87070">
        <w:rPr>
          <w:lang w:val="en-NZ"/>
        </w:rPr>
        <w:t>[Add here]</w:t>
      </w:r>
    </w:p>
    <w:p w14:paraId="75420D18" w14:textId="41589F62" w:rsidR="00B87070" w:rsidRPr="00F4322F" w:rsidRDefault="00B87070" w:rsidP="003D19D1">
      <w:pPr>
        <w:pStyle w:val="Heading3"/>
      </w:pPr>
      <w:bookmarkStart w:id="395" w:name="_Toc99624860"/>
      <w:r w:rsidRPr="00F4322F">
        <w:t>Hours of Operation - onsite</w:t>
      </w:r>
      <w:bookmarkEnd w:id="395"/>
    </w:p>
    <w:p w14:paraId="01FD52D3" w14:textId="77777777" w:rsidR="00B87070" w:rsidRPr="00B87070" w:rsidRDefault="00B87070" w:rsidP="005769D8">
      <w:pPr>
        <w:pStyle w:val="BodyText"/>
        <w:rPr>
          <w:lang w:val="en-AU"/>
        </w:rPr>
      </w:pPr>
      <w:r w:rsidRPr="00B87070">
        <w:rPr>
          <w:lang w:val="en-AU"/>
        </w:rPr>
        <w:t xml:space="preserve">Core Event Hours </w:t>
      </w:r>
    </w:p>
    <w:p w14:paraId="6E5F1AED" w14:textId="77777777" w:rsidR="00B87070" w:rsidRPr="00B87070" w:rsidRDefault="00B87070" w:rsidP="005769D8">
      <w:pPr>
        <w:pStyle w:val="BodyText"/>
        <w:rPr>
          <w:lang w:val="en-AU"/>
        </w:rPr>
      </w:pPr>
      <w:r w:rsidRPr="00B87070">
        <w:rPr>
          <w:lang w:val="en-AU"/>
        </w:rPr>
        <w:t>The Operational Team will be onsite 2 hours prior to and 1 hour post the last meeting each day. When the meeting is being Chaired by New Zealand (and if requested), the Operational Team will be onsite 3 hours prior (this is to facilitate rehearsal time for the Chairperson).</w:t>
      </w:r>
    </w:p>
    <w:p w14:paraId="5198F1BB" w14:textId="77777777" w:rsidR="00B87070" w:rsidRPr="00B87070" w:rsidRDefault="00B87070" w:rsidP="005769D8">
      <w:pPr>
        <w:pStyle w:val="BodyText"/>
        <w:rPr>
          <w:szCs w:val="24"/>
          <w:lang w:val="en-AU"/>
        </w:rPr>
      </w:pPr>
      <w:r w:rsidRPr="00B87070">
        <w:rPr>
          <w:szCs w:val="24"/>
          <w:lang w:val="en-AU"/>
        </w:rPr>
        <w:t>Participant Physical Access to the studios on event dates is available from:</w:t>
      </w:r>
    </w:p>
    <w:p w14:paraId="737E789C" w14:textId="77777777" w:rsidR="00B87070" w:rsidRPr="00B87070" w:rsidRDefault="00B87070" w:rsidP="005769D8">
      <w:pPr>
        <w:pStyle w:val="ListBullet"/>
        <w:rPr>
          <w:lang w:val="en-NZ"/>
        </w:rPr>
      </w:pPr>
      <w:r w:rsidRPr="00B87070">
        <w:rPr>
          <w:lang w:val="en-NZ"/>
        </w:rPr>
        <w:t>Chair (plus nominated support): 3 hours prior to meeting</w:t>
      </w:r>
    </w:p>
    <w:p w14:paraId="55E5E52B" w14:textId="77777777" w:rsidR="00B87070" w:rsidRPr="00B87070" w:rsidRDefault="00B87070" w:rsidP="005769D8">
      <w:pPr>
        <w:pStyle w:val="ListBullet"/>
        <w:rPr>
          <w:lang w:val="en-NZ"/>
        </w:rPr>
      </w:pPr>
      <w:r w:rsidRPr="00B87070">
        <w:rPr>
          <w:lang w:val="en-AU"/>
        </w:rPr>
        <w:t>Delegates / Participants: 1 hour prior to meeting</w:t>
      </w:r>
    </w:p>
    <w:p w14:paraId="6F957D0F" w14:textId="77777777" w:rsidR="00B87070" w:rsidRPr="00B87070" w:rsidRDefault="00B87070" w:rsidP="005769D8">
      <w:pPr>
        <w:pStyle w:val="ListBullet"/>
        <w:rPr>
          <w:lang w:val="en-NZ"/>
        </w:rPr>
      </w:pPr>
      <w:r w:rsidRPr="00B87070">
        <w:rPr>
          <w:lang w:val="en-AU"/>
        </w:rPr>
        <w:t>Media: as per scheduled time</w:t>
      </w:r>
    </w:p>
    <w:p w14:paraId="54EB8B81" w14:textId="58889847" w:rsidR="00B87070" w:rsidRPr="00F4322F" w:rsidRDefault="00B87070" w:rsidP="003D19D1">
      <w:pPr>
        <w:pStyle w:val="Heading3"/>
      </w:pPr>
      <w:bookmarkStart w:id="396" w:name="_Toc99624861"/>
      <w:r w:rsidRPr="00F4322F">
        <w:t>Operations Support Centre</w:t>
      </w:r>
      <w:bookmarkEnd w:id="396"/>
    </w:p>
    <w:p w14:paraId="04FF1B46" w14:textId="77777777" w:rsidR="00B87070" w:rsidRPr="00B87070" w:rsidRDefault="00B87070" w:rsidP="005769D8">
      <w:pPr>
        <w:pStyle w:val="BodyText"/>
        <w:rPr>
          <w:lang w:val="en-NZ"/>
        </w:rPr>
      </w:pPr>
      <w:r w:rsidRPr="00B87070">
        <w:rPr>
          <w:lang w:val="en-NZ"/>
        </w:rPr>
        <w:t>The Operations Support Centre (OSC) will provide operational event support for the virtual experience in the two hours prior to and during each meeting. Subject matter experts operate the Support Centre, and outside these hours – general support is available from the Delegate Support and Technical teams.</w:t>
      </w:r>
    </w:p>
    <w:p w14:paraId="4A2B4DA5" w14:textId="77777777" w:rsidR="00B87070" w:rsidRPr="00B87070" w:rsidRDefault="00B87070" w:rsidP="005769D8">
      <w:pPr>
        <w:pStyle w:val="BodyText"/>
        <w:rPr>
          <w:lang w:val="en-NZ"/>
        </w:rPr>
      </w:pPr>
      <w:r w:rsidRPr="00B87070">
        <w:rPr>
          <w:lang w:val="en-NZ"/>
        </w:rPr>
        <w:t>Meeting specific responsibilities include:</w:t>
      </w:r>
    </w:p>
    <w:p w14:paraId="7A4E9385" w14:textId="77777777" w:rsidR="00B87070" w:rsidRPr="00B87070" w:rsidRDefault="00B87070" w:rsidP="005769D8">
      <w:pPr>
        <w:pStyle w:val="ListBullet"/>
        <w:rPr>
          <w:lang w:val="en-NZ"/>
        </w:rPr>
      </w:pPr>
      <w:r w:rsidRPr="00B87070">
        <w:rPr>
          <w:lang w:val="en-NZ"/>
        </w:rPr>
        <w:t>Technical support with log ins and related queries</w:t>
      </w:r>
    </w:p>
    <w:p w14:paraId="337E5AB1" w14:textId="77777777" w:rsidR="00B87070" w:rsidRPr="00B87070" w:rsidRDefault="00B87070" w:rsidP="005769D8">
      <w:pPr>
        <w:pStyle w:val="ListBullet"/>
        <w:rPr>
          <w:lang w:val="en-NZ"/>
        </w:rPr>
      </w:pPr>
      <w:r w:rsidRPr="00B87070">
        <w:rPr>
          <w:lang w:val="en-NZ"/>
        </w:rPr>
        <w:t>Delegate help desk for queries relating to the virtual platform</w:t>
      </w:r>
    </w:p>
    <w:p w14:paraId="1169F811" w14:textId="77777777" w:rsidR="00B87070" w:rsidRPr="00B87070" w:rsidRDefault="00B87070" w:rsidP="005769D8">
      <w:pPr>
        <w:pStyle w:val="ListBullet"/>
        <w:rPr>
          <w:lang w:val="en-NZ"/>
        </w:rPr>
      </w:pPr>
      <w:r w:rsidRPr="00B87070">
        <w:rPr>
          <w:lang w:val="en-NZ"/>
        </w:rPr>
        <w:t>Mailbox (email) support management</w:t>
      </w:r>
    </w:p>
    <w:p w14:paraId="295E6DC2" w14:textId="77777777" w:rsidR="00B87070" w:rsidRPr="00B87070" w:rsidRDefault="00B87070" w:rsidP="005769D8">
      <w:pPr>
        <w:pStyle w:val="ListBullet"/>
        <w:rPr>
          <w:lang w:val="en-NZ"/>
        </w:rPr>
      </w:pPr>
      <w:r w:rsidRPr="00B87070">
        <w:rPr>
          <w:lang w:val="en-NZ"/>
        </w:rPr>
        <w:t xml:space="preserve">Registration support management </w:t>
      </w:r>
    </w:p>
    <w:p w14:paraId="26A56D31" w14:textId="77777777" w:rsidR="00B87070" w:rsidRPr="00B87070" w:rsidRDefault="00B87070" w:rsidP="005769D8">
      <w:pPr>
        <w:pStyle w:val="ListBullet"/>
        <w:rPr>
          <w:lang w:val="en-NZ"/>
        </w:rPr>
      </w:pPr>
      <w:r w:rsidRPr="00B87070">
        <w:rPr>
          <w:lang w:val="en-NZ"/>
        </w:rPr>
        <w:t>WhatsApp support management</w:t>
      </w:r>
    </w:p>
    <w:p w14:paraId="335AAFBE" w14:textId="77777777" w:rsidR="00B87070" w:rsidRPr="00B87070" w:rsidRDefault="00B87070" w:rsidP="005769D8">
      <w:pPr>
        <w:pStyle w:val="ListBullet"/>
        <w:rPr>
          <w:lang w:val="en-NZ"/>
        </w:rPr>
      </w:pPr>
      <w:r w:rsidRPr="00B87070">
        <w:rPr>
          <w:lang w:val="en-NZ"/>
        </w:rPr>
        <w:t>A</w:t>
      </w:r>
      <w:r w:rsidRPr="00B87070">
        <w:rPr>
          <w:color w:val="202124"/>
          <w:shd w:val="clear" w:color="auto" w:fill="FFFFFF"/>
          <w:lang w:val="en-NZ"/>
        </w:rPr>
        <w:t>nalyse, resolve or escalate concerns</w:t>
      </w:r>
    </w:p>
    <w:p w14:paraId="3914D5AE" w14:textId="77777777" w:rsidR="00B87070" w:rsidRPr="00B87070" w:rsidRDefault="00B87070" w:rsidP="005769D8">
      <w:pPr>
        <w:pStyle w:val="BodyText"/>
        <w:rPr>
          <w:lang w:val="en-NZ"/>
        </w:rPr>
      </w:pPr>
      <w:r w:rsidRPr="00B87070">
        <w:rPr>
          <w:lang w:val="en-NZ"/>
        </w:rPr>
        <w:t>In the event of an emergency, the OSC team will provide operational and tactical direction to the Venue Operations manager and the Venue Team Leader.</w:t>
      </w:r>
    </w:p>
    <w:p w14:paraId="5A6AD802" w14:textId="1DAECF2A" w:rsidR="00B87070" w:rsidRPr="00F4322F" w:rsidRDefault="00F4322F" w:rsidP="003D19D1">
      <w:pPr>
        <w:pStyle w:val="Heading3"/>
      </w:pPr>
      <w:bookmarkStart w:id="397" w:name="_Toc99624862"/>
      <w:r>
        <w:t xml:space="preserve"> </w:t>
      </w:r>
      <w:r w:rsidR="00B87070" w:rsidRPr="00F4322F">
        <w:t>Venue Access Control</w:t>
      </w:r>
      <w:bookmarkEnd w:id="397"/>
    </w:p>
    <w:p w14:paraId="6D4D0B4A" w14:textId="77777777" w:rsidR="00B87070" w:rsidRPr="00B87070" w:rsidRDefault="00B87070" w:rsidP="005769D8">
      <w:pPr>
        <w:pStyle w:val="BodyText"/>
        <w:rPr>
          <w:lang w:val="en-NZ"/>
        </w:rPr>
      </w:pPr>
      <w:r w:rsidRPr="00B87070">
        <w:rPr>
          <w:lang w:val="en-NZ"/>
        </w:rPr>
        <w:t>Access control measures will be in place at all times for all personnel.  An overview is listed below with further information available in staff briefing notes:</w:t>
      </w:r>
    </w:p>
    <w:p w14:paraId="6B3C39BE" w14:textId="77777777" w:rsidR="00B87070" w:rsidRPr="00B87070" w:rsidRDefault="00B87070" w:rsidP="005769D8">
      <w:pPr>
        <w:pStyle w:val="ListBullet"/>
        <w:rPr>
          <w:lang w:val="en-NZ"/>
        </w:rPr>
      </w:pPr>
      <w:r w:rsidRPr="00B87070">
        <w:rPr>
          <w:lang w:val="en-NZ"/>
        </w:rPr>
        <w:t xml:space="preserve">Venue staff along with security will maintain a names list of all those attending a meeting, along with a list of staff and suppliers.  </w:t>
      </w:r>
    </w:p>
    <w:p w14:paraId="00800B63" w14:textId="77777777" w:rsidR="00B87070" w:rsidRPr="00B87070" w:rsidRDefault="00B87070" w:rsidP="005769D8">
      <w:pPr>
        <w:pStyle w:val="ListBullet"/>
        <w:rPr>
          <w:szCs w:val="24"/>
          <w:lang w:val="en-NZ"/>
        </w:rPr>
      </w:pPr>
      <w:r w:rsidRPr="00B87070">
        <w:rPr>
          <w:szCs w:val="24"/>
          <w:lang w:val="en-NZ"/>
        </w:rPr>
        <w:t>All persons entering meeting venues will require appropriate identification for entry validation for each meeting. Validation requires name and visual agreement.</w:t>
      </w:r>
    </w:p>
    <w:p w14:paraId="4B419507" w14:textId="77777777" w:rsidR="00B87070" w:rsidRPr="005769D8" w:rsidRDefault="00B87070" w:rsidP="005769D8">
      <w:pPr>
        <w:pStyle w:val="ListBullet"/>
      </w:pPr>
      <w:r w:rsidRPr="005769D8">
        <w:t>Forms of identification will be:</w:t>
      </w:r>
    </w:p>
    <w:p w14:paraId="2DFF1300" w14:textId="77777777" w:rsidR="00B87070" w:rsidRPr="00B87070" w:rsidRDefault="00B87070" w:rsidP="005769D8">
      <w:pPr>
        <w:pStyle w:val="ListBullet2"/>
        <w:rPr>
          <w:lang w:val="en-NZ"/>
        </w:rPr>
      </w:pPr>
      <w:r w:rsidRPr="00B87070">
        <w:rPr>
          <w:lang w:val="en-NZ"/>
        </w:rPr>
        <w:t>Respective agency ID card</w:t>
      </w:r>
    </w:p>
    <w:p w14:paraId="2D88A3B2" w14:textId="77777777" w:rsidR="00B87070" w:rsidRPr="00B87070" w:rsidRDefault="00B87070" w:rsidP="005769D8">
      <w:pPr>
        <w:pStyle w:val="ListBullet2"/>
        <w:rPr>
          <w:lang w:val="en-NZ"/>
        </w:rPr>
      </w:pPr>
      <w:r w:rsidRPr="00B87070">
        <w:rPr>
          <w:lang w:val="en-NZ"/>
        </w:rPr>
        <w:t>Driver’s license</w:t>
      </w:r>
    </w:p>
    <w:p w14:paraId="6DFC9C15" w14:textId="77777777" w:rsidR="00B87070" w:rsidRPr="00B87070" w:rsidRDefault="00B87070" w:rsidP="005769D8">
      <w:pPr>
        <w:pStyle w:val="ListBullet2"/>
        <w:rPr>
          <w:lang w:val="en-NZ"/>
        </w:rPr>
      </w:pPr>
      <w:r w:rsidRPr="00B87070">
        <w:rPr>
          <w:lang w:val="en-NZ"/>
        </w:rPr>
        <w:t>Other form that has a photo identification</w:t>
      </w:r>
    </w:p>
    <w:p w14:paraId="0EFCC938" w14:textId="77777777" w:rsidR="00B87070" w:rsidRPr="00B87070" w:rsidRDefault="00B87070" w:rsidP="002D3AEB">
      <w:pPr>
        <w:pStyle w:val="ListBullet"/>
        <w:rPr>
          <w:lang w:val="en-NZ"/>
        </w:rPr>
      </w:pPr>
      <w:r w:rsidRPr="00B87070">
        <w:rPr>
          <w:lang w:val="en-NZ"/>
        </w:rPr>
        <w:t>Venue access control systems will be in place that allow workforce access to the ground and host studio floor including outside normal office hours (0800-1730) and weekends.</w:t>
      </w:r>
    </w:p>
    <w:p w14:paraId="12C018ED" w14:textId="77777777" w:rsidR="00B87070" w:rsidRPr="00B87070" w:rsidRDefault="00B87070" w:rsidP="002D3AEB">
      <w:pPr>
        <w:pStyle w:val="ListBullet"/>
        <w:rPr>
          <w:strike/>
          <w:szCs w:val="20"/>
          <w:lang w:val="en-NZ"/>
        </w:rPr>
      </w:pPr>
      <w:r w:rsidRPr="00B87070">
        <w:rPr>
          <w:b/>
          <w:szCs w:val="20"/>
          <w:lang w:val="en-NZ"/>
        </w:rPr>
        <w:t>ALL</w:t>
      </w:r>
      <w:r w:rsidRPr="00B87070">
        <w:rPr>
          <w:szCs w:val="20"/>
          <w:lang w:val="en-NZ"/>
        </w:rPr>
        <w:t xml:space="preserve"> people on-site at both venues will have a colour-coded lanyard as additional ID.  Each lanyard has evacuation advice along with a number – this must be worn by all participants – and is returnable upon exit from the venue.</w:t>
      </w:r>
    </w:p>
    <w:p w14:paraId="2A71D378" w14:textId="77777777" w:rsidR="00657F53" w:rsidRPr="00657F53" w:rsidRDefault="00B87070" w:rsidP="000A0845">
      <w:pPr>
        <w:pStyle w:val="ListBullet"/>
        <w:rPr>
          <w:strike/>
          <w:lang w:val="en-NZ"/>
        </w:rPr>
      </w:pPr>
      <w:r w:rsidRPr="00657F53">
        <w:rPr>
          <w:szCs w:val="20"/>
          <w:lang w:val="en-NZ"/>
        </w:rPr>
        <w:t>Spare keys to the Primary Venue:</w:t>
      </w:r>
    </w:p>
    <w:p w14:paraId="1852B572" w14:textId="2AF23F44" w:rsidR="00B87070" w:rsidRPr="00657F53" w:rsidRDefault="00B87070" w:rsidP="000A0845">
      <w:pPr>
        <w:pStyle w:val="ListBullet"/>
        <w:rPr>
          <w:strike/>
          <w:lang w:val="en-NZ"/>
        </w:rPr>
      </w:pPr>
      <w:r w:rsidRPr="00657F53">
        <w:rPr>
          <w:lang w:val="en-NZ"/>
        </w:rPr>
        <w:t>Delegate Support Team leader holds a building swipe and spare key to the meeting rooms.</w:t>
      </w:r>
    </w:p>
    <w:p w14:paraId="3807913C" w14:textId="683BF11A" w:rsidR="00B87070" w:rsidRPr="00B87070" w:rsidRDefault="00B87070" w:rsidP="003D19D1">
      <w:pPr>
        <w:pStyle w:val="Heading3"/>
        <w:rPr>
          <w:rFonts w:ascii="Calibri Light" w:hAnsi="Calibri Light" w:cs="Calibri Light"/>
        </w:rPr>
      </w:pPr>
      <w:bookmarkStart w:id="398" w:name="_Toc99624863"/>
      <w:r w:rsidRPr="00F4322F">
        <w:t>Special Guest Access</w:t>
      </w:r>
      <w:bookmarkEnd w:id="398"/>
    </w:p>
    <w:p w14:paraId="709DAE2C" w14:textId="61B24D78" w:rsidR="00B87070" w:rsidRPr="00B87070" w:rsidRDefault="00B87070" w:rsidP="002D3AEB">
      <w:pPr>
        <w:pStyle w:val="BodyText"/>
        <w:rPr>
          <w:lang w:val="en-NZ"/>
        </w:rPr>
      </w:pPr>
      <w:r w:rsidRPr="00B87070">
        <w:rPr>
          <w:lang w:val="en-NZ"/>
        </w:rPr>
        <w:t xml:space="preserve">Special guests will be escorted onto the premises and escorted directly to a designated Green Room (when available) prior to their meeting.  </w:t>
      </w:r>
    </w:p>
    <w:p w14:paraId="7F091025" w14:textId="1052D196" w:rsidR="00B87070" w:rsidRPr="00F4322F" w:rsidRDefault="00B87070" w:rsidP="003D19D1">
      <w:pPr>
        <w:pStyle w:val="Heading3"/>
      </w:pPr>
      <w:bookmarkStart w:id="399" w:name="_Toc99624864"/>
      <w:r w:rsidRPr="00F4322F">
        <w:t>Media</w:t>
      </w:r>
      <w:bookmarkEnd w:id="399"/>
      <w:r w:rsidRPr="00F4322F">
        <w:t xml:space="preserve"> </w:t>
      </w:r>
    </w:p>
    <w:p w14:paraId="128E0261" w14:textId="77777777" w:rsidR="00B87070" w:rsidRPr="00B87070" w:rsidRDefault="00B87070" w:rsidP="002D3AEB">
      <w:pPr>
        <w:pStyle w:val="BodyText"/>
        <w:rPr>
          <w:lang w:val="en-NZ"/>
        </w:rPr>
      </w:pPr>
      <w:r w:rsidRPr="00B87070">
        <w:rPr>
          <w:lang w:val="en-NZ"/>
        </w:rPr>
        <w:t>No special requirements have been made for Media.  Only invited media will have access to the meeting venue space, with staging area being on an availability basis.</w:t>
      </w:r>
    </w:p>
    <w:p w14:paraId="65C93DD5" w14:textId="77777777" w:rsidR="00B87070" w:rsidRPr="00B87070" w:rsidRDefault="00B87070" w:rsidP="002D3AEB">
      <w:pPr>
        <w:pStyle w:val="BodyText"/>
        <w:rPr>
          <w:lang w:val="en-NZ"/>
        </w:rPr>
      </w:pPr>
      <w:r w:rsidRPr="00B87070">
        <w:rPr>
          <w:lang w:val="en-NZ"/>
        </w:rPr>
        <w:t>Media must be escorted in, during their visit and out of the venue by a Communications representative.</w:t>
      </w:r>
    </w:p>
    <w:p w14:paraId="21D9D269" w14:textId="77777777" w:rsidR="00B87070" w:rsidRPr="00B87070" w:rsidRDefault="00B87070" w:rsidP="002D3AEB">
      <w:pPr>
        <w:pStyle w:val="BodyText"/>
        <w:rPr>
          <w:lang w:val="en-NZ"/>
        </w:rPr>
      </w:pPr>
      <w:r w:rsidRPr="00B87070">
        <w:rPr>
          <w:lang w:val="en-NZ"/>
        </w:rPr>
        <w:t>Should an issue arise, the potential implications for the meeting operations, reputation protection etc. will be considered in determining next steps.  If it is considered appropriate, the matter will be referred to the Venue Operations Manager in the first instance for advice or action.</w:t>
      </w:r>
    </w:p>
    <w:p w14:paraId="4324AAD7" w14:textId="55F98A9A" w:rsidR="00B87070" w:rsidRPr="00B87070" w:rsidRDefault="00B87070" w:rsidP="002D3AEB">
      <w:pPr>
        <w:pStyle w:val="BodyText"/>
        <w:rPr>
          <w:lang w:val="en-NZ"/>
        </w:rPr>
      </w:pPr>
      <w:r w:rsidRPr="00B87070">
        <w:rPr>
          <w:lang w:val="en-NZ"/>
        </w:rPr>
        <w:t>Media Participant Guidelines: [Link to media guidelines]</w:t>
      </w:r>
    </w:p>
    <w:p w14:paraId="70BAE57A" w14:textId="77777777" w:rsidR="00B87070" w:rsidRPr="00F4322F" w:rsidRDefault="00B87070" w:rsidP="002D3AEB">
      <w:pPr>
        <w:pStyle w:val="Heading2"/>
        <w:rPr>
          <w:lang w:val="en-NZ"/>
        </w:rPr>
      </w:pPr>
      <w:bookmarkStart w:id="400" w:name="_Toc99624865"/>
      <w:r w:rsidRPr="00F4322F">
        <w:rPr>
          <w:lang w:val="en-NZ"/>
        </w:rPr>
        <w:t>Roles and Responsibilities of key operational delivery areas</w:t>
      </w:r>
      <w:bookmarkEnd w:id="400"/>
    </w:p>
    <w:p w14:paraId="4D025E53" w14:textId="0265AA76" w:rsidR="00B87070" w:rsidRPr="00F4322F" w:rsidRDefault="00B87070" w:rsidP="003D19D1">
      <w:pPr>
        <w:pStyle w:val="Heading3"/>
      </w:pPr>
      <w:r w:rsidRPr="00F4322F">
        <w:t>Agency/policy/secretariat</w:t>
      </w:r>
    </w:p>
    <w:p w14:paraId="6EE96A4B" w14:textId="77777777" w:rsidR="00B87070" w:rsidRPr="00B87070" w:rsidRDefault="00B87070" w:rsidP="002D3AEB">
      <w:pPr>
        <w:pStyle w:val="BodyText"/>
        <w:rPr>
          <w:lang w:val="en-NZ"/>
        </w:rPr>
      </w:pPr>
      <w:r w:rsidRPr="00B87070">
        <w:rPr>
          <w:lang w:val="en-NZ"/>
        </w:rPr>
        <w:t xml:space="preserve">The agency/policy/strategic leadership of the meetings has responsibilities including, but not limited to: </w:t>
      </w:r>
    </w:p>
    <w:p w14:paraId="0B9FBEC7" w14:textId="77777777" w:rsidR="00B87070" w:rsidRPr="00B87070" w:rsidRDefault="00B87070" w:rsidP="002D3AEB">
      <w:pPr>
        <w:pStyle w:val="ListBullet"/>
        <w:rPr>
          <w:lang w:val="en-NZ"/>
        </w:rPr>
      </w:pPr>
      <w:r w:rsidRPr="00B87070">
        <w:rPr>
          <w:lang w:val="en-NZ"/>
        </w:rPr>
        <w:t>Setting outcomes for meetings</w:t>
      </w:r>
    </w:p>
    <w:p w14:paraId="0A6691C4" w14:textId="77777777" w:rsidR="00B87070" w:rsidRPr="00B87070" w:rsidRDefault="00B87070" w:rsidP="002D3AEB">
      <w:pPr>
        <w:pStyle w:val="ListBullet"/>
        <w:rPr>
          <w:lang w:val="en-NZ"/>
        </w:rPr>
      </w:pPr>
      <w:r w:rsidRPr="00B87070">
        <w:rPr>
          <w:lang w:val="en-NZ"/>
        </w:rPr>
        <w:t>Supply meeting content and associated agendas</w:t>
      </w:r>
    </w:p>
    <w:p w14:paraId="1BF2CBE5" w14:textId="77777777" w:rsidR="00B87070" w:rsidRPr="00B87070" w:rsidRDefault="00B87070" w:rsidP="002D3AEB">
      <w:pPr>
        <w:pStyle w:val="ListBullet"/>
        <w:rPr>
          <w:lang w:val="en-NZ"/>
        </w:rPr>
      </w:pPr>
      <w:r w:rsidRPr="00B87070">
        <w:rPr>
          <w:lang w:val="en-NZ"/>
        </w:rPr>
        <w:t xml:space="preserve">Coordinating and liaising with key stakeholders </w:t>
      </w:r>
    </w:p>
    <w:p w14:paraId="4C84D2CD" w14:textId="77777777" w:rsidR="00B87070" w:rsidRPr="00B87070" w:rsidRDefault="00B87070" w:rsidP="002D3AEB">
      <w:pPr>
        <w:pStyle w:val="ListBullet"/>
        <w:rPr>
          <w:lang w:val="en-NZ"/>
        </w:rPr>
      </w:pPr>
      <w:r w:rsidRPr="00B87070">
        <w:rPr>
          <w:lang w:val="en-NZ"/>
        </w:rPr>
        <w:t>Participate in/deliver the meetings</w:t>
      </w:r>
    </w:p>
    <w:p w14:paraId="1E97EEAC" w14:textId="77777777" w:rsidR="00B87070" w:rsidRPr="00B87070" w:rsidRDefault="00B87070" w:rsidP="002D3AEB">
      <w:pPr>
        <w:pStyle w:val="ListBullet"/>
        <w:rPr>
          <w:lang w:val="en-NZ"/>
        </w:rPr>
      </w:pPr>
      <w:r w:rsidRPr="00B87070">
        <w:rPr>
          <w:lang w:val="en-NZ"/>
        </w:rPr>
        <w:t>Assuring that operational planning is fit for purpose</w:t>
      </w:r>
    </w:p>
    <w:p w14:paraId="45ABFB0D" w14:textId="66CE7DA5" w:rsidR="00B87070" w:rsidRPr="00F4322F" w:rsidRDefault="00B87070" w:rsidP="003D19D1">
      <w:pPr>
        <w:pStyle w:val="Heading3"/>
      </w:pPr>
      <w:bookmarkStart w:id="401" w:name="_Toc99624866"/>
      <w:r w:rsidRPr="00F4322F">
        <w:t>Operations Manager</w:t>
      </w:r>
      <w:bookmarkEnd w:id="401"/>
    </w:p>
    <w:p w14:paraId="113BCAD8" w14:textId="77777777" w:rsidR="00B87070" w:rsidRPr="00B87070" w:rsidRDefault="00B87070" w:rsidP="002D3AEB">
      <w:pPr>
        <w:pStyle w:val="BodyText"/>
        <w:rPr>
          <w:lang w:val="en-NZ"/>
        </w:rPr>
      </w:pPr>
      <w:r w:rsidRPr="00B87070">
        <w:rPr>
          <w:lang w:val="en-NZ"/>
        </w:rPr>
        <w:t>The Operations Manager has overall responsibility for venue operations and ensuring the “one team” approach across the different areas for a seamless delivery.  This role is the escalation point for operational issues.  Although resolution of these may be managed at a functional level, the Operations Manager will ensure the venue team is collectively across the issues as relevant and is responsible for determining if and when to escalate issues to the on-call Executive or implement the crisis management framework.</w:t>
      </w:r>
    </w:p>
    <w:p w14:paraId="0DFE9305" w14:textId="77777777" w:rsidR="00B87070" w:rsidRPr="00B87070" w:rsidRDefault="00B87070" w:rsidP="002D3AEB">
      <w:pPr>
        <w:pStyle w:val="BodyText"/>
        <w:rPr>
          <w:lang w:val="en-NZ"/>
        </w:rPr>
      </w:pPr>
      <w:r w:rsidRPr="00B87070">
        <w:rPr>
          <w:lang w:val="en-NZ"/>
        </w:rPr>
        <w:t xml:space="preserve">The Operations Manager is responsible for a daily update report to the Executive team and Communications Director as well as ensuring issues and decisions are documented.  The daily update report will also be copied to [add here as required]. </w:t>
      </w:r>
    </w:p>
    <w:p w14:paraId="0AAEBE56" w14:textId="7292F99A" w:rsidR="00B87070" w:rsidRPr="00F4322F" w:rsidRDefault="00B87070" w:rsidP="003D19D1">
      <w:pPr>
        <w:pStyle w:val="Heading3"/>
      </w:pPr>
      <w:bookmarkStart w:id="402" w:name="_Toc99624867"/>
      <w:r w:rsidRPr="00F4322F">
        <w:t>Delegate Support Team</w:t>
      </w:r>
      <w:bookmarkEnd w:id="402"/>
    </w:p>
    <w:p w14:paraId="6CC896B9" w14:textId="77777777" w:rsidR="00B87070" w:rsidRPr="00B87070" w:rsidRDefault="00B87070" w:rsidP="002D3AEB">
      <w:pPr>
        <w:pStyle w:val="BodyText"/>
        <w:rPr>
          <w:lang w:val="en-NZ"/>
        </w:rPr>
      </w:pPr>
      <w:r w:rsidRPr="00B87070">
        <w:rPr>
          <w:lang w:val="en-NZ"/>
        </w:rPr>
        <w:t xml:space="preserve">The Delegate Support Team are the other main point of contact for delegate and meeting support, and responsible for the delivery of all operational arrangements. This includes the coordination of arrangements for registration, online access, and any venue logistics required.  The management and oversight of the Virtual Meeting Platform (VMP) resides with the Technology Team and associated suppliers. </w:t>
      </w:r>
    </w:p>
    <w:p w14:paraId="664B1ADC" w14:textId="77777777" w:rsidR="00B87070" w:rsidRPr="00B87070" w:rsidRDefault="00B87070" w:rsidP="002D3AEB">
      <w:pPr>
        <w:pStyle w:val="BodyText"/>
        <w:rPr>
          <w:lang w:val="en-NZ"/>
        </w:rPr>
      </w:pPr>
      <w:r w:rsidRPr="00B87070">
        <w:rPr>
          <w:lang w:val="en-NZ"/>
        </w:rPr>
        <w:t>Responsibilities overview:</w:t>
      </w:r>
    </w:p>
    <w:p w14:paraId="6A525A3D" w14:textId="77777777" w:rsidR="00B87070" w:rsidRPr="00B87070" w:rsidRDefault="00B87070" w:rsidP="002D3AEB">
      <w:pPr>
        <w:pStyle w:val="ListBullet"/>
        <w:rPr>
          <w:lang w:val="en-NZ"/>
        </w:rPr>
      </w:pPr>
      <w:r w:rsidRPr="00B87070">
        <w:rPr>
          <w:lang w:val="en-NZ"/>
        </w:rPr>
        <w:t>Onsite hosting, ensuring the workforce have access card for after-hours access, and rooms are fit for purpose</w:t>
      </w:r>
    </w:p>
    <w:p w14:paraId="745CBAB6" w14:textId="77777777" w:rsidR="00B87070" w:rsidRPr="00B87070" w:rsidRDefault="00B87070" w:rsidP="002D3AEB">
      <w:pPr>
        <w:pStyle w:val="ListBullet"/>
        <w:rPr>
          <w:lang w:val="en-NZ"/>
        </w:rPr>
      </w:pPr>
      <w:r w:rsidRPr="00B87070">
        <w:rPr>
          <w:lang w:val="en-NZ"/>
        </w:rPr>
        <w:t>Managing all queries received from delegates and / or economy representatives (via email)</w:t>
      </w:r>
    </w:p>
    <w:p w14:paraId="2473CF2E" w14:textId="77777777" w:rsidR="00B87070" w:rsidRPr="00B87070" w:rsidRDefault="00B87070" w:rsidP="002D3AEB">
      <w:pPr>
        <w:pStyle w:val="ListBullet"/>
        <w:rPr>
          <w:lang w:val="en-NZ"/>
        </w:rPr>
      </w:pPr>
      <w:r w:rsidRPr="00B87070">
        <w:rPr>
          <w:lang w:val="en-NZ"/>
        </w:rPr>
        <w:t xml:space="preserve">Scheduling and allocation of venues for all official meetings </w:t>
      </w:r>
    </w:p>
    <w:p w14:paraId="09DFE351" w14:textId="77777777" w:rsidR="00B87070" w:rsidRPr="00B87070" w:rsidRDefault="00B87070" w:rsidP="002D3AEB">
      <w:pPr>
        <w:pStyle w:val="ListBullet"/>
        <w:rPr>
          <w:lang w:val="en-NZ"/>
        </w:rPr>
      </w:pPr>
      <w:r w:rsidRPr="00B87070">
        <w:rPr>
          <w:lang w:val="en-NZ"/>
        </w:rPr>
        <w:t xml:space="preserve">Resolving event-specific issues operations/logistics issues and make final decisions, if and where conflicts occur </w:t>
      </w:r>
    </w:p>
    <w:p w14:paraId="6D205877" w14:textId="77777777" w:rsidR="00B87070" w:rsidRPr="00B87070" w:rsidRDefault="00B87070" w:rsidP="002D3AEB">
      <w:pPr>
        <w:pStyle w:val="ListBullet"/>
        <w:rPr>
          <w:lang w:val="en-NZ"/>
        </w:rPr>
      </w:pPr>
      <w:r w:rsidRPr="00B87070">
        <w:rPr>
          <w:lang w:val="en-NZ"/>
        </w:rPr>
        <w:t>Security planning (in conjunction with private security)</w:t>
      </w:r>
    </w:p>
    <w:p w14:paraId="0CEEB65C" w14:textId="77777777" w:rsidR="00B87070" w:rsidRPr="00B87070" w:rsidRDefault="00B87070" w:rsidP="002D3AEB">
      <w:pPr>
        <w:pStyle w:val="ListBullet"/>
        <w:rPr>
          <w:lang w:val="en-NZ"/>
        </w:rPr>
      </w:pPr>
      <w:r w:rsidRPr="00B87070">
        <w:rPr>
          <w:lang w:val="en-NZ"/>
        </w:rPr>
        <w:t>Management of venues (including access for suppliers and contractors)</w:t>
      </w:r>
    </w:p>
    <w:p w14:paraId="3CD694E7" w14:textId="77777777" w:rsidR="00B87070" w:rsidRPr="00B87070" w:rsidRDefault="00B87070" w:rsidP="002D3AEB">
      <w:pPr>
        <w:pStyle w:val="ListBullet"/>
        <w:rPr>
          <w:lang w:val="en-NZ"/>
        </w:rPr>
      </w:pPr>
      <w:r w:rsidRPr="00B87070">
        <w:rPr>
          <w:lang w:val="en-NZ"/>
        </w:rPr>
        <w:t>Management of event/contingency plans (dependent on the type and level of incident)</w:t>
      </w:r>
      <w:r w:rsidRPr="00B87070">
        <w:rPr>
          <w:strike/>
          <w:lang w:val="en-NZ"/>
        </w:rPr>
        <w:t xml:space="preserve"> </w:t>
      </w:r>
    </w:p>
    <w:p w14:paraId="0F1B4593" w14:textId="77777777" w:rsidR="00B87070" w:rsidRPr="00B87070" w:rsidRDefault="00B87070" w:rsidP="002D3AEB">
      <w:pPr>
        <w:pStyle w:val="ListBullet"/>
        <w:rPr>
          <w:lang w:val="en-NZ"/>
        </w:rPr>
      </w:pPr>
      <w:r w:rsidRPr="00B87070">
        <w:rPr>
          <w:lang w:val="en-NZ"/>
        </w:rPr>
        <w:t xml:space="preserve">Management of the registration, and access control </w:t>
      </w:r>
    </w:p>
    <w:p w14:paraId="2448E235" w14:textId="77777777" w:rsidR="00B87070" w:rsidRPr="00B87070" w:rsidRDefault="00B87070" w:rsidP="002D3AEB">
      <w:pPr>
        <w:pStyle w:val="ListBullet"/>
        <w:rPr>
          <w:lang w:val="en-NZ"/>
        </w:rPr>
      </w:pPr>
      <w:r w:rsidRPr="00B87070">
        <w:rPr>
          <w:lang w:val="en-NZ"/>
        </w:rPr>
        <w:t>Main point of liaison contact with delegations, including protocol, ceremonies etc.</w:t>
      </w:r>
    </w:p>
    <w:p w14:paraId="1B1AE1E0" w14:textId="77777777" w:rsidR="00B87070" w:rsidRPr="00B87070" w:rsidRDefault="00B87070" w:rsidP="002D3AEB">
      <w:pPr>
        <w:pStyle w:val="ListBullet"/>
        <w:rPr>
          <w:lang w:val="en-NZ"/>
        </w:rPr>
      </w:pPr>
      <w:r w:rsidRPr="00B87070">
        <w:rPr>
          <w:lang w:val="en-NZ"/>
        </w:rPr>
        <w:t>Maintaining event schedules and daily run sheets</w:t>
      </w:r>
    </w:p>
    <w:p w14:paraId="715800F3" w14:textId="77777777" w:rsidR="00B87070" w:rsidRPr="00B87070" w:rsidRDefault="00B87070" w:rsidP="002D3AEB">
      <w:pPr>
        <w:pStyle w:val="ListBullet"/>
        <w:rPr>
          <w:lang w:val="en-NZ"/>
        </w:rPr>
      </w:pPr>
      <w:r w:rsidRPr="00B87070">
        <w:rPr>
          <w:lang w:val="en-NZ"/>
        </w:rPr>
        <w:t>Leading any briefings for delivery staff</w:t>
      </w:r>
    </w:p>
    <w:p w14:paraId="58295B6B" w14:textId="77777777" w:rsidR="00B87070" w:rsidRPr="00B87070" w:rsidRDefault="00B87070" w:rsidP="002D3AEB">
      <w:pPr>
        <w:pStyle w:val="ListBullet"/>
        <w:rPr>
          <w:lang w:val="en-NZ"/>
        </w:rPr>
      </w:pPr>
      <w:r w:rsidRPr="00B87070">
        <w:rPr>
          <w:lang w:val="en-NZ"/>
        </w:rPr>
        <w:t>Ensure the one team culture is communicated and engaged</w:t>
      </w:r>
    </w:p>
    <w:p w14:paraId="372F4307" w14:textId="10E17879" w:rsidR="00B87070" w:rsidRPr="00B87070" w:rsidRDefault="00B87070" w:rsidP="00AD6FFE">
      <w:pPr>
        <w:pStyle w:val="Heading4"/>
        <w:keepNext/>
        <w:rPr>
          <w:rFonts w:ascii="Calibri Light" w:eastAsia="Times New Roman" w:hAnsi="Calibri Light" w:cs="Calibri Light"/>
          <w:b w:val="0"/>
          <w:color w:val="000000"/>
          <w:sz w:val="20"/>
          <w:lang w:val="en-AU"/>
        </w:rPr>
      </w:pPr>
      <w:bookmarkStart w:id="403" w:name="_Toc99624868"/>
      <w:r w:rsidRPr="00F4322F">
        <w:t>Operational Staffing Structure</w:t>
      </w:r>
      <w:bookmarkEnd w:id="403"/>
      <w:r w:rsidR="00AD6FFE">
        <w:t xml:space="preserve"> – </w:t>
      </w:r>
      <w:r w:rsidRPr="00B87070">
        <w:rPr>
          <w:lang w:val="en-AU"/>
        </w:rPr>
        <w:t>Operational On Site Delivery Structure</w:t>
      </w:r>
    </w:p>
    <w:p w14:paraId="2B2B415B" w14:textId="77777777" w:rsidR="00B87070" w:rsidRPr="00B87070" w:rsidRDefault="00B87070" w:rsidP="00B87070">
      <w:pPr>
        <w:tabs>
          <w:tab w:val="left" w:pos="567"/>
        </w:tabs>
        <w:spacing w:before="120" w:after="0" w:line="288" w:lineRule="auto"/>
        <w:ind w:left="720"/>
        <w:jc w:val="both"/>
        <w:rPr>
          <w:rFonts w:ascii="Calibri Light" w:eastAsia="Times New Roman" w:hAnsi="Calibri Light" w:cs="Calibri Light"/>
          <w:color w:val="FF0000"/>
          <w:sz w:val="20"/>
          <w:szCs w:val="24"/>
          <w:lang w:val="en-AU"/>
        </w:rPr>
      </w:pPr>
      <w:r w:rsidRPr="00B87070">
        <w:rPr>
          <w:rFonts w:ascii="Calibri Light" w:eastAsia="Times New Roman" w:hAnsi="Calibri Light" w:cs="Calibri Light"/>
          <w:noProof/>
          <w:color w:val="FF0000"/>
          <w:sz w:val="20"/>
          <w:szCs w:val="24"/>
          <w:lang w:val="en-NZ" w:eastAsia="en-NZ"/>
        </w:rPr>
        <mc:AlternateContent>
          <mc:Choice Requires="wps">
            <w:drawing>
              <wp:anchor distT="0" distB="0" distL="114300" distR="114300" simplePos="0" relativeHeight="251658324" behindDoc="0" locked="0" layoutInCell="1" allowOverlap="1" wp14:anchorId="65D7552E" wp14:editId="75318C03">
                <wp:simplePos x="0" y="0"/>
                <wp:positionH relativeFrom="column">
                  <wp:posOffset>4707632</wp:posOffset>
                </wp:positionH>
                <wp:positionV relativeFrom="paragraph">
                  <wp:posOffset>2256569</wp:posOffset>
                </wp:positionV>
                <wp:extent cx="0" cy="73348"/>
                <wp:effectExtent l="19050" t="0" r="19050" b="22225"/>
                <wp:wrapNone/>
                <wp:docPr id="2243" name="Straight Connector 2243"/>
                <wp:cNvGraphicFramePr/>
                <a:graphic xmlns:a="http://schemas.openxmlformats.org/drawingml/2006/main">
                  <a:graphicData uri="http://schemas.microsoft.com/office/word/2010/wordprocessingShape">
                    <wps:wsp>
                      <wps:cNvCnPr/>
                      <wps:spPr>
                        <a:xfrm>
                          <a:off x="0" y="0"/>
                          <a:ext cx="0" cy="73348"/>
                        </a:xfrm>
                        <a:prstGeom prst="line">
                          <a:avLst/>
                        </a:prstGeom>
                        <a:noFill/>
                        <a:ln w="28575" cap="flat" cmpd="sng" algn="ctr">
                          <a:solidFill>
                            <a:srgbClr val="1F497D"/>
                          </a:solidFill>
                          <a:prstDash val="solid"/>
                        </a:ln>
                        <a:effectLst/>
                      </wps:spPr>
                      <wps:bodyPr/>
                    </wps:wsp>
                  </a:graphicData>
                </a:graphic>
              </wp:anchor>
            </w:drawing>
          </mc:Choice>
          <mc:Fallback>
            <w:pict>
              <v:line w14:anchorId="47670FAA" id="Straight Connector 2243" o:spid="_x0000_s1026" style="position:absolute;z-index:251658324;visibility:visible;mso-wrap-style:square;mso-wrap-distance-left:9pt;mso-wrap-distance-top:0;mso-wrap-distance-right:9pt;mso-wrap-distance-bottom:0;mso-position-horizontal:absolute;mso-position-horizontal-relative:text;mso-position-vertical:absolute;mso-position-vertical-relative:text" from="370.7pt,177.7pt" to="370.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" strokecolor="#1f497d" strokeweight="2.25pt"/>
            </w:pict>
          </mc:Fallback>
        </mc:AlternateContent>
      </w:r>
      <w:r w:rsidRPr="00B87070">
        <w:rPr>
          <w:rFonts w:ascii="Calibri Light" w:eastAsia="Times New Roman" w:hAnsi="Calibri Light" w:cs="Calibri Light"/>
          <w:noProof/>
          <w:color w:val="FF0000"/>
          <w:sz w:val="20"/>
          <w:szCs w:val="24"/>
          <w:lang w:val="en-NZ" w:eastAsia="en-NZ"/>
        </w:rPr>
        <w:drawing>
          <wp:inline distT="0" distB="0" distL="0" distR="0" wp14:anchorId="3FFD74B7" wp14:editId="6322CBC0">
            <wp:extent cx="6120130" cy="3246120"/>
            <wp:effectExtent l="0" t="0" r="0" b="0"/>
            <wp:docPr id="2244" name="Diagram 2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14:paraId="3577036C" w14:textId="77777777" w:rsidR="00B87070" w:rsidRPr="00B87070" w:rsidRDefault="00B87070" w:rsidP="00B87070">
      <w:pPr>
        <w:tabs>
          <w:tab w:val="left" w:pos="567"/>
        </w:tabs>
        <w:spacing w:after="0" w:line="288" w:lineRule="auto"/>
        <w:rPr>
          <w:rFonts w:ascii="Calibri Light" w:eastAsia="Times New Roman" w:hAnsi="Calibri Light" w:cs="Calibri Light"/>
          <w:sz w:val="20"/>
          <w:szCs w:val="24"/>
          <w:lang w:val="en"/>
        </w:rPr>
      </w:pPr>
    </w:p>
    <w:p w14:paraId="31CB0507" w14:textId="32EFAD8E" w:rsidR="00B87070" w:rsidRPr="00F4322F" w:rsidRDefault="00B87070" w:rsidP="00684090">
      <w:pPr>
        <w:pStyle w:val="Heading4"/>
      </w:pPr>
      <w:bookmarkStart w:id="404" w:name="_Toc99624869"/>
      <w:r w:rsidRPr="00F4322F">
        <w:t>Delegate Support Team Leader(s)</w:t>
      </w:r>
      <w:bookmarkEnd w:id="404"/>
    </w:p>
    <w:p w14:paraId="548C9943" w14:textId="788F6947" w:rsidR="00B87070" w:rsidRPr="00B87070" w:rsidRDefault="00B87070" w:rsidP="00AD6FFE">
      <w:pPr>
        <w:pStyle w:val="BodyText"/>
        <w:rPr>
          <w:lang w:val="en-AU"/>
        </w:rPr>
      </w:pPr>
      <w:r w:rsidRPr="00B87070">
        <w:rPr>
          <w:b/>
          <w:lang w:val="en-AU"/>
        </w:rPr>
        <w:t>Leads:</w:t>
      </w:r>
      <w:r w:rsidRPr="00B87070">
        <w:rPr>
          <w:lang w:val="en-AU"/>
        </w:rPr>
        <w:t xml:space="preserve"> [Add Names]</w:t>
      </w:r>
    </w:p>
    <w:p w14:paraId="2D3F9AC6" w14:textId="77777777" w:rsidR="00B87070" w:rsidRPr="00B87070" w:rsidRDefault="00B87070" w:rsidP="002D3AEB">
      <w:pPr>
        <w:pStyle w:val="BodyText"/>
        <w:rPr>
          <w:lang w:val="en"/>
        </w:rPr>
      </w:pPr>
      <w:r w:rsidRPr="00B87070">
        <w:rPr>
          <w:lang w:val="en"/>
        </w:rPr>
        <w:t>The Delegate Support Team Leader will plan and deliver Delegate Support operations, lead and coordinate an operational team during meetings to ensure agreed service levels for delegates are met.</w:t>
      </w:r>
    </w:p>
    <w:p w14:paraId="29AC415F" w14:textId="77777777" w:rsidR="00B87070" w:rsidRPr="00B87070" w:rsidRDefault="00B87070" w:rsidP="002D3AEB">
      <w:pPr>
        <w:pStyle w:val="BodyText"/>
        <w:rPr>
          <w:lang w:val="en-NZ"/>
        </w:rPr>
      </w:pPr>
      <w:r w:rsidRPr="00B87070">
        <w:rPr>
          <w:lang w:val="en-NZ"/>
        </w:rPr>
        <w:t>Responsibilities overview:</w:t>
      </w:r>
    </w:p>
    <w:p w14:paraId="5054A26B" w14:textId="77777777" w:rsidR="00B87070" w:rsidRPr="00B87070" w:rsidRDefault="00B87070" w:rsidP="002D3AEB">
      <w:pPr>
        <w:pStyle w:val="ListBullet"/>
        <w:rPr>
          <w:lang w:val="en-NZ"/>
        </w:rPr>
      </w:pPr>
      <w:r w:rsidRPr="00B87070">
        <w:rPr>
          <w:lang w:val="en-NZ"/>
        </w:rPr>
        <w:t xml:space="preserve">Operationalise the strategic plan for the delegate services function in collaboration with other leaders within Delegate Services </w:t>
      </w:r>
    </w:p>
    <w:p w14:paraId="59E7B298" w14:textId="77777777" w:rsidR="00B87070" w:rsidRPr="00B87070" w:rsidRDefault="00B87070" w:rsidP="002D3AEB">
      <w:pPr>
        <w:pStyle w:val="ListBullet"/>
        <w:rPr>
          <w:lang w:val="en-NZ"/>
        </w:rPr>
      </w:pPr>
      <w:r w:rsidRPr="00B87070">
        <w:rPr>
          <w:lang w:val="en-NZ"/>
        </w:rPr>
        <w:t>Oversee the delivery of delegate services operations during the meeting</w:t>
      </w:r>
    </w:p>
    <w:p w14:paraId="28BB5540" w14:textId="77777777" w:rsidR="00B87070" w:rsidRPr="00B87070" w:rsidRDefault="00B87070" w:rsidP="002D3AEB">
      <w:pPr>
        <w:pStyle w:val="ListBullet"/>
        <w:rPr>
          <w:lang w:val="en-NZ"/>
        </w:rPr>
      </w:pPr>
      <w:r w:rsidRPr="00B87070">
        <w:rPr>
          <w:lang w:val="en-NZ"/>
        </w:rPr>
        <w:t>Be the senior person onsite providing an escalation point for operational queries</w:t>
      </w:r>
    </w:p>
    <w:p w14:paraId="35C23E89" w14:textId="77777777" w:rsidR="00B87070" w:rsidRPr="00B87070" w:rsidRDefault="00B87070" w:rsidP="002D3AEB">
      <w:pPr>
        <w:pStyle w:val="ListBullet"/>
        <w:rPr>
          <w:lang w:val="en-NZ"/>
        </w:rPr>
      </w:pPr>
      <w:r w:rsidRPr="00B87070">
        <w:rPr>
          <w:lang w:val="en-NZ"/>
        </w:rPr>
        <w:t>Ensure a seamless experience for delegates and stakeholders</w:t>
      </w:r>
    </w:p>
    <w:p w14:paraId="77E5CFC7" w14:textId="77777777" w:rsidR="00B87070" w:rsidRPr="00B87070" w:rsidRDefault="00B87070" w:rsidP="002D3AEB">
      <w:pPr>
        <w:pStyle w:val="ListBullet"/>
        <w:rPr>
          <w:color w:val="000000"/>
          <w:lang w:val="en-NZ"/>
        </w:rPr>
      </w:pPr>
      <w:r w:rsidRPr="00B87070">
        <w:rPr>
          <w:color w:val="000000"/>
          <w:lang w:val="en-NZ"/>
        </w:rPr>
        <w:t>Be a key point of contact for incidents and issues during event delivery</w:t>
      </w:r>
    </w:p>
    <w:p w14:paraId="46610678" w14:textId="77777777" w:rsidR="00B87070" w:rsidRPr="00B87070" w:rsidRDefault="00B87070" w:rsidP="002D3AEB">
      <w:pPr>
        <w:pStyle w:val="ListBullet"/>
        <w:rPr>
          <w:color w:val="000000"/>
          <w:lang w:val="en-NZ"/>
        </w:rPr>
      </w:pPr>
      <w:r w:rsidRPr="00B87070">
        <w:rPr>
          <w:color w:val="000000"/>
          <w:lang w:val="en-NZ"/>
        </w:rPr>
        <w:t xml:space="preserve">Manage the Delegate Services operations team on a shift basis during the meeting. </w:t>
      </w:r>
    </w:p>
    <w:p w14:paraId="6765012A" w14:textId="23B62B6B" w:rsidR="00B87070" w:rsidRPr="002D3AEB" w:rsidRDefault="00B87070" w:rsidP="002D3AEB">
      <w:pPr>
        <w:pStyle w:val="ListBullet"/>
        <w:rPr>
          <w:color w:val="000000"/>
          <w:lang w:val="en-NZ"/>
        </w:rPr>
      </w:pPr>
      <w:r w:rsidRPr="00B87070">
        <w:rPr>
          <w:color w:val="000000"/>
          <w:lang w:val="en-NZ"/>
        </w:rPr>
        <w:t>Delegates Services Producer is pre event and involved with the ‘venue set’ for a virtual delivery. The Delegate Services Team deliver in the operational environment.</w:t>
      </w:r>
    </w:p>
    <w:p w14:paraId="28EAA1B8" w14:textId="15B59DE1" w:rsidR="00B87070" w:rsidRPr="00B87070" w:rsidRDefault="00B87070" w:rsidP="00390F7F">
      <w:pPr>
        <w:pStyle w:val="Heading3"/>
        <w:rPr>
          <w:rFonts w:ascii="Calibri Light" w:hAnsi="Calibri Light" w:cs="Calibri Light"/>
        </w:rPr>
      </w:pPr>
      <w:bookmarkStart w:id="405" w:name="_Toc99624870"/>
      <w:r w:rsidRPr="00F4322F">
        <w:t>Production Lead(s)</w:t>
      </w:r>
      <w:bookmarkEnd w:id="405"/>
    </w:p>
    <w:p w14:paraId="4C4AD42E" w14:textId="77777777" w:rsidR="00B87070" w:rsidRPr="00B87070" w:rsidRDefault="00B87070" w:rsidP="00390F7F">
      <w:pPr>
        <w:pStyle w:val="BodyText"/>
        <w:keepNext/>
        <w:rPr>
          <w:color w:val="FF0000"/>
          <w:lang w:val="en-AU"/>
        </w:rPr>
      </w:pPr>
      <w:r w:rsidRPr="00B87070">
        <w:rPr>
          <w:b/>
          <w:lang w:val="en-AU"/>
        </w:rPr>
        <w:t>Leads</w:t>
      </w:r>
      <w:r w:rsidRPr="00B87070">
        <w:rPr>
          <w:lang w:val="en-AU"/>
        </w:rPr>
        <w:t>: [Add Names]</w:t>
      </w:r>
    </w:p>
    <w:p w14:paraId="2ECC83A8" w14:textId="77777777" w:rsidR="00B87070" w:rsidRPr="00B87070" w:rsidRDefault="00B87070" w:rsidP="002D3AEB">
      <w:pPr>
        <w:pStyle w:val="BodyText"/>
        <w:rPr>
          <w:lang w:val="en-NZ"/>
        </w:rPr>
      </w:pPr>
      <w:r w:rsidRPr="00B87070">
        <w:rPr>
          <w:lang w:val="en-NZ"/>
        </w:rPr>
        <w:t>The Production Lead is responsible for the master scheduling of physical and virtual meetings, collaborating across the programme and taking into account all relevant factors and interdependencies. During meetings, the Production Lead coordinates all production elements from the control room and manages/responds to the WhatsApp comms channels, working closely with the producer and Chair support.</w:t>
      </w:r>
    </w:p>
    <w:p w14:paraId="1496CC69" w14:textId="77777777" w:rsidR="00B87070" w:rsidRPr="002D3AEB" w:rsidRDefault="00B87070" w:rsidP="00D17D32">
      <w:pPr>
        <w:pStyle w:val="BodyText"/>
        <w:rPr>
          <w:lang w:val="en-NZ"/>
        </w:rPr>
      </w:pPr>
      <w:r w:rsidRPr="002D3AEB">
        <w:rPr>
          <w:lang w:val="en-NZ"/>
        </w:rPr>
        <w:t xml:space="preserve">Responsibilities overview: </w:t>
      </w:r>
    </w:p>
    <w:p w14:paraId="6347FE27" w14:textId="77777777" w:rsidR="00B87070" w:rsidRPr="00B87070" w:rsidRDefault="00B87070" w:rsidP="002D3AEB">
      <w:pPr>
        <w:pStyle w:val="ListBullet"/>
        <w:rPr>
          <w:szCs w:val="24"/>
          <w:lang w:val="en-NZ"/>
        </w:rPr>
      </w:pPr>
      <w:r w:rsidRPr="00B87070">
        <w:rPr>
          <w:szCs w:val="24"/>
          <w:lang w:val="en-NZ"/>
        </w:rPr>
        <w:t>Develop and, as required, update the master schedule of meetings</w:t>
      </w:r>
    </w:p>
    <w:p w14:paraId="5BEDFF80" w14:textId="77777777" w:rsidR="00B87070" w:rsidRPr="00B87070" w:rsidRDefault="00B87070" w:rsidP="002D3AEB">
      <w:pPr>
        <w:pStyle w:val="ListBullet"/>
        <w:rPr>
          <w:szCs w:val="24"/>
          <w:lang w:val="en-NZ"/>
        </w:rPr>
      </w:pPr>
      <w:r w:rsidRPr="00B87070">
        <w:rPr>
          <w:szCs w:val="24"/>
          <w:lang w:val="en-NZ"/>
        </w:rPr>
        <w:t>Design and build a fit for purpose control room (with Tech support) with capability to support concurrent meetings and enable monitoring/interventions to all meeting activities.</w:t>
      </w:r>
    </w:p>
    <w:p w14:paraId="546FA977" w14:textId="77777777" w:rsidR="00B87070" w:rsidRPr="00B87070" w:rsidRDefault="00B87070" w:rsidP="002D3AEB">
      <w:pPr>
        <w:pStyle w:val="ListBullet"/>
        <w:rPr>
          <w:szCs w:val="24"/>
          <w:lang w:val="en-NZ"/>
        </w:rPr>
      </w:pPr>
      <w:r w:rsidRPr="00B87070">
        <w:rPr>
          <w:szCs w:val="24"/>
          <w:lang w:val="en-NZ"/>
        </w:rPr>
        <w:t>Collaborate with meeting owners to understand and de</w:t>
      </w:r>
      <w:r w:rsidRPr="00B87070">
        <w:rPr>
          <w:lang w:val="en-NZ"/>
        </w:rPr>
        <w:t>velop the schedule of meeting requirements for physical meeting rooms in hosting virtual meetings</w:t>
      </w:r>
    </w:p>
    <w:p w14:paraId="5AC51D82" w14:textId="77777777" w:rsidR="00B87070" w:rsidRPr="00B87070" w:rsidRDefault="00B87070" w:rsidP="002D3AEB">
      <w:pPr>
        <w:pStyle w:val="ListBullet"/>
        <w:rPr>
          <w:lang w:val="en-NZ"/>
        </w:rPr>
      </w:pPr>
      <w:r w:rsidRPr="00B87070">
        <w:rPr>
          <w:lang w:val="en-NZ"/>
        </w:rPr>
        <w:t>Design/implement operational approaches to deliver break out, presenter, panel discussions, content and brand requirements within meetings as needed</w:t>
      </w:r>
    </w:p>
    <w:p w14:paraId="5709F7EA" w14:textId="77777777" w:rsidR="00B87070" w:rsidRPr="00B87070" w:rsidRDefault="00B87070" w:rsidP="002D3AEB">
      <w:pPr>
        <w:pStyle w:val="ListBullet"/>
        <w:rPr>
          <w:szCs w:val="24"/>
          <w:lang w:val="en-NZ"/>
        </w:rPr>
      </w:pPr>
      <w:r w:rsidRPr="00B87070">
        <w:rPr>
          <w:szCs w:val="24"/>
          <w:lang w:val="en-NZ"/>
        </w:rPr>
        <w:t xml:space="preserve">Work with respective meeting owners to develop the meeting agendas, room requirements, production and support requirements </w:t>
      </w:r>
    </w:p>
    <w:p w14:paraId="3478B73B" w14:textId="77777777" w:rsidR="00B87070" w:rsidRPr="00B87070" w:rsidRDefault="00B87070" w:rsidP="002D3AEB">
      <w:pPr>
        <w:pStyle w:val="ListBullet"/>
        <w:rPr>
          <w:szCs w:val="24"/>
          <w:lang w:val="en-NZ"/>
        </w:rPr>
      </w:pPr>
      <w:r w:rsidRPr="00B87070">
        <w:rPr>
          <w:lang w:val="en-NZ"/>
        </w:rPr>
        <w:t>Book physical meeting rooms according to the schedule of meetings</w:t>
      </w:r>
    </w:p>
    <w:p w14:paraId="161A2981" w14:textId="77777777" w:rsidR="00B87070" w:rsidRPr="00B87070" w:rsidRDefault="00B87070" w:rsidP="002D3AEB">
      <w:pPr>
        <w:pStyle w:val="ListBullet"/>
        <w:rPr>
          <w:szCs w:val="24"/>
          <w:lang w:val="en-NZ"/>
        </w:rPr>
      </w:pPr>
      <w:r w:rsidRPr="00B87070">
        <w:rPr>
          <w:szCs w:val="24"/>
          <w:lang w:val="en-NZ"/>
        </w:rPr>
        <w:t>Schedule any activities that require Delegate Support/Technology/Communications to be involved</w:t>
      </w:r>
    </w:p>
    <w:p w14:paraId="04B6EFE4" w14:textId="77777777" w:rsidR="00B87070" w:rsidRPr="00B87070" w:rsidRDefault="00B87070" w:rsidP="002D3AEB">
      <w:pPr>
        <w:pStyle w:val="ListBullet"/>
        <w:rPr>
          <w:szCs w:val="24"/>
          <w:lang w:val="en-NZ"/>
        </w:rPr>
      </w:pPr>
      <w:r w:rsidRPr="00B87070">
        <w:rPr>
          <w:lang w:val="en-NZ"/>
        </w:rPr>
        <w:t>Upload and update meetings into the Event Management System</w:t>
      </w:r>
    </w:p>
    <w:p w14:paraId="791DAFE1" w14:textId="77777777" w:rsidR="00B87070" w:rsidRPr="00B87070" w:rsidRDefault="00B87070" w:rsidP="002D3AEB">
      <w:pPr>
        <w:pStyle w:val="ListBullet"/>
        <w:rPr>
          <w:szCs w:val="24"/>
          <w:lang w:val="en-NZ"/>
        </w:rPr>
      </w:pPr>
      <w:r w:rsidRPr="00B87070">
        <w:rPr>
          <w:lang w:val="en-NZ"/>
        </w:rPr>
        <w:t>Socialisation of the meeting schedule across the wider team, delegates and relevant stakeholders</w:t>
      </w:r>
    </w:p>
    <w:p w14:paraId="02F13178" w14:textId="77777777" w:rsidR="00B87070" w:rsidRPr="00B87070" w:rsidRDefault="00B87070" w:rsidP="002D3AEB">
      <w:pPr>
        <w:pStyle w:val="ListBullet"/>
        <w:rPr>
          <w:szCs w:val="24"/>
          <w:lang w:val="en-NZ"/>
        </w:rPr>
      </w:pPr>
      <w:r w:rsidRPr="00B87070">
        <w:rPr>
          <w:lang w:val="en-NZ"/>
        </w:rPr>
        <w:t>Top level run-sheets produced with the producer and meeting owner as per the meeting schedule</w:t>
      </w:r>
    </w:p>
    <w:p w14:paraId="7A037D44" w14:textId="77777777" w:rsidR="00B87070" w:rsidRPr="00B87070" w:rsidRDefault="00B87070" w:rsidP="002D3AEB">
      <w:pPr>
        <w:pStyle w:val="ListBullet"/>
        <w:rPr>
          <w:lang w:val="en-NZ"/>
        </w:rPr>
      </w:pPr>
      <w:r w:rsidRPr="00B87070">
        <w:rPr>
          <w:lang w:val="en-NZ"/>
        </w:rPr>
        <w:t>Coordination with the Registration Specialist to ensure Delegates are registered for meetings correctly and within the agreed timelines</w:t>
      </w:r>
    </w:p>
    <w:p w14:paraId="72E98E24" w14:textId="77777777" w:rsidR="00B87070" w:rsidRPr="00B87070" w:rsidRDefault="00B87070" w:rsidP="002D3AEB">
      <w:pPr>
        <w:pStyle w:val="ListBullet"/>
        <w:rPr>
          <w:lang w:val="en-NZ"/>
        </w:rPr>
      </w:pPr>
      <w:r w:rsidRPr="00B87070">
        <w:rPr>
          <w:lang w:val="en-NZ"/>
        </w:rPr>
        <w:t xml:space="preserve">Continuously refine – with change control where needed - the schedule of meetings based on learnings from previous meetings and any unforeseen circumstances. </w:t>
      </w:r>
    </w:p>
    <w:p w14:paraId="04FEF657" w14:textId="77777777" w:rsidR="00B87070" w:rsidRPr="00B87070" w:rsidRDefault="00B87070" w:rsidP="002D3AEB">
      <w:pPr>
        <w:pStyle w:val="ListBullet"/>
        <w:rPr>
          <w:lang w:val="en-NZ"/>
        </w:rPr>
      </w:pPr>
      <w:r w:rsidRPr="00B87070">
        <w:rPr>
          <w:lang w:val="en-NZ"/>
        </w:rPr>
        <w:t xml:space="preserve">Uploading the resource details for each session so that EMS can populate the rostering </w:t>
      </w:r>
    </w:p>
    <w:p w14:paraId="443D1370" w14:textId="77777777" w:rsidR="00B87070" w:rsidRPr="00B87070" w:rsidRDefault="00B87070" w:rsidP="00B87070">
      <w:pPr>
        <w:tabs>
          <w:tab w:val="left" w:pos="567"/>
        </w:tabs>
        <w:spacing w:after="0" w:line="288" w:lineRule="auto"/>
        <w:ind w:left="720"/>
        <w:contextualSpacing/>
        <w:rPr>
          <w:rFonts w:ascii="Calibri Light" w:eastAsia="Times New Roman" w:hAnsi="Calibri Light" w:cs="Calibri Light"/>
          <w:sz w:val="20"/>
          <w:szCs w:val="24"/>
          <w:lang w:val="en-NZ"/>
        </w:rPr>
      </w:pPr>
    </w:p>
    <w:p w14:paraId="761F937D" w14:textId="598A70AB" w:rsidR="00B87070" w:rsidRPr="00F4322F" w:rsidRDefault="00B87070" w:rsidP="003D19D1">
      <w:pPr>
        <w:pStyle w:val="Heading3"/>
      </w:pPr>
      <w:bookmarkStart w:id="406" w:name="_Toc99624871"/>
      <w:r w:rsidRPr="00F4322F">
        <w:t>Registration Management</w:t>
      </w:r>
      <w:bookmarkEnd w:id="406"/>
    </w:p>
    <w:p w14:paraId="346A2084" w14:textId="77777777" w:rsidR="00B87070" w:rsidRPr="00B87070" w:rsidRDefault="00B87070" w:rsidP="002D3AEB">
      <w:pPr>
        <w:pStyle w:val="BodyText"/>
        <w:rPr>
          <w:color w:val="FF0000"/>
          <w:lang w:val="en-AU"/>
        </w:rPr>
      </w:pPr>
      <w:r w:rsidRPr="00B87070">
        <w:rPr>
          <w:b/>
          <w:lang w:val="en-AU"/>
        </w:rPr>
        <w:t>Lead</w:t>
      </w:r>
      <w:r w:rsidRPr="00B87070">
        <w:rPr>
          <w:lang w:val="en-AU"/>
        </w:rPr>
        <w:t>: [Add Names]</w:t>
      </w:r>
    </w:p>
    <w:p w14:paraId="2D29EE14" w14:textId="77777777" w:rsidR="00B87070" w:rsidRPr="00B87070" w:rsidRDefault="00B87070" w:rsidP="002D3AEB">
      <w:pPr>
        <w:pStyle w:val="BodyText"/>
        <w:rPr>
          <w:szCs w:val="20"/>
          <w:lang w:val="en-NZ"/>
        </w:rPr>
      </w:pPr>
      <w:r w:rsidRPr="00B87070">
        <w:rPr>
          <w:szCs w:val="20"/>
          <w:lang w:val="en-NZ"/>
        </w:rPr>
        <w:t xml:space="preserve">The Registration Specialist is responsible for ensuring the operational planning and seamless delivery of registration functions within the Event Management System (EMS), interfacing with the meeting owner to provide effective and efficient user registration for each meeting cluster. </w:t>
      </w:r>
    </w:p>
    <w:p w14:paraId="42BC7DBF" w14:textId="77777777" w:rsidR="00B87070" w:rsidRPr="00B87070" w:rsidRDefault="00B87070" w:rsidP="002D3AEB">
      <w:pPr>
        <w:pStyle w:val="BodyText"/>
        <w:rPr>
          <w:lang w:val="en-NZ"/>
        </w:rPr>
      </w:pPr>
      <w:r w:rsidRPr="00B87070">
        <w:rPr>
          <w:lang w:val="en-NZ"/>
        </w:rPr>
        <w:t xml:space="preserve">Responsibilities overview: </w:t>
      </w:r>
    </w:p>
    <w:p w14:paraId="70023828" w14:textId="77777777" w:rsidR="00B87070" w:rsidRPr="00B87070" w:rsidRDefault="00B87070" w:rsidP="002D3AEB">
      <w:pPr>
        <w:pStyle w:val="ListBullet"/>
        <w:rPr>
          <w:szCs w:val="24"/>
          <w:lang w:val="en-NZ"/>
        </w:rPr>
      </w:pPr>
      <w:r w:rsidRPr="00B87070">
        <w:rPr>
          <w:lang w:val="en-NZ"/>
        </w:rPr>
        <w:t>Manage the registration of Delegates, providing troubleshooting advice as required</w:t>
      </w:r>
    </w:p>
    <w:p w14:paraId="20314D98" w14:textId="77777777" w:rsidR="00B87070" w:rsidRPr="00B87070" w:rsidRDefault="00B87070" w:rsidP="002D3AEB">
      <w:pPr>
        <w:pStyle w:val="ListBullet"/>
        <w:rPr>
          <w:szCs w:val="24"/>
          <w:lang w:val="en-NZ"/>
        </w:rPr>
      </w:pPr>
      <w:r w:rsidRPr="00B87070">
        <w:rPr>
          <w:lang w:val="en-NZ"/>
        </w:rPr>
        <w:t>Maintain Delegate data and records captured through the EMS in accordance with information management and security guidelines</w:t>
      </w:r>
    </w:p>
    <w:p w14:paraId="1E7A8BD3" w14:textId="77777777" w:rsidR="00B87070" w:rsidRPr="00B87070" w:rsidRDefault="00B87070" w:rsidP="002D3AEB">
      <w:pPr>
        <w:pStyle w:val="ListBullet"/>
        <w:rPr>
          <w:lang w:val="en-NZ"/>
        </w:rPr>
      </w:pPr>
      <w:r w:rsidRPr="00B87070">
        <w:rPr>
          <w:lang w:val="en-NZ"/>
        </w:rPr>
        <w:t>Process last minute or non-routine registrations (all trouble shooting) within policies</w:t>
      </w:r>
    </w:p>
    <w:p w14:paraId="5E52DBB1" w14:textId="77777777" w:rsidR="00B87070" w:rsidRPr="00B87070" w:rsidRDefault="00B87070" w:rsidP="002D3AEB">
      <w:pPr>
        <w:pStyle w:val="ListBullet"/>
        <w:rPr>
          <w:lang w:val="en-NZ"/>
        </w:rPr>
      </w:pPr>
      <w:r w:rsidRPr="00B87070">
        <w:rPr>
          <w:lang w:val="en-NZ"/>
        </w:rPr>
        <w:t>Manage the administration involved in the registration process</w:t>
      </w:r>
    </w:p>
    <w:p w14:paraId="2BC2FE6D" w14:textId="77777777" w:rsidR="00B87070" w:rsidRPr="00B87070" w:rsidRDefault="00B87070" w:rsidP="002D3AEB">
      <w:pPr>
        <w:pStyle w:val="ListBullet"/>
        <w:rPr>
          <w:lang w:val="en-NZ"/>
        </w:rPr>
      </w:pPr>
      <w:r w:rsidRPr="00B87070">
        <w:rPr>
          <w:lang w:val="en-NZ"/>
        </w:rPr>
        <w:t>Continuously document learnings and solutions to problems and use these to refine/improve response times and fix systems.</w:t>
      </w:r>
    </w:p>
    <w:p w14:paraId="1C6845D6" w14:textId="4F7B88D2" w:rsidR="00B87070" w:rsidRPr="00F4322F" w:rsidRDefault="00B87070" w:rsidP="003D19D1">
      <w:pPr>
        <w:pStyle w:val="Heading3"/>
      </w:pPr>
      <w:bookmarkStart w:id="407" w:name="_Toc99624872"/>
      <w:r w:rsidRPr="00F4322F">
        <w:t>Support and Operations Centre</w:t>
      </w:r>
      <w:bookmarkEnd w:id="407"/>
      <w:r w:rsidRPr="00F4322F">
        <w:t xml:space="preserve"> </w:t>
      </w:r>
    </w:p>
    <w:p w14:paraId="675F863B" w14:textId="77777777" w:rsidR="00B87070" w:rsidRPr="00B87070" w:rsidRDefault="00B87070" w:rsidP="002D3AEB">
      <w:pPr>
        <w:pStyle w:val="BodyText"/>
        <w:rPr>
          <w:lang w:val="en-NZ"/>
        </w:rPr>
      </w:pPr>
      <w:r w:rsidRPr="00B87070">
        <w:rPr>
          <w:lang w:val="en-NZ"/>
        </w:rPr>
        <w:t xml:space="preserve">The first line of support to all </w:t>
      </w:r>
      <w:r w:rsidRPr="00B87070">
        <w:rPr>
          <w:u w:val="single"/>
          <w:lang w:val="en-NZ"/>
        </w:rPr>
        <w:t>virtual</w:t>
      </w:r>
      <w:r w:rsidRPr="00B87070">
        <w:rPr>
          <w:lang w:val="en-NZ"/>
        </w:rPr>
        <w:t xml:space="preserve"> delegates is the Support Team. It is critical to win the confidence of all delegates that all their issues can be directed here and that effective help will speedily be available.</w:t>
      </w:r>
    </w:p>
    <w:p w14:paraId="59B31279" w14:textId="77777777" w:rsidR="00B87070" w:rsidRPr="00B87070" w:rsidRDefault="00B87070" w:rsidP="002D3AEB">
      <w:pPr>
        <w:pStyle w:val="BodyText"/>
        <w:rPr>
          <w:lang w:val="en-NZ"/>
        </w:rPr>
      </w:pPr>
      <w:r w:rsidRPr="00B87070">
        <w:rPr>
          <w:lang w:val="en-NZ"/>
        </w:rPr>
        <w:t>Responsibilities overview:</w:t>
      </w:r>
    </w:p>
    <w:p w14:paraId="1F5AEBBB" w14:textId="77777777" w:rsidR="00B87070" w:rsidRPr="00B87070" w:rsidRDefault="00B87070" w:rsidP="002D3AEB">
      <w:pPr>
        <w:pStyle w:val="ListBullet"/>
        <w:rPr>
          <w:lang w:val="en-NZ"/>
        </w:rPr>
      </w:pPr>
      <w:r w:rsidRPr="00B87070">
        <w:rPr>
          <w:lang w:val="en-NZ"/>
        </w:rPr>
        <w:t>Respond to and resolve all email queries in a timely manner</w:t>
      </w:r>
    </w:p>
    <w:p w14:paraId="7E122A63" w14:textId="77777777" w:rsidR="00B87070" w:rsidRPr="00B87070" w:rsidRDefault="00B87070" w:rsidP="002D3AEB">
      <w:pPr>
        <w:pStyle w:val="ListBullet"/>
        <w:rPr>
          <w:lang w:val="en-NZ"/>
        </w:rPr>
      </w:pPr>
      <w:r w:rsidRPr="00B87070">
        <w:rPr>
          <w:lang w:val="en-NZ"/>
        </w:rPr>
        <w:t xml:space="preserve">Respond to and resolve all WhatsApp TFP Support queries in a timely manner </w:t>
      </w:r>
    </w:p>
    <w:p w14:paraId="19F126C8" w14:textId="77777777" w:rsidR="00B87070" w:rsidRPr="00B87070" w:rsidRDefault="00B87070" w:rsidP="002D3AEB">
      <w:pPr>
        <w:pStyle w:val="ListBullet"/>
        <w:rPr>
          <w:lang w:val="en-NZ"/>
        </w:rPr>
      </w:pPr>
      <w:r w:rsidRPr="00B87070">
        <w:rPr>
          <w:lang w:val="en-NZ"/>
        </w:rPr>
        <w:t>Triage the queries where applicable to appropriate areas and follow up that these have been addressed</w:t>
      </w:r>
    </w:p>
    <w:p w14:paraId="01E337C4" w14:textId="77777777" w:rsidR="00B87070" w:rsidRPr="00B87070" w:rsidRDefault="00B87070" w:rsidP="002D3AEB">
      <w:pPr>
        <w:pStyle w:val="BodyText"/>
        <w:rPr>
          <w:lang w:val="en-NZ"/>
        </w:rPr>
      </w:pPr>
      <w:r w:rsidRPr="00B87070">
        <w:rPr>
          <w:lang w:val="en-NZ"/>
        </w:rPr>
        <w:t>The Operations Centre is in place to:</w:t>
      </w:r>
    </w:p>
    <w:p w14:paraId="04DF042B" w14:textId="77777777" w:rsidR="00B87070" w:rsidRPr="00B87070" w:rsidRDefault="00B87070" w:rsidP="002D3AEB">
      <w:pPr>
        <w:pStyle w:val="ListBullet"/>
        <w:rPr>
          <w:lang w:val="en-NZ"/>
        </w:rPr>
      </w:pPr>
      <w:r w:rsidRPr="00B87070">
        <w:rPr>
          <w:lang w:val="en-NZ"/>
        </w:rPr>
        <w:t>Provide a central coordination point during the operational phase of meetings</w:t>
      </w:r>
    </w:p>
    <w:p w14:paraId="7AAF8E4E" w14:textId="77777777" w:rsidR="00B87070" w:rsidRPr="00B87070" w:rsidRDefault="00B87070" w:rsidP="002D3AEB">
      <w:pPr>
        <w:pStyle w:val="ListBullet"/>
        <w:rPr>
          <w:lang w:val="en-NZ"/>
        </w:rPr>
      </w:pPr>
      <w:r w:rsidRPr="00B87070">
        <w:rPr>
          <w:lang w:val="en-NZ"/>
        </w:rPr>
        <w:t xml:space="preserve">Maintain oversight of multiple meeting rooms at the venue(s) </w:t>
      </w:r>
    </w:p>
    <w:p w14:paraId="3BF34F5F" w14:textId="77777777" w:rsidR="00B87070" w:rsidRPr="00B87070" w:rsidRDefault="00B87070" w:rsidP="002D3AEB">
      <w:pPr>
        <w:pStyle w:val="ListBullet"/>
        <w:rPr>
          <w:lang w:val="en-NZ"/>
        </w:rPr>
      </w:pPr>
      <w:r w:rsidRPr="00B87070">
        <w:rPr>
          <w:lang w:val="en-NZ"/>
        </w:rPr>
        <w:t xml:space="preserve">Central point for delegate engagement </w:t>
      </w:r>
    </w:p>
    <w:p w14:paraId="0038C29D" w14:textId="77777777" w:rsidR="00B87070" w:rsidRPr="00B87070" w:rsidRDefault="00B87070" w:rsidP="002D3AEB">
      <w:pPr>
        <w:pStyle w:val="ListBullet"/>
        <w:rPr>
          <w:lang w:val="en-NZ"/>
        </w:rPr>
      </w:pPr>
      <w:r w:rsidRPr="00B87070">
        <w:rPr>
          <w:lang w:val="en-NZ"/>
        </w:rPr>
        <w:t>Official participant verification and recording</w:t>
      </w:r>
    </w:p>
    <w:p w14:paraId="1C8E9F02" w14:textId="77777777" w:rsidR="00B87070" w:rsidRPr="00B87070" w:rsidRDefault="00B87070" w:rsidP="002D3AEB">
      <w:pPr>
        <w:pStyle w:val="ListBullet"/>
        <w:rPr>
          <w:lang w:val="en-NZ"/>
        </w:rPr>
      </w:pPr>
      <w:r w:rsidRPr="00B87070">
        <w:rPr>
          <w:lang w:val="en-NZ"/>
        </w:rPr>
        <w:t>Critical element of our Contingency planning and response</w:t>
      </w:r>
    </w:p>
    <w:p w14:paraId="2676DC62" w14:textId="77777777" w:rsidR="00B87070" w:rsidRPr="00B87070" w:rsidRDefault="00B87070" w:rsidP="002D3AEB">
      <w:pPr>
        <w:pStyle w:val="ListBullet"/>
        <w:rPr>
          <w:lang w:val="en-NZ"/>
        </w:rPr>
      </w:pPr>
      <w:r w:rsidRPr="00B87070">
        <w:rPr>
          <w:lang w:val="en-NZ"/>
        </w:rPr>
        <w:t xml:space="preserve">Provide a central reference point for ELT (together with the Control Room) and other key stakeholders in a secure location to observe first hand, all the operational aspects of the meeting </w:t>
      </w:r>
    </w:p>
    <w:p w14:paraId="1D901723" w14:textId="77777777" w:rsidR="00B87070" w:rsidRPr="00B87070" w:rsidRDefault="00B87070" w:rsidP="002D3AEB">
      <w:pPr>
        <w:pStyle w:val="BodyText"/>
        <w:rPr>
          <w:lang w:val="en-NZ"/>
        </w:rPr>
      </w:pPr>
      <w:r w:rsidRPr="00B87070">
        <w:rPr>
          <w:lang w:val="en-NZ"/>
        </w:rPr>
        <w:t>The Operations Centre is at the venue and is staffed by members of the Delegate Support, Technology and the vendors. Note: the Control Centre is based at a location away from the meeting venue.</w:t>
      </w:r>
    </w:p>
    <w:p w14:paraId="3BD45AC1" w14:textId="7372592D" w:rsidR="00B87070" w:rsidRPr="00B87070" w:rsidRDefault="00B87070" w:rsidP="003D19D1">
      <w:pPr>
        <w:pStyle w:val="Heading3"/>
        <w:rPr>
          <w:rFonts w:ascii="Calibri Light" w:hAnsi="Calibri Light" w:cs="Calibri Light"/>
        </w:rPr>
      </w:pPr>
      <w:bookmarkStart w:id="408" w:name="_Toc99624873"/>
      <w:r w:rsidRPr="00F4322F">
        <w:t>Technical Support</w:t>
      </w:r>
      <w:bookmarkEnd w:id="408"/>
    </w:p>
    <w:p w14:paraId="10DA338F" w14:textId="77777777" w:rsidR="00B87070" w:rsidRPr="00B87070" w:rsidRDefault="00B87070" w:rsidP="002D3AEB">
      <w:pPr>
        <w:pStyle w:val="BodyText"/>
        <w:rPr>
          <w:lang w:val="en-NZ"/>
        </w:rPr>
      </w:pPr>
      <w:r w:rsidRPr="00B87070">
        <w:rPr>
          <w:lang w:val="en-NZ"/>
        </w:rPr>
        <w:t>The key focus is to ensure participants are able to fully participate in our virtual meetings.</w:t>
      </w:r>
    </w:p>
    <w:p w14:paraId="6A0E507D" w14:textId="77777777" w:rsidR="00B87070" w:rsidRPr="00B87070" w:rsidRDefault="00B87070" w:rsidP="002D3AEB">
      <w:pPr>
        <w:pStyle w:val="BodyText"/>
        <w:rPr>
          <w:lang w:val="en-NZ"/>
        </w:rPr>
      </w:pPr>
      <w:r w:rsidRPr="00B87070">
        <w:rPr>
          <w:lang w:val="en-NZ"/>
        </w:rPr>
        <w:t xml:space="preserve">Responsibilities overview: </w:t>
      </w:r>
    </w:p>
    <w:p w14:paraId="4232B56F" w14:textId="77777777" w:rsidR="00B87070" w:rsidRPr="00B87070" w:rsidRDefault="00B87070" w:rsidP="002D3AEB">
      <w:pPr>
        <w:pStyle w:val="ListBullet"/>
        <w:rPr>
          <w:lang w:val="en-NZ"/>
        </w:rPr>
      </w:pPr>
      <w:r w:rsidRPr="00B87070">
        <w:rPr>
          <w:lang w:val="en-NZ"/>
        </w:rPr>
        <w:t>Desktop support – responding to user requests and problems</w:t>
      </w:r>
    </w:p>
    <w:p w14:paraId="2E673DFD" w14:textId="77777777" w:rsidR="00B87070" w:rsidRPr="00B87070" w:rsidRDefault="00B87070" w:rsidP="002D3AEB">
      <w:pPr>
        <w:pStyle w:val="ListBullet"/>
        <w:rPr>
          <w:lang w:val="en-NZ"/>
        </w:rPr>
      </w:pPr>
      <w:r w:rsidRPr="00B87070">
        <w:rPr>
          <w:lang w:val="en-NZ"/>
        </w:rPr>
        <w:t>Incident management resolution</w:t>
      </w:r>
    </w:p>
    <w:p w14:paraId="49C1E482" w14:textId="77777777" w:rsidR="00B87070" w:rsidRPr="00B87070" w:rsidRDefault="00B87070" w:rsidP="002D3AEB">
      <w:pPr>
        <w:pStyle w:val="ListBullet"/>
        <w:rPr>
          <w:lang w:val="en-NZ"/>
        </w:rPr>
      </w:pPr>
      <w:r w:rsidRPr="00B87070">
        <w:rPr>
          <w:lang w:val="en-NZ"/>
        </w:rPr>
        <w:t>Onsite support for AV, telephony and computing</w:t>
      </w:r>
    </w:p>
    <w:p w14:paraId="2E6821A6" w14:textId="77777777" w:rsidR="00B87070" w:rsidRPr="00B87070" w:rsidRDefault="00B87070" w:rsidP="002D3AEB">
      <w:pPr>
        <w:pStyle w:val="ListBullet"/>
        <w:rPr>
          <w:lang w:val="en-NZ"/>
        </w:rPr>
      </w:pPr>
      <w:r w:rsidRPr="00B87070">
        <w:rPr>
          <w:lang w:val="en-NZ"/>
        </w:rPr>
        <w:t>Mitigation of risks to ensure a seamless delivery</w:t>
      </w:r>
    </w:p>
    <w:p w14:paraId="7F62650B" w14:textId="77777777" w:rsidR="00B87070" w:rsidRPr="00B87070" w:rsidRDefault="00B87070" w:rsidP="0052355A">
      <w:pPr>
        <w:pStyle w:val="ListBullet"/>
        <w:rPr>
          <w:color w:val="0000FF"/>
          <w:u w:val="single"/>
          <w:lang w:val="en-NZ"/>
        </w:rPr>
      </w:pPr>
      <w:r w:rsidRPr="00B87070">
        <w:rPr>
          <w:lang w:val="en-NZ"/>
        </w:rPr>
        <w:t>Technical Operations Manual: [Add Link]</w:t>
      </w:r>
    </w:p>
    <w:p w14:paraId="7CCB4D01" w14:textId="4ECBADB1" w:rsidR="00B87070" w:rsidRPr="00B87070" w:rsidRDefault="00B87070" w:rsidP="003D19D1">
      <w:pPr>
        <w:pStyle w:val="Heading3"/>
        <w:rPr>
          <w:rFonts w:ascii="Calibri Light" w:hAnsi="Calibri Light" w:cs="Calibri Light"/>
        </w:rPr>
      </w:pPr>
      <w:bookmarkStart w:id="409" w:name="_Toc99624874"/>
      <w:r w:rsidRPr="00F4322F">
        <w:t>Communications &amp; Media</w:t>
      </w:r>
      <w:bookmarkEnd w:id="409"/>
      <w:r w:rsidRPr="00F4322F">
        <w:t xml:space="preserve"> </w:t>
      </w:r>
    </w:p>
    <w:p w14:paraId="1E5622DD" w14:textId="77777777" w:rsidR="00B87070" w:rsidRPr="00B87070" w:rsidRDefault="00B87070" w:rsidP="0052355A">
      <w:pPr>
        <w:pStyle w:val="BodyText"/>
        <w:rPr>
          <w:lang w:val="en-AU"/>
        </w:rPr>
      </w:pPr>
      <w:r w:rsidRPr="00B87070">
        <w:rPr>
          <w:b/>
          <w:lang w:val="en-AU"/>
        </w:rPr>
        <w:t>Lead</w:t>
      </w:r>
      <w:r w:rsidRPr="00B87070">
        <w:rPr>
          <w:lang w:val="en-AU"/>
        </w:rPr>
        <w:t>: [Add Name]</w:t>
      </w:r>
    </w:p>
    <w:p w14:paraId="698449BB" w14:textId="77777777" w:rsidR="00B87070" w:rsidRPr="00B87070" w:rsidRDefault="00B87070" w:rsidP="0052355A">
      <w:pPr>
        <w:pStyle w:val="ListBullet"/>
        <w:rPr>
          <w:lang w:val="en-NZ"/>
        </w:rPr>
      </w:pPr>
      <w:r w:rsidRPr="00B87070">
        <w:rPr>
          <w:lang w:val="en-NZ"/>
        </w:rPr>
        <w:t xml:space="preserve">Communication Team is responsible for internal and external communications in the lead up to, during and following the event.   </w:t>
      </w:r>
    </w:p>
    <w:p w14:paraId="130D75C9" w14:textId="77777777" w:rsidR="00B87070" w:rsidRPr="00B87070" w:rsidRDefault="00B87070" w:rsidP="0052355A">
      <w:pPr>
        <w:pStyle w:val="ListBullet"/>
        <w:rPr>
          <w:lang w:val="en-NZ"/>
        </w:rPr>
      </w:pPr>
      <w:r w:rsidRPr="00B87070">
        <w:rPr>
          <w:lang w:val="en-NZ"/>
        </w:rPr>
        <w:t xml:space="preserve">Media backgrounders will be sent to international and domestic media. </w:t>
      </w:r>
    </w:p>
    <w:p w14:paraId="066C5440" w14:textId="77777777" w:rsidR="00B87070" w:rsidRPr="00B87070" w:rsidRDefault="00B87070" w:rsidP="0052355A">
      <w:pPr>
        <w:pStyle w:val="ListBullet"/>
        <w:rPr>
          <w:lang w:val="en-NZ"/>
        </w:rPr>
      </w:pPr>
      <w:r w:rsidRPr="00B87070">
        <w:rPr>
          <w:lang w:val="en-NZ"/>
        </w:rPr>
        <w:t>Plan media conferences and ensure they are loaded in the Master Schedule.</w:t>
      </w:r>
    </w:p>
    <w:p w14:paraId="04E8BF85" w14:textId="77777777" w:rsidR="00B87070" w:rsidRPr="00B87070" w:rsidRDefault="00B87070" w:rsidP="0052355A">
      <w:pPr>
        <w:pStyle w:val="ListBullet"/>
        <w:rPr>
          <w:lang w:val="en-NZ"/>
        </w:rPr>
      </w:pPr>
      <w:r w:rsidRPr="00B87070">
        <w:rPr>
          <w:lang w:val="en-NZ"/>
        </w:rPr>
        <w:t xml:space="preserve">Record portions of meetings as needed and ensure the unedited transcript is available for distribution, if required. </w:t>
      </w:r>
    </w:p>
    <w:p w14:paraId="7008017E" w14:textId="77777777" w:rsidR="00B87070" w:rsidRPr="00B87070" w:rsidRDefault="00B87070" w:rsidP="0052355A">
      <w:pPr>
        <w:pStyle w:val="ListBullet"/>
        <w:rPr>
          <w:lang w:val="en-NZ"/>
        </w:rPr>
      </w:pPr>
      <w:r w:rsidRPr="00B87070">
        <w:rPr>
          <w:lang w:val="en-NZ"/>
        </w:rPr>
        <w:t>Inform stakeholders of any streaming for each respective meeting.</w:t>
      </w:r>
    </w:p>
    <w:p w14:paraId="7E2E371B" w14:textId="77777777" w:rsidR="00B87070" w:rsidRPr="00B87070" w:rsidRDefault="00B87070" w:rsidP="0052355A">
      <w:pPr>
        <w:pStyle w:val="ListBullet"/>
        <w:rPr>
          <w:lang w:val="en-NZ"/>
        </w:rPr>
      </w:pPr>
      <w:r w:rsidRPr="00B87070">
        <w:rPr>
          <w:lang w:val="en-NZ"/>
        </w:rPr>
        <w:t>Manage requests for interviews</w:t>
      </w:r>
    </w:p>
    <w:p w14:paraId="4E04FC38" w14:textId="77777777" w:rsidR="00B87070" w:rsidRPr="00B87070" w:rsidRDefault="00B87070" w:rsidP="0052355A">
      <w:pPr>
        <w:pStyle w:val="ListBullet"/>
        <w:rPr>
          <w:lang w:val="en-NZ"/>
        </w:rPr>
      </w:pPr>
      <w:r w:rsidRPr="00B87070">
        <w:rPr>
          <w:lang w:val="en-NZ"/>
        </w:rPr>
        <w:t>Capture images in and around each event.</w:t>
      </w:r>
    </w:p>
    <w:p w14:paraId="109894D9" w14:textId="77777777" w:rsidR="00B87070" w:rsidRPr="00B87070" w:rsidRDefault="00B87070" w:rsidP="0052355A">
      <w:pPr>
        <w:pStyle w:val="BodyText"/>
        <w:rPr>
          <w:lang w:val="en-NZ"/>
        </w:rPr>
      </w:pPr>
      <w:r w:rsidRPr="00B87070">
        <w:rPr>
          <w:lang w:val="en-NZ"/>
        </w:rPr>
        <w:t xml:space="preserve">All staff are responsible for ensuring that sensitive information is kept secure.  Any approaches by the media to staff should be referred to the Communications Lead. </w:t>
      </w:r>
    </w:p>
    <w:p w14:paraId="4893035A" w14:textId="77777777" w:rsidR="00B87070" w:rsidRPr="00B87070" w:rsidRDefault="00B87070" w:rsidP="00B87070">
      <w:pPr>
        <w:spacing w:after="0" w:line="240" w:lineRule="auto"/>
        <w:ind w:left="1134"/>
        <w:rPr>
          <w:rFonts w:ascii="Calibri Light" w:eastAsia="Times New Roman" w:hAnsi="Calibri Light" w:cs="Calibri Light"/>
          <w:sz w:val="20"/>
          <w:szCs w:val="24"/>
          <w:lang w:val="en-NZ"/>
        </w:rPr>
      </w:pPr>
    </w:p>
    <w:p w14:paraId="4AF46837" w14:textId="77777777" w:rsidR="00B87070" w:rsidRPr="00B87070" w:rsidRDefault="00B87070" w:rsidP="0052355A">
      <w:pPr>
        <w:pStyle w:val="BodyText"/>
        <w:rPr>
          <w:lang w:val="en-NZ"/>
        </w:rPr>
      </w:pPr>
      <w:r w:rsidRPr="00B87070">
        <w:rPr>
          <w:lang w:val="en-NZ"/>
        </w:rPr>
        <w:t>[Add Link to Crisis Communications Plan]</w:t>
      </w:r>
    </w:p>
    <w:p w14:paraId="0C4728E2" w14:textId="5100BAB6" w:rsidR="00B87070" w:rsidRPr="00B87070" w:rsidRDefault="00B87070" w:rsidP="0052355A">
      <w:pPr>
        <w:pStyle w:val="BodyText"/>
        <w:rPr>
          <w:lang w:val="en-NZ"/>
        </w:rPr>
      </w:pPr>
      <w:r w:rsidRPr="00B87070">
        <w:rPr>
          <w:lang w:val="en-NZ"/>
        </w:rPr>
        <w:t xml:space="preserve">Guidelines and guidance documentation: </w:t>
      </w:r>
    </w:p>
    <w:p w14:paraId="20F81F6D" w14:textId="77777777" w:rsidR="00B87070" w:rsidRPr="00B87070" w:rsidRDefault="00B87070" w:rsidP="0052355A">
      <w:pPr>
        <w:pStyle w:val="ListBullet"/>
        <w:rPr>
          <w:lang w:val="en-NZ"/>
        </w:rPr>
      </w:pPr>
      <w:r w:rsidRPr="00B87070">
        <w:rPr>
          <w:lang w:val="en-NZ"/>
        </w:rPr>
        <w:t>[Add links here]</w:t>
      </w:r>
    </w:p>
    <w:p w14:paraId="69DA4A59" w14:textId="77777777" w:rsidR="00B87070" w:rsidRPr="00B87070" w:rsidRDefault="00B87070" w:rsidP="00B87070">
      <w:pPr>
        <w:spacing w:after="0" w:line="240" w:lineRule="auto"/>
        <w:ind w:left="357"/>
        <w:rPr>
          <w:rFonts w:ascii="Calibri Light" w:eastAsia="Times New Roman" w:hAnsi="Calibri Light" w:cs="Calibri Light"/>
          <w:sz w:val="20"/>
          <w:szCs w:val="24"/>
          <w:lang w:val="en-NZ"/>
        </w:rPr>
      </w:pPr>
    </w:p>
    <w:p w14:paraId="7663298C" w14:textId="3847F895" w:rsidR="00B87070" w:rsidRPr="00F4322F" w:rsidRDefault="00B87070" w:rsidP="003D19D1">
      <w:pPr>
        <w:pStyle w:val="Heading3"/>
      </w:pPr>
      <w:bookmarkStart w:id="410" w:name="_Toc99624875"/>
      <w:r w:rsidRPr="00F4322F">
        <w:t>Branding</w:t>
      </w:r>
      <w:bookmarkEnd w:id="410"/>
      <w:r w:rsidRPr="00F4322F">
        <w:t xml:space="preserve"> </w:t>
      </w:r>
    </w:p>
    <w:p w14:paraId="553DCB4E" w14:textId="77777777" w:rsidR="00B87070" w:rsidRPr="00B87070" w:rsidRDefault="00B87070" w:rsidP="0052355A">
      <w:pPr>
        <w:pStyle w:val="BodyText"/>
        <w:rPr>
          <w:lang w:val="en-AU"/>
        </w:rPr>
      </w:pPr>
      <w:r w:rsidRPr="00B87070">
        <w:rPr>
          <w:b/>
          <w:lang w:val="en-AU"/>
        </w:rPr>
        <w:t>Lead</w:t>
      </w:r>
      <w:r w:rsidRPr="00B87070">
        <w:rPr>
          <w:lang w:val="en-AU"/>
        </w:rPr>
        <w:t>: [Add Name here]</w:t>
      </w:r>
    </w:p>
    <w:p w14:paraId="3EAD5B75" w14:textId="77777777" w:rsidR="00B87070" w:rsidRPr="00B87070" w:rsidRDefault="00B87070" w:rsidP="0052355A">
      <w:pPr>
        <w:pStyle w:val="BodyText"/>
        <w:rPr>
          <w:lang w:val="en-AU"/>
        </w:rPr>
      </w:pPr>
      <w:r w:rsidRPr="00B87070">
        <w:rPr>
          <w:lang w:val="en-AU"/>
        </w:rPr>
        <w:t xml:space="preserve">The Brand team is responsible for managing all aspects of branding for the meetings.  The brand team will work closely with the Executive Leadership Team to integrate the brand in a way that that maintains/protects the integrity of the brand in both virtual and physical forms.  The Brand team has particular responsibilities at event time, namely the supply of signage – both branded and way finding – and Look and Feel advice.  </w:t>
      </w:r>
    </w:p>
    <w:p w14:paraId="1B9A7577" w14:textId="235EF102" w:rsidR="00B87070" w:rsidRPr="00B87070" w:rsidRDefault="00B87070" w:rsidP="0052355A">
      <w:pPr>
        <w:pStyle w:val="BodyText"/>
        <w:rPr>
          <w:lang w:val="en-AU"/>
        </w:rPr>
      </w:pPr>
      <w:r w:rsidRPr="00B87070">
        <w:rPr>
          <w:lang w:val="en-AU"/>
        </w:rPr>
        <w:t xml:space="preserve">Branding Guidelines – </w:t>
      </w:r>
      <w:r w:rsidR="004905AA" w:rsidRPr="00B87070">
        <w:rPr>
          <w:lang w:val="en-AU"/>
        </w:rPr>
        <w:t>[Link</w:t>
      </w:r>
      <w:r w:rsidRPr="00B87070">
        <w:rPr>
          <w:lang w:val="en-AU"/>
        </w:rPr>
        <w:t xml:space="preserve"> to Brand Guidelines]</w:t>
      </w:r>
    </w:p>
    <w:p w14:paraId="018E42F5" w14:textId="77777777" w:rsidR="00B87070" w:rsidRPr="00F4322F" w:rsidRDefault="00B87070" w:rsidP="0052355A">
      <w:pPr>
        <w:pStyle w:val="Heading2"/>
        <w:rPr>
          <w:lang w:val="en-NZ"/>
        </w:rPr>
      </w:pPr>
      <w:bookmarkStart w:id="411" w:name="_Toc99624876"/>
      <w:r w:rsidRPr="00F4322F">
        <w:rPr>
          <w:lang w:val="en-NZ"/>
        </w:rPr>
        <w:t>Key Facts of Operations</w:t>
      </w:r>
      <w:bookmarkEnd w:id="411"/>
      <w:r w:rsidRPr="00F4322F">
        <w:rPr>
          <w:lang w:val="en-NZ"/>
        </w:rPr>
        <w:t xml:space="preserve"> </w:t>
      </w:r>
    </w:p>
    <w:p w14:paraId="509384D6" w14:textId="402E1F53" w:rsidR="00B87070" w:rsidRPr="0052355A" w:rsidRDefault="00B87070" w:rsidP="003D19D1">
      <w:pPr>
        <w:pStyle w:val="Heading3"/>
        <w:rPr>
          <w:rFonts w:asciiTheme="majorHAnsi" w:eastAsiaTheme="majorEastAsia" w:hAnsiTheme="majorHAnsi" w:cstheme="majorBidi"/>
          <w:sz w:val="28"/>
          <w:szCs w:val="28"/>
          <w:lang w:val="en-GB"/>
        </w:rPr>
      </w:pPr>
      <w:bookmarkStart w:id="412" w:name="_Toc99624877"/>
      <w:r w:rsidRPr="00F4322F">
        <w:t xml:space="preserve">Logistics and </w:t>
      </w:r>
      <w:bookmarkEnd w:id="412"/>
      <w:r w:rsidRPr="00F4322F">
        <w:t>Run sheets</w:t>
      </w:r>
    </w:p>
    <w:p w14:paraId="465BEECB" w14:textId="77777777" w:rsidR="00B87070" w:rsidRPr="00B87070" w:rsidRDefault="00B87070" w:rsidP="0052355A">
      <w:pPr>
        <w:pStyle w:val="BodyText"/>
        <w:rPr>
          <w:lang w:val="en-NZ"/>
        </w:rPr>
      </w:pPr>
      <w:r w:rsidRPr="00B87070">
        <w:rPr>
          <w:lang w:val="en-NZ"/>
        </w:rPr>
        <w:t>Run sheets will include all details relevant to the event delivery.  They outline the order of tasks, activities and times that will occur on each day / by day for each meeting.  At the daily event briefings, the Team Leader will provide details of any changes to the run sheets and identify any impact on daily operations. These Run sheets are in conjunction with the meeting Production Call Sheet, and the Meeting Agenda. It is important that all run sheets, including for technical rehearsals, are cross-referenced to the Master Schedule.</w:t>
      </w:r>
    </w:p>
    <w:p w14:paraId="130911AB" w14:textId="77777777" w:rsidR="00B87070" w:rsidRPr="00B87070" w:rsidRDefault="00B87070" w:rsidP="0052355A">
      <w:pPr>
        <w:pStyle w:val="BodyText"/>
        <w:rPr>
          <w:lang w:val="en-NZ"/>
        </w:rPr>
      </w:pPr>
      <w:r w:rsidRPr="00B87070">
        <w:rPr>
          <w:lang w:val="en-NZ"/>
        </w:rPr>
        <w:t>Significant changes, affecting the delivery of the event must be communicated as soon as possible to the Schedule Management team for updating of the Master Schedule [Add Link].</w:t>
      </w:r>
    </w:p>
    <w:p w14:paraId="5DF79AAC" w14:textId="77777777" w:rsidR="00B87070" w:rsidRPr="00B87070" w:rsidRDefault="00B87070" w:rsidP="0052355A">
      <w:pPr>
        <w:pStyle w:val="BodyText"/>
        <w:rPr>
          <w:lang w:val="en-NZ"/>
        </w:rPr>
      </w:pPr>
      <w:r w:rsidRPr="00B87070">
        <w:rPr>
          <w:lang w:val="en-NZ"/>
        </w:rPr>
        <w:t>Each venue also has a Venue Set Up and Checklist:</w:t>
      </w:r>
    </w:p>
    <w:p w14:paraId="7EF5923F" w14:textId="77777777" w:rsidR="00B87070" w:rsidRPr="00B87070" w:rsidRDefault="00B87070" w:rsidP="0052355A">
      <w:pPr>
        <w:pStyle w:val="BodyText"/>
        <w:rPr>
          <w:lang w:val="en-NZ"/>
        </w:rPr>
      </w:pPr>
      <w:r w:rsidRPr="00B87070">
        <w:rPr>
          <w:lang w:val="en-NZ"/>
        </w:rPr>
        <w:t>[Add Link to Staff Briefing Notes]</w:t>
      </w:r>
    </w:p>
    <w:p w14:paraId="2DF86BF4" w14:textId="447488CC" w:rsidR="00B87070" w:rsidRPr="00F4322F" w:rsidRDefault="00B87070" w:rsidP="003D19D1">
      <w:pPr>
        <w:pStyle w:val="Heading3"/>
      </w:pPr>
      <w:bookmarkStart w:id="413" w:name="_Toc99624878"/>
      <w:r w:rsidRPr="00F4322F">
        <w:t>Event Day Reporting</w:t>
      </w:r>
      <w:bookmarkEnd w:id="413"/>
      <w:r w:rsidRPr="00F4322F">
        <w:t xml:space="preserve"> </w:t>
      </w:r>
    </w:p>
    <w:p w14:paraId="26697EE4" w14:textId="77777777" w:rsidR="00B87070" w:rsidRPr="00B87070" w:rsidRDefault="00B87070" w:rsidP="0052355A">
      <w:pPr>
        <w:pStyle w:val="BodyText"/>
        <w:rPr>
          <w:lang w:val="en-NZ"/>
        </w:rPr>
      </w:pPr>
      <w:r w:rsidRPr="00B87070">
        <w:rPr>
          <w:lang w:val="en-NZ"/>
        </w:rPr>
        <w:t xml:space="preserve">The Team Leaders are responsible for collating the information from the relevant leads (Technical, Registration, Communications, Meeting Owner, Production, Health and Safety &amp; Well Being) and sending to the ELT and Communications Director.  The report will be sent through within three hours following completion of the day.  The Daily Report refers to all meeting sessions that occur on the same day (i.e. 1500 and 2359 scheduled sessions should be in the same report) </w:t>
      </w:r>
    </w:p>
    <w:p w14:paraId="00796D25" w14:textId="77777777" w:rsidR="00B87070" w:rsidRPr="00B87070" w:rsidRDefault="00B87070" w:rsidP="0052355A">
      <w:pPr>
        <w:pStyle w:val="BodyText"/>
        <w:rPr>
          <w:lang w:val="en-NZ"/>
        </w:rPr>
      </w:pPr>
      <w:r w:rsidRPr="00B87070">
        <w:rPr>
          <w:lang w:val="en-NZ"/>
        </w:rPr>
        <w:t>The daily report should also be copied to:</w:t>
      </w:r>
    </w:p>
    <w:p w14:paraId="4D5CD991" w14:textId="77777777" w:rsidR="00B87070" w:rsidRPr="00B87070" w:rsidRDefault="00B87070" w:rsidP="0052355A">
      <w:pPr>
        <w:pStyle w:val="ListBullet"/>
        <w:rPr>
          <w:lang w:val="en-NZ"/>
        </w:rPr>
      </w:pPr>
      <w:r w:rsidRPr="00B87070">
        <w:rPr>
          <w:lang w:val="en-NZ"/>
        </w:rPr>
        <w:t>[Add other stakeholders here]</w:t>
      </w:r>
    </w:p>
    <w:p w14:paraId="4884B872" w14:textId="77777777" w:rsidR="00B87070" w:rsidRPr="00B87070" w:rsidRDefault="00B87070" w:rsidP="0052355A">
      <w:pPr>
        <w:pStyle w:val="BodyText"/>
        <w:rPr>
          <w:lang w:val="en-NZ"/>
        </w:rPr>
      </w:pPr>
      <w:r w:rsidRPr="00B87070">
        <w:rPr>
          <w:lang w:val="en-NZ"/>
        </w:rPr>
        <w:t>There is a designated email address for the Daily Report group.</w:t>
      </w:r>
    </w:p>
    <w:p w14:paraId="18C7EDF2" w14:textId="77777777" w:rsidR="00B87070" w:rsidRPr="00B87070" w:rsidRDefault="00B87070" w:rsidP="0052355A">
      <w:pPr>
        <w:pStyle w:val="BodyText"/>
        <w:rPr>
          <w:lang w:val="en-NZ"/>
        </w:rPr>
      </w:pPr>
      <w:r w:rsidRPr="00B87070">
        <w:rPr>
          <w:lang w:val="en-NZ"/>
        </w:rPr>
        <w:t>Reports are generated from E-1 to E+1 and ELT will review these at “stand ups’ on the day following the completion of the meeting session. Follow up actions to be logged asap.</w:t>
      </w:r>
    </w:p>
    <w:p w14:paraId="49001C87" w14:textId="77777777" w:rsidR="00B87070" w:rsidRPr="00B87070" w:rsidRDefault="00B87070" w:rsidP="0052355A">
      <w:pPr>
        <w:pStyle w:val="BodyText"/>
        <w:rPr>
          <w:lang w:val="en-NZ"/>
        </w:rPr>
      </w:pPr>
      <w:r w:rsidRPr="00B87070">
        <w:rPr>
          <w:lang w:val="en-NZ"/>
        </w:rPr>
        <w:t>File each completed Daily Report in the GDM daily report folder.</w:t>
      </w:r>
    </w:p>
    <w:p w14:paraId="2453490D" w14:textId="77777777" w:rsidR="00B87070" w:rsidRPr="00B87070" w:rsidRDefault="00B87070" w:rsidP="0052355A">
      <w:pPr>
        <w:pStyle w:val="BodyText"/>
        <w:rPr>
          <w:lang w:val="en-NZ"/>
        </w:rPr>
      </w:pPr>
      <w:r w:rsidRPr="00B87070">
        <w:rPr>
          <w:lang w:val="en-NZ"/>
        </w:rPr>
        <w:t>[Link to daily report template here]</w:t>
      </w:r>
    </w:p>
    <w:p w14:paraId="1042361E" w14:textId="740F9D67" w:rsidR="00B87070" w:rsidRPr="0052355A" w:rsidRDefault="00B87070" w:rsidP="003D19D1">
      <w:pPr>
        <w:pStyle w:val="Heading3"/>
        <w:rPr>
          <w:rFonts w:asciiTheme="majorHAnsi" w:eastAsiaTheme="majorEastAsia" w:hAnsiTheme="majorHAnsi" w:cstheme="majorBidi"/>
          <w:sz w:val="28"/>
          <w:szCs w:val="28"/>
          <w:lang w:val="en-GB"/>
        </w:rPr>
      </w:pPr>
      <w:bookmarkStart w:id="414" w:name="_Toc99624879"/>
      <w:r w:rsidRPr="00F4322F">
        <w:t>Crisis Management and Incident Reporting</w:t>
      </w:r>
      <w:bookmarkEnd w:id="414"/>
    </w:p>
    <w:p w14:paraId="713B7B08" w14:textId="661A5354" w:rsidR="00B87070" w:rsidRPr="00B87070" w:rsidRDefault="00B87070" w:rsidP="0052355A">
      <w:pPr>
        <w:pStyle w:val="BodyText"/>
        <w:keepNext/>
        <w:rPr>
          <w:rFonts w:ascii="Calibri Light" w:eastAsia="Times New Roman" w:hAnsi="Calibri Light" w:cs="Calibri Light"/>
          <w:sz w:val="20"/>
          <w:szCs w:val="24"/>
          <w:highlight w:val="yellow"/>
          <w:lang w:val="en-NZ"/>
        </w:rPr>
      </w:pPr>
      <w:r w:rsidRPr="00B87070">
        <w:rPr>
          <w:lang w:val="en-NZ"/>
        </w:rPr>
        <w:t>Use the following guide for managing incidents and crises.</w:t>
      </w:r>
    </w:p>
    <w:p w14:paraId="11EBCF28" w14:textId="77777777" w:rsidR="00B87070" w:rsidRPr="00B87070" w:rsidRDefault="00B87070" w:rsidP="00B87070">
      <w:pPr>
        <w:tabs>
          <w:tab w:val="left" w:pos="567"/>
        </w:tabs>
        <w:spacing w:after="0" w:line="276" w:lineRule="auto"/>
        <w:ind w:left="1080" w:hanging="1080"/>
        <w:jc w:val="center"/>
        <w:rPr>
          <w:rFonts w:ascii="Calibri Light" w:eastAsia="Times New Roman" w:hAnsi="Calibri Light" w:cs="Calibri Light"/>
          <w:sz w:val="20"/>
          <w:szCs w:val="20"/>
          <w:lang w:val="en-NZ"/>
        </w:rPr>
      </w:pPr>
      <w:r w:rsidRPr="00B87070">
        <w:rPr>
          <w:rFonts w:ascii="Calibri Light" w:eastAsia="Times New Roman" w:hAnsi="Calibri Light" w:cs="Calibri Light"/>
          <w:noProof/>
          <w:sz w:val="20"/>
          <w:szCs w:val="20"/>
          <w:lang w:val="en-NZ" w:eastAsia="en-NZ"/>
        </w:rPr>
        <w:drawing>
          <wp:inline distT="0" distB="0" distL="0" distR="0" wp14:anchorId="5AE2678C" wp14:editId="6A437292">
            <wp:extent cx="5555067" cy="4112603"/>
            <wp:effectExtent l="0" t="0" r="7620" b="254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4"/>
                    <a:stretch/>
                  </pic:blipFill>
                  <pic:spPr bwMode="auto">
                    <a:xfrm>
                      <a:off x="0" y="0"/>
                      <a:ext cx="5595028" cy="4142187"/>
                    </a:xfrm>
                    <a:prstGeom prst="rect">
                      <a:avLst/>
                    </a:prstGeom>
                    <a:noFill/>
                    <a:ln>
                      <a:noFill/>
                    </a:ln>
                    <a:extLst>
                      <a:ext uri="{53640926-AAD7-44D8-BBD7-CCE9431645EC}">
                        <a14:shadowObscured xmlns:a14="http://schemas.microsoft.com/office/drawing/2010/main"/>
                      </a:ext>
                    </a:extLst>
                  </pic:spPr>
                </pic:pic>
              </a:graphicData>
            </a:graphic>
          </wp:inline>
        </w:drawing>
      </w:r>
    </w:p>
    <w:p w14:paraId="1E76DEB7" w14:textId="77777777" w:rsidR="00B87070" w:rsidRPr="00B87070" w:rsidRDefault="00B87070" w:rsidP="00B87070">
      <w:pPr>
        <w:tabs>
          <w:tab w:val="left" w:pos="567"/>
        </w:tabs>
        <w:spacing w:after="0" w:line="276" w:lineRule="auto"/>
        <w:ind w:left="1080"/>
        <w:rPr>
          <w:rFonts w:ascii="Calibri Light" w:eastAsia="Times New Roman" w:hAnsi="Calibri Light" w:cs="Calibri Light"/>
          <w:sz w:val="20"/>
          <w:szCs w:val="20"/>
          <w:lang w:val="en-NZ"/>
        </w:rPr>
      </w:pPr>
    </w:p>
    <w:p w14:paraId="514ADA43" w14:textId="77777777" w:rsidR="00B87070" w:rsidRPr="00B87070" w:rsidRDefault="00B87070" w:rsidP="0052355A">
      <w:pPr>
        <w:pStyle w:val="BodyText"/>
        <w:rPr>
          <w:lang w:val="en-NZ"/>
        </w:rPr>
      </w:pPr>
      <w:r w:rsidRPr="00B87070">
        <w:rPr>
          <w:lang w:val="en-NZ"/>
        </w:rPr>
        <w:t>In the event of a crisis, the Operations Manager will implement the Coordinated Incident Management System (CIMS).  This will be via [Add name/contact details here] who will become the initial Controller for any crisis.</w:t>
      </w:r>
    </w:p>
    <w:p w14:paraId="3FA416A1" w14:textId="77777777" w:rsidR="00B87070" w:rsidRPr="00B87070" w:rsidRDefault="00B87070" w:rsidP="0052355A">
      <w:pPr>
        <w:pStyle w:val="BodyText"/>
        <w:rPr>
          <w:lang w:val="en-NZ"/>
        </w:rPr>
      </w:pPr>
      <w:r w:rsidRPr="00B87070">
        <w:rPr>
          <w:lang w:val="en-NZ"/>
        </w:rPr>
        <w:t>Refer to the C4 Delivery Plan, including CIMS management [Add links here]</w:t>
      </w:r>
    </w:p>
    <w:p w14:paraId="7A026855" w14:textId="77777777" w:rsidR="00B87070" w:rsidRPr="00B87070" w:rsidRDefault="00B87070" w:rsidP="0052355A">
      <w:pPr>
        <w:pStyle w:val="BodyText"/>
        <w:rPr>
          <w:szCs w:val="20"/>
          <w:lang w:val="en-NZ"/>
        </w:rPr>
      </w:pPr>
      <w:r w:rsidRPr="00B87070">
        <w:rPr>
          <w:lang w:val="en-AU"/>
        </w:rPr>
        <w:t xml:space="preserve">Contingency Plans including COVID 19 are held at the </w:t>
      </w:r>
      <w:r w:rsidRPr="00B87070">
        <w:rPr>
          <w:lang w:val="en-NZ"/>
        </w:rPr>
        <w:t>C4 Operations Centre located [add details of location and any other links]</w:t>
      </w:r>
    </w:p>
    <w:p w14:paraId="49697BB7" w14:textId="01776185" w:rsidR="00B87070" w:rsidRPr="00F4322F" w:rsidRDefault="00B87070" w:rsidP="003D19D1">
      <w:pPr>
        <w:pStyle w:val="Heading3"/>
      </w:pPr>
      <w:bookmarkStart w:id="415" w:name="_Toc99624880"/>
      <w:r w:rsidRPr="00F4322F">
        <w:t>Issues register and Lessons Identified</w:t>
      </w:r>
      <w:bookmarkEnd w:id="415"/>
    </w:p>
    <w:p w14:paraId="3C3D96C5" w14:textId="77777777" w:rsidR="00B87070" w:rsidRPr="00B87070" w:rsidRDefault="00B87070" w:rsidP="0052355A">
      <w:pPr>
        <w:pStyle w:val="BodyText"/>
        <w:rPr>
          <w:lang w:val="en-NZ"/>
        </w:rPr>
      </w:pPr>
      <w:r w:rsidRPr="00B87070">
        <w:rPr>
          <w:lang w:val="en-NZ"/>
        </w:rPr>
        <w:t>The Lead Designer, working closely with the PMO, is responsible for leading the Lessons Identified / Learned programme. The purpose of the lessons programme is to inform strategic and operational decision making for the remainder of the year.</w:t>
      </w:r>
    </w:p>
    <w:p w14:paraId="733A9EDD" w14:textId="77777777" w:rsidR="00B87070" w:rsidRPr="00B87070" w:rsidRDefault="00B87070" w:rsidP="0052355A">
      <w:pPr>
        <w:pStyle w:val="BodyText"/>
        <w:rPr>
          <w:lang w:val="en-NZ"/>
        </w:rPr>
      </w:pPr>
      <w:r w:rsidRPr="00B87070">
        <w:rPr>
          <w:lang w:val="en-NZ"/>
        </w:rPr>
        <w:t>Lesson Learned Framework – [Add Link here]</w:t>
      </w:r>
    </w:p>
    <w:p w14:paraId="2AED6CA9" w14:textId="77777777" w:rsidR="00B87070" w:rsidRPr="00B87070" w:rsidRDefault="00B87070" w:rsidP="0052355A">
      <w:pPr>
        <w:pStyle w:val="BodyText"/>
        <w:rPr>
          <w:lang w:val="en-NZ"/>
        </w:rPr>
      </w:pPr>
      <w:r w:rsidRPr="00B87070">
        <w:rPr>
          <w:lang w:val="en-NZ"/>
        </w:rPr>
        <w:t>Issue and Decisions Register - [Add Link here]</w:t>
      </w:r>
    </w:p>
    <w:p w14:paraId="33F032A9" w14:textId="77777777" w:rsidR="00B87070" w:rsidRPr="00B87070" w:rsidRDefault="00B87070" w:rsidP="0052355A">
      <w:pPr>
        <w:pStyle w:val="BodyText"/>
        <w:rPr>
          <w:lang w:val="en-NZ"/>
        </w:rPr>
      </w:pPr>
      <w:r w:rsidRPr="00B87070">
        <w:rPr>
          <w:lang w:val="en-NZ"/>
        </w:rPr>
        <w:t xml:space="preserve">Staff will coordinate information relevant to their area of responsibility. Records to include agreed response measures and action points. </w:t>
      </w:r>
    </w:p>
    <w:p w14:paraId="0A2C8C9D" w14:textId="77777777" w:rsidR="00B87070" w:rsidRPr="00B87070" w:rsidRDefault="00B87070" w:rsidP="0052355A">
      <w:pPr>
        <w:pStyle w:val="BodyText"/>
        <w:rPr>
          <w:lang w:val="en-NZ"/>
        </w:rPr>
      </w:pPr>
      <w:r w:rsidRPr="00B87070">
        <w:rPr>
          <w:lang w:val="en-NZ"/>
        </w:rPr>
        <w:t xml:space="preserve">Issues and Lessons Identified (if any) are recorded and included in the Daily Report, which is sent to the Executive Leadership Team for evaluation and future event recommendation. </w:t>
      </w:r>
    </w:p>
    <w:p w14:paraId="2E3B1A3E" w14:textId="28243CB4" w:rsidR="00B87070" w:rsidRPr="00F4322F" w:rsidRDefault="00B87070" w:rsidP="003D19D1">
      <w:pPr>
        <w:pStyle w:val="Heading3"/>
      </w:pPr>
      <w:bookmarkStart w:id="416" w:name="_Toc99624881"/>
      <w:r w:rsidRPr="00F4322F">
        <w:t>Physical Meeting Room Preparation</w:t>
      </w:r>
      <w:bookmarkEnd w:id="416"/>
    </w:p>
    <w:p w14:paraId="0F53C841" w14:textId="77777777" w:rsidR="00B87070" w:rsidRPr="00B87070" w:rsidRDefault="00B87070" w:rsidP="0052355A">
      <w:pPr>
        <w:pStyle w:val="BodyText"/>
        <w:rPr>
          <w:lang w:val="en-NZ" w:eastAsia="en-NZ"/>
        </w:rPr>
      </w:pPr>
      <w:r w:rsidRPr="00B87070">
        <w:rPr>
          <w:lang w:val="en-NZ"/>
        </w:rPr>
        <w:t xml:space="preserve">All rooms have been scoped to facilitate meetings of varying sizes; with each meeting being </w:t>
      </w:r>
      <w:r w:rsidRPr="00B87070">
        <w:rPr>
          <w:lang w:val="en-NZ" w:eastAsia="en-NZ"/>
        </w:rPr>
        <w:t>rated as High, Medium or Low for technical requirements:</w:t>
      </w:r>
    </w:p>
    <w:p w14:paraId="641C85A0" w14:textId="77777777" w:rsidR="00B87070" w:rsidRPr="00B87070" w:rsidRDefault="00B87070" w:rsidP="0052355A">
      <w:pPr>
        <w:pStyle w:val="ListBullet"/>
        <w:rPr>
          <w:lang w:val="en-NZ" w:eastAsia="en-NZ"/>
        </w:rPr>
      </w:pPr>
      <w:r w:rsidRPr="00B87070">
        <w:rPr>
          <w:lang w:val="en-NZ" w:eastAsia="en-NZ"/>
        </w:rPr>
        <w:t>High – Dedicated technical presence with multiple cameras</w:t>
      </w:r>
    </w:p>
    <w:p w14:paraId="353F4688" w14:textId="77777777" w:rsidR="00B87070" w:rsidRPr="00B87070" w:rsidRDefault="00B87070" w:rsidP="0052355A">
      <w:pPr>
        <w:pStyle w:val="ListBullet"/>
        <w:rPr>
          <w:lang w:val="en-NZ" w:eastAsia="en-NZ"/>
        </w:rPr>
      </w:pPr>
      <w:r w:rsidRPr="00B87070">
        <w:rPr>
          <w:lang w:val="en-NZ" w:eastAsia="en-NZ"/>
        </w:rPr>
        <w:t>Medium – Floating technician with two one cameras</w:t>
      </w:r>
    </w:p>
    <w:p w14:paraId="5781AF77" w14:textId="77777777" w:rsidR="00B87070" w:rsidRPr="00B87070" w:rsidRDefault="00B87070" w:rsidP="0052355A">
      <w:pPr>
        <w:pStyle w:val="ListBullet"/>
        <w:rPr>
          <w:lang w:val="en-NZ" w:eastAsia="en-NZ"/>
        </w:rPr>
      </w:pPr>
      <w:r w:rsidRPr="00B87070">
        <w:rPr>
          <w:lang w:val="en-NZ" w:eastAsia="en-NZ"/>
        </w:rPr>
        <w:t xml:space="preserve">Low – Floating technicial available if required with one camera </w:t>
      </w:r>
    </w:p>
    <w:p w14:paraId="066B4744" w14:textId="77777777" w:rsidR="00B87070" w:rsidRPr="00B87070" w:rsidRDefault="00B87070" w:rsidP="0052355A">
      <w:pPr>
        <w:pStyle w:val="BodyText"/>
        <w:rPr>
          <w:lang w:val="en-NZ"/>
        </w:rPr>
      </w:pPr>
      <w:r w:rsidRPr="00B87070">
        <w:rPr>
          <w:lang w:val="en-NZ"/>
        </w:rPr>
        <w:t>[Add floor map here]</w:t>
      </w:r>
    </w:p>
    <w:p w14:paraId="11CDA7C3" w14:textId="77777777" w:rsidR="00B87070" w:rsidRPr="00B87070" w:rsidRDefault="00B87070" w:rsidP="009D131F">
      <w:pPr>
        <w:pStyle w:val="Heading4"/>
        <w:rPr>
          <w:lang w:val="en-NZ" w:eastAsia="en-NZ"/>
        </w:rPr>
      </w:pPr>
      <w:r w:rsidRPr="00B87070">
        <w:rPr>
          <w:lang w:val="en-NZ" w:eastAsia="en-NZ"/>
        </w:rPr>
        <w:t>Maximum number of people in the room: (following room fitouts and reassessment of space)</w:t>
      </w:r>
    </w:p>
    <w:tbl>
      <w:tblPr>
        <w:tblStyle w:val="TableAPEC"/>
        <w:tblW w:w="5000" w:type="pct"/>
        <w:tblLook w:val="04A0" w:firstRow="1" w:lastRow="0" w:firstColumn="1" w:lastColumn="0" w:noHBand="0" w:noVBand="1"/>
      </w:tblPr>
      <w:tblGrid>
        <w:gridCol w:w="3261"/>
        <w:gridCol w:w="2880"/>
        <w:gridCol w:w="2880"/>
      </w:tblGrid>
      <w:tr w:rsidR="00B87070" w:rsidRPr="00B87070" w14:paraId="3B68DE44" w14:textId="77777777" w:rsidTr="00523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tcPr>
          <w:p w14:paraId="19A99991" w14:textId="77777777" w:rsidR="00B87070" w:rsidRPr="00B87070" w:rsidRDefault="00B87070" w:rsidP="00452610">
            <w:pPr>
              <w:pStyle w:val="BodyText"/>
              <w:rPr>
                <w:b w:val="0"/>
              </w:rPr>
            </w:pPr>
            <w:r w:rsidRPr="00B87070">
              <w:t>Room</w:t>
            </w:r>
          </w:p>
        </w:tc>
        <w:tc>
          <w:tcPr>
            <w:tcW w:w="1596" w:type="pct"/>
          </w:tcPr>
          <w:p w14:paraId="1A750C38" w14:textId="77777777" w:rsidR="00B87070" w:rsidRPr="00B87070" w:rsidRDefault="00B87070" w:rsidP="00452610">
            <w:pPr>
              <w:pStyle w:val="BodyText"/>
              <w:cnfStyle w:val="100000000000" w:firstRow="1" w:lastRow="0" w:firstColumn="0" w:lastColumn="0" w:oddVBand="0" w:evenVBand="0" w:oddHBand="0" w:evenHBand="0" w:firstRowFirstColumn="0" w:firstRowLastColumn="0" w:lastRowFirstColumn="0" w:lastRowLastColumn="0"/>
            </w:pPr>
            <w:r w:rsidRPr="00B87070">
              <w:t>Alert Level Orange</w:t>
            </w:r>
          </w:p>
        </w:tc>
        <w:tc>
          <w:tcPr>
            <w:tcW w:w="1596" w:type="pct"/>
          </w:tcPr>
          <w:p w14:paraId="17629132" w14:textId="77777777" w:rsidR="00B87070" w:rsidRPr="00B87070" w:rsidRDefault="00B87070" w:rsidP="00452610">
            <w:pPr>
              <w:pStyle w:val="BodyText"/>
              <w:cnfStyle w:val="100000000000" w:firstRow="1" w:lastRow="0" w:firstColumn="0" w:lastColumn="0" w:oddVBand="0" w:evenVBand="0" w:oddHBand="0" w:evenHBand="0" w:firstRowFirstColumn="0" w:firstRowLastColumn="0" w:lastRowFirstColumn="0" w:lastRowLastColumn="0"/>
            </w:pPr>
            <w:r w:rsidRPr="00B87070">
              <w:t xml:space="preserve">Alert Level Red </w:t>
            </w:r>
          </w:p>
        </w:tc>
      </w:tr>
      <w:tr w:rsidR="00B87070" w:rsidRPr="00B87070" w14:paraId="37E1D9BF" w14:textId="77777777" w:rsidTr="0052355A">
        <w:tc>
          <w:tcPr>
            <w:cnfStyle w:val="001000000000" w:firstRow="0" w:lastRow="0" w:firstColumn="1" w:lastColumn="0" w:oddVBand="0" w:evenVBand="0" w:oddHBand="0" w:evenHBand="0" w:firstRowFirstColumn="0" w:firstRowLastColumn="0" w:lastRowFirstColumn="0" w:lastRowLastColumn="0"/>
            <w:tcW w:w="1807" w:type="pct"/>
          </w:tcPr>
          <w:p w14:paraId="4123ABE6" w14:textId="77777777" w:rsidR="00B87070" w:rsidRPr="00B87070" w:rsidRDefault="00B87070" w:rsidP="00452610">
            <w:pPr>
              <w:pStyle w:val="BodyText"/>
              <w:rPr>
                <w:b w:val="0"/>
              </w:rPr>
            </w:pPr>
            <w:r w:rsidRPr="00B87070">
              <w:t>1</w:t>
            </w:r>
          </w:p>
        </w:tc>
        <w:tc>
          <w:tcPr>
            <w:tcW w:w="1596" w:type="pct"/>
          </w:tcPr>
          <w:p w14:paraId="10865E30" w14:textId="77777777" w:rsidR="00B87070" w:rsidRPr="00B87070" w:rsidRDefault="00B87070" w:rsidP="00452610">
            <w:pPr>
              <w:pStyle w:val="BodyText"/>
              <w:cnfStyle w:val="000000000000" w:firstRow="0" w:lastRow="0" w:firstColumn="0" w:lastColumn="0" w:oddVBand="0" w:evenVBand="0" w:oddHBand="0" w:evenHBand="0" w:firstRowFirstColumn="0" w:firstRowLastColumn="0" w:lastRowFirstColumn="0" w:lastRowLastColumn="0"/>
            </w:pPr>
            <w:r w:rsidRPr="00B87070">
              <w:t>8</w:t>
            </w:r>
          </w:p>
        </w:tc>
        <w:tc>
          <w:tcPr>
            <w:tcW w:w="1596" w:type="pct"/>
          </w:tcPr>
          <w:p w14:paraId="0DD823CB" w14:textId="77777777" w:rsidR="00B87070" w:rsidRPr="00B87070" w:rsidRDefault="00B87070" w:rsidP="00452610">
            <w:pPr>
              <w:pStyle w:val="BodyText"/>
              <w:cnfStyle w:val="000000000000" w:firstRow="0" w:lastRow="0" w:firstColumn="0" w:lastColumn="0" w:oddVBand="0" w:evenVBand="0" w:oddHBand="0" w:evenHBand="0" w:firstRowFirstColumn="0" w:firstRowLastColumn="0" w:lastRowFirstColumn="0" w:lastRowLastColumn="0"/>
            </w:pPr>
            <w:r w:rsidRPr="00B87070">
              <w:t>4</w:t>
            </w:r>
          </w:p>
        </w:tc>
      </w:tr>
      <w:tr w:rsidR="00B87070" w:rsidRPr="00B87070" w14:paraId="100CAC94" w14:textId="77777777" w:rsidTr="0052355A">
        <w:tc>
          <w:tcPr>
            <w:cnfStyle w:val="001000000000" w:firstRow="0" w:lastRow="0" w:firstColumn="1" w:lastColumn="0" w:oddVBand="0" w:evenVBand="0" w:oddHBand="0" w:evenHBand="0" w:firstRowFirstColumn="0" w:firstRowLastColumn="0" w:lastRowFirstColumn="0" w:lastRowLastColumn="0"/>
            <w:tcW w:w="1807" w:type="pct"/>
          </w:tcPr>
          <w:p w14:paraId="6E6B344C" w14:textId="77777777" w:rsidR="00B87070" w:rsidRPr="00B87070" w:rsidRDefault="00B87070" w:rsidP="00452610">
            <w:pPr>
              <w:pStyle w:val="BodyText"/>
              <w:rPr>
                <w:b w:val="0"/>
              </w:rPr>
            </w:pPr>
            <w:r w:rsidRPr="00B87070">
              <w:t>2</w:t>
            </w:r>
          </w:p>
        </w:tc>
        <w:tc>
          <w:tcPr>
            <w:tcW w:w="1596" w:type="pct"/>
          </w:tcPr>
          <w:p w14:paraId="21C2457E" w14:textId="77777777" w:rsidR="00B87070" w:rsidRPr="00B87070" w:rsidRDefault="00B87070" w:rsidP="00452610">
            <w:pPr>
              <w:pStyle w:val="BodyText"/>
              <w:cnfStyle w:val="000000000000" w:firstRow="0" w:lastRow="0" w:firstColumn="0" w:lastColumn="0" w:oddVBand="0" w:evenVBand="0" w:oddHBand="0" w:evenHBand="0" w:firstRowFirstColumn="0" w:firstRowLastColumn="0" w:lastRowFirstColumn="0" w:lastRowLastColumn="0"/>
            </w:pPr>
            <w:r w:rsidRPr="00B87070">
              <w:t>8</w:t>
            </w:r>
          </w:p>
        </w:tc>
        <w:tc>
          <w:tcPr>
            <w:tcW w:w="1596" w:type="pct"/>
          </w:tcPr>
          <w:p w14:paraId="34F0AC3F" w14:textId="77777777" w:rsidR="00B87070" w:rsidRPr="00B87070" w:rsidRDefault="00B87070" w:rsidP="00452610">
            <w:pPr>
              <w:pStyle w:val="BodyText"/>
              <w:cnfStyle w:val="000000000000" w:firstRow="0" w:lastRow="0" w:firstColumn="0" w:lastColumn="0" w:oddVBand="0" w:evenVBand="0" w:oddHBand="0" w:evenHBand="0" w:firstRowFirstColumn="0" w:firstRowLastColumn="0" w:lastRowFirstColumn="0" w:lastRowLastColumn="0"/>
            </w:pPr>
            <w:r w:rsidRPr="00B87070">
              <w:t>5</w:t>
            </w:r>
          </w:p>
        </w:tc>
      </w:tr>
      <w:tr w:rsidR="00B87070" w:rsidRPr="00B87070" w14:paraId="79B1C6D7" w14:textId="77777777" w:rsidTr="0052355A">
        <w:tc>
          <w:tcPr>
            <w:cnfStyle w:val="001000000000" w:firstRow="0" w:lastRow="0" w:firstColumn="1" w:lastColumn="0" w:oddVBand="0" w:evenVBand="0" w:oddHBand="0" w:evenHBand="0" w:firstRowFirstColumn="0" w:firstRowLastColumn="0" w:lastRowFirstColumn="0" w:lastRowLastColumn="0"/>
            <w:tcW w:w="1807" w:type="pct"/>
          </w:tcPr>
          <w:p w14:paraId="51456C60" w14:textId="77777777" w:rsidR="00B87070" w:rsidRPr="00B87070" w:rsidRDefault="00B87070" w:rsidP="00452610">
            <w:pPr>
              <w:pStyle w:val="BodyText"/>
              <w:rPr>
                <w:b w:val="0"/>
              </w:rPr>
            </w:pPr>
            <w:r w:rsidRPr="00B87070">
              <w:t>3</w:t>
            </w:r>
          </w:p>
        </w:tc>
        <w:tc>
          <w:tcPr>
            <w:tcW w:w="1596" w:type="pct"/>
          </w:tcPr>
          <w:p w14:paraId="6F5B8B12" w14:textId="77777777" w:rsidR="00B87070" w:rsidRPr="00B87070" w:rsidRDefault="00B87070" w:rsidP="00452610">
            <w:pPr>
              <w:pStyle w:val="BodyText"/>
              <w:cnfStyle w:val="000000000000" w:firstRow="0" w:lastRow="0" w:firstColumn="0" w:lastColumn="0" w:oddVBand="0" w:evenVBand="0" w:oddHBand="0" w:evenHBand="0" w:firstRowFirstColumn="0" w:firstRowLastColumn="0" w:lastRowFirstColumn="0" w:lastRowLastColumn="0"/>
            </w:pPr>
            <w:r w:rsidRPr="00B87070">
              <w:t>6</w:t>
            </w:r>
          </w:p>
        </w:tc>
        <w:tc>
          <w:tcPr>
            <w:tcW w:w="1596" w:type="pct"/>
          </w:tcPr>
          <w:p w14:paraId="25F31678" w14:textId="77777777" w:rsidR="00B87070" w:rsidRPr="00B87070" w:rsidRDefault="00B87070" w:rsidP="00452610">
            <w:pPr>
              <w:pStyle w:val="BodyText"/>
              <w:cnfStyle w:val="000000000000" w:firstRow="0" w:lastRow="0" w:firstColumn="0" w:lastColumn="0" w:oddVBand="0" w:evenVBand="0" w:oddHBand="0" w:evenHBand="0" w:firstRowFirstColumn="0" w:firstRowLastColumn="0" w:lastRowFirstColumn="0" w:lastRowLastColumn="0"/>
            </w:pPr>
            <w:r w:rsidRPr="00B87070">
              <w:t>3</w:t>
            </w:r>
          </w:p>
        </w:tc>
      </w:tr>
      <w:tr w:rsidR="00B87070" w:rsidRPr="00B87070" w14:paraId="16F3131D" w14:textId="77777777" w:rsidTr="0052355A">
        <w:tc>
          <w:tcPr>
            <w:cnfStyle w:val="001000000000" w:firstRow="0" w:lastRow="0" w:firstColumn="1" w:lastColumn="0" w:oddVBand="0" w:evenVBand="0" w:oddHBand="0" w:evenHBand="0" w:firstRowFirstColumn="0" w:firstRowLastColumn="0" w:lastRowFirstColumn="0" w:lastRowLastColumn="0"/>
            <w:tcW w:w="1807" w:type="pct"/>
          </w:tcPr>
          <w:p w14:paraId="342630B9" w14:textId="77777777" w:rsidR="00B87070" w:rsidRPr="00B87070" w:rsidRDefault="00B87070" w:rsidP="00452610">
            <w:pPr>
              <w:pStyle w:val="BodyText"/>
              <w:rPr>
                <w:b w:val="0"/>
              </w:rPr>
            </w:pPr>
            <w:r w:rsidRPr="00B87070">
              <w:t>4</w:t>
            </w:r>
          </w:p>
        </w:tc>
        <w:tc>
          <w:tcPr>
            <w:tcW w:w="1596" w:type="pct"/>
          </w:tcPr>
          <w:p w14:paraId="3828048C" w14:textId="77777777" w:rsidR="00B87070" w:rsidRPr="00B87070" w:rsidRDefault="00B87070" w:rsidP="00452610">
            <w:pPr>
              <w:pStyle w:val="BodyText"/>
              <w:cnfStyle w:val="000000000000" w:firstRow="0" w:lastRow="0" w:firstColumn="0" w:lastColumn="0" w:oddVBand="0" w:evenVBand="0" w:oddHBand="0" w:evenHBand="0" w:firstRowFirstColumn="0" w:firstRowLastColumn="0" w:lastRowFirstColumn="0" w:lastRowLastColumn="0"/>
            </w:pPr>
            <w:r w:rsidRPr="00B87070">
              <w:t>7</w:t>
            </w:r>
          </w:p>
        </w:tc>
        <w:tc>
          <w:tcPr>
            <w:tcW w:w="1596" w:type="pct"/>
          </w:tcPr>
          <w:p w14:paraId="72433271" w14:textId="77777777" w:rsidR="00B87070" w:rsidRPr="00B87070" w:rsidRDefault="00B87070" w:rsidP="00452610">
            <w:pPr>
              <w:pStyle w:val="BodyText"/>
              <w:cnfStyle w:val="000000000000" w:firstRow="0" w:lastRow="0" w:firstColumn="0" w:lastColumn="0" w:oddVBand="0" w:evenVBand="0" w:oddHBand="0" w:evenHBand="0" w:firstRowFirstColumn="0" w:firstRowLastColumn="0" w:lastRowFirstColumn="0" w:lastRowLastColumn="0"/>
            </w:pPr>
            <w:r w:rsidRPr="00B87070">
              <w:t>3</w:t>
            </w:r>
          </w:p>
        </w:tc>
      </w:tr>
    </w:tbl>
    <w:p w14:paraId="0630EEF8" w14:textId="77777777" w:rsidR="00B87070" w:rsidRPr="00B87070" w:rsidRDefault="00B87070" w:rsidP="00B87070">
      <w:pPr>
        <w:spacing w:after="0" w:line="240" w:lineRule="auto"/>
        <w:ind w:left="720"/>
        <w:rPr>
          <w:rFonts w:ascii="Calibri Light" w:eastAsia="Times New Roman" w:hAnsi="Calibri Light" w:cs="Calibri Light"/>
          <w:b/>
          <w:noProof/>
          <w:sz w:val="20"/>
          <w:szCs w:val="24"/>
          <w:lang w:val="en-NZ" w:eastAsia="en-NZ"/>
        </w:rPr>
      </w:pPr>
    </w:p>
    <w:p w14:paraId="34A0C5A7" w14:textId="4677ACFC" w:rsidR="00B87070" w:rsidRPr="00B87070" w:rsidRDefault="00B87070" w:rsidP="0052355A">
      <w:pPr>
        <w:pStyle w:val="BodyText"/>
        <w:rPr>
          <w:lang w:val="en-NZ"/>
        </w:rPr>
      </w:pPr>
      <w:r w:rsidRPr="00B87070">
        <w:rPr>
          <w:lang w:val="en-NZ"/>
        </w:rPr>
        <w:t>Once on the floor, all staff and guests to please check in at the reception desk. You will need to show your photo ID for security and health and safety purposes. Photo identification is essential.</w:t>
      </w:r>
      <w:r w:rsidR="007E0E5D">
        <w:rPr>
          <w:lang w:val="en-NZ"/>
        </w:rPr>
        <w:t xml:space="preserve"> </w:t>
      </w:r>
      <w:r w:rsidRPr="00B87070">
        <w:rPr>
          <w:lang w:val="en-NZ"/>
        </w:rPr>
        <w:t>Once signed in, guests will be escorted to their allocated meeting room. Health and Safety guidelines are in every meeting room, and we encourage you to familiarise yourself with these. The coloured lanyard that you will receive upon registration must be worn at all times, and returned to Delegate Support after the meeting.</w:t>
      </w:r>
    </w:p>
    <w:p w14:paraId="16CB5EDA" w14:textId="3D932278" w:rsidR="00B87070" w:rsidRPr="00F4322F" w:rsidRDefault="00B87070" w:rsidP="003D19D1">
      <w:pPr>
        <w:pStyle w:val="Heading3"/>
      </w:pPr>
      <w:bookmarkStart w:id="417" w:name="_Toc99624882"/>
      <w:r w:rsidRPr="00F4322F">
        <w:t>Changes to a meeting room</w:t>
      </w:r>
      <w:bookmarkEnd w:id="417"/>
    </w:p>
    <w:p w14:paraId="45E5CCF3" w14:textId="4092DEFD" w:rsidR="00B87070" w:rsidRPr="00B87070" w:rsidRDefault="00B87070" w:rsidP="0052355A">
      <w:pPr>
        <w:pStyle w:val="BodyText"/>
        <w:rPr>
          <w:color w:val="FF0000"/>
          <w:lang w:val="en-NZ"/>
        </w:rPr>
      </w:pPr>
      <w:r w:rsidRPr="00B87070">
        <w:rPr>
          <w:lang w:val="en-NZ"/>
        </w:rPr>
        <w:t>Meeting room changes need the approval of the Delegate Support Team Leader and the Production Lead. Use the change process for significant changes.</w:t>
      </w:r>
    </w:p>
    <w:p w14:paraId="0B45D77C" w14:textId="77777777" w:rsidR="00B87070" w:rsidRPr="00F4322F" w:rsidRDefault="00B87070" w:rsidP="0052355A">
      <w:pPr>
        <w:pStyle w:val="Heading2"/>
        <w:rPr>
          <w:lang w:val="en-NZ"/>
        </w:rPr>
      </w:pPr>
      <w:bookmarkStart w:id="418" w:name="_Toc99624883"/>
      <w:r w:rsidRPr="00F4322F">
        <w:rPr>
          <w:lang w:val="en-NZ"/>
        </w:rPr>
        <w:t>Supplier Management</w:t>
      </w:r>
      <w:bookmarkEnd w:id="418"/>
    </w:p>
    <w:p w14:paraId="6D995385" w14:textId="3AB09F2F" w:rsidR="00B87070" w:rsidRDefault="00B87070" w:rsidP="0052355A">
      <w:pPr>
        <w:pStyle w:val="BodyText"/>
        <w:rPr>
          <w:lang w:val="en-NZ"/>
        </w:rPr>
      </w:pPr>
      <w:r w:rsidRPr="00B87070">
        <w:rPr>
          <w:lang w:val="en-NZ"/>
        </w:rPr>
        <w:t xml:space="preserve">Suppliers will be managed by their respective Relationship Managers. </w:t>
      </w:r>
    </w:p>
    <w:p w14:paraId="2E260EC7" w14:textId="27F8B104" w:rsidR="00B87070" w:rsidRPr="00F4322F" w:rsidRDefault="002E7344" w:rsidP="007E0E5D">
      <w:pPr>
        <w:pStyle w:val="Heading3"/>
      </w:pPr>
      <w:bookmarkStart w:id="419" w:name="_Toc99624884"/>
      <w:r>
        <w:t>S</w:t>
      </w:r>
      <w:r w:rsidR="00B87070" w:rsidRPr="00F4322F">
        <w:t>upplier Health and Safety Responsibilities</w:t>
      </w:r>
      <w:bookmarkEnd w:id="419"/>
    </w:p>
    <w:p w14:paraId="121B4904" w14:textId="77777777" w:rsidR="00B87070" w:rsidRPr="00B87070" w:rsidRDefault="00B87070" w:rsidP="0052355A">
      <w:pPr>
        <w:pStyle w:val="BodyText"/>
        <w:rPr>
          <w:lang w:val="en-NZ"/>
        </w:rPr>
      </w:pPr>
      <w:r w:rsidRPr="00B87070">
        <w:rPr>
          <w:lang w:val="en-NZ"/>
        </w:rPr>
        <w:t>To support the delivery of a safe and successful event environment and to meet current legislation</w:t>
      </w:r>
      <w:r w:rsidRPr="00B87070">
        <w:rPr>
          <w:szCs w:val="20"/>
          <w:lang w:val="en-NZ"/>
        </w:rPr>
        <w:t>, Suppliers are required to provide event specific H &amp; S documentation;</w:t>
      </w:r>
      <w:r w:rsidRPr="00B87070">
        <w:rPr>
          <w:lang w:val="en-NZ"/>
        </w:rPr>
        <w:t xml:space="preserve"> and if harm occurs, effective management of the incident, evidenced as follows:</w:t>
      </w:r>
    </w:p>
    <w:p w14:paraId="3BCCC6D7" w14:textId="77777777" w:rsidR="00B87070" w:rsidRPr="00B87070" w:rsidRDefault="00B87070" w:rsidP="0052355A">
      <w:pPr>
        <w:pStyle w:val="ListBullet"/>
        <w:rPr>
          <w:lang w:val="en-NZ"/>
        </w:rPr>
      </w:pPr>
      <w:r w:rsidRPr="00B87070">
        <w:rPr>
          <w:lang w:val="en-NZ"/>
        </w:rPr>
        <w:t>All suppliers receive a Health and Safety briefing from Delegate Support at the venue on their first visit.</w:t>
      </w:r>
    </w:p>
    <w:p w14:paraId="39F4FC46" w14:textId="77777777" w:rsidR="00B87070" w:rsidRPr="00B87070" w:rsidRDefault="00B87070" w:rsidP="0052355A">
      <w:pPr>
        <w:pStyle w:val="ListBullet"/>
        <w:rPr>
          <w:lang w:val="en-NZ"/>
        </w:rPr>
      </w:pPr>
      <w:r w:rsidRPr="00B87070">
        <w:rPr>
          <w:lang w:val="en-NZ"/>
        </w:rPr>
        <w:t>All Suppliers to follow best practice systems and processes in accordance with respective industry standards at all times</w:t>
      </w:r>
    </w:p>
    <w:p w14:paraId="067EDEED" w14:textId="77777777" w:rsidR="00B87070" w:rsidRPr="00B87070" w:rsidRDefault="00B87070" w:rsidP="0052355A">
      <w:pPr>
        <w:pStyle w:val="ListBullet"/>
        <w:rPr>
          <w:lang w:val="en-NZ"/>
        </w:rPr>
      </w:pPr>
      <w:r w:rsidRPr="00B87070">
        <w:rPr>
          <w:lang w:val="en-NZ"/>
        </w:rPr>
        <w:t>Risk created by work undertaken by a Supplier (or a subcontractor) are clearly identified, documented and managed by the Supplier and communicated to the H &amp; S representative</w:t>
      </w:r>
    </w:p>
    <w:p w14:paraId="4C3AE73D" w14:textId="77777777" w:rsidR="00B87070" w:rsidRPr="00B87070" w:rsidRDefault="00B87070" w:rsidP="0052355A">
      <w:pPr>
        <w:pStyle w:val="ListBullet"/>
        <w:rPr>
          <w:lang w:val="en-NZ"/>
        </w:rPr>
      </w:pPr>
      <w:r w:rsidRPr="00B87070">
        <w:rPr>
          <w:lang w:val="en-NZ"/>
        </w:rPr>
        <w:t>Event reporting and communication lines are followed if an incident occurs (including hazard, accidents and near misses); and</w:t>
      </w:r>
    </w:p>
    <w:p w14:paraId="7E0BD1A0" w14:textId="186F9FEB" w:rsidR="00B87070" w:rsidRPr="0052355A" w:rsidRDefault="00B87070" w:rsidP="0052355A">
      <w:pPr>
        <w:pStyle w:val="ListBullet"/>
        <w:rPr>
          <w:lang w:val="en-NZ"/>
        </w:rPr>
      </w:pPr>
      <w:r w:rsidRPr="00B87070">
        <w:rPr>
          <w:lang w:val="en-NZ"/>
        </w:rPr>
        <w:t>Compliance with all required legislation and regulations.</w:t>
      </w:r>
    </w:p>
    <w:p w14:paraId="2675DF50" w14:textId="2996EACF" w:rsidR="00B87070" w:rsidRPr="00B87070" w:rsidRDefault="00B87070" w:rsidP="0052355A">
      <w:pPr>
        <w:pStyle w:val="Heading2"/>
        <w:rPr>
          <w:rFonts w:ascii="Calibri Light" w:eastAsia="Times New Roman" w:hAnsi="Calibri Light" w:cs="Calibri Light"/>
          <w:sz w:val="28"/>
          <w:szCs w:val="20"/>
          <w:lang w:val="en-NZ"/>
        </w:rPr>
      </w:pPr>
      <w:bookmarkStart w:id="420" w:name="_Toc99624885"/>
      <w:r w:rsidRPr="00F4322F">
        <w:rPr>
          <w:lang w:val="en-NZ"/>
        </w:rPr>
        <w:t>Registration Management</w:t>
      </w:r>
      <w:bookmarkEnd w:id="420"/>
    </w:p>
    <w:p w14:paraId="1304C107" w14:textId="77777777" w:rsidR="00B87070" w:rsidRPr="00B87070" w:rsidRDefault="00B87070" w:rsidP="0052355A">
      <w:pPr>
        <w:pStyle w:val="BodyText"/>
        <w:rPr>
          <w:lang w:val="en-AU"/>
        </w:rPr>
      </w:pPr>
      <w:r w:rsidRPr="00B87070">
        <w:rPr>
          <w:b/>
          <w:lang w:val="en-AU"/>
        </w:rPr>
        <w:t>EMS Lead:</w:t>
      </w:r>
      <w:r w:rsidRPr="00B87070">
        <w:rPr>
          <w:lang w:val="en-AU"/>
        </w:rPr>
        <w:t xml:space="preserve"> [Add Name]</w:t>
      </w:r>
    </w:p>
    <w:p w14:paraId="386DEF87" w14:textId="77777777" w:rsidR="00B87070" w:rsidRPr="00B87070" w:rsidRDefault="00B87070" w:rsidP="0052355A">
      <w:pPr>
        <w:pStyle w:val="BodyText"/>
        <w:rPr>
          <w:lang w:val="en-NZ"/>
        </w:rPr>
      </w:pPr>
      <w:r w:rsidRPr="00B87070">
        <w:rPr>
          <w:b/>
          <w:lang w:val="en-AU"/>
        </w:rPr>
        <w:t>Delegate Registration Lead:</w:t>
      </w:r>
      <w:r w:rsidRPr="00B87070">
        <w:rPr>
          <w:lang w:val="en-AU"/>
        </w:rPr>
        <w:t xml:space="preserve"> [Add Name]</w:t>
      </w:r>
    </w:p>
    <w:p w14:paraId="6C8ADA8B" w14:textId="77777777" w:rsidR="00B87070" w:rsidRPr="00B87070" w:rsidRDefault="00B87070" w:rsidP="0052355A">
      <w:pPr>
        <w:pStyle w:val="BodyText"/>
        <w:rPr>
          <w:lang w:val="en-NZ"/>
        </w:rPr>
      </w:pPr>
      <w:r w:rsidRPr="00B87070">
        <w:rPr>
          <w:lang w:val="en-NZ"/>
        </w:rPr>
        <w:t xml:space="preserve">This section outlines the registration process. </w:t>
      </w:r>
    </w:p>
    <w:p w14:paraId="25EEF1CC" w14:textId="77777777" w:rsidR="00B87070" w:rsidRPr="004E1F19" w:rsidRDefault="00B87070" w:rsidP="003D19D1">
      <w:pPr>
        <w:pStyle w:val="Heading3"/>
      </w:pPr>
      <w:bookmarkStart w:id="421" w:name="_Toc99624886"/>
      <w:r w:rsidRPr="004E1F19">
        <w:t>6.1</w:t>
      </w:r>
      <w:r w:rsidRPr="004E1F19">
        <w:tab/>
        <w:t>Registration</w:t>
      </w:r>
      <w:bookmarkEnd w:id="421"/>
      <w:r w:rsidRPr="004E1F19">
        <w:t xml:space="preserve"> </w:t>
      </w:r>
    </w:p>
    <w:p w14:paraId="66428EEB" w14:textId="43F235FC" w:rsidR="00B87070" w:rsidRPr="00B87070" w:rsidRDefault="00B87070" w:rsidP="0052355A">
      <w:pPr>
        <w:pStyle w:val="BodyText"/>
        <w:rPr>
          <w:color w:val="FF0000"/>
          <w:lang w:val="en-NZ"/>
        </w:rPr>
      </w:pPr>
      <w:r w:rsidRPr="00B87070">
        <w:rPr>
          <w:lang w:val="en-NZ"/>
        </w:rPr>
        <w:t>The EMS Registration Portal will be available to Accreditation Officers approximately one week prior to each meeting cluster.  Delegate Services will review and confirm submitted registrations in the EMS.  VMP account creation emails will then be sent from the EMS to participants; the email will provide the participant with a link to the VMP, their unique username, and account set up instructions. Once the participant has successfully set up their VMP account they will be able to view their calendar to access the selected sessions the Accreditation Officer has registered them for.</w:t>
      </w:r>
    </w:p>
    <w:p w14:paraId="2271CC87" w14:textId="436D3E9C" w:rsidR="00B87070" w:rsidRDefault="00B87070" w:rsidP="0052355A">
      <w:pPr>
        <w:pStyle w:val="BodyText"/>
        <w:rPr>
          <w:lang w:val="en-NZ"/>
        </w:rPr>
      </w:pPr>
      <w:r w:rsidRPr="00B87070">
        <w:rPr>
          <w:lang w:val="en-NZ"/>
        </w:rPr>
        <w:t>To further assist registration a Support Email Inbox has been created - [Add link to Email Inbox management processes]</w:t>
      </w:r>
    </w:p>
    <w:p w14:paraId="5A2CE98D" w14:textId="77777777" w:rsidR="00452610" w:rsidRDefault="00452610">
      <w:pPr>
        <w:rPr>
          <w:rFonts w:ascii="Palatino Linotype" w:eastAsia="Times New Roman" w:hAnsi="Palatino Linotype" w:cs="Arial"/>
          <w:b/>
          <w:color w:val="00C2DF"/>
          <w:szCs w:val="24"/>
          <w:lang w:val="en-NZ"/>
        </w:rPr>
      </w:pPr>
      <w:r>
        <w:br w:type="page"/>
      </w:r>
    </w:p>
    <w:p w14:paraId="02C013E4" w14:textId="36F117DA" w:rsidR="00B87070" w:rsidRPr="004E1F19" w:rsidRDefault="00B87070" w:rsidP="00452610">
      <w:pPr>
        <w:pStyle w:val="Heading3"/>
      </w:pPr>
      <w:bookmarkStart w:id="422" w:name="_Toc99624887"/>
      <w:r w:rsidRPr="004E1F19">
        <w:t>6.2 Participant Journeys</w:t>
      </w:r>
      <w:bookmarkEnd w:id="422"/>
    </w:p>
    <w:p w14:paraId="7007988B" w14:textId="77777777" w:rsidR="00B87070" w:rsidRPr="00B87070" w:rsidRDefault="00B87070" w:rsidP="00452610">
      <w:pPr>
        <w:pStyle w:val="BodyText"/>
        <w:keepNext/>
        <w:rPr>
          <w:lang w:val="en-NZ"/>
        </w:rPr>
      </w:pPr>
      <w:r w:rsidRPr="00B87070">
        <w:rPr>
          <w:lang w:val="en-NZ"/>
        </w:rPr>
        <w:t>A typical physical participant journey is:</w:t>
      </w:r>
    </w:p>
    <w:p w14:paraId="6E7409B3" w14:textId="77777777" w:rsidR="00B87070" w:rsidRPr="00B87070" w:rsidRDefault="00B87070" w:rsidP="00B87070">
      <w:pPr>
        <w:spacing w:after="0" w:line="240" w:lineRule="auto"/>
        <w:rPr>
          <w:rFonts w:ascii="Calibri Light" w:eastAsia="Times New Roman" w:hAnsi="Calibri Light" w:cs="Calibri Light"/>
          <w:sz w:val="20"/>
          <w:szCs w:val="24"/>
          <w:lang w:val="en-NZ"/>
        </w:rPr>
      </w:pPr>
    </w:p>
    <w:p w14:paraId="74A505F2" w14:textId="2D4E7235" w:rsidR="00B87070" w:rsidRPr="00B87070" w:rsidRDefault="00066331" w:rsidP="0052355A">
      <w:pPr>
        <w:pStyle w:val="BodyText"/>
        <w:rPr>
          <w:color w:val="FF0000"/>
          <w:lang w:val="en-AU"/>
        </w:rPr>
      </w:pPr>
      <w:r w:rsidRPr="00B87070">
        <w:rPr>
          <w:rFonts w:ascii="Calibri Light" w:eastAsia="Times New Roman" w:hAnsi="Calibri Light" w:cs="Calibri Light"/>
          <w:noProof/>
          <w:sz w:val="20"/>
          <w:szCs w:val="24"/>
          <w:lang w:val="en-NZ" w:eastAsia="en-NZ"/>
        </w:rPr>
        <w:drawing>
          <wp:inline distT="0" distB="0" distL="0" distR="0" wp14:anchorId="35801ED7" wp14:editId="4148758A">
            <wp:extent cx="5732145" cy="1050913"/>
            <wp:effectExtent l="0" t="0" r="1905" b="0"/>
            <wp:docPr id="2246" name="Picture 2246" descr="cid:image001.png@01D6BC08.70AF5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BC08.70AF5F70"/>
                    <pic:cNvPicPr>
                      <a:picLocks noChangeAspect="1" noChangeArrowheads="1"/>
                    </pic:cNvPicPr>
                  </pic:nvPicPr>
                  <pic:blipFill>
                    <a:blip r:embed="rId153" r:link="rId154">
                      <a:extLst>
                        <a:ext uri="{28A0092B-C50C-407E-A947-70E740481C1C}">
                          <a14:useLocalDpi xmlns:a14="http://schemas.microsoft.com/office/drawing/2010/main" val="0"/>
                        </a:ext>
                      </a:extLst>
                    </a:blip>
                    <a:srcRect/>
                    <a:stretch>
                      <a:fillRect/>
                    </a:stretch>
                  </pic:blipFill>
                  <pic:spPr bwMode="auto">
                    <a:xfrm>
                      <a:off x="0" y="0"/>
                      <a:ext cx="5732145" cy="1050913"/>
                    </a:xfrm>
                    <a:prstGeom prst="rect">
                      <a:avLst/>
                    </a:prstGeom>
                    <a:noFill/>
                    <a:ln>
                      <a:noFill/>
                    </a:ln>
                  </pic:spPr>
                </pic:pic>
              </a:graphicData>
            </a:graphic>
          </wp:inline>
        </w:drawing>
      </w:r>
    </w:p>
    <w:p w14:paraId="79E200BC" w14:textId="77777777" w:rsidR="00B87070" w:rsidRPr="00B87070" w:rsidRDefault="00B87070" w:rsidP="00B87070">
      <w:pPr>
        <w:tabs>
          <w:tab w:val="left" w:pos="567"/>
        </w:tabs>
        <w:spacing w:after="0" w:line="288" w:lineRule="auto"/>
        <w:ind w:left="360"/>
        <w:jc w:val="both"/>
        <w:rPr>
          <w:rFonts w:ascii="Calibri Light" w:eastAsia="Times New Roman" w:hAnsi="Calibri Light" w:cs="Calibri Light"/>
          <w:color w:val="FF0000"/>
          <w:sz w:val="20"/>
          <w:szCs w:val="24"/>
          <w:lang w:val="en-AU"/>
        </w:rPr>
      </w:pPr>
    </w:p>
    <w:p w14:paraId="6E4314D2" w14:textId="77777777" w:rsidR="00B87070" w:rsidRPr="00B87070" w:rsidRDefault="00B87070" w:rsidP="0052355A">
      <w:pPr>
        <w:pStyle w:val="BodyText"/>
        <w:rPr>
          <w:lang w:val="en-NZ"/>
        </w:rPr>
      </w:pPr>
      <w:r w:rsidRPr="00B87070">
        <w:rPr>
          <w:lang w:val="en-NZ"/>
        </w:rPr>
        <w:t>A typical virtual participant journey is:</w:t>
      </w:r>
    </w:p>
    <w:p w14:paraId="1E82A51E" w14:textId="77777777" w:rsidR="00B87070" w:rsidRPr="00B87070" w:rsidRDefault="00B87070" w:rsidP="0052355A">
      <w:pPr>
        <w:pStyle w:val="BodyText"/>
        <w:rPr>
          <w:lang w:val="en-NZ"/>
        </w:rPr>
      </w:pPr>
      <w:r w:rsidRPr="00B87070">
        <w:rPr>
          <w:noProof/>
          <w:lang w:val="en-NZ" w:eastAsia="en-NZ"/>
        </w:rPr>
        <w:drawing>
          <wp:inline distT="0" distB="0" distL="0" distR="0" wp14:anchorId="15DD3838" wp14:editId="713C4A93">
            <wp:extent cx="6120130" cy="2007870"/>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6120130" cy="2007870"/>
                    </a:xfrm>
                    <a:prstGeom prst="rect">
                      <a:avLst/>
                    </a:prstGeom>
                  </pic:spPr>
                </pic:pic>
              </a:graphicData>
            </a:graphic>
          </wp:inline>
        </w:drawing>
      </w:r>
    </w:p>
    <w:p w14:paraId="150527DF" w14:textId="77777777" w:rsidR="00B87070" w:rsidRPr="00B87070" w:rsidRDefault="00B87070" w:rsidP="00B87070">
      <w:pPr>
        <w:spacing w:after="0" w:line="240" w:lineRule="auto"/>
        <w:rPr>
          <w:rFonts w:ascii="Calibri Light" w:eastAsia="Times New Roman" w:hAnsi="Calibri Light" w:cs="Calibri Light"/>
          <w:sz w:val="20"/>
          <w:szCs w:val="24"/>
          <w:lang w:val="en-NZ"/>
        </w:rPr>
      </w:pPr>
    </w:p>
    <w:p w14:paraId="01D763CB" w14:textId="77777777" w:rsidR="00B87070" w:rsidRPr="00B87070" w:rsidRDefault="00B87070" w:rsidP="00944EA9">
      <w:pPr>
        <w:pStyle w:val="Heading2"/>
        <w:rPr>
          <w:rFonts w:ascii="Calibri Light" w:eastAsia="Times New Roman" w:hAnsi="Calibri Light" w:cs="Calibri Light"/>
          <w:sz w:val="28"/>
          <w:szCs w:val="20"/>
          <w:lang w:val="en-NZ"/>
        </w:rPr>
      </w:pPr>
      <w:bookmarkStart w:id="423" w:name="_Toc99624888"/>
      <w:r w:rsidRPr="00F4322F">
        <w:rPr>
          <w:lang w:val="en-NZ"/>
        </w:rPr>
        <w:t>Technology</w:t>
      </w:r>
      <w:bookmarkEnd w:id="423"/>
    </w:p>
    <w:p w14:paraId="3F1C04B0" w14:textId="77777777" w:rsidR="00B87070" w:rsidRPr="00B87070" w:rsidRDefault="00B87070" w:rsidP="00944EA9">
      <w:pPr>
        <w:pStyle w:val="BodyText"/>
        <w:rPr>
          <w:lang w:val="en-AU"/>
        </w:rPr>
      </w:pPr>
      <w:r w:rsidRPr="00B87070">
        <w:rPr>
          <w:b/>
          <w:lang w:val="en-AU"/>
        </w:rPr>
        <w:t>Lead</w:t>
      </w:r>
      <w:r w:rsidRPr="00B87070">
        <w:rPr>
          <w:lang w:val="en-AU"/>
        </w:rPr>
        <w:t>: [Add Name]</w:t>
      </w:r>
    </w:p>
    <w:p w14:paraId="04746138" w14:textId="77777777" w:rsidR="00B87070" w:rsidRPr="00B87070" w:rsidRDefault="00B87070" w:rsidP="00944EA9">
      <w:pPr>
        <w:pStyle w:val="BodyText"/>
        <w:rPr>
          <w:szCs w:val="20"/>
          <w:lang w:val="en-NZ"/>
        </w:rPr>
      </w:pPr>
      <w:r w:rsidRPr="00B87070">
        <w:rPr>
          <w:lang w:val="en-NZ"/>
        </w:rPr>
        <w:t xml:space="preserve">All virtual meetings will be held over the virtual meeting platform supported by [Vendor].  </w:t>
      </w:r>
      <w:r w:rsidRPr="00B87070">
        <w:rPr>
          <w:szCs w:val="20"/>
          <w:lang w:val="en-NZ"/>
        </w:rPr>
        <w:t xml:space="preserve">Instructions on how it is used are in the respective Guidelines. </w:t>
      </w:r>
    </w:p>
    <w:p w14:paraId="5E3F8252" w14:textId="77777777" w:rsidR="00B87070" w:rsidRPr="00B87070" w:rsidRDefault="00B87070" w:rsidP="00944EA9">
      <w:pPr>
        <w:pStyle w:val="BodyText"/>
        <w:rPr>
          <w:lang w:val="en-NZ"/>
        </w:rPr>
      </w:pPr>
      <w:r w:rsidRPr="00B87070">
        <w:rPr>
          <w:lang w:val="en-NZ"/>
        </w:rPr>
        <w:t>WI-FI is available at the facility. Meeting participants will use the meeting room equipment to take part in meetings.</w:t>
      </w:r>
    </w:p>
    <w:p w14:paraId="112725F4" w14:textId="77777777" w:rsidR="00B87070" w:rsidRPr="00B87070" w:rsidRDefault="00B87070" w:rsidP="00944EA9">
      <w:pPr>
        <w:pStyle w:val="BodyText"/>
        <w:rPr>
          <w:lang w:val="en-NZ"/>
        </w:rPr>
      </w:pPr>
      <w:r w:rsidRPr="00B87070">
        <w:rPr>
          <w:lang w:val="en-NZ"/>
        </w:rPr>
        <w:t>Bulk printing will not be available at the venue, but a small stand-alone printer along with an unclassified laptop will be available on site for Delegates Support use only. No Business or Document Centres will be established.</w:t>
      </w:r>
    </w:p>
    <w:p w14:paraId="473E3900" w14:textId="77777777" w:rsidR="00B87070" w:rsidRPr="00B87070" w:rsidRDefault="00B87070" w:rsidP="00944EA9">
      <w:pPr>
        <w:pStyle w:val="BodyText"/>
        <w:rPr>
          <w:color w:val="FF0000"/>
          <w:szCs w:val="20"/>
          <w:lang w:val="en-NZ"/>
        </w:rPr>
      </w:pPr>
      <w:r w:rsidRPr="00B87070">
        <w:rPr>
          <w:szCs w:val="20"/>
          <w:lang w:val="en-NZ"/>
        </w:rPr>
        <w:t xml:space="preserve">Delegates will be added to the appropriate meeting sessions based on the information captured as part of registration.  </w:t>
      </w:r>
    </w:p>
    <w:p w14:paraId="3B90BBB6" w14:textId="77777777" w:rsidR="00B87070" w:rsidRPr="00B87070" w:rsidRDefault="00B87070" w:rsidP="00944EA9">
      <w:pPr>
        <w:pStyle w:val="BodyText"/>
        <w:rPr>
          <w:szCs w:val="20"/>
          <w:lang w:val="en-NZ"/>
        </w:rPr>
      </w:pPr>
      <w:r w:rsidRPr="00B87070">
        <w:rPr>
          <w:szCs w:val="20"/>
          <w:lang w:val="en-NZ"/>
        </w:rPr>
        <w:t>Delegates can test the platform on designated dates in the approved testing slots.  They must be registered for these sessions via the registration process.</w:t>
      </w:r>
    </w:p>
    <w:p w14:paraId="7C98B585" w14:textId="77777777" w:rsidR="00B87070" w:rsidRPr="00B87070" w:rsidRDefault="00B87070" w:rsidP="00944EA9">
      <w:pPr>
        <w:pStyle w:val="BodyText"/>
        <w:rPr>
          <w:szCs w:val="20"/>
          <w:lang w:val="en-NZ"/>
        </w:rPr>
      </w:pPr>
      <w:r w:rsidRPr="00B87070">
        <w:rPr>
          <w:szCs w:val="20"/>
          <w:lang w:val="en-NZ"/>
        </w:rPr>
        <w:t>Refer to the Technology Operations Manual [Add Link] for specific processes and procedures.</w:t>
      </w:r>
    </w:p>
    <w:p w14:paraId="73F58A07" w14:textId="77777777" w:rsidR="00B87070" w:rsidRPr="00F4322F" w:rsidRDefault="00B87070" w:rsidP="00944EA9">
      <w:pPr>
        <w:pStyle w:val="Heading2"/>
        <w:rPr>
          <w:lang w:val="en-NZ"/>
        </w:rPr>
      </w:pPr>
      <w:bookmarkStart w:id="424" w:name="_Toc99624889"/>
      <w:r w:rsidRPr="00F4322F">
        <w:rPr>
          <w:lang w:val="en-NZ"/>
        </w:rPr>
        <w:t>Production &amp; Audio Visual</w:t>
      </w:r>
      <w:bookmarkEnd w:id="424"/>
    </w:p>
    <w:p w14:paraId="4A10F13D" w14:textId="77777777" w:rsidR="00B87070" w:rsidRPr="00B87070" w:rsidRDefault="00B87070" w:rsidP="00944EA9">
      <w:pPr>
        <w:pStyle w:val="BodyText"/>
        <w:rPr>
          <w:color w:val="FF0000"/>
          <w:lang w:val="en-AU"/>
        </w:rPr>
      </w:pPr>
      <w:r w:rsidRPr="00B87070">
        <w:rPr>
          <w:b/>
          <w:lang w:val="en-AU"/>
        </w:rPr>
        <w:t>Lead</w:t>
      </w:r>
      <w:r w:rsidRPr="00B87070">
        <w:rPr>
          <w:lang w:val="en-AU"/>
        </w:rPr>
        <w:t>: [Add name]</w:t>
      </w:r>
    </w:p>
    <w:p w14:paraId="2F7C5F37" w14:textId="77777777" w:rsidR="00B87070" w:rsidRPr="00B87070" w:rsidRDefault="00B87070" w:rsidP="00944EA9">
      <w:pPr>
        <w:pStyle w:val="BodyText"/>
        <w:rPr>
          <w:lang w:val="en-NZ"/>
        </w:rPr>
      </w:pPr>
      <w:r w:rsidRPr="00B87070">
        <w:rPr>
          <w:lang w:val="en-NZ"/>
        </w:rPr>
        <w:t>[List vendors] have been contracted to provide advice, production capability and capacity, and support for key meetings in both the meeting venue and control room.</w:t>
      </w:r>
    </w:p>
    <w:p w14:paraId="0C153DFA" w14:textId="77777777" w:rsidR="00B87070" w:rsidRPr="00B87070" w:rsidRDefault="00B87070" w:rsidP="00944EA9">
      <w:pPr>
        <w:pStyle w:val="BodyText"/>
        <w:rPr>
          <w:lang w:val="en-NZ"/>
        </w:rPr>
      </w:pPr>
      <w:r w:rsidRPr="00B87070">
        <w:rPr>
          <w:lang w:val="en-NZ"/>
        </w:rPr>
        <w:t xml:space="preserve">All rooms are designed with audio visual to support the Virtual Meeting Platform in facilitating meetings of varying sizes. </w:t>
      </w:r>
    </w:p>
    <w:p w14:paraId="1DA4EC60" w14:textId="77777777" w:rsidR="00B87070" w:rsidRPr="00B87070" w:rsidRDefault="00B87070" w:rsidP="00944EA9">
      <w:pPr>
        <w:pStyle w:val="BodyText"/>
        <w:rPr>
          <w:lang w:val="en-NZ"/>
        </w:rPr>
      </w:pPr>
      <w:r w:rsidRPr="00B87070">
        <w:rPr>
          <w:lang w:val="en-NZ"/>
        </w:rPr>
        <w:t>During meeting time, any audio-visual issues that have emerged will be advised by the Vendor or Lead Producer to the Operations Manager.</w:t>
      </w:r>
    </w:p>
    <w:p w14:paraId="1A63C507" w14:textId="77777777" w:rsidR="00B87070" w:rsidRPr="00B87070" w:rsidRDefault="00B87070" w:rsidP="005B2301">
      <w:pPr>
        <w:pStyle w:val="Heading2"/>
        <w:rPr>
          <w:rFonts w:ascii="Calibri Light" w:eastAsia="Times New Roman" w:hAnsi="Calibri Light" w:cs="Calibri Light"/>
          <w:szCs w:val="20"/>
          <w:lang w:val="en-NZ"/>
        </w:rPr>
      </w:pPr>
      <w:bookmarkStart w:id="425" w:name="_Toc99624890"/>
      <w:r w:rsidRPr="00F4322F">
        <w:rPr>
          <w:lang w:val="en-NZ"/>
        </w:rPr>
        <w:t>Operational Communication channels</w:t>
      </w:r>
      <w:bookmarkEnd w:id="425"/>
      <w:r w:rsidRPr="00F4322F">
        <w:rPr>
          <w:lang w:val="en-NZ"/>
        </w:rPr>
        <w:t xml:space="preserve"> </w:t>
      </w:r>
    </w:p>
    <w:p w14:paraId="008A5E23" w14:textId="77777777" w:rsidR="00B87070" w:rsidRPr="00B87070" w:rsidRDefault="00B87070" w:rsidP="00B87070">
      <w:pPr>
        <w:spacing w:after="0" w:line="240" w:lineRule="auto"/>
        <w:rPr>
          <w:rFonts w:ascii="Calibri Light" w:eastAsia="Times New Roman" w:hAnsi="Calibri Light" w:cs="Calibri Light"/>
          <w:sz w:val="20"/>
          <w:szCs w:val="24"/>
          <w:lang w:val="en-NZ"/>
        </w:rPr>
      </w:pPr>
    </w:p>
    <w:p w14:paraId="574A07DB" w14:textId="77777777" w:rsidR="00B87070" w:rsidRPr="00B87070" w:rsidRDefault="00B87070" w:rsidP="00944EA9">
      <w:pPr>
        <w:pStyle w:val="BodyText"/>
        <w:rPr>
          <w:lang w:val="en-NZ"/>
        </w:rPr>
      </w:pPr>
      <w:r w:rsidRPr="00B87070">
        <w:rPr>
          <w:lang w:val="en-NZ"/>
        </w:rPr>
        <w:t xml:space="preserve">The experience has been that many delegations will use WhatsApp mobile messaging services to communicate during a virtual meeting. It is an unclassified channel used predominantly for ‘on the fly’ coordination and messaging across groups, particularly for last minute changes. </w:t>
      </w:r>
    </w:p>
    <w:p w14:paraId="29A14AD1" w14:textId="52F7DA09" w:rsidR="00B87070" w:rsidRPr="00B87070" w:rsidRDefault="00B87070" w:rsidP="00944EA9">
      <w:pPr>
        <w:pStyle w:val="BodyText"/>
        <w:rPr>
          <w:lang w:val="en-NZ"/>
        </w:rPr>
      </w:pPr>
      <w:r w:rsidRPr="00B87070">
        <w:rPr>
          <w:lang w:val="en-NZ"/>
        </w:rPr>
        <w:t>During event time, logistics coordination via email and even direct text messaging should be avoided for time sensitive operational matters; however, decisions or issues should still be recorded in an email to the appropriate functional area to help with issue tracking or logged on site on the Issues and Decision Board.The operational team will use WhatsApp mobile as the primary method of contact. Two WhatsApp groups have been set up:</w:t>
      </w:r>
    </w:p>
    <w:p w14:paraId="2BC003E0" w14:textId="77777777" w:rsidR="00B87070" w:rsidRPr="00B87070" w:rsidRDefault="00B87070" w:rsidP="005B2301">
      <w:pPr>
        <w:pStyle w:val="ListBullet"/>
        <w:rPr>
          <w:lang w:val="en-NZ"/>
        </w:rPr>
      </w:pPr>
      <w:r w:rsidRPr="00B87070">
        <w:rPr>
          <w:lang w:val="en-NZ"/>
        </w:rPr>
        <w:t>Delegate Support – specific for onsite / virtual matters</w:t>
      </w:r>
    </w:p>
    <w:p w14:paraId="00617AF3" w14:textId="77777777" w:rsidR="00B87070" w:rsidRPr="00B87070" w:rsidRDefault="00B87070" w:rsidP="005B2301">
      <w:pPr>
        <w:pStyle w:val="ListBullet"/>
        <w:rPr>
          <w:lang w:val="en-NZ"/>
        </w:rPr>
      </w:pPr>
      <w:r w:rsidRPr="00B87070">
        <w:rPr>
          <w:lang w:val="en-NZ"/>
        </w:rPr>
        <w:t>ALL TEAM – general communications</w:t>
      </w:r>
    </w:p>
    <w:p w14:paraId="36B67633" w14:textId="77777777" w:rsidR="00B87070" w:rsidRPr="00B87070" w:rsidRDefault="00B87070" w:rsidP="005B2301">
      <w:pPr>
        <w:pStyle w:val="ListBullet"/>
        <w:rPr>
          <w:lang w:val="en-NZ"/>
        </w:rPr>
      </w:pPr>
      <w:r w:rsidRPr="00B87070">
        <w:rPr>
          <w:lang w:val="en-NZ"/>
        </w:rPr>
        <w:t>Operations Manager/ELT – for prompt advice on incidents and incident response</w:t>
      </w:r>
    </w:p>
    <w:p w14:paraId="2D3A6965" w14:textId="209B3851" w:rsidR="00B87070" w:rsidRPr="00B87070" w:rsidRDefault="00B87070" w:rsidP="003D19D1">
      <w:pPr>
        <w:pStyle w:val="Heading3"/>
        <w:rPr>
          <w:rFonts w:ascii="Calibri Light" w:hAnsi="Calibri Light" w:cs="Calibri Light"/>
        </w:rPr>
      </w:pPr>
      <w:bookmarkStart w:id="426" w:name="_Toc99624891"/>
      <w:r w:rsidRPr="004E1F19">
        <w:t>Interpretation</w:t>
      </w:r>
      <w:bookmarkEnd w:id="426"/>
    </w:p>
    <w:p w14:paraId="11B3F702" w14:textId="77777777" w:rsidR="00B87070" w:rsidRPr="00B87070" w:rsidRDefault="00B87070" w:rsidP="005B2301">
      <w:pPr>
        <w:pStyle w:val="BodyText"/>
        <w:rPr>
          <w:szCs w:val="20"/>
          <w:lang w:val="en-NZ"/>
        </w:rPr>
      </w:pPr>
      <w:r w:rsidRPr="00B87070">
        <w:rPr>
          <w:lang w:val="en-NZ"/>
        </w:rPr>
        <w:t xml:space="preserve">Meetings will be conducted in English and no interpretation services are required.  </w:t>
      </w:r>
    </w:p>
    <w:p w14:paraId="6B4FD639" w14:textId="32C09184" w:rsidR="00B87070" w:rsidRPr="00F4322F" w:rsidRDefault="00B87070" w:rsidP="005B2301">
      <w:pPr>
        <w:pStyle w:val="Heading2"/>
        <w:rPr>
          <w:lang w:val="en-NZ"/>
        </w:rPr>
      </w:pPr>
      <w:bookmarkStart w:id="427" w:name="_Toc99624892"/>
      <w:r w:rsidRPr="00F4322F">
        <w:rPr>
          <w:lang w:val="en-NZ"/>
        </w:rPr>
        <w:t>Health and Safety</w:t>
      </w:r>
      <w:bookmarkEnd w:id="427"/>
    </w:p>
    <w:p w14:paraId="7CF03538" w14:textId="77777777" w:rsidR="00B87070" w:rsidRPr="00B87070" w:rsidRDefault="00B87070" w:rsidP="005B2301">
      <w:pPr>
        <w:pStyle w:val="BodyText"/>
        <w:rPr>
          <w:lang w:val="en-AU"/>
        </w:rPr>
      </w:pPr>
      <w:r w:rsidRPr="00B87070">
        <w:rPr>
          <w:b/>
          <w:lang w:val="en-AU"/>
        </w:rPr>
        <w:t>Lead</w:t>
      </w:r>
      <w:r w:rsidRPr="00B87070">
        <w:rPr>
          <w:lang w:val="en-AU"/>
        </w:rPr>
        <w:t>:</w:t>
      </w:r>
      <w:r w:rsidRPr="00B87070">
        <w:rPr>
          <w:color w:val="FF0000"/>
          <w:lang w:val="en-AU"/>
        </w:rPr>
        <w:t xml:space="preserve"> </w:t>
      </w:r>
      <w:r w:rsidRPr="00B87070">
        <w:rPr>
          <w:lang w:val="en-AU"/>
        </w:rPr>
        <w:t>[Add name]</w:t>
      </w:r>
    </w:p>
    <w:p w14:paraId="189F4770" w14:textId="77777777" w:rsidR="00B87070" w:rsidRPr="00B87070" w:rsidRDefault="00B87070" w:rsidP="005B2301">
      <w:pPr>
        <w:pStyle w:val="BodyText"/>
        <w:rPr>
          <w:lang w:val="en-NZ"/>
        </w:rPr>
      </w:pPr>
      <w:r w:rsidRPr="00B87070">
        <w:rPr>
          <w:lang w:val="en-NZ"/>
        </w:rPr>
        <w:t xml:space="preserve">The venue Health and Safety Plans are here [Add Link] </w:t>
      </w:r>
    </w:p>
    <w:p w14:paraId="3C9671D1" w14:textId="77777777" w:rsidR="00B87070" w:rsidRPr="00B87070" w:rsidRDefault="00B87070" w:rsidP="005B2301">
      <w:pPr>
        <w:pStyle w:val="BodyText"/>
        <w:rPr>
          <w:szCs w:val="20"/>
          <w:lang w:val="en-NZ"/>
        </w:rPr>
      </w:pPr>
      <w:r w:rsidRPr="00B87070">
        <w:rPr>
          <w:szCs w:val="20"/>
          <w:lang w:val="en-NZ"/>
        </w:rPr>
        <w:t>Project Lead/Flying Squad Lead complete the HSW checklist and memo [Add Link Here] before each meeting and send to SRO for approval.</w:t>
      </w:r>
    </w:p>
    <w:p w14:paraId="1DA42A2A" w14:textId="47A0F28A" w:rsidR="00B87070" w:rsidRPr="00B87070" w:rsidRDefault="00B87070" w:rsidP="005B2301">
      <w:pPr>
        <w:pStyle w:val="BodyText"/>
        <w:rPr>
          <w:lang w:val="en-NZ"/>
        </w:rPr>
      </w:pPr>
      <w:r w:rsidRPr="00B87070">
        <w:rPr>
          <w:lang w:val="en-NZ"/>
        </w:rPr>
        <w:t>All Venues provide first aid stock as is required under New Zealand Health and Safety legislation.</w:t>
      </w:r>
    </w:p>
    <w:p w14:paraId="3DF23FD6" w14:textId="77777777" w:rsidR="00B87070" w:rsidRPr="00B87070" w:rsidRDefault="00B87070" w:rsidP="00452610">
      <w:pPr>
        <w:pStyle w:val="Heading3"/>
      </w:pPr>
      <w:r w:rsidRPr="00B87070">
        <w:t xml:space="preserve">Emergency and evacuation procedures </w:t>
      </w:r>
    </w:p>
    <w:p w14:paraId="1FCB35CC" w14:textId="7C4BC414" w:rsidR="00B87070" w:rsidRPr="00B87070" w:rsidRDefault="00B87070" w:rsidP="00452610">
      <w:pPr>
        <w:pStyle w:val="ListBullet"/>
        <w:keepNext/>
        <w:rPr>
          <w:lang w:val="en-NZ"/>
        </w:rPr>
      </w:pPr>
      <w:r w:rsidRPr="00B87070">
        <w:rPr>
          <w:lang w:val="en-NZ"/>
        </w:rPr>
        <w:t>Refer to the specific instructions provided for the venue. [Add link here]</w:t>
      </w:r>
    </w:p>
    <w:p w14:paraId="51DB9CD7" w14:textId="01AE400F" w:rsidR="00B87070" w:rsidRPr="00B87070" w:rsidRDefault="00B87070" w:rsidP="00452610">
      <w:pPr>
        <w:pStyle w:val="ListBullet"/>
        <w:keepNext/>
        <w:rPr>
          <w:lang w:val="en-NZ"/>
        </w:rPr>
      </w:pPr>
      <w:r w:rsidRPr="00B87070">
        <w:rPr>
          <w:lang w:val="en-NZ"/>
        </w:rPr>
        <w:t xml:space="preserve">All staff will receive a health and safety briefing </w:t>
      </w:r>
    </w:p>
    <w:p w14:paraId="711CB3C0" w14:textId="14DC3E9E" w:rsidR="00B87070" w:rsidRPr="00B87070" w:rsidRDefault="00B87070" w:rsidP="00452610">
      <w:pPr>
        <w:pStyle w:val="ListBullet"/>
        <w:keepNext/>
        <w:rPr>
          <w:lang w:val="en-NZ"/>
        </w:rPr>
      </w:pPr>
      <w:r w:rsidRPr="00B87070">
        <w:rPr>
          <w:lang w:val="en-NZ"/>
        </w:rPr>
        <w:t>All planning takes account of Covid settings</w:t>
      </w:r>
    </w:p>
    <w:p w14:paraId="7528D02C" w14:textId="605AEB98" w:rsidR="00B87070" w:rsidRPr="00B87070" w:rsidRDefault="00B87070" w:rsidP="005B2301">
      <w:pPr>
        <w:pStyle w:val="ListBullet"/>
        <w:rPr>
          <w:lang w:val="en-NZ"/>
        </w:rPr>
      </w:pPr>
      <w:r w:rsidRPr="00B87070">
        <w:rPr>
          <w:lang w:val="en-NZ"/>
        </w:rPr>
        <w:t>General Housekeeping along with Health &amp; Safety information for delegates will be available in each meeting room and will be read to physical participants in the room prior to each meeting by Delegate Support</w:t>
      </w:r>
    </w:p>
    <w:p w14:paraId="07CA78CB" w14:textId="77777777" w:rsidR="005B2301" w:rsidRDefault="00B87070" w:rsidP="00F61DF9">
      <w:pPr>
        <w:pStyle w:val="ListBullet"/>
        <w:rPr>
          <w:lang w:val="en-NZ"/>
        </w:rPr>
      </w:pPr>
      <w:r w:rsidRPr="005B2301">
        <w:rPr>
          <w:lang w:val="en-NZ"/>
        </w:rPr>
        <w:t>Health and Safety along with Emergency and Evacuation Procedure notices will be highly visible in all meeting rooms.</w:t>
      </w:r>
    </w:p>
    <w:p w14:paraId="75BA1854" w14:textId="06781219" w:rsidR="00B87070" w:rsidRPr="005B2301" w:rsidRDefault="00B87070" w:rsidP="00F61DF9">
      <w:pPr>
        <w:pStyle w:val="ListBullet"/>
        <w:rPr>
          <w:lang w:val="en-NZ"/>
        </w:rPr>
      </w:pPr>
      <w:r w:rsidRPr="005B2301">
        <w:rPr>
          <w:lang w:val="en-NZ"/>
        </w:rPr>
        <w:t>A defibrillator is located in the staff office</w:t>
      </w:r>
      <w:r w:rsidRPr="005B2301">
        <w:rPr>
          <w:lang w:val="en-NZ" w:eastAsia="en-NZ"/>
        </w:rPr>
        <w:t xml:space="preserve"> at the venue.  The device is in a large bright orange container hanging off the bookcase.  Attached to this are additional First Aid accessories.</w:t>
      </w:r>
      <w:r w:rsidR="005B2301" w:rsidRPr="005B2301">
        <w:rPr>
          <w:noProof/>
          <w:lang w:val="en-NZ" w:eastAsia="en-NZ"/>
        </w:rPr>
        <w:t xml:space="preserve"> </w:t>
      </w:r>
      <w:r w:rsidRPr="005B2301">
        <w:rPr>
          <w:b/>
          <w:lang w:val="en-NZ"/>
        </w:rPr>
        <w:t>Defibrillator Video</w:t>
      </w:r>
      <w:r w:rsidRPr="005B2301">
        <w:rPr>
          <w:lang w:val="en-NZ"/>
        </w:rPr>
        <w:t xml:space="preserve"> - </w:t>
      </w:r>
      <w:hyperlink r:id="rId156" w:history="1">
        <w:r w:rsidRPr="005B2301">
          <w:rPr>
            <w:color w:val="0000FF"/>
            <w:u w:val="single"/>
            <w:lang w:val="en-NZ"/>
          </w:rPr>
          <w:t>https://youtu.be/s5ZPLXdXPBc?t=8</w:t>
        </w:r>
      </w:hyperlink>
      <w:r w:rsidR="003D19D1">
        <w:rPr>
          <w:b/>
          <w:lang w:val="en-NZ"/>
        </w:rPr>
        <w:t xml:space="preserve"> </w:t>
      </w:r>
      <w:r w:rsidR="003D19D1">
        <w:rPr>
          <w:b/>
          <w:lang w:val="en-NZ"/>
        </w:rPr>
        <w:br/>
      </w:r>
      <w:r>
        <w:rPr>
          <w:b/>
          <w:lang w:val="en-NZ"/>
        </w:rPr>
        <w:t>I</w:t>
      </w:r>
      <w:r w:rsidRPr="005B2301">
        <w:rPr>
          <w:b/>
          <w:lang w:val="en-NZ"/>
        </w:rPr>
        <w:t>nstructions</w:t>
      </w:r>
      <w:r w:rsidRPr="005B2301">
        <w:rPr>
          <w:lang w:val="en-NZ"/>
        </w:rPr>
        <w:t xml:space="preserve"> – In the AED (Automated External Defibrillator) device container are visual and voice prompts to assist with its use.</w:t>
      </w:r>
    </w:p>
    <w:p w14:paraId="7F443D55" w14:textId="2EBF10A7" w:rsidR="00B87070" w:rsidRPr="004E1F19" w:rsidRDefault="00B87070" w:rsidP="003D19D1">
      <w:pPr>
        <w:pStyle w:val="Heading3"/>
      </w:pPr>
      <w:bookmarkStart w:id="428" w:name="_Toc99624893"/>
      <w:r w:rsidRPr="004E1F19">
        <w:t>Event Staff Well-being</w:t>
      </w:r>
      <w:bookmarkEnd w:id="428"/>
      <w:r w:rsidRPr="004E1F19">
        <w:t xml:space="preserve"> </w:t>
      </w:r>
    </w:p>
    <w:p w14:paraId="77F1D897" w14:textId="77777777" w:rsidR="00B87070" w:rsidRPr="00B87070" w:rsidRDefault="00B87070" w:rsidP="003D19D1">
      <w:pPr>
        <w:pStyle w:val="BodyText"/>
        <w:rPr>
          <w:lang w:val="en-AU"/>
        </w:rPr>
      </w:pPr>
      <w:r w:rsidRPr="00B87070">
        <w:rPr>
          <w:b/>
          <w:lang w:val="en-AU"/>
        </w:rPr>
        <w:t>Lead</w:t>
      </w:r>
      <w:r w:rsidRPr="00B87070">
        <w:rPr>
          <w:lang w:val="en-AU"/>
        </w:rPr>
        <w:t>: [Add Name]</w:t>
      </w:r>
    </w:p>
    <w:p w14:paraId="140F1CA8" w14:textId="77777777" w:rsidR="00B87070" w:rsidRPr="00B87070" w:rsidRDefault="00B87070" w:rsidP="003D19D1">
      <w:pPr>
        <w:pStyle w:val="BodyText"/>
        <w:rPr>
          <w:lang w:val="en-NZ"/>
        </w:rPr>
      </w:pPr>
      <w:r w:rsidRPr="00B87070">
        <w:rPr>
          <w:lang w:val="en-NZ"/>
        </w:rPr>
        <w:t xml:space="preserve">The well-being requirements outlined in this section refer to hosting staff and those employed as part of our delivery teams. </w:t>
      </w:r>
    </w:p>
    <w:p w14:paraId="22CB1FFE" w14:textId="77777777" w:rsidR="00B87070" w:rsidRPr="00B87070" w:rsidRDefault="00B87070" w:rsidP="003D19D1">
      <w:pPr>
        <w:pStyle w:val="BodyText"/>
        <w:rPr>
          <w:lang w:val="en-NZ"/>
        </w:rPr>
      </w:pPr>
      <w:r w:rsidRPr="00B87070">
        <w:rPr>
          <w:lang w:val="en-NZ"/>
        </w:rPr>
        <w:t>An overview:</w:t>
      </w:r>
    </w:p>
    <w:p w14:paraId="65970746" w14:textId="77777777" w:rsidR="00B87070" w:rsidRPr="00B87070" w:rsidRDefault="00B87070" w:rsidP="003D19D1">
      <w:pPr>
        <w:pStyle w:val="BodyText"/>
        <w:rPr>
          <w:lang w:val="en-NZ"/>
        </w:rPr>
      </w:pPr>
      <w:r w:rsidRPr="00B87070">
        <w:rPr>
          <w:lang w:val="en-NZ"/>
        </w:rPr>
        <w:t>Staff responsibilities</w:t>
      </w:r>
    </w:p>
    <w:p w14:paraId="6DFEE484" w14:textId="77777777" w:rsidR="00B87070" w:rsidRPr="00B87070" w:rsidRDefault="00B87070" w:rsidP="003D19D1">
      <w:pPr>
        <w:pStyle w:val="ListBullet"/>
        <w:rPr>
          <w:lang w:val="en-NZ"/>
        </w:rPr>
      </w:pPr>
      <w:r w:rsidRPr="00B87070">
        <w:rPr>
          <w:lang w:val="en-NZ"/>
        </w:rPr>
        <w:t>Take reasonable care of their own health and safety</w:t>
      </w:r>
    </w:p>
    <w:p w14:paraId="66917EDB" w14:textId="77777777" w:rsidR="00B87070" w:rsidRPr="00B87070" w:rsidRDefault="00B87070" w:rsidP="003D19D1">
      <w:pPr>
        <w:pStyle w:val="ListBullet"/>
        <w:rPr>
          <w:lang w:val="en-NZ"/>
        </w:rPr>
      </w:pPr>
      <w:r w:rsidRPr="00B87070">
        <w:rPr>
          <w:lang w:val="en-NZ"/>
        </w:rPr>
        <w:t>Follow work procedures, instructions and rules</w:t>
      </w:r>
    </w:p>
    <w:p w14:paraId="76BC8EC4" w14:textId="77777777" w:rsidR="00B87070" w:rsidRPr="00B87070" w:rsidRDefault="00B87070" w:rsidP="003D19D1">
      <w:pPr>
        <w:pStyle w:val="ListBullet"/>
        <w:rPr>
          <w:lang w:val="en-NZ"/>
        </w:rPr>
      </w:pPr>
      <w:r w:rsidRPr="00B87070">
        <w:rPr>
          <w:lang w:val="en-NZ"/>
        </w:rPr>
        <w:t>Report health and safety hazards, along with any injuries and incidents</w:t>
      </w:r>
    </w:p>
    <w:p w14:paraId="3ABDF508" w14:textId="77777777" w:rsidR="00B87070" w:rsidRPr="00B87070" w:rsidRDefault="00B87070" w:rsidP="003D19D1">
      <w:pPr>
        <w:pStyle w:val="ListBullet"/>
        <w:rPr>
          <w:lang w:val="en-NZ"/>
        </w:rPr>
      </w:pPr>
      <w:r w:rsidRPr="00B87070">
        <w:rPr>
          <w:lang w:val="en-NZ"/>
        </w:rPr>
        <w:t>Participate in Health &amp; Safety briefings</w:t>
      </w:r>
    </w:p>
    <w:p w14:paraId="246E0940" w14:textId="77777777" w:rsidR="00B87070" w:rsidRPr="00B87070" w:rsidRDefault="00B87070" w:rsidP="003D19D1">
      <w:pPr>
        <w:pStyle w:val="BodyText"/>
        <w:rPr>
          <w:lang w:val="en-NZ"/>
        </w:rPr>
      </w:pPr>
      <w:r w:rsidRPr="00B87070">
        <w:rPr>
          <w:lang w:val="en-NZ"/>
        </w:rPr>
        <w:t>Refreshments</w:t>
      </w:r>
    </w:p>
    <w:p w14:paraId="2C65B1D2" w14:textId="77777777" w:rsidR="00B87070" w:rsidRPr="00B87070" w:rsidRDefault="00B87070" w:rsidP="003D19D1">
      <w:pPr>
        <w:pStyle w:val="ListBullet"/>
        <w:rPr>
          <w:lang w:val="en-NZ"/>
        </w:rPr>
      </w:pPr>
      <w:r w:rsidRPr="00B87070">
        <w:rPr>
          <w:lang w:val="en-NZ"/>
        </w:rPr>
        <w:t xml:space="preserve">During meetings, light refreshments will be provided to event staff including tea, coffee, water, biscuits, snacks and fruit. </w:t>
      </w:r>
    </w:p>
    <w:p w14:paraId="099AEC2B" w14:textId="77777777" w:rsidR="00B87070" w:rsidRPr="00B87070" w:rsidRDefault="00B87070" w:rsidP="003D19D1">
      <w:pPr>
        <w:pStyle w:val="BodyText"/>
        <w:rPr>
          <w:lang w:val="en-NZ"/>
        </w:rPr>
      </w:pPr>
      <w:r w:rsidRPr="00B87070">
        <w:rPr>
          <w:lang w:val="en-NZ"/>
        </w:rPr>
        <w:t>Kitchen</w:t>
      </w:r>
    </w:p>
    <w:p w14:paraId="1762E67F" w14:textId="77777777" w:rsidR="00B87070" w:rsidRPr="00B87070" w:rsidRDefault="00B87070" w:rsidP="003D19D1">
      <w:pPr>
        <w:pStyle w:val="ListBullet2"/>
        <w:rPr>
          <w:lang w:val="en-NZ"/>
        </w:rPr>
      </w:pPr>
      <w:r w:rsidRPr="00B87070">
        <w:rPr>
          <w:lang w:val="en-NZ"/>
        </w:rPr>
        <w:t xml:space="preserve">Water, tea and coffee facilities are available at the venue.  </w:t>
      </w:r>
    </w:p>
    <w:p w14:paraId="251B86A2" w14:textId="77777777" w:rsidR="00B87070" w:rsidRPr="00B87070" w:rsidRDefault="00B87070" w:rsidP="003D19D1">
      <w:pPr>
        <w:pStyle w:val="BodyText"/>
        <w:rPr>
          <w:lang w:val="en-NZ"/>
        </w:rPr>
      </w:pPr>
      <w:r w:rsidRPr="00B87070">
        <w:rPr>
          <w:lang w:val="en-NZ"/>
        </w:rPr>
        <w:t>Standard of dress</w:t>
      </w:r>
    </w:p>
    <w:p w14:paraId="2C08B7B0" w14:textId="77777777" w:rsidR="00B87070" w:rsidRPr="00B87070" w:rsidRDefault="00B87070" w:rsidP="003D19D1">
      <w:pPr>
        <w:pStyle w:val="ListBullet"/>
        <w:rPr>
          <w:lang w:val="en-NZ"/>
        </w:rPr>
      </w:pPr>
      <w:r w:rsidRPr="00B87070">
        <w:rPr>
          <w:lang w:val="en-NZ"/>
        </w:rPr>
        <w:t>Business attire is required at all times</w:t>
      </w:r>
    </w:p>
    <w:p w14:paraId="55F58669" w14:textId="77777777" w:rsidR="00B87070" w:rsidRPr="00B87070" w:rsidRDefault="00B87070" w:rsidP="003D19D1">
      <w:pPr>
        <w:pStyle w:val="BodyText"/>
        <w:rPr>
          <w:lang w:val="en-NZ"/>
        </w:rPr>
      </w:pPr>
      <w:r w:rsidRPr="00B87070">
        <w:rPr>
          <w:lang w:val="en-NZ"/>
        </w:rPr>
        <w:t>Training</w:t>
      </w:r>
    </w:p>
    <w:p w14:paraId="47325ECF" w14:textId="77777777" w:rsidR="00B87070" w:rsidRPr="00B87070" w:rsidRDefault="00B87070" w:rsidP="003D19D1">
      <w:pPr>
        <w:pStyle w:val="ListBullet"/>
        <w:rPr>
          <w:lang w:val="en-NZ"/>
        </w:rPr>
      </w:pPr>
      <w:r w:rsidRPr="00B87070">
        <w:rPr>
          <w:lang w:val="en-NZ"/>
        </w:rPr>
        <w:t xml:space="preserve">Job specific training will be given where required and will include – scheduling, preparation and support. </w:t>
      </w:r>
    </w:p>
    <w:p w14:paraId="33F90E97" w14:textId="77777777" w:rsidR="00B87070" w:rsidRPr="00B87070" w:rsidRDefault="00B87070" w:rsidP="003D19D1">
      <w:pPr>
        <w:pStyle w:val="BodyText"/>
        <w:rPr>
          <w:lang w:val="en-NZ"/>
        </w:rPr>
      </w:pPr>
      <w:r w:rsidRPr="00B87070">
        <w:rPr>
          <w:lang w:val="en-NZ"/>
        </w:rPr>
        <w:t>Staff Guide</w:t>
      </w:r>
    </w:p>
    <w:p w14:paraId="74B1982F" w14:textId="77777777" w:rsidR="00B87070" w:rsidRPr="00B87070" w:rsidRDefault="00B87070" w:rsidP="003D19D1">
      <w:pPr>
        <w:pStyle w:val="ListBullet"/>
        <w:rPr>
          <w:lang w:val="en-NZ"/>
        </w:rPr>
      </w:pPr>
      <w:r w:rsidRPr="00B87070">
        <w:rPr>
          <w:lang w:val="en-NZ"/>
        </w:rPr>
        <w:t>A guide to people practices during delivery time, safety &amp; well-being tips.</w:t>
      </w:r>
    </w:p>
    <w:p w14:paraId="5C284167" w14:textId="62F0DADB" w:rsidR="00B87070" w:rsidRPr="00B87070" w:rsidRDefault="004905AA" w:rsidP="003D19D1">
      <w:pPr>
        <w:pStyle w:val="BodyText"/>
        <w:rPr>
          <w:lang w:val="en-NZ"/>
        </w:rPr>
      </w:pPr>
      <w:r w:rsidRPr="00B87070">
        <w:rPr>
          <w:lang w:val="en-NZ"/>
        </w:rPr>
        <w:t>[Add</w:t>
      </w:r>
      <w:r w:rsidR="00B87070" w:rsidRPr="00B87070">
        <w:rPr>
          <w:lang w:val="en-NZ"/>
        </w:rPr>
        <w:t xml:space="preserve"> link here]</w:t>
      </w:r>
    </w:p>
    <w:p w14:paraId="3B3B3318" w14:textId="77777777" w:rsidR="00B87070" w:rsidRPr="00B87070" w:rsidRDefault="00B87070" w:rsidP="003D19D1">
      <w:pPr>
        <w:pStyle w:val="BodyText"/>
        <w:rPr>
          <w:lang w:val="en-NZ"/>
        </w:rPr>
      </w:pPr>
      <w:r w:rsidRPr="00B87070">
        <w:rPr>
          <w:lang w:val="en-NZ"/>
        </w:rPr>
        <w:t>Rostering</w:t>
      </w:r>
    </w:p>
    <w:p w14:paraId="692402B2" w14:textId="77777777" w:rsidR="00B87070" w:rsidRPr="00B87070" w:rsidRDefault="00B87070" w:rsidP="003D19D1">
      <w:pPr>
        <w:pStyle w:val="ListBullet"/>
        <w:rPr>
          <w:lang w:val="en-NZ"/>
        </w:rPr>
      </w:pPr>
      <w:r w:rsidRPr="00B87070">
        <w:rPr>
          <w:lang w:val="en-NZ"/>
        </w:rPr>
        <w:t>The master roster records staff rosters for all sessions at the venue.  All rostering is developed with the staff involved and confirmed before each meeting session to ensure staff are maintaining a healthy work / life balance [Add links Here]</w:t>
      </w:r>
    </w:p>
    <w:p w14:paraId="7C9187CF" w14:textId="02FAC793" w:rsidR="00B87070" w:rsidRPr="00F4322F" w:rsidRDefault="00B87070" w:rsidP="003D19D1">
      <w:pPr>
        <w:pStyle w:val="Heading2"/>
        <w:rPr>
          <w:lang w:val="en-NZ"/>
        </w:rPr>
      </w:pPr>
      <w:bookmarkStart w:id="429" w:name="_Toc99624894"/>
      <w:r w:rsidRPr="00F4322F">
        <w:rPr>
          <w:lang w:val="en-NZ"/>
        </w:rPr>
        <w:t>Security</w:t>
      </w:r>
      <w:bookmarkEnd w:id="429"/>
      <w:r w:rsidRPr="00F4322F">
        <w:rPr>
          <w:lang w:val="en-NZ"/>
        </w:rPr>
        <w:t xml:space="preserve"> </w:t>
      </w:r>
    </w:p>
    <w:p w14:paraId="76140C21" w14:textId="7761CA62" w:rsidR="00B87070" w:rsidRPr="004E1F19" w:rsidRDefault="00B87070" w:rsidP="003D19D1">
      <w:pPr>
        <w:pStyle w:val="Heading3"/>
      </w:pPr>
      <w:bookmarkStart w:id="430" w:name="_Toc99624895"/>
      <w:r w:rsidRPr="004E1F19">
        <w:t>Private Security</w:t>
      </w:r>
      <w:bookmarkEnd w:id="430"/>
    </w:p>
    <w:p w14:paraId="7A22389C" w14:textId="77777777" w:rsidR="00B87070" w:rsidRPr="00B87070" w:rsidRDefault="00B87070" w:rsidP="003D19D1">
      <w:pPr>
        <w:pStyle w:val="BodyText"/>
        <w:rPr>
          <w:b/>
          <w:color w:val="FF0000"/>
          <w:lang w:val="en-AU"/>
        </w:rPr>
      </w:pPr>
      <w:r w:rsidRPr="00B87070">
        <w:rPr>
          <w:b/>
          <w:lang w:val="en-AU"/>
        </w:rPr>
        <w:t>Lead: [</w:t>
      </w:r>
      <w:r w:rsidRPr="00B87070">
        <w:rPr>
          <w:lang w:val="en-AU"/>
        </w:rPr>
        <w:t>Add Name]</w:t>
      </w:r>
    </w:p>
    <w:p w14:paraId="0DE2A4CC" w14:textId="77777777" w:rsidR="00B87070" w:rsidRPr="00B87070" w:rsidRDefault="00B87070" w:rsidP="003D19D1">
      <w:pPr>
        <w:pStyle w:val="BodyText"/>
        <w:rPr>
          <w:lang w:val="en-NZ"/>
        </w:rPr>
      </w:pPr>
      <w:r w:rsidRPr="00B87070">
        <w:rPr>
          <w:lang w:val="en-NZ"/>
        </w:rPr>
        <w:t>Our Private Security provider is [Vendor] who are responsible for access control to the meeting rooms at the venue.</w:t>
      </w:r>
    </w:p>
    <w:p w14:paraId="4AD8DDC8" w14:textId="77777777" w:rsidR="00B87070" w:rsidRPr="00B87070" w:rsidRDefault="00B87070" w:rsidP="003D19D1">
      <w:pPr>
        <w:pStyle w:val="BodyText"/>
        <w:rPr>
          <w:lang w:val="en-NZ"/>
        </w:rPr>
      </w:pPr>
      <w:r w:rsidRPr="00B87070">
        <w:rPr>
          <w:lang w:val="en-NZ"/>
        </w:rPr>
        <w:t xml:space="preserve">Details of the contract, their Standard Operating Procedures and roster are here [Add Link] </w:t>
      </w:r>
    </w:p>
    <w:p w14:paraId="7CC119EB" w14:textId="038A003D" w:rsidR="00B87070" w:rsidRPr="004E1F19" w:rsidRDefault="00B87070" w:rsidP="003D19D1">
      <w:pPr>
        <w:pStyle w:val="Heading3"/>
      </w:pPr>
      <w:bookmarkStart w:id="431" w:name="_Toc99624896"/>
      <w:r w:rsidRPr="004E1F19">
        <w:t>New Zealand Police</w:t>
      </w:r>
      <w:bookmarkEnd w:id="431"/>
    </w:p>
    <w:p w14:paraId="4DBA36F6" w14:textId="77777777" w:rsidR="00B87070" w:rsidRPr="00B87070" w:rsidRDefault="00B87070" w:rsidP="003D19D1">
      <w:pPr>
        <w:pStyle w:val="BodyText"/>
        <w:rPr>
          <w:lang w:eastAsia="en-GB"/>
        </w:rPr>
      </w:pPr>
      <w:r w:rsidRPr="00B87070">
        <w:rPr>
          <w:lang w:eastAsia="en-GB"/>
        </w:rPr>
        <w:t>New Zealand Police will maintain sufficient monitoring of this event to detect any change to the threat environment. The Contingency Plan is here [Add Link] and includes operational instructions from Police where relevant.</w:t>
      </w:r>
    </w:p>
    <w:p w14:paraId="7BDB48B1" w14:textId="77777777" w:rsidR="00B87070" w:rsidRPr="00B87070" w:rsidRDefault="00B87070" w:rsidP="00B87070">
      <w:pPr>
        <w:spacing w:after="0" w:line="288" w:lineRule="auto"/>
        <w:ind w:left="567"/>
        <w:rPr>
          <w:rFonts w:ascii="Calibri Light" w:eastAsia="Times New Roman" w:hAnsi="Calibri Light" w:cs="Calibri Light"/>
          <w:color w:val="0000FF"/>
          <w:sz w:val="20"/>
          <w:szCs w:val="24"/>
          <w:u w:val="single"/>
          <w:lang w:val="en-NZ"/>
        </w:rPr>
      </w:pPr>
    </w:p>
    <w:p w14:paraId="26809986" w14:textId="77777777" w:rsidR="00B87070" w:rsidRPr="00B87070" w:rsidRDefault="00B87070" w:rsidP="00B87070">
      <w:pPr>
        <w:spacing w:after="0" w:line="288" w:lineRule="auto"/>
        <w:ind w:left="567"/>
        <w:rPr>
          <w:rFonts w:ascii="Calibri Light" w:eastAsia="Times New Roman" w:hAnsi="Calibri Light" w:cs="Calibri Light"/>
          <w:color w:val="0000FF"/>
          <w:sz w:val="20"/>
          <w:szCs w:val="24"/>
          <w:u w:val="single"/>
          <w:lang w:val="en-NZ"/>
        </w:rPr>
      </w:pPr>
    </w:p>
    <w:p w14:paraId="2E8E80D3" w14:textId="77777777" w:rsidR="00B87070" w:rsidRPr="00B87070" w:rsidRDefault="00B87070" w:rsidP="00B87070">
      <w:pPr>
        <w:spacing w:after="0" w:line="240" w:lineRule="auto"/>
        <w:rPr>
          <w:rFonts w:ascii="Calibri Light" w:eastAsia="Times New Roman" w:hAnsi="Calibri Light" w:cs="Calibri Light"/>
          <w:color w:val="0000FF"/>
          <w:sz w:val="20"/>
          <w:szCs w:val="24"/>
          <w:u w:val="single"/>
          <w:lang w:val="en-NZ"/>
        </w:rPr>
      </w:pPr>
      <w:r w:rsidRPr="00B87070">
        <w:rPr>
          <w:rFonts w:ascii="Calibri Light" w:eastAsia="Times New Roman" w:hAnsi="Calibri Light" w:cs="Calibri Light"/>
          <w:color w:val="0000FF"/>
          <w:sz w:val="20"/>
          <w:szCs w:val="24"/>
          <w:u w:val="single"/>
          <w:lang w:val="en-NZ"/>
        </w:rPr>
        <w:br w:type="page"/>
      </w:r>
    </w:p>
    <w:p w14:paraId="2BF0DBA5" w14:textId="77777777" w:rsidR="00B87070" w:rsidRPr="004E1F19" w:rsidRDefault="00B87070" w:rsidP="003D19D1">
      <w:pPr>
        <w:pStyle w:val="Heading2"/>
        <w:rPr>
          <w:lang w:val="en-NZ"/>
        </w:rPr>
      </w:pPr>
      <w:bookmarkStart w:id="432" w:name="_Annex_A:_ISOM"/>
      <w:bookmarkStart w:id="433" w:name="_Toc99624897"/>
      <w:bookmarkEnd w:id="432"/>
      <w:r w:rsidRPr="004E1F19">
        <w:rPr>
          <w:lang w:val="en-NZ"/>
        </w:rPr>
        <w:t>Annex A: Contact list</w:t>
      </w:r>
      <w:bookmarkEnd w:id="433"/>
    </w:p>
    <w:p w14:paraId="41996DE6" w14:textId="77777777" w:rsidR="00B87070" w:rsidRPr="00B87070" w:rsidRDefault="00B87070" w:rsidP="003D19D1">
      <w:pPr>
        <w:pStyle w:val="BodyText"/>
        <w:rPr>
          <w:color w:val="FF0000"/>
          <w:lang w:val="en-NZ"/>
        </w:rPr>
      </w:pPr>
      <w:r w:rsidRPr="00B87070">
        <w:rPr>
          <w:lang w:val="en-NZ"/>
        </w:rPr>
        <w:t>By Delivery Teams</w:t>
      </w:r>
      <w:r w:rsidRPr="00B87070">
        <w:rPr>
          <w:color w:val="FF0000"/>
          <w:lang w:val="en-NZ"/>
        </w:rPr>
        <w:t xml:space="preserve"> </w:t>
      </w:r>
    </w:p>
    <w:p w14:paraId="1AE5FA81" w14:textId="77777777" w:rsidR="00B87070" w:rsidRPr="00B87070" w:rsidRDefault="00B87070" w:rsidP="003D19D1">
      <w:pPr>
        <w:pStyle w:val="BodyText"/>
        <w:rPr>
          <w:lang w:val="en-NZ"/>
        </w:rPr>
      </w:pPr>
      <w:r w:rsidRPr="00B87070">
        <w:rPr>
          <w:lang w:val="en-NZ"/>
        </w:rPr>
        <w:t>[Add details here]</w:t>
      </w:r>
    </w:p>
    <w:tbl>
      <w:tblPr>
        <w:tblStyle w:val="TableAPEC"/>
        <w:tblW w:w="5000" w:type="pct"/>
        <w:tblLook w:val="06A0" w:firstRow="1" w:lastRow="0" w:firstColumn="1" w:lastColumn="0" w:noHBand="1" w:noVBand="1"/>
      </w:tblPr>
      <w:tblGrid>
        <w:gridCol w:w="2163"/>
        <w:gridCol w:w="1909"/>
        <w:gridCol w:w="3007"/>
        <w:gridCol w:w="1942"/>
      </w:tblGrid>
      <w:tr w:rsidR="00B87070" w:rsidRPr="00B87070" w14:paraId="46EFF527" w14:textId="77777777" w:rsidTr="003D1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14:paraId="2782B116" w14:textId="77777777" w:rsidR="00B87070" w:rsidRPr="00B87070" w:rsidRDefault="00B87070" w:rsidP="003D19D1">
            <w:pPr>
              <w:pStyle w:val="BodyText"/>
              <w:rPr>
                <w:b w:val="0"/>
              </w:rPr>
            </w:pPr>
            <w:r w:rsidRPr="00B87070">
              <w:t>Role</w:t>
            </w:r>
          </w:p>
        </w:tc>
        <w:tc>
          <w:tcPr>
            <w:tcW w:w="1079" w:type="pct"/>
          </w:tcPr>
          <w:p w14:paraId="5BD06258" w14:textId="77777777" w:rsidR="00B87070" w:rsidRPr="00B87070" w:rsidRDefault="00B87070" w:rsidP="003D19D1">
            <w:pPr>
              <w:pStyle w:val="BodyText"/>
              <w:cnfStyle w:val="100000000000" w:firstRow="1" w:lastRow="0" w:firstColumn="0" w:lastColumn="0" w:oddVBand="0" w:evenVBand="0" w:oddHBand="0" w:evenHBand="0" w:firstRowFirstColumn="0" w:firstRowLastColumn="0" w:lastRowFirstColumn="0" w:lastRowLastColumn="0"/>
              <w:rPr>
                <w:b/>
              </w:rPr>
            </w:pPr>
            <w:r w:rsidRPr="00B87070">
              <w:t>Name</w:t>
            </w:r>
          </w:p>
        </w:tc>
        <w:tc>
          <w:tcPr>
            <w:tcW w:w="1687" w:type="pct"/>
          </w:tcPr>
          <w:p w14:paraId="6459C380" w14:textId="77777777" w:rsidR="00B87070" w:rsidRPr="00B87070" w:rsidRDefault="00B87070" w:rsidP="003D19D1">
            <w:pPr>
              <w:pStyle w:val="BodyText"/>
              <w:cnfStyle w:val="100000000000" w:firstRow="1" w:lastRow="0" w:firstColumn="0" w:lastColumn="0" w:oddVBand="0" w:evenVBand="0" w:oddHBand="0" w:evenHBand="0" w:firstRowFirstColumn="0" w:firstRowLastColumn="0" w:lastRowFirstColumn="0" w:lastRowLastColumn="0"/>
              <w:rPr>
                <w:b/>
              </w:rPr>
            </w:pPr>
            <w:r w:rsidRPr="00B87070">
              <w:t>Email</w:t>
            </w:r>
          </w:p>
        </w:tc>
        <w:tc>
          <w:tcPr>
            <w:tcW w:w="1097" w:type="pct"/>
          </w:tcPr>
          <w:p w14:paraId="62ADF72A" w14:textId="77777777" w:rsidR="00B87070" w:rsidRPr="00B87070" w:rsidRDefault="00B87070" w:rsidP="003D19D1">
            <w:pPr>
              <w:pStyle w:val="BodyText"/>
              <w:cnfStyle w:val="100000000000" w:firstRow="1" w:lastRow="0" w:firstColumn="0" w:lastColumn="0" w:oddVBand="0" w:evenVBand="0" w:oddHBand="0" w:evenHBand="0" w:firstRowFirstColumn="0" w:firstRowLastColumn="0" w:lastRowFirstColumn="0" w:lastRowLastColumn="0"/>
              <w:rPr>
                <w:b/>
              </w:rPr>
            </w:pPr>
            <w:r w:rsidRPr="00B87070">
              <w:t>Mobile</w:t>
            </w:r>
          </w:p>
        </w:tc>
      </w:tr>
      <w:tr w:rsidR="00B87070" w:rsidRPr="00B87070" w14:paraId="30CB0CA4"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7E9CAC69" w14:textId="77777777" w:rsidR="00B87070" w:rsidRPr="00B87070" w:rsidRDefault="00B87070" w:rsidP="003D19D1">
            <w:pPr>
              <w:pStyle w:val="BodyText"/>
            </w:pPr>
            <w:r w:rsidRPr="00B87070">
              <w:t>Operations Manager</w:t>
            </w:r>
          </w:p>
        </w:tc>
        <w:tc>
          <w:tcPr>
            <w:tcW w:w="1079" w:type="pct"/>
          </w:tcPr>
          <w:p w14:paraId="5B8F30C7"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1F4F2D38"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1097" w:type="pct"/>
          </w:tcPr>
          <w:p w14:paraId="3B86788A"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2058668E"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78B0C67E" w14:textId="77777777" w:rsidR="00B87070" w:rsidRPr="00B87070" w:rsidRDefault="00B87070" w:rsidP="003D19D1">
            <w:pPr>
              <w:pStyle w:val="BodyText"/>
            </w:pPr>
            <w:r w:rsidRPr="00B87070">
              <w:t>Delegate Support</w:t>
            </w:r>
          </w:p>
        </w:tc>
        <w:tc>
          <w:tcPr>
            <w:tcW w:w="1079" w:type="pct"/>
          </w:tcPr>
          <w:p w14:paraId="30BBC497"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2E718F3A"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1097" w:type="pct"/>
          </w:tcPr>
          <w:p w14:paraId="55906AA7"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61BB2632"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7A631FE9" w14:textId="77777777" w:rsidR="00B87070" w:rsidRPr="00B87070" w:rsidRDefault="00B87070" w:rsidP="003D19D1">
            <w:pPr>
              <w:pStyle w:val="BodyText"/>
            </w:pPr>
          </w:p>
        </w:tc>
        <w:tc>
          <w:tcPr>
            <w:tcW w:w="1079" w:type="pct"/>
          </w:tcPr>
          <w:p w14:paraId="47CC350A"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001BA32B"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1097" w:type="pct"/>
          </w:tcPr>
          <w:p w14:paraId="3F4F56A1"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7A1B1255"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63B52DDE" w14:textId="77777777" w:rsidR="00B87070" w:rsidRPr="00B87070" w:rsidRDefault="00B87070" w:rsidP="003D19D1">
            <w:pPr>
              <w:pStyle w:val="BodyText"/>
            </w:pPr>
          </w:p>
        </w:tc>
        <w:tc>
          <w:tcPr>
            <w:tcW w:w="1079" w:type="pct"/>
          </w:tcPr>
          <w:p w14:paraId="38AD9875"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76BE8F2D"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szCs w:val="24"/>
                <w:u w:val="single"/>
              </w:rPr>
            </w:pPr>
          </w:p>
        </w:tc>
        <w:tc>
          <w:tcPr>
            <w:tcW w:w="1097" w:type="pct"/>
          </w:tcPr>
          <w:p w14:paraId="0787A6EA"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33C105E1"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7B9B30F9" w14:textId="77777777" w:rsidR="00B87070" w:rsidRPr="00B87070" w:rsidRDefault="00B87070" w:rsidP="003D19D1">
            <w:pPr>
              <w:pStyle w:val="BodyText"/>
            </w:pPr>
            <w:r w:rsidRPr="00B87070">
              <w:t>Production</w:t>
            </w:r>
          </w:p>
        </w:tc>
        <w:tc>
          <w:tcPr>
            <w:tcW w:w="1079" w:type="pct"/>
          </w:tcPr>
          <w:p w14:paraId="0BB2C875"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64C0D7B1"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1097" w:type="pct"/>
          </w:tcPr>
          <w:p w14:paraId="551F7B10"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3E928E9B"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0F0B6641" w14:textId="77777777" w:rsidR="00B87070" w:rsidRPr="00B87070" w:rsidRDefault="00B87070" w:rsidP="003D19D1">
            <w:pPr>
              <w:pStyle w:val="BodyText"/>
            </w:pPr>
          </w:p>
        </w:tc>
        <w:tc>
          <w:tcPr>
            <w:tcW w:w="1079" w:type="pct"/>
          </w:tcPr>
          <w:p w14:paraId="435E731A"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19727BB9"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1097" w:type="pct"/>
          </w:tcPr>
          <w:p w14:paraId="5801226D"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45A37A3D"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1775B670" w14:textId="77777777" w:rsidR="00B87070" w:rsidRPr="00B87070" w:rsidRDefault="00B87070" w:rsidP="003D19D1">
            <w:pPr>
              <w:pStyle w:val="BodyText"/>
            </w:pPr>
          </w:p>
        </w:tc>
        <w:tc>
          <w:tcPr>
            <w:tcW w:w="1079" w:type="pct"/>
          </w:tcPr>
          <w:p w14:paraId="19E4B045"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754B08C7"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szCs w:val="24"/>
                <w:u w:val="single"/>
              </w:rPr>
            </w:pPr>
          </w:p>
        </w:tc>
        <w:tc>
          <w:tcPr>
            <w:tcW w:w="1097" w:type="pct"/>
          </w:tcPr>
          <w:p w14:paraId="5A9C9F98"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5A89F732"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2B953ED8" w14:textId="77777777" w:rsidR="00B87070" w:rsidRPr="00B87070" w:rsidRDefault="00B87070" w:rsidP="003D19D1">
            <w:pPr>
              <w:pStyle w:val="BodyText"/>
            </w:pPr>
            <w:r w:rsidRPr="00B87070">
              <w:t>Technical</w:t>
            </w:r>
          </w:p>
        </w:tc>
        <w:tc>
          <w:tcPr>
            <w:tcW w:w="1079" w:type="pct"/>
          </w:tcPr>
          <w:p w14:paraId="17989F4A"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5523A3E9"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1097" w:type="pct"/>
          </w:tcPr>
          <w:p w14:paraId="53540D2A"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79E87BCE"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79DD2B6D" w14:textId="77777777" w:rsidR="00B87070" w:rsidRPr="00B87070" w:rsidRDefault="00B87070" w:rsidP="003D19D1">
            <w:pPr>
              <w:pStyle w:val="BodyText"/>
            </w:pPr>
          </w:p>
        </w:tc>
        <w:tc>
          <w:tcPr>
            <w:tcW w:w="1079" w:type="pct"/>
          </w:tcPr>
          <w:p w14:paraId="34D7F4E0"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5BDA0E04"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1097" w:type="pct"/>
          </w:tcPr>
          <w:p w14:paraId="575884B8"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670A9725"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66E27C6E" w14:textId="77777777" w:rsidR="00B87070" w:rsidRPr="00B87070" w:rsidRDefault="00B87070" w:rsidP="003D19D1">
            <w:pPr>
              <w:pStyle w:val="BodyText"/>
            </w:pPr>
          </w:p>
        </w:tc>
        <w:tc>
          <w:tcPr>
            <w:tcW w:w="1079" w:type="pct"/>
          </w:tcPr>
          <w:p w14:paraId="19CC65B3"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5166406B"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1097" w:type="pct"/>
          </w:tcPr>
          <w:p w14:paraId="5AC23225"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603CEBD6"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1C556140" w14:textId="77777777" w:rsidR="00B87070" w:rsidRPr="00B87070" w:rsidRDefault="00B87070" w:rsidP="003D19D1">
            <w:pPr>
              <w:pStyle w:val="BodyText"/>
            </w:pPr>
            <w:r w:rsidRPr="00B87070">
              <w:t>Communications</w:t>
            </w:r>
          </w:p>
        </w:tc>
        <w:tc>
          <w:tcPr>
            <w:tcW w:w="1079" w:type="pct"/>
          </w:tcPr>
          <w:p w14:paraId="1280A2EE"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6BF72D4B"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097" w:type="pct"/>
          </w:tcPr>
          <w:p w14:paraId="0491963A"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44C8E903"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1C30567F" w14:textId="77777777" w:rsidR="00B87070" w:rsidRPr="00B87070" w:rsidRDefault="00B87070" w:rsidP="003D19D1">
            <w:pPr>
              <w:pStyle w:val="BodyText"/>
            </w:pPr>
          </w:p>
        </w:tc>
        <w:tc>
          <w:tcPr>
            <w:tcW w:w="1079" w:type="pct"/>
          </w:tcPr>
          <w:p w14:paraId="0573133E"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2AB5E17B"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097" w:type="pct"/>
          </w:tcPr>
          <w:p w14:paraId="1E97E8C1"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34A63705"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6A9FFB11" w14:textId="77777777" w:rsidR="00B87070" w:rsidRPr="00B87070" w:rsidRDefault="00B87070" w:rsidP="003D19D1">
            <w:pPr>
              <w:pStyle w:val="BodyText"/>
            </w:pPr>
          </w:p>
        </w:tc>
        <w:tc>
          <w:tcPr>
            <w:tcW w:w="1079" w:type="pct"/>
          </w:tcPr>
          <w:p w14:paraId="166FB95C"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5726AD67"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1097" w:type="pct"/>
          </w:tcPr>
          <w:p w14:paraId="01D71DFD"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16DA6624"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679998ED" w14:textId="77777777" w:rsidR="00B87070" w:rsidRPr="00B87070" w:rsidRDefault="00B87070" w:rsidP="003D19D1">
            <w:pPr>
              <w:pStyle w:val="BodyText"/>
            </w:pPr>
            <w:r w:rsidRPr="00B87070">
              <w:t>Key Suppliers</w:t>
            </w:r>
          </w:p>
        </w:tc>
        <w:tc>
          <w:tcPr>
            <w:tcW w:w="1079" w:type="pct"/>
          </w:tcPr>
          <w:p w14:paraId="0A8CB257"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52A258D8"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097" w:type="pct"/>
          </w:tcPr>
          <w:p w14:paraId="39373AE0"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70EFC5BC"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538D207C" w14:textId="77777777" w:rsidR="00B87070" w:rsidRPr="00B87070" w:rsidRDefault="00B87070" w:rsidP="003D19D1">
            <w:pPr>
              <w:pStyle w:val="BodyText"/>
            </w:pPr>
          </w:p>
        </w:tc>
        <w:tc>
          <w:tcPr>
            <w:tcW w:w="1079" w:type="pct"/>
          </w:tcPr>
          <w:p w14:paraId="682411BB"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4AC92739"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1097" w:type="pct"/>
          </w:tcPr>
          <w:p w14:paraId="21F28BF4"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244915B5"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3981C30B" w14:textId="77777777" w:rsidR="00B87070" w:rsidRPr="00B87070" w:rsidRDefault="00B87070" w:rsidP="003D19D1">
            <w:pPr>
              <w:pStyle w:val="BodyText"/>
            </w:pPr>
          </w:p>
        </w:tc>
        <w:tc>
          <w:tcPr>
            <w:tcW w:w="1079" w:type="pct"/>
          </w:tcPr>
          <w:p w14:paraId="42245FAD"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08775228"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szCs w:val="24"/>
                <w:u w:val="single"/>
              </w:rPr>
            </w:pPr>
          </w:p>
        </w:tc>
        <w:tc>
          <w:tcPr>
            <w:tcW w:w="1097" w:type="pct"/>
          </w:tcPr>
          <w:p w14:paraId="649787FE"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0561DD28"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22D292F4" w14:textId="77777777" w:rsidR="00B87070" w:rsidRPr="00B87070" w:rsidRDefault="00B87070" w:rsidP="003D19D1">
            <w:pPr>
              <w:pStyle w:val="BodyText"/>
            </w:pPr>
            <w:r w:rsidRPr="00B87070">
              <w:t>Venue Contacts</w:t>
            </w:r>
          </w:p>
        </w:tc>
        <w:tc>
          <w:tcPr>
            <w:tcW w:w="1079" w:type="pct"/>
          </w:tcPr>
          <w:p w14:paraId="035C5816"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08ABF560"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097" w:type="pct"/>
          </w:tcPr>
          <w:p w14:paraId="47F10BE3"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5FB2987A"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166E0B45" w14:textId="77777777" w:rsidR="00B87070" w:rsidRPr="00B87070" w:rsidRDefault="00B87070" w:rsidP="003D19D1">
            <w:pPr>
              <w:pStyle w:val="BodyText"/>
            </w:pPr>
          </w:p>
        </w:tc>
        <w:tc>
          <w:tcPr>
            <w:tcW w:w="1079" w:type="pct"/>
          </w:tcPr>
          <w:p w14:paraId="16B31156"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6EACDDB7"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1097" w:type="pct"/>
          </w:tcPr>
          <w:p w14:paraId="78C2AEA3"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1FCB61F7"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6190647F" w14:textId="77777777" w:rsidR="00B87070" w:rsidRPr="00B87070" w:rsidRDefault="00B87070" w:rsidP="003D19D1">
            <w:pPr>
              <w:pStyle w:val="BodyText"/>
            </w:pPr>
          </w:p>
        </w:tc>
        <w:tc>
          <w:tcPr>
            <w:tcW w:w="1079" w:type="pct"/>
          </w:tcPr>
          <w:p w14:paraId="7B6C56B7"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0647B0FB"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1097" w:type="pct"/>
          </w:tcPr>
          <w:p w14:paraId="075D4276"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7636AC74" w14:textId="77777777" w:rsidTr="003D19D1">
        <w:trPr>
          <w:trHeight w:val="245"/>
        </w:trPr>
        <w:tc>
          <w:tcPr>
            <w:cnfStyle w:val="001000000000" w:firstRow="0" w:lastRow="0" w:firstColumn="1" w:lastColumn="0" w:oddVBand="0" w:evenVBand="0" w:oddHBand="0" w:evenHBand="0" w:firstRowFirstColumn="0" w:firstRowLastColumn="0" w:lastRowFirstColumn="0" w:lastRowLastColumn="0"/>
            <w:tcW w:w="1137" w:type="pct"/>
          </w:tcPr>
          <w:p w14:paraId="587A03F1" w14:textId="77777777" w:rsidR="00B87070" w:rsidRPr="00B87070" w:rsidRDefault="00B87070" w:rsidP="003D19D1">
            <w:pPr>
              <w:pStyle w:val="BodyText"/>
            </w:pPr>
            <w:r w:rsidRPr="00B87070">
              <w:t>Meeting Owner</w:t>
            </w:r>
          </w:p>
        </w:tc>
        <w:tc>
          <w:tcPr>
            <w:tcW w:w="1079" w:type="pct"/>
          </w:tcPr>
          <w:p w14:paraId="5BF60BC4"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092E4888"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097" w:type="pct"/>
          </w:tcPr>
          <w:p w14:paraId="4FA13337"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28048622"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2A82D86D" w14:textId="77777777" w:rsidR="00B87070" w:rsidRPr="00B87070" w:rsidRDefault="00B87070" w:rsidP="003D19D1">
            <w:pPr>
              <w:pStyle w:val="BodyText"/>
            </w:pPr>
          </w:p>
        </w:tc>
        <w:tc>
          <w:tcPr>
            <w:tcW w:w="1079" w:type="pct"/>
          </w:tcPr>
          <w:p w14:paraId="78B591DB"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68A96A9A"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097" w:type="pct"/>
          </w:tcPr>
          <w:p w14:paraId="466B9373"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71268C65"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509A9AA5" w14:textId="77777777" w:rsidR="00B87070" w:rsidRPr="00B87070" w:rsidRDefault="00B87070" w:rsidP="003D19D1">
            <w:pPr>
              <w:pStyle w:val="BodyText"/>
            </w:pPr>
          </w:p>
        </w:tc>
        <w:tc>
          <w:tcPr>
            <w:tcW w:w="1079" w:type="pct"/>
          </w:tcPr>
          <w:p w14:paraId="562B930B"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60B4E470"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097" w:type="pct"/>
          </w:tcPr>
          <w:p w14:paraId="16AC758E"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5953F376"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6EE4E74A" w14:textId="77777777" w:rsidR="00B87070" w:rsidRPr="00B87070" w:rsidRDefault="00B87070" w:rsidP="003D19D1">
            <w:pPr>
              <w:pStyle w:val="BodyText"/>
            </w:pPr>
            <w:r w:rsidRPr="00B87070">
              <w:t>Security</w:t>
            </w:r>
          </w:p>
        </w:tc>
        <w:tc>
          <w:tcPr>
            <w:tcW w:w="1079" w:type="pct"/>
          </w:tcPr>
          <w:p w14:paraId="5E89F199"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6D067430"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097" w:type="pct"/>
          </w:tcPr>
          <w:p w14:paraId="2BA44E13"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24455B7A"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04AFD76E" w14:textId="77777777" w:rsidR="00B87070" w:rsidRPr="00B87070" w:rsidRDefault="00B87070" w:rsidP="003D19D1">
            <w:pPr>
              <w:pStyle w:val="BodyText"/>
            </w:pPr>
          </w:p>
        </w:tc>
        <w:tc>
          <w:tcPr>
            <w:tcW w:w="1079" w:type="pct"/>
          </w:tcPr>
          <w:p w14:paraId="68E8371A"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2F96DDBA"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097" w:type="pct"/>
          </w:tcPr>
          <w:p w14:paraId="49C4F705"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r w:rsidR="00B87070" w:rsidRPr="00B87070" w14:paraId="4A407D06" w14:textId="77777777" w:rsidTr="003D19D1">
        <w:tc>
          <w:tcPr>
            <w:cnfStyle w:val="001000000000" w:firstRow="0" w:lastRow="0" w:firstColumn="1" w:lastColumn="0" w:oddVBand="0" w:evenVBand="0" w:oddHBand="0" w:evenHBand="0" w:firstRowFirstColumn="0" w:firstRowLastColumn="0" w:lastRowFirstColumn="0" w:lastRowLastColumn="0"/>
            <w:tcW w:w="1137" w:type="pct"/>
          </w:tcPr>
          <w:p w14:paraId="13D316F0" w14:textId="77777777" w:rsidR="00B87070" w:rsidRPr="00B87070" w:rsidRDefault="00B87070" w:rsidP="003D19D1">
            <w:pPr>
              <w:pStyle w:val="BodyText"/>
            </w:pPr>
          </w:p>
        </w:tc>
        <w:tc>
          <w:tcPr>
            <w:tcW w:w="1079" w:type="pct"/>
          </w:tcPr>
          <w:p w14:paraId="2423B0D5"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687" w:type="pct"/>
          </w:tcPr>
          <w:p w14:paraId="0843A556"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c>
          <w:tcPr>
            <w:tcW w:w="1097" w:type="pct"/>
          </w:tcPr>
          <w:p w14:paraId="262A926F" w14:textId="77777777" w:rsidR="00B87070" w:rsidRPr="00B87070" w:rsidRDefault="00B87070" w:rsidP="003D19D1">
            <w:pPr>
              <w:pStyle w:val="BodyText"/>
              <w:cnfStyle w:val="000000000000" w:firstRow="0" w:lastRow="0" w:firstColumn="0" w:lastColumn="0" w:oddVBand="0" w:evenVBand="0" w:oddHBand="0" w:evenHBand="0" w:firstRowFirstColumn="0" w:firstRowLastColumn="0" w:lastRowFirstColumn="0" w:lastRowLastColumn="0"/>
            </w:pPr>
          </w:p>
        </w:tc>
      </w:tr>
    </w:tbl>
    <w:p w14:paraId="23526F31" w14:textId="77777777" w:rsidR="00B87070" w:rsidRPr="004E1F19" w:rsidRDefault="00B87070" w:rsidP="003D19D1">
      <w:pPr>
        <w:pStyle w:val="Heading2"/>
        <w:rPr>
          <w:lang w:val="en-NZ"/>
        </w:rPr>
      </w:pPr>
      <w:bookmarkStart w:id="434" w:name="_Annex_B:_Specialist"/>
      <w:bookmarkStart w:id="435" w:name="_Toc99624898"/>
      <w:bookmarkEnd w:id="434"/>
      <w:r w:rsidRPr="004E1F19">
        <w:rPr>
          <w:lang w:val="en-NZ"/>
        </w:rPr>
        <w:t>Annex B: Summary of links to key plans and documents</w:t>
      </w:r>
      <w:bookmarkEnd w:id="435"/>
    </w:p>
    <w:p w14:paraId="5D10AF80" w14:textId="59D961AE" w:rsidR="00B87070" w:rsidRPr="00B87070" w:rsidRDefault="00B87070" w:rsidP="003D19D1">
      <w:pPr>
        <w:pStyle w:val="BodyText"/>
        <w:rPr>
          <w:rFonts w:ascii="Calibri Light" w:eastAsia="Times New Roman" w:hAnsi="Calibri Light" w:cs="Calibri Light"/>
          <w:sz w:val="20"/>
          <w:szCs w:val="24"/>
          <w:lang w:val="en-NZ"/>
        </w:rPr>
      </w:pPr>
      <w:r w:rsidRPr="00B87070">
        <w:rPr>
          <w:lang w:val="en-NZ"/>
        </w:rPr>
        <w:t>[Add all links here]</w:t>
      </w:r>
    </w:p>
    <w:p w14:paraId="6429BC3B" w14:textId="77777777" w:rsidR="00B87070" w:rsidRPr="00B87070" w:rsidRDefault="00B87070" w:rsidP="00B87070">
      <w:pPr>
        <w:tabs>
          <w:tab w:val="left" w:pos="567"/>
        </w:tabs>
        <w:spacing w:after="0" w:line="288" w:lineRule="auto"/>
        <w:rPr>
          <w:rFonts w:ascii="Calibri Light" w:eastAsia="Times New Roman" w:hAnsi="Calibri Light" w:cs="Calibri Light"/>
          <w:sz w:val="20"/>
          <w:szCs w:val="24"/>
          <w:lang w:val="en-NZ"/>
        </w:rPr>
      </w:pPr>
    </w:p>
    <w:p w14:paraId="67A9553B" w14:textId="12BA4528" w:rsidR="0013132C" w:rsidRPr="0013132C" w:rsidRDefault="0013132C" w:rsidP="00CD579C">
      <w:pPr>
        <w:pStyle w:val="Heading1"/>
        <w:rPr>
          <w:lang w:val="en-NZ"/>
        </w:rPr>
      </w:pPr>
      <w:bookmarkStart w:id="436" w:name="_Toc97729219"/>
      <w:bookmarkStart w:id="437" w:name="_Toc97728030"/>
      <w:bookmarkStart w:id="438" w:name="_Toc101949253"/>
      <w:r w:rsidRPr="0013132C">
        <w:rPr>
          <w:lang w:val="en-NZ"/>
        </w:rPr>
        <w:t xml:space="preserve">Case Study 1: </w:t>
      </w:r>
      <w:r w:rsidRPr="0013132C">
        <w:rPr>
          <w:lang w:val="en-NZ"/>
        </w:rPr>
        <w:tab/>
        <w:t>APEC21 International Virtual Media Conference</w:t>
      </w:r>
      <w:bookmarkEnd w:id="436"/>
      <w:bookmarkEnd w:id="437"/>
      <w:r w:rsidRPr="0013132C">
        <w:rPr>
          <w:lang w:val="en-NZ"/>
        </w:rPr>
        <w:t>s</w:t>
      </w:r>
      <w:bookmarkEnd w:id="438"/>
      <w:r w:rsidRPr="0013132C">
        <w:rPr>
          <w:lang w:val="en-NZ"/>
        </w:rPr>
        <w:t xml:space="preserve"> </w:t>
      </w:r>
    </w:p>
    <w:p w14:paraId="6637B14A" w14:textId="6DF1F3AF" w:rsidR="0013132C" w:rsidRPr="0013132C" w:rsidRDefault="0013132C" w:rsidP="003D19D1">
      <w:pPr>
        <w:pStyle w:val="Heading3"/>
        <w:rPr>
          <w:b w:val="0"/>
        </w:rPr>
      </w:pPr>
      <w:bookmarkStart w:id="439" w:name="_Toc97728031"/>
      <w:r w:rsidRPr="0013132C">
        <w:t>Key take outs</w:t>
      </w:r>
      <w:bookmarkEnd w:id="439"/>
    </w:p>
    <w:p w14:paraId="5F267F19" w14:textId="77777777" w:rsidR="003D19D1" w:rsidRPr="0013132C" w:rsidRDefault="003D19D1" w:rsidP="003D19D1">
      <w:pPr>
        <w:pStyle w:val="BodyText"/>
      </w:pPr>
      <w:r w:rsidRPr="0013132C">
        <w:t>International Virtual Media Conferences:</w:t>
      </w:r>
    </w:p>
    <w:p w14:paraId="62E6CE80" w14:textId="77777777" w:rsidR="003D19D1" w:rsidRPr="0013132C" w:rsidRDefault="003D19D1" w:rsidP="003D19D1">
      <w:pPr>
        <w:pStyle w:val="ListBullet"/>
      </w:pPr>
      <w:r w:rsidRPr="0013132C">
        <w:t xml:space="preserve">Should be treated like a major production, they need detailed planning and rehearsing with the participants and production team and early liaison with media.  </w:t>
      </w:r>
    </w:p>
    <w:p w14:paraId="4B8CFE55" w14:textId="77777777" w:rsidR="003D19D1" w:rsidRPr="0013132C" w:rsidRDefault="003D19D1" w:rsidP="003D19D1">
      <w:pPr>
        <w:pStyle w:val="ListBullet"/>
      </w:pPr>
      <w:r w:rsidRPr="0013132C">
        <w:t>Benefit from a professional host/MC and a production crew.</w:t>
      </w:r>
    </w:p>
    <w:p w14:paraId="7B05EA0D" w14:textId="77777777" w:rsidR="003D19D1" w:rsidRPr="0013132C" w:rsidRDefault="003D19D1" w:rsidP="003D19D1">
      <w:pPr>
        <w:pStyle w:val="ListBullet"/>
      </w:pPr>
      <w:r w:rsidRPr="0013132C">
        <w:t>Provide greater access to journalists who may not have attended physically.</w:t>
      </w:r>
    </w:p>
    <w:p w14:paraId="2CF0F97F" w14:textId="77777777" w:rsidR="003D19D1" w:rsidRPr="0013132C" w:rsidRDefault="003D19D1" w:rsidP="003D19D1">
      <w:pPr>
        <w:pStyle w:val="ListBullet"/>
      </w:pPr>
      <w:r w:rsidRPr="0013132C">
        <w:t>Need to be made as easy as possible for journalists. This includes getting them footage, images and information from meetings and the conference as quickly as possible so they have enough content to produce stories. Remind them and support them to register.</w:t>
      </w:r>
    </w:p>
    <w:p w14:paraId="33A051E2" w14:textId="77777777" w:rsidR="003D19D1" w:rsidRPr="0013132C" w:rsidRDefault="003D19D1" w:rsidP="003D19D1">
      <w:pPr>
        <w:pStyle w:val="ListBullet"/>
      </w:pPr>
      <w:r w:rsidRPr="0013132C">
        <w:t>Cause media to focus more on the core outcomes of key meetings than associated peripheral events do.</w:t>
      </w:r>
    </w:p>
    <w:p w14:paraId="28720F4A" w14:textId="77777777" w:rsidR="003D19D1" w:rsidRPr="0013132C" w:rsidRDefault="003D19D1" w:rsidP="003D19D1">
      <w:pPr>
        <w:pStyle w:val="ListBullet"/>
      </w:pPr>
      <w:r w:rsidRPr="0013132C">
        <w:t>Are more formal and planned so will make some journalists less comfortable.</w:t>
      </w:r>
    </w:p>
    <w:p w14:paraId="3AC14899" w14:textId="77777777" w:rsidR="003D19D1" w:rsidRPr="0013132C" w:rsidRDefault="003D19D1" w:rsidP="003D19D1">
      <w:pPr>
        <w:pStyle w:val="ListBullet"/>
      </w:pPr>
      <w:r w:rsidRPr="0013132C">
        <w:t>Reduce or eliminate opportunities for water cooler conversations so other options need to be created around them (e.g. hybrid media conference).</w:t>
      </w:r>
    </w:p>
    <w:p w14:paraId="748D5291" w14:textId="77777777" w:rsidR="0013132C" w:rsidRPr="0013132C" w:rsidRDefault="0013132C" w:rsidP="003D19D1">
      <w:pPr>
        <w:pStyle w:val="Heading3"/>
        <w:rPr>
          <w:b w:val="0"/>
        </w:rPr>
      </w:pPr>
      <w:bookmarkStart w:id="440" w:name="_Toc97728032"/>
      <w:r w:rsidRPr="0013132C">
        <w:t>Introduction</w:t>
      </w:r>
      <w:bookmarkEnd w:id="440"/>
      <w:r w:rsidRPr="0013132C">
        <w:t xml:space="preserve"> </w:t>
      </w:r>
    </w:p>
    <w:p w14:paraId="6CA57AE9" w14:textId="77777777" w:rsidR="0013132C" w:rsidRPr="0013132C" w:rsidRDefault="0013132C" w:rsidP="003D19D1">
      <w:pPr>
        <w:pStyle w:val="BodyText"/>
        <w:rPr>
          <w:lang w:val="en-NZ"/>
        </w:rPr>
      </w:pPr>
      <w:r w:rsidRPr="0013132C">
        <w:rPr>
          <w:lang w:val="en-NZ"/>
        </w:rPr>
        <w:t>New Zealand hosted the Asia-Pacific Economic Cooperation (APEC) during the global pandemic in 2021. With borders closed and international travel severely restricted, the year-long series of international diplomacy meetings had to be delivered virtually for the first time in APEC’s history. This was at a time when regional collaboration was critically important.</w:t>
      </w:r>
    </w:p>
    <w:p w14:paraId="23693A27" w14:textId="77777777" w:rsidR="0013132C" w:rsidRPr="0013132C" w:rsidRDefault="0013132C" w:rsidP="003D19D1">
      <w:pPr>
        <w:pStyle w:val="BodyText"/>
        <w:rPr>
          <w:lang w:val="en-NZ"/>
        </w:rPr>
      </w:pPr>
      <w:r w:rsidRPr="0013132C">
        <w:rPr>
          <w:lang w:val="en-NZ"/>
        </w:rPr>
        <w:t xml:space="preserve">Hosting APEC meant we needed a virtual media programme to gain support for New Zealand’s policy priorities, and to build New Zealand’s reputation for digital diplomacy and as a valued regional trade partner. </w:t>
      </w:r>
    </w:p>
    <w:p w14:paraId="16E8A73D" w14:textId="77777777" w:rsidR="0013132C" w:rsidRPr="0013132C" w:rsidRDefault="0013132C" w:rsidP="003D19D1">
      <w:pPr>
        <w:pStyle w:val="BodyText"/>
        <w:rPr>
          <w:lang w:val="en-NZ"/>
        </w:rPr>
      </w:pPr>
      <w:r w:rsidRPr="0013132C">
        <w:rPr>
          <w:lang w:val="en-NZ"/>
        </w:rPr>
        <w:t>Our approach was successful as, despite having to cover APEC remotely, international media reported on APEC 2021 positively throughout the whole year.</w:t>
      </w:r>
    </w:p>
    <w:p w14:paraId="7664840E" w14:textId="331D35EC" w:rsidR="0013132C" w:rsidRPr="0013132C" w:rsidRDefault="00825144" w:rsidP="003D19D1">
      <w:pPr>
        <w:pStyle w:val="Heading3"/>
        <w:rPr>
          <w:b w:val="0"/>
        </w:rPr>
      </w:pPr>
      <w:bookmarkStart w:id="441" w:name="_Toc97728033"/>
      <w:r w:rsidRPr="003D19D1">
        <w:t>Our g</w:t>
      </w:r>
      <w:r w:rsidR="0013132C" w:rsidRPr="0013132C">
        <w:rPr>
          <w:b w:val="0"/>
        </w:rPr>
        <w:t>oals</w:t>
      </w:r>
      <w:bookmarkEnd w:id="441"/>
    </w:p>
    <w:p w14:paraId="092B166F" w14:textId="77777777" w:rsidR="0013132C" w:rsidRPr="0013132C" w:rsidRDefault="0013132C" w:rsidP="003D19D1">
      <w:pPr>
        <w:pStyle w:val="BodyText"/>
        <w:rPr>
          <w:lang w:val="en-NZ"/>
        </w:rPr>
      </w:pPr>
      <w:r w:rsidRPr="0013132C">
        <w:rPr>
          <w:lang w:val="en-NZ"/>
        </w:rPr>
        <w:t>Our media objectives to support APEC’s strategies were to:</w:t>
      </w:r>
    </w:p>
    <w:p w14:paraId="550851DA" w14:textId="77777777" w:rsidR="0013132C" w:rsidRPr="0013132C" w:rsidRDefault="0013132C" w:rsidP="003D19D1">
      <w:pPr>
        <w:pStyle w:val="ListBullet"/>
        <w:rPr>
          <w:lang w:val="en-NZ"/>
        </w:rPr>
      </w:pPr>
      <w:r w:rsidRPr="0013132C">
        <w:rPr>
          <w:lang w:val="en-NZ"/>
        </w:rPr>
        <w:t>Develop strong relationships with media within targeted APEC economies (New Zealand, Australia, China, USA, Singapore and Japan).</w:t>
      </w:r>
    </w:p>
    <w:p w14:paraId="3B38F482" w14:textId="77777777" w:rsidR="0013132C" w:rsidRPr="0013132C" w:rsidRDefault="0013132C" w:rsidP="003D19D1">
      <w:pPr>
        <w:pStyle w:val="ListBullet"/>
        <w:rPr>
          <w:lang w:val="en-NZ"/>
        </w:rPr>
      </w:pPr>
      <w:r w:rsidRPr="0013132C">
        <w:rPr>
          <w:lang w:val="en-NZ"/>
        </w:rPr>
        <w:t>Engage global and top tier media from priority economies with APEC 2021 and ensure they covered APEC well.</w:t>
      </w:r>
    </w:p>
    <w:p w14:paraId="1308F0AD" w14:textId="77777777" w:rsidR="0013132C" w:rsidRPr="0013132C" w:rsidRDefault="0013132C" w:rsidP="003D19D1">
      <w:pPr>
        <w:pStyle w:val="ListBullet"/>
        <w:rPr>
          <w:lang w:val="en-NZ"/>
        </w:rPr>
      </w:pPr>
      <w:r w:rsidRPr="0013132C">
        <w:rPr>
          <w:lang w:val="en-NZ"/>
        </w:rPr>
        <w:t>Ensure APEC NZ’s key messages are picked up by international media and issues are well managed to minimise negative media stories.</w:t>
      </w:r>
    </w:p>
    <w:p w14:paraId="5905E155" w14:textId="02BF3EF6" w:rsidR="0013132C" w:rsidRPr="0013132C" w:rsidRDefault="0013132C" w:rsidP="003D19D1">
      <w:pPr>
        <w:pStyle w:val="BodyText"/>
        <w:keepNext/>
        <w:rPr>
          <w:lang w:val="en-NZ"/>
        </w:rPr>
      </w:pPr>
      <w:r w:rsidRPr="0013132C">
        <w:rPr>
          <w:lang w:val="en-NZ"/>
        </w:rPr>
        <w:t>KPI’s we set ourselves were to:</w:t>
      </w:r>
    </w:p>
    <w:p w14:paraId="51A25477" w14:textId="77777777" w:rsidR="0013132C" w:rsidRPr="0013132C" w:rsidRDefault="0013132C" w:rsidP="003D19D1">
      <w:pPr>
        <w:pStyle w:val="ListBullet"/>
      </w:pPr>
      <w:r w:rsidRPr="0013132C">
        <w:t>Achieve at least 3000 media results over the period of New Zealand’s hosting year.</w:t>
      </w:r>
    </w:p>
    <w:p w14:paraId="5B8F4A39" w14:textId="77777777" w:rsidR="0013132C" w:rsidRPr="0013132C" w:rsidRDefault="0013132C" w:rsidP="003D19D1">
      <w:pPr>
        <w:pStyle w:val="ListBullet"/>
      </w:pPr>
      <w:r w:rsidRPr="0013132C">
        <w:t>Achieve an average Media Impact Score of at least 2.0 (using iSentia’s Media Impact Score scale) for international media coverage during APEC 2021 Leaders’ Week. (Benchmark research shows the average Media Impact Score for government agencies is 1.1).</w:t>
      </w:r>
    </w:p>
    <w:p w14:paraId="231F4340" w14:textId="77777777" w:rsidR="0013132C" w:rsidRPr="0013132C" w:rsidRDefault="0013132C" w:rsidP="003D19D1">
      <w:pPr>
        <w:pStyle w:val="ListBullet"/>
      </w:pPr>
      <w:r w:rsidRPr="0013132C">
        <w:t>Get 500 media accredited for APEC 2021 by Leaders’ Week in November 2021.</w:t>
      </w:r>
    </w:p>
    <w:p w14:paraId="0163C03A" w14:textId="77777777" w:rsidR="0013132C" w:rsidRPr="0013132C" w:rsidRDefault="0013132C" w:rsidP="003D19D1">
      <w:pPr>
        <w:pStyle w:val="ListBullet"/>
      </w:pPr>
      <w:r w:rsidRPr="0013132C">
        <w:t>Secure reporters from top tier media organisations to proactively participate in all APEC virtual media conferences in 2021.</w:t>
      </w:r>
    </w:p>
    <w:p w14:paraId="6AD2199B" w14:textId="77777777" w:rsidR="0013132C" w:rsidRPr="0013132C" w:rsidRDefault="0013132C" w:rsidP="003D19D1">
      <w:pPr>
        <w:pStyle w:val="ListBullet"/>
      </w:pPr>
      <w:r w:rsidRPr="0013132C">
        <w:t>Achieve 2000 downloads from the APEC 2021 Media Asset Portal (a platform created to house APEC 2021 media materials).</w:t>
      </w:r>
    </w:p>
    <w:p w14:paraId="192D336B" w14:textId="2A6D7CE6" w:rsidR="0013132C" w:rsidRPr="0013132C" w:rsidRDefault="00825144" w:rsidP="003D19D1">
      <w:pPr>
        <w:pStyle w:val="Heading3"/>
        <w:rPr>
          <w:b w:val="0"/>
        </w:rPr>
      </w:pPr>
      <w:bookmarkStart w:id="442" w:name="_Toc97728034"/>
      <w:r>
        <w:t>Building r</w:t>
      </w:r>
      <w:r w:rsidR="0013132C" w:rsidRPr="0013132C">
        <w:rPr>
          <w:b w:val="0"/>
        </w:rPr>
        <w:t>elationships</w:t>
      </w:r>
      <w:bookmarkEnd w:id="442"/>
    </w:p>
    <w:p w14:paraId="761A424B" w14:textId="77777777" w:rsidR="0013132C" w:rsidRPr="0013132C" w:rsidRDefault="0013132C" w:rsidP="003D19D1">
      <w:pPr>
        <w:pStyle w:val="BodyText"/>
        <w:rPr>
          <w:lang w:val="en-NZ"/>
        </w:rPr>
      </w:pPr>
      <w:r w:rsidRPr="0013132C">
        <w:rPr>
          <w:lang w:val="en-NZ"/>
        </w:rPr>
        <w:t xml:space="preserve">If we were to convince media to attend a virtual media conference, we first had to build relationships with them. </w:t>
      </w:r>
      <w:r w:rsidRPr="0013132C">
        <w:rPr>
          <w:rFonts w:eastAsia="Calibri Light"/>
          <w:lang w:val="mi-NZ"/>
        </w:rPr>
        <w:t xml:space="preserve">Our strategy was to get international </w:t>
      </w:r>
      <w:r w:rsidRPr="0013132C">
        <w:rPr>
          <w:lang w:val="en-NZ"/>
        </w:rPr>
        <w:t>media accredited early to attend our virtual media conferences, which gave us the opportunity to communicate with them throughout the year.</w:t>
      </w:r>
    </w:p>
    <w:p w14:paraId="686E40D0" w14:textId="77777777" w:rsidR="0013132C" w:rsidRPr="0013132C" w:rsidRDefault="0013132C" w:rsidP="003D19D1">
      <w:pPr>
        <w:pStyle w:val="BodyText"/>
        <w:rPr>
          <w:lang w:val="en-NZ"/>
        </w:rPr>
      </w:pPr>
      <w:r w:rsidRPr="0013132C">
        <w:rPr>
          <w:lang w:val="en-NZ"/>
        </w:rPr>
        <w:t xml:space="preserve">We relied on our public affairs teams at New Zealand’s posts (embassies and high commissions) throughout the region, NZ Inc. agencies offshore such as New Zealand Trade and Enterprise, and the advice of people like the APEC Secretariat in Singapore to create good media lists and to assist with media engagement. </w:t>
      </w:r>
    </w:p>
    <w:p w14:paraId="68B95848" w14:textId="77777777" w:rsidR="0013132C" w:rsidRPr="0013132C" w:rsidRDefault="0013132C" w:rsidP="003D19D1">
      <w:pPr>
        <w:pStyle w:val="Heading3"/>
        <w:rPr>
          <w:b w:val="0"/>
        </w:rPr>
      </w:pPr>
      <w:bookmarkStart w:id="443" w:name="_Toc97728035"/>
      <w:r w:rsidRPr="0013132C">
        <w:t>Why should they care? Creating good stories.</w:t>
      </w:r>
      <w:bookmarkEnd w:id="443"/>
      <w:r w:rsidRPr="0013132C">
        <w:t xml:space="preserve"> </w:t>
      </w:r>
    </w:p>
    <w:p w14:paraId="297CB180" w14:textId="77777777" w:rsidR="0013132C" w:rsidRPr="0013132C" w:rsidRDefault="0013132C" w:rsidP="00F46A2E">
      <w:pPr>
        <w:pStyle w:val="BodyText"/>
        <w:rPr>
          <w:lang w:val="en-NZ"/>
        </w:rPr>
      </w:pPr>
      <w:r w:rsidRPr="0013132C">
        <w:rPr>
          <w:lang w:val="en-NZ"/>
        </w:rPr>
        <w:t xml:space="preserve">APEC 2021’s focus on responding to the COVID-19 pandemic meant the content of meetings was an immediate news story, and with much of the world locked down during 2021, virtual meetings and event delivery were of interest. Virtual hosting also provided an opportunity for New Zealand to demonstrate its digital capability to its most important regional trade partners, as well as its leadership in the new frontier of digital diplomacy. </w:t>
      </w:r>
    </w:p>
    <w:p w14:paraId="2FB25231" w14:textId="77777777" w:rsidR="0013132C" w:rsidRPr="0013132C" w:rsidRDefault="0013132C" w:rsidP="00F46A2E">
      <w:pPr>
        <w:pStyle w:val="BodyText"/>
        <w:rPr>
          <w:lang w:val="en-NZ"/>
        </w:rPr>
      </w:pPr>
      <w:r w:rsidRPr="0013132C">
        <w:rPr>
          <w:lang w:val="en-NZ"/>
        </w:rPr>
        <w:t>The virtual engagement opportunities had to be compelling as APEC’s multiple time zones meant meetings were held at unfriendly times for some economies. We invested in delivering high quality, well branded media conferences to show case our digital capability and create a sophisticated and interactive experience. We began these at the start of our host year, which engaged international media much earlier than would be the case in a typical, physically hosted APEC. We also set up customised media briefings for top tier media in priority economies who we knew were influential and favoured by our primary audiences, including the region’s APEC community and businesspeople</w:t>
      </w:r>
    </w:p>
    <w:p w14:paraId="670801B5" w14:textId="77777777" w:rsidR="0013132C" w:rsidRPr="0013132C" w:rsidRDefault="0013132C" w:rsidP="003D19D1">
      <w:pPr>
        <w:pStyle w:val="Heading3"/>
        <w:rPr>
          <w:b w:val="0"/>
        </w:rPr>
      </w:pPr>
      <w:bookmarkStart w:id="444" w:name="_Toc97728036"/>
      <w:r w:rsidRPr="0013132C">
        <w:t>Registrations</w:t>
      </w:r>
      <w:bookmarkEnd w:id="444"/>
    </w:p>
    <w:p w14:paraId="393669C6" w14:textId="77777777" w:rsidR="0013132C" w:rsidRPr="0013132C" w:rsidRDefault="0013132C" w:rsidP="00F46A2E">
      <w:pPr>
        <w:pStyle w:val="BodyText"/>
        <w:rPr>
          <w:lang w:val="en-NZ"/>
        </w:rPr>
      </w:pPr>
      <w:r w:rsidRPr="0013132C">
        <w:rPr>
          <w:lang w:val="en-NZ"/>
        </w:rPr>
        <w:t xml:space="preserve">Once we had convinced media to attend our media conferences, we also provided guidance through the registration process, which included using two-factor authentication. Media are busy and by nature of their business, tend to do things at the last minute.  We continually followed up with individual journalists to remind them to register early, help them through issues and continually reiterate the importance of them attending virtually. </w:t>
      </w:r>
    </w:p>
    <w:p w14:paraId="7784B5C8" w14:textId="77777777" w:rsidR="0013132C" w:rsidRPr="0013132C" w:rsidRDefault="0013132C" w:rsidP="00F46A2E">
      <w:pPr>
        <w:pStyle w:val="BodyText"/>
        <w:rPr>
          <w:rFonts w:eastAsia="Calibri Light"/>
          <w:lang w:val="en-NZ"/>
        </w:rPr>
      </w:pPr>
      <w:r w:rsidRPr="0013132C">
        <w:rPr>
          <w:rFonts w:eastAsia="Calibri Light"/>
          <w:lang w:val="en-NZ"/>
        </w:rPr>
        <w:t xml:space="preserve">High-level virtual meetings tend to be more formal than physical ones as they require tight planning and time management to ensure delegates do not suffer from digital fatigue. Media Conferences ran for only 30 minutes so we sought pre-submitted questions from journalists before the conference.  This was an unusual approach to some media. However we explained that we required early knowledge of the questions to ensure: </w:t>
      </w:r>
    </w:p>
    <w:p w14:paraId="393EA63A" w14:textId="77777777" w:rsidR="0013132C" w:rsidRPr="0013132C" w:rsidRDefault="0013132C" w:rsidP="00F46A2E">
      <w:pPr>
        <w:pStyle w:val="ListBullet"/>
        <w:rPr>
          <w:lang w:val="en-NZ"/>
        </w:rPr>
      </w:pPr>
      <w:r w:rsidRPr="0013132C">
        <w:rPr>
          <w:lang w:val="en-NZ"/>
        </w:rPr>
        <w:t xml:space="preserve">we had a diverse range of questions, </w:t>
      </w:r>
    </w:p>
    <w:p w14:paraId="337BE08E" w14:textId="77777777" w:rsidR="0013132C" w:rsidRPr="0013132C" w:rsidRDefault="0013132C" w:rsidP="00F46A2E">
      <w:pPr>
        <w:pStyle w:val="ListBullet"/>
        <w:rPr>
          <w:lang w:val="en-NZ"/>
        </w:rPr>
      </w:pPr>
      <w:r w:rsidRPr="0013132C">
        <w:rPr>
          <w:lang w:val="en-NZ"/>
        </w:rPr>
        <w:t xml:space="preserve">we had enough questions, </w:t>
      </w:r>
    </w:p>
    <w:p w14:paraId="32626720" w14:textId="77777777" w:rsidR="0013132C" w:rsidRPr="0013132C" w:rsidRDefault="0013132C" w:rsidP="00F46A2E">
      <w:pPr>
        <w:pStyle w:val="ListBullet"/>
        <w:rPr>
          <w:lang w:val="en-NZ"/>
        </w:rPr>
      </w:pPr>
      <w:r w:rsidRPr="0013132C">
        <w:rPr>
          <w:lang w:val="en-NZ"/>
        </w:rPr>
        <w:t>the speaker was prepared to provide useful answers, and</w:t>
      </w:r>
    </w:p>
    <w:p w14:paraId="041B11AB" w14:textId="77777777" w:rsidR="0013132C" w:rsidRPr="0013132C" w:rsidRDefault="0013132C" w:rsidP="00F46A2E">
      <w:pPr>
        <w:pStyle w:val="ListBullet"/>
        <w:rPr>
          <w:lang w:val="en-NZ"/>
        </w:rPr>
      </w:pPr>
      <w:r w:rsidRPr="0013132C">
        <w:rPr>
          <w:lang w:val="en-NZ"/>
        </w:rPr>
        <w:t xml:space="preserve">questions were within the boundaries of the topic of APEC.  </w:t>
      </w:r>
    </w:p>
    <w:p w14:paraId="1D8174D6" w14:textId="77777777" w:rsidR="0013132C" w:rsidRPr="0013132C" w:rsidRDefault="0013132C" w:rsidP="00F46A2E">
      <w:pPr>
        <w:pStyle w:val="BodyText"/>
        <w:rPr>
          <w:lang w:val="en-NZ"/>
        </w:rPr>
      </w:pPr>
      <w:r w:rsidRPr="0013132C">
        <w:rPr>
          <w:lang w:val="en-NZ"/>
        </w:rPr>
        <w:t xml:space="preserve">All journalists asking questions were communicated with via WhatsApp to indicate when their turn was coming and prepare them to unmute and turn their cameras on to ask their question.  </w:t>
      </w:r>
    </w:p>
    <w:p w14:paraId="0A6BF390" w14:textId="6C0FE8C1" w:rsidR="0013132C" w:rsidRPr="0013132C" w:rsidRDefault="00825144" w:rsidP="003D19D1">
      <w:pPr>
        <w:pStyle w:val="Heading3"/>
        <w:rPr>
          <w:b w:val="0"/>
        </w:rPr>
      </w:pPr>
      <w:bookmarkStart w:id="445" w:name="_Toc97728037"/>
      <w:r>
        <w:t>High p</w:t>
      </w:r>
      <w:r w:rsidR="0013132C" w:rsidRPr="0013132C">
        <w:rPr>
          <w:b w:val="0"/>
        </w:rPr>
        <w:t>roduction</w:t>
      </w:r>
      <w:bookmarkEnd w:id="445"/>
    </w:p>
    <w:p w14:paraId="6A6B892B" w14:textId="77777777" w:rsidR="0013132C" w:rsidRPr="0013132C" w:rsidRDefault="0013132C" w:rsidP="00F46A2E">
      <w:pPr>
        <w:pStyle w:val="BodyText"/>
        <w:rPr>
          <w:lang w:val="en-NZ"/>
        </w:rPr>
      </w:pPr>
      <w:r w:rsidRPr="0013132C">
        <w:rPr>
          <w:lang w:val="en-NZ"/>
        </w:rPr>
        <w:t xml:space="preserve">In a virtual setting, because there is such a tight focus on screen, everything is enhanced, whether it is something positive or something going wrong, so planning is key.    </w:t>
      </w:r>
    </w:p>
    <w:p w14:paraId="3A7A16C1" w14:textId="77777777" w:rsidR="0013132C" w:rsidRPr="0013132C" w:rsidRDefault="0013132C" w:rsidP="00F46A2E">
      <w:pPr>
        <w:pStyle w:val="BodyText"/>
        <w:rPr>
          <w:rFonts w:eastAsia="Calibri Light"/>
          <w:lang w:val="en-NZ"/>
        </w:rPr>
      </w:pPr>
      <w:r w:rsidRPr="0013132C">
        <w:rPr>
          <w:rFonts w:eastAsia="Calibri Light"/>
          <w:lang w:val="en-NZ"/>
        </w:rPr>
        <w:t xml:space="preserve">We began the year with what we dubbed ‘brilliant basics,’ to first ensure we got the core elements needed for a meeting correct and then built on that, adding more content and complexity as the year progressed. </w:t>
      </w:r>
    </w:p>
    <w:p w14:paraId="78C7C5AC" w14:textId="77777777" w:rsidR="0013132C" w:rsidRPr="0013132C" w:rsidRDefault="0013132C" w:rsidP="00F46A2E">
      <w:pPr>
        <w:pStyle w:val="BodyText"/>
        <w:rPr>
          <w:rFonts w:eastAsia="Calibri Light"/>
          <w:lang w:val="en-NZ"/>
        </w:rPr>
      </w:pPr>
      <w:r w:rsidRPr="0013132C">
        <w:rPr>
          <w:rFonts w:eastAsia="Calibri Light"/>
          <w:lang w:val="en-NZ"/>
        </w:rPr>
        <w:t xml:space="preserve">A media room was partially set up all year in Wellington exclusively for media conferences. This enabled the opportunity for rehearsals.  It looked like a small studio with couches and high stools depending on what ‘the talent’ required, i.e. the person fronting the media conference.  We used auto cues for reading introductions and we hired a professional broadcaster throughout the year to MC the media conferences, which proved invaluable when things did not go to plan.  </w:t>
      </w:r>
    </w:p>
    <w:p w14:paraId="22F75657" w14:textId="417A7A27" w:rsidR="0013132C" w:rsidRPr="0013132C" w:rsidRDefault="00F61DF9" w:rsidP="00F46A2E">
      <w:pPr>
        <w:pStyle w:val="BodyText"/>
        <w:rPr>
          <w:lang w:val="en-NZ"/>
        </w:rPr>
      </w:pPr>
      <w:r w:rsidRPr="0013132C">
        <w:rPr>
          <w:noProof/>
          <w:lang w:val="en-NZ" w:eastAsia="en-NZ"/>
        </w:rPr>
        <w:drawing>
          <wp:anchor distT="0" distB="0" distL="114300" distR="114300" simplePos="0" relativeHeight="251658343" behindDoc="0" locked="0" layoutInCell="1" allowOverlap="1" wp14:anchorId="362FECC4" wp14:editId="08CEAD8E">
            <wp:simplePos x="0" y="0"/>
            <wp:positionH relativeFrom="column">
              <wp:posOffset>1910715</wp:posOffset>
            </wp:positionH>
            <wp:positionV relativeFrom="paragraph">
              <wp:posOffset>516211</wp:posOffset>
            </wp:positionV>
            <wp:extent cx="3874135" cy="2379980"/>
            <wp:effectExtent l="0" t="0" r="0" b="1270"/>
            <wp:wrapSquare wrapText="bothSides"/>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54A3109_ILR media.jpg"/>
                    <pic:cNvPicPr/>
                  </pic:nvPicPr>
                  <pic:blipFill rotWithShape="1">
                    <a:blip r:embed="rId157" cstate="print">
                      <a:extLst>
                        <a:ext uri="{28A0092B-C50C-407E-A947-70E740481C1C}">
                          <a14:useLocalDpi xmlns:a14="http://schemas.microsoft.com/office/drawing/2010/main" val="0"/>
                        </a:ext>
                      </a:extLst>
                    </a:blip>
                    <a:srcRect/>
                    <a:stretch/>
                  </pic:blipFill>
                  <pic:spPr bwMode="auto">
                    <a:xfrm>
                      <a:off x="0" y="0"/>
                      <a:ext cx="3874135" cy="237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32C" w:rsidRPr="0013132C">
        <w:rPr>
          <w:lang w:val="en-NZ"/>
        </w:rPr>
        <w:t>The media conferences were held within 30 minutes of the APEC meeting, which ensured the information from the meeting had a feeling of ‘current’ news and ‘the talent’ or speaker came fresh from the meeting and was focused on the content.</w:t>
      </w:r>
    </w:p>
    <w:p w14:paraId="05B80F04" w14:textId="77959B79" w:rsidR="0013132C" w:rsidRPr="0013132C" w:rsidRDefault="0013132C" w:rsidP="00F46A2E">
      <w:pPr>
        <w:pStyle w:val="BodyText"/>
        <w:rPr>
          <w:lang w:val="en-NZ"/>
        </w:rPr>
      </w:pPr>
      <w:r w:rsidRPr="0013132C">
        <w:rPr>
          <w:lang w:val="en-NZ"/>
        </w:rPr>
        <w:t>However, because APEC meetings cannot always be guaranteed to run to time, we also had a contingency plan with backup video content, information screens and voiceovers to update the media on what was happening.</w:t>
      </w:r>
    </w:p>
    <w:p w14:paraId="0124C3E7" w14:textId="77777777" w:rsidR="0013132C" w:rsidRPr="0013132C" w:rsidRDefault="0013132C" w:rsidP="003D19D1">
      <w:pPr>
        <w:pStyle w:val="Heading3"/>
        <w:rPr>
          <w:b w:val="0"/>
        </w:rPr>
      </w:pPr>
      <w:bookmarkStart w:id="446" w:name="_Toc97728038"/>
      <w:r w:rsidRPr="0013132C">
        <w:t>Making it easy</w:t>
      </w:r>
      <w:bookmarkEnd w:id="446"/>
    </w:p>
    <w:p w14:paraId="7A7C3846" w14:textId="77777777" w:rsidR="0013132C" w:rsidRPr="0013132C" w:rsidRDefault="0013132C" w:rsidP="00F46A2E">
      <w:pPr>
        <w:pStyle w:val="BodyText"/>
        <w:rPr>
          <w:lang w:val="en-NZ"/>
        </w:rPr>
      </w:pPr>
      <w:r w:rsidRPr="0013132C">
        <w:rPr>
          <w:lang w:val="en-NZ"/>
        </w:rPr>
        <w:t>We endeavoured to make reporting on the media conference as easy as possible.  We did this in a number of ways:</w:t>
      </w:r>
    </w:p>
    <w:p w14:paraId="0A87E0F3" w14:textId="77777777" w:rsidR="0013132C" w:rsidRPr="0013132C" w:rsidRDefault="0013132C" w:rsidP="00F46A2E">
      <w:pPr>
        <w:pStyle w:val="ListBullet"/>
        <w:rPr>
          <w:lang w:val="en-NZ"/>
        </w:rPr>
      </w:pPr>
      <w:r w:rsidRPr="0013132C">
        <w:rPr>
          <w:lang w:val="en-NZ"/>
        </w:rPr>
        <w:t>We ensured that journalists had access to interact with Ministers and Leaders virtually, much like a physical media conference.</w:t>
      </w:r>
    </w:p>
    <w:p w14:paraId="19CD9189" w14:textId="77777777" w:rsidR="0013132C" w:rsidRPr="0013132C" w:rsidRDefault="0013132C" w:rsidP="00F46A2E">
      <w:pPr>
        <w:pStyle w:val="ListBullet"/>
        <w:rPr>
          <w:lang w:val="en-NZ"/>
        </w:rPr>
      </w:pPr>
      <w:r w:rsidRPr="0013132C">
        <w:rPr>
          <w:lang w:val="en-NZ"/>
        </w:rPr>
        <w:t>Because they were limited to seeing only a screen, we provided access to all the on-the-ground footage and images in the highest possible quality via our content portal.</w:t>
      </w:r>
    </w:p>
    <w:p w14:paraId="7E5504A4" w14:textId="77777777" w:rsidR="0013132C" w:rsidRPr="0013132C" w:rsidRDefault="0013132C" w:rsidP="00F46A2E">
      <w:pPr>
        <w:pStyle w:val="ListBullet"/>
        <w:rPr>
          <w:lang w:val="en-NZ"/>
        </w:rPr>
      </w:pPr>
      <w:r w:rsidRPr="0013132C">
        <w:rPr>
          <w:lang w:val="en-NZ"/>
        </w:rPr>
        <w:t xml:space="preserve">For each significant meeting we also developed a package of media materials, including a comprehensive media kit, media releases, images and broadcast quality footage produced by an in-house newsroom. These materials were easily accessible to media from our media assets portal, and we worked with photo libraries like Getty and news agencies like Reuters, AP, AFP and the European Broadcasting Union to get materials distributed to their subscribers and members. </w:t>
      </w:r>
    </w:p>
    <w:p w14:paraId="1E9FF98C" w14:textId="77777777" w:rsidR="0013132C" w:rsidRPr="0013132C" w:rsidRDefault="0013132C" w:rsidP="00F46A2E">
      <w:pPr>
        <w:pStyle w:val="ListBullet"/>
        <w:rPr>
          <w:lang w:val="en-NZ"/>
        </w:rPr>
      </w:pPr>
      <w:r w:rsidRPr="0013132C">
        <w:rPr>
          <w:lang w:val="en-NZ"/>
        </w:rPr>
        <w:t>We live-streamed the Leaders’ Week media conferences and provided a live broadcast feed of the media conference following the key event. Our virtual media program (along with in-person access opportunities for domestic media) was detailed in a comprehensive Leaders’ Week Media Guide.</w:t>
      </w:r>
    </w:p>
    <w:p w14:paraId="7A352DF9" w14:textId="3CECB1B5" w:rsidR="0013132C" w:rsidRPr="0013132C" w:rsidRDefault="0013132C" w:rsidP="003D19D1">
      <w:pPr>
        <w:pStyle w:val="Heading3"/>
        <w:rPr>
          <w:rFonts w:eastAsia="Calibri Light"/>
          <w:b w:val="0"/>
        </w:rPr>
      </w:pPr>
      <w:bookmarkStart w:id="447" w:name="_Toc97728039"/>
      <w:r w:rsidRPr="0013132C">
        <w:rPr>
          <w:rFonts w:eastAsia="Calibri Light"/>
        </w:rPr>
        <w:t>Hybrid opt</w:t>
      </w:r>
      <w:r w:rsidRPr="0013132C">
        <w:rPr>
          <w:rFonts w:eastAsia="Calibri Light"/>
          <w:b w:val="0"/>
        </w:rPr>
        <w:t>ions</w:t>
      </w:r>
      <w:bookmarkEnd w:id="447"/>
    </w:p>
    <w:p w14:paraId="6531998C" w14:textId="77777777" w:rsidR="0013132C" w:rsidRPr="0013132C" w:rsidRDefault="0013132C" w:rsidP="00F46A2E">
      <w:pPr>
        <w:pStyle w:val="BodyText"/>
        <w:rPr>
          <w:color w:val="FF0000"/>
          <w:lang w:val="mi-NZ"/>
        </w:rPr>
      </w:pPr>
      <w:r w:rsidRPr="0013132C">
        <w:rPr>
          <w:lang w:val="mi-NZ"/>
        </w:rPr>
        <w:t>Media conferences transformed into hybrid events when our New Zealand based media asked to attend in person, COVID restrictions allowing.  Where we could , we tried to replicate the physical experience for them.We combined this with opportunities to tell the virtual hosting story with tours of our venue and demonstrations of technology.</w:t>
      </w:r>
    </w:p>
    <w:p w14:paraId="3ADC85DF" w14:textId="77777777" w:rsidR="0013132C" w:rsidRPr="0013132C" w:rsidRDefault="0013132C" w:rsidP="00F46A2E">
      <w:pPr>
        <w:pStyle w:val="BodyText"/>
        <w:rPr>
          <w:lang w:val="mi-NZ"/>
        </w:rPr>
      </w:pPr>
      <w:r w:rsidRPr="0013132C">
        <w:rPr>
          <w:lang w:val="mi-NZ"/>
        </w:rPr>
        <w:t>Our media events were almost all in the early hours of the morning (NZT) due to the time difference in NZ. Surprisingly, we had a strong turnout from local journalists at that hour.</w:t>
      </w:r>
    </w:p>
    <w:p w14:paraId="39089913" w14:textId="77777777" w:rsidR="0013132C" w:rsidRPr="0013132C" w:rsidRDefault="0013132C" w:rsidP="003D19D1">
      <w:pPr>
        <w:pStyle w:val="Heading3"/>
        <w:rPr>
          <w:b w:val="0"/>
        </w:rPr>
      </w:pPr>
      <w:bookmarkStart w:id="448" w:name="_Toc97728040"/>
      <w:r w:rsidRPr="0013132C">
        <w:t>The value of virtual</w:t>
      </w:r>
      <w:bookmarkEnd w:id="448"/>
    </w:p>
    <w:p w14:paraId="19E5384F" w14:textId="77777777" w:rsidR="0013132C" w:rsidRPr="0013132C" w:rsidRDefault="0013132C" w:rsidP="00F46A2E">
      <w:pPr>
        <w:pStyle w:val="BodyText"/>
        <w:rPr>
          <w:lang w:val="en-NZ"/>
        </w:rPr>
      </w:pPr>
      <w:r w:rsidRPr="0013132C">
        <w:rPr>
          <w:lang w:val="en-NZ"/>
        </w:rPr>
        <w:t>There were many advantages to holding a virtual media conference.  It meant:</w:t>
      </w:r>
    </w:p>
    <w:p w14:paraId="09ADF057" w14:textId="77777777" w:rsidR="0013132C" w:rsidRPr="0013132C" w:rsidRDefault="0013132C" w:rsidP="00F46A2E">
      <w:pPr>
        <w:pStyle w:val="ListBullet"/>
        <w:rPr>
          <w:lang w:val="en-NZ"/>
        </w:rPr>
      </w:pPr>
      <w:r w:rsidRPr="0013132C">
        <w:rPr>
          <w:lang w:val="en-NZ"/>
        </w:rPr>
        <w:t>Many more media could access the conference and spokespeople.</w:t>
      </w:r>
    </w:p>
    <w:p w14:paraId="70E9F193" w14:textId="77777777" w:rsidR="0013132C" w:rsidRPr="0013132C" w:rsidRDefault="0013132C" w:rsidP="00F46A2E">
      <w:pPr>
        <w:pStyle w:val="ListBullet"/>
        <w:rPr>
          <w:lang w:val="en-NZ"/>
        </w:rPr>
      </w:pPr>
      <w:r w:rsidRPr="0013132C">
        <w:rPr>
          <w:lang w:val="en-NZ"/>
        </w:rPr>
        <w:t xml:space="preserve">International media could also easily show an interest in attending all the media conferences from the beginning of the year, which they may not have been able to do in a physical world. </w:t>
      </w:r>
    </w:p>
    <w:p w14:paraId="59E5888A" w14:textId="77777777" w:rsidR="0013132C" w:rsidRPr="0013132C" w:rsidRDefault="0013132C" w:rsidP="00F46A2E">
      <w:pPr>
        <w:pStyle w:val="ListBullet"/>
        <w:rPr>
          <w:lang w:val="en-NZ"/>
        </w:rPr>
      </w:pPr>
      <w:r w:rsidRPr="0013132C">
        <w:rPr>
          <w:lang w:val="en-NZ"/>
        </w:rPr>
        <w:t>A virtual SOM (Senior Officials Meeting) meant that media were much more focused on the outcome of the meetings and the focus of our host year than by peripheral events that might be taking place around a physical event.</w:t>
      </w:r>
    </w:p>
    <w:p w14:paraId="55B404F3" w14:textId="77777777" w:rsidR="0013132C" w:rsidRPr="0013132C" w:rsidRDefault="0013132C" w:rsidP="003D19D1">
      <w:pPr>
        <w:pStyle w:val="Heading3"/>
        <w:rPr>
          <w:rFonts w:eastAsia="Calibri Light"/>
          <w:b w:val="0"/>
        </w:rPr>
      </w:pPr>
      <w:bookmarkStart w:id="449" w:name="_Toc97728041"/>
      <w:r w:rsidRPr="0013132C">
        <w:rPr>
          <w:rFonts w:eastAsia="Calibri Light"/>
        </w:rPr>
        <w:t>The challenging side of a virtual media conference is:</w:t>
      </w:r>
      <w:bookmarkEnd w:id="449"/>
    </w:p>
    <w:p w14:paraId="762ED0EA" w14:textId="77777777" w:rsidR="0013132C" w:rsidRPr="0013132C" w:rsidRDefault="0013132C" w:rsidP="00F46A2E">
      <w:pPr>
        <w:pStyle w:val="ListBullet"/>
        <w:rPr>
          <w:lang w:val="en-NZ"/>
        </w:rPr>
      </w:pPr>
      <w:r w:rsidRPr="0013132C">
        <w:rPr>
          <w:lang w:val="en-NZ"/>
        </w:rPr>
        <w:t>It tends to be more formal and planned, which some journalists do not like.</w:t>
      </w:r>
    </w:p>
    <w:p w14:paraId="7D119DC3" w14:textId="77777777" w:rsidR="0013132C" w:rsidRPr="0013132C" w:rsidRDefault="0013132C" w:rsidP="00F46A2E">
      <w:pPr>
        <w:pStyle w:val="ListBullet"/>
        <w:rPr>
          <w:lang w:val="en-NZ"/>
        </w:rPr>
      </w:pPr>
      <w:r w:rsidRPr="0013132C">
        <w:rPr>
          <w:lang w:val="en-NZ"/>
        </w:rPr>
        <w:t>There are no opportunities for water cooler conversations so other options need to be created.</w:t>
      </w:r>
    </w:p>
    <w:p w14:paraId="27DE2C51" w14:textId="77777777" w:rsidR="0013132C" w:rsidRPr="0013132C" w:rsidRDefault="0013132C" w:rsidP="00F46A2E">
      <w:pPr>
        <w:pStyle w:val="ListBullet"/>
        <w:rPr>
          <w:lang w:val="en-NZ"/>
        </w:rPr>
      </w:pPr>
      <w:r w:rsidRPr="0013132C">
        <w:rPr>
          <w:lang w:val="en-NZ"/>
        </w:rPr>
        <w:t xml:space="preserve">There is no opportunity to physically host media and leverage their presence by showing them other events and real life experiences. </w:t>
      </w:r>
    </w:p>
    <w:p w14:paraId="1156D740" w14:textId="77777777" w:rsidR="0013132C" w:rsidRPr="0013132C" w:rsidRDefault="0013132C" w:rsidP="003D19D1">
      <w:pPr>
        <w:pStyle w:val="Heading3"/>
        <w:rPr>
          <w:rFonts w:eastAsia="Calibri Light"/>
          <w:b w:val="0"/>
        </w:rPr>
      </w:pPr>
      <w:bookmarkStart w:id="450" w:name="_Toc97728042"/>
      <w:r w:rsidRPr="0013132C">
        <w:rPr>
          <w:rFonts w:eastAsia="Calibri Light"/>
        </w:rPr>
        <w:t>Results</w:t>
      </w:r>
      <w:bookmarkEnd w:id="450"/>
    </w:p>
    <w:p w14:paraId="4B8C7217" w14:textId="77777777" w:rsidR="0013132C" w:rsidRPr="0013132C" w:rsidRDefault="0013132C" w:rsidP="00F46A2E">
      <w:pPr>
        <w:pStyle w:val="BodyText"/>
        <w:rPr>
          <w:rFonts w:eastAsia="Calibri Light"/>
          <w:lang w:val="en-NZ"/>
        </w:rPr>
      </w:pPr>
      <w:r w:rsidRPr="0013132C">
        <w:rPr>
          <w:rFonts w:eastAsia="Calibri Light"/>
          <w:lang w:val="en-NZ"/>
        </w:rPr>
        <w:t xml:space="preserve">Despite the challenges of moving from a physical media programme to a virtual one, we managed to achieve all our objectives.  </w:t>
      </w:r>
      <w:r w:rsidRPr="0013132C">
        <w:rPr>
          <w:lang w:val="en-NZ"/>
        </w:rPr>
        <w:t>For Leaders Week, media analysis shows APEC 2021 key messages appeared in the top 10 leading topics for all global coverage during that week. 95% of coverage of APEC 2021 during Leaders’ Week was positive in sentiment, and less than 5% negative.</w:t>
      </w:r>
    </w:p>
    <w:p w14:paraId="6601ACE7" w14:textId="77777777" w:rsidR="0013132C" w:rsidRPr="0013132C" w:rsidRDefault="0013132C" w:rsidP="00F46A2E">
      <w:pPr>
        <w:pStyle w:val="BodyText"/>
        <w:rPr>
          <w:i/>
          <w:lang w:val="en-NZ"/>
        </w:rPr>
      </w:pPr>
      <w:r w:rsidRPr="0013132C">
        <w:rPr>
          <w:lang w:val="en-NZ"/>
        </w:rPr>
        <w:t>The outcome of our media relations activity against stated objectives were:</w:t>
      </w:r>
    </w:p>
    <w:p w14:paraId="6952FDDF" w14:textId="77777777" w:rsidR="0013132C" w:rsidRPr="0013132C" w:rsidRDefault="0013132C" w:rsidP="00F46A2E">
      <w:pPr>
        <w:pStyle w:val="BodyText"/>
        <w:rPr>
          <w:lang w:val="en-NZ"/>
        </w:rPr>
      </w:pPr>
      <w:r w:rsidRPr="0013132C">
        <w:rPr>
          <w:b/>
          <w:lang w:val="en-NZ"/>
        </w:rPr>
        <w:t>Objective</w:t>
      </w:r>
      <w:r w:rsidRPr="0013132C">
        <w:rPr>
          <w:lang w:val="en-NZ"/>
        </w:rPr>
        <w:t>:  Develop strong relationships with media in priority APEC economies to achieve significant and impactful media coverage of APEC 2021 and New Zealand as host:</w:t>
      </w:r>
    </w:p>
    <w:p w14:paraId="2FE239B1" w14:textId="77777777" w:rsidR="0013132C" w:rsidRPr="0013132C" w:rsidRDefault="0013132C" w:rsidP="00F46A2E">
      <w:pPr>
        <w:pStyle w:val="ListBullet"/>
        <w:rPr>
          <w:lang w:val="en-NZ"/>
        </w:rPr>
      </w:pPr>
      <w:r w:rsidRPr="0013132C">
        <w:rPr>
          <w:lang w:val="en-NZ"/>
        </w:rPr>
        <w:t>Factiva media reporting showed 14,638 relevant media results during APEC 2021.</w:t>
      </w:r>
    </w:p>
    <w:p w14:paraId="14CC0170" w14:textId="7C29320A" w:rsidR="0013132C" w:rsidRPr="0013132C" w:rsidRDefault="0013132C" w:rsidP="00F46A2E">
      <w:pPr>
        <w:pStyle w:val="ListBullet"/>
        <w:rPr>
          <w:lang w:val="en-NZ"/>
        </w:rPr>
      </w:pPr>
      <w:r w:rsidRPr="0013132C">
        <w:rPr>
          <w:lang w:val="en-NZ"/>
        </w:rPr>
        <w:t>During APEC 2021 Leaders’ Week, iSentia’s media analysis report shows an international Media Impact Score of 4.1. (The average score for government agencies is 1.1).</w:t>
      </w:r>
    </w:p>
    <w:p w14:paraId="715FD9C3" w14:textId="77777777" w:rsidR="0013132C" w:rsidRPr="0013132C" w:rsidRDefault="0013132C" w:rsidP="00F46A2E">
      <w:pPr>
        <w:pStyle w:val="BodyText"/>
        <w:rPr>
          <w:lang w:val="en-NZ"/>
        </w:rPr>
      </w:pPr>
      <w:r w:rsidRPr="0013132C">
        <w:rPr>
          <w:b/>
          <w:lang w:val="en-NZ"/>
        </w:rPr>
        <w:t>Objective</w:t>
      </w:r>
      <w:r w:rsidRPr="0013132C">
        <w:rPr>
          <w:lang w:val="en-NZ"/>
        </w:rPr>
        <w:t>: Engage global and top tier media from priority economies (New Zealand, Australia, China, USA, Singapore and Japan) with APEC 2021 and ensure they proactively cover APEC well:</w:t>
      </w:r>
    </w:p>
    <w:p w14:paraId="0531F0E6" w14:textId="77777777" w:rsidR="0013132C" w:rsidRPr="0013132C" w:rsidRDefault="0013132C" w:rsidP="00F46A2E">
      <w:pPr>
        <w:pStyle w:val="ListBullet"/>
        <w:rPr>
          <w:lang w:val="en-NZ"/>
        </w:rPr>
      </w:pPr>
      <w:r w:rsidRPr="0013132C">
        <w:rPr>
          <w:lang w:val="en-NZ"/>
        </w:rPr>
        <w:t>546 media accredited for APEC 2021 by Leaders’ Week.</w:t>
      </w:r>
    </w:p>
    <w:p w14:paraId="67F36020" w14:textId="537193E1" w:rsidR="0013132C" w:rsidRPr="0013132C" w:rsidRDefault="0013132C" w:rsidP="00F46A2E">
      <w:pPr>
        <w:pStyle w:val="ListBullet"/>
        <w:rPr>
          <w:lang w:val="en-NZ"/>
        </w:rPr>
      </w:pPr>
      <w:r w:rsidRPr="0013132C">
        <w:rPr>
          <w:lang w:val="en-NZ"/>
        </w:rPr>
        <w:t>Secured target media from priority economies for Leaders Week question slots, including CNN, BBC, Bloomberg, AP, Reuters, Channel News Asia, Caixin, SBS, ABC, The Australian, Sydney Morning Herald.</w:t>
      </w:r>
    </w:p>
    <w:p w14:paraId="7EBB8AC8" w14:textId="77777777" w:rsidR="0013132C" w:rsidRPr="0013132C" w:rsidRDefault="0013132C" w:rsidP="00F46A2E">
      <w:pPr>
        <w:pStyle w:val="BodyText"/>
        <w:rPr>
          <w:lang w:val="en-NZ"/>
        </w:rPr>
      </w:pPr>
      <w:r w:rsidRPr="0013132C">
        <w:rPr>
          <w:b/>
          <w:lang w:val="en-NZ"/>
        </w:rPr>
        <w:t>Objective</w:t>
      </w:r>
      <w:r w:rsidRPr="0013132C">
        <w:rPr>
          <w:lang w:val="en-NZ"/>
        </w:rPr>
        <w:t>: Ensure APEC NZ’s key messages are picked up by international media and issues are well managed to minimize negative media stories:</w:t>
      </w:r>
    </w:p>
    <w:p w14:paraId="7BC80EB8" w14:textId="77777777" w:rsidR="0013132C" w:rsidRPr="0013132C" w:rsidRDefault="0013132C" w:rsidP="00F46A2E">
      <w:pPr>
        <w:pStyle w:val="ListBullet"/>
        <w:rPr>
          <w:lang w:val="en-NZ"/>
        </w:rPr>
      </w:pPr>
      <w:r w:rsidRPr="0013132C">
        <w:rPr>
          <w:lang w:val="en-NZ"/>
        </w:rPr>
        <w:t>4,500 downloads made from the APEC 2021 Media Asset Portal by 2100 different reporters.</w:t>
      </w:r>
    </w:p>
    <w:p w14:paraId="44E9909F" w14:textId="77777777" w:rsidR="0013132C" w:rsidRPr="0013132C" w:rsidRDefault="0013132C" w:rsidP="00F46A2E">
      <w:pPr>
        <w:pStyle w:val="ListBullet"/>
        <w:rPr>
          <w:lang w:val="en-NZ"/>
        </w:rPr>
      </w:pPr>
      <w:r w:rsidRPr="0013132C">
        <w:rPr>
          <w:lang w:val="en-NZ"/>
        </w:rPr>
        <w:t>International media results reflected our key messages and narrative, according to iSentia analysis. Leading messages included facilitating productive conversations; leading a collaborative response to COVID-19 and economic recovery; delivering meaningful outcomes; and enabling trade that is inclusive and sustainable. iSentia sentiment analysis showed only a very small number of media results (less than 1%) were considered negative and these were largely articles that referred to previous APECs deemed unsuccessful. 91% of results were analysed as positive or very positive, with 9% neutral. (Negative results did not register when figures were rounded to the nearest percentage point).</w:t>
      </w:r>
    </w:p>
    <w:p w14:paraId="4F5DED44" w14:textId="77777777" w:rsidR="0013132C" w:rsidRPr="0013132C" w:rsidRDefault="0013132C" w:rsidP="0013132C">
      <w:pPr>
        <w:spacing w:after="0" w:line="240" w:lineRule="auto"/>
        <w:rPr>
          <w:rFonts w:ascii="Calibri Light" w:eastAsia="Times New Roman" w:hAnsi="Calibri Light" w:cs="Calibri Light"/>
          <w:lang w:val="en-NZ"/>
        </w:rPr>
      </w:pPr>
      <w:r w:rsidRPr="0013132C">
        <w:rPr>
          <w:rFonts w:ascii="Calibri Light" w:eastAsia="Times New Roman" w:hAnsi="Calibri Light" w:cs="Calibri Light"/>
          <w:lang w:val="en-NZ"/>
        </w:rPr>
        <w:br w:type="page"/>
      </w:r>
    </w:p>
    <w:p w14:paraId="61642ACF" w14:textId="5B9FD762" w:rsidR="0013132C" w:rsidRPr="0013132C" w:rsidRDefault="0013132C" w:rsidP="00F46A2E">
      <w:pPr>
        <w:pStyle w:val="Heading1"/>
        <w:rPr>
          <w:b/>
          <w:lang w:val="en-NZ"/>
        </w:rPr>
      </w:pPr>
      <w:bookmarkStart w:id="451" w:name="_Toc97728043"/>
      <w:bookmarkStart w:id="452" w:name="_Toc97729220"/>
      <w:bookmarkStart w:id="453" w:name="_Toc101949254"/>
      <w:r w:rsidRPr="0013132C">
        <w:rPr>
          <w:lang w:val="en-NZ"/>
        </w:rPr>
        <w:t xml:space="preserve">Case Study 2: </w:t>
      </w:r>
      <w:r w:rsidRPr="0013132C">
        <w:rPr>
          <w:lang w:val="en-NZ"/>
        </w:rPr>
        <w:tab/>
        <w:t>APEC21 CEO Summit</w:t>
      </w:r>
      <w:bookmarkEnd w:id="451"/>
      <w:bookmarkEnd w:id="452"/>
      <w:r w:rsidRPr="0013132C">
        <w:rPr>
          <w:lang w:val="en-NZ"/>
        </w:rPr>
        <w:t xml:space="preserve"> – Global Interactive Virtual Event</w:t>
      </w:r>
      <w:bookmarkEnd w:id="453"/>
    </w:p>
    <w:p w14:paraId="5ACB309F" w14:textId="357F10D0" w:rsidR="0013132C" w:rsidRPr="0013132C" w:rsidRDefault="0013132C" w:rsidP="00F46A2E">
      <w:pPr>
        <w:pStyle w:val="Heading3"/>
        <w:rPr>
          <w:b w:val="0"/>
        </w:rPr>
      </w:pPr>
      <w:bookmarkStart w:id="454" w:name="_Toc97728044"/>
      <w:r w:rsidRPr="0013132C">
        <w:t>Key take outs</w:t>
      </w:r>
      <w:bookmarkEnd w:id="454"/>
    </w:p>
    <w:p w14:paraId="39CAA6D1" w14:textId="77777777" w:rsidR="00F46A2E" w:rsidRPr="0013132C" w:rsidRDefault="00F46A2E" w:rsidP="00F46A2E">
      <w:pPr>
        <w:pStyle w:val="ListBullet"/>
      </w:pPr>
      <w:r w:rsidRPr="0013132C">
        <w:t>Content is king.</w:t>
      </w:r>
    </w:p>
    <w:p w14:paraId="2E6E7CB0" w14:textId="77777777" w:rsidR="00F46A2E" w:rsidRPr="0013132C" w:rsidRDefault="00F46A2E" w:rsidP="00F46A2E">
      <w:pPr>
        <w:pStyle w:val="ListBullet"/>
      </w:pPr>
      <w:r w:rsidRPr="0013132C">
        <w:t>Relevant content/topics are vital. We targeted ways the region can learn from each other and work together to ensure it emerged from the pandemic stronger than ever.</w:t>
      </w:r>
    </w:p>
    <w:p w14:paraId="5FB240D4" w14:textId="12320B67" w:rsidR="00F46A2E" w:rsidRPr="0013132C" w:rsidRDefault="00F46A2E" w:rsidP="00F46A2E">
      <w:pPr>
        <w:pStyle w:val="ListBullet"/>
      </w:pPr>
      <w:r w:rsidRPr="0013132C">
        <w:t xml:space="preserve">Try to secure tremendous speakers, </w:t>
      </w:r>
      <w:r w:rsidR="000A0845">
        <w:t>with support of the PM,</w:t>
      </w:r>
      <w:r w:rsidRPr="0013132C">
        <w:t xml:space="preserve"> we secured the most influential political, business and thought leaders from across Asia-Pacific and around the world, including Amal Clooney, Angela Merkel, Jerome Foster, Robyn Denholm and David Suzuki and 10 world leaders.</w:t>
      </w:r>
    </w:p>
    <w:p w14:paraId="546DFD80" w14:textId="77777777" w:rsidR="00F46A2E" w:rsidRPr="0013132C" w:rsidRDefault="00F46A2E" w:rsidP="00F46A2E">
      <w:pPr>
        <w:pStyle w:val="ListBullet"/>
      </w:pPr>
      <w:r w:rsidRPr="0013132C">
        <w:t>Superb interstitial video content adds tremendous value.</w:t>
      </w:r>
    </w:p>
    <w:p w14:paraId="1AA2F457" w14:textId="77777777" w:rsidR="00F46A2E" w:rsidRPr="0013132C" w:rsidRDefault="00F46A2E" w:rsidP="00F46A2E">
      <w:pPr>
        <w:pStyle w:val="ListBullet"/>
      </w:pPr>
      <w:r w:rsidRPr="0013132C">
        <w:t>Pursue a high quality interactive platform that offers choice to delegates and encourages connectivity.</w:t>
      </w:r>
    </w:p>
    <w:p w14:paraId="7884631A" w14:textId="77777777" w:rsidR="00F46A2E" w:rsidRPr="0013132C" w:rsidRDefault="00F46A2E" w:rsidP="00F46A2E">
      <w:pPr>
        <w:pStyle w:val="ListBullet"/>
      </w:pPr>
      <w:r w:rsidRPr="0013132C">
        <w:t>Look to broadcast production disciplines and skills to enhance the virtual meeting platform.</w:t>
      </w:r>
    </w:p>
    <w:p w14:paraId="09DAD0D0" w14:textId="77777777" w:rsidR="00F46A2E" w:rsidRPr="0013132C" w:rsidRDefault="00F46A2E" w:rsidP="00F46A2E">
      <w:pPr>
        <w:pStyle w:val="ListBullet"/>
      </w:pPr>
      <w:r w:rsidRPr="0013132C">
        <w:t>Assemble a crack delivery team of experienced creative and technical experts.</w:t>
      </w:r>
    </w:p>
    <w:p w14:paraId="2A89727D" w14:textId="77777777" w:rsidR="00F46A2E" w:rsidRDefault="00F46A2E" w:rsidP="00F46A2E">
      <w:pPr>
        <w:pStyle w:val="ListBullet"/>
      </w:pPr>
      <w:r w:rsidRPr="0013132C">
        <w:t>After the event, have a plan to distribute the content further afield e.g. on platforms such as You Tube.</w:t>
      </w:r>
    </w:p>
    <w:p w14:paraId="40153368" w14:textId="77777777" w:rsidR="0013132C" w:rsidRPr="0013132C" w:rsidRDefault="0013132C" w:rsidP="00F46A2E">
      <w:pPr>
        <w:pStyle w:val="Heading3"/>
        <w:rPr>
          <w:b w:val="0"/>
        </w:rPr>
      </w:pPr>
      <w:bookmarkStart w:id="455" w:name="_Toc97728045"/>
      <w:r w:rsidRPr="0013132C">
        <w:t>Introduction</w:t>
      </w:r>
      <w:bookmarkEnd w:id="455"/>
    </w:p>
    <w:p w14:paraId="0861E8FD" w14:textId="77777777" w:rsidR="0013132C" w:rsidRPr="0013132C" w:rsidRDefault="0013132C" w:rsidP="00F46A2E">
      <w:pPr>
        <w:pStyle w:val="BodyText"/>
        <w:rPr>
          <w:lang w:val="en-NZ"/>
        </w:rPr>
      </w:pPr>
      <w:r w:rsidRPr="0013132C">
        <w:rPr>
          <w:lang w:val="en-NZ"/>
        </w:rPr>
        <w:t>The APEC CEO Summit provides a unique opportunity for New Zealand businesses to connect with business leaders from around the Asia-Pacific region. As the premier business-conference for the Asia-Pacific, it is an integral part of the APEC Leaders Week, and is one of the pinnacle events of the APEC year.</w:t>
      </w:r>
    </w:p>
    <w:p w14:paraId="2F33DAF9" w14:textId="77777777" w:rsidR="0013132C" w:rsidRPr="0013132C" w:rsidRDefault="0013132C" w:rsidP="00F46A2E">
      <w:pPr>
        <w:pStyle w:val="BodyText"/>
        <w:rPr>
          <w:lang w:val="en-NZ"/>
        </w:rPr>
      </w:pPr>
      <w:r w:rsidRPr="0013132C">
        <w:rPr>
          <w:lang w:val="en-NZ"/>
        </w:rPr>
        <w:t>The Summit allows world leaders, thought leaders and influential CEOs from around the region to engage on matters of critical importance. For New Zealand, in addition to the chance to lead these conversations, the Summit was an opportunity for us to showcase and reinforce our evolving brand and technological capabilities whilst allowing our businesses to connect with top tier investors, customers and colleagues from across the Asia Pacific.</w:t>
      </w:r>
    </w:p>
    <w:p w14:paraId="73644A9C" w14:textId="77777777" w:rsidR="0013132C" w:rsidRPr="0013132C" w:rsidRDefault="0013132C" w:rsidP="00F46A2E">
      <w:pPr>
        <w:pStyle w:val="BodyText"/>
        <w:rPr>
          <w:lang w:val="en-NZ"/>
        </w:rPr>
      </w:pPr>
      <w:r w:rsidRPr="0013132C">
        <w:rPr>
          <w:lang w:val="en-NZ"/>
        </w:rPr>
        <w:t>In November 2020, the New Zealand Government agreed that the CEO Summit could be delivered as a hybrid event using the Aotea Centre to host domestic delegates and a Summit gala event. However, when Auckland was locked down due to COVID in October 2021 things changed yet again and the Summit was delivered completely virtually the following month.</w:t>
      </w:r>
    </w:p>
    <w:p w14:paraId="698F3FCD" w14:textId="77777777" w:rsidR="0013132C" w:rsidRPr="0013132C" w:rsidRDefault="0013132C" w:rsidP="00F46A2E">
      <w:pPr>
        <w:pStyle w:val="Heading3"/>
        <w:rPr>
          <w:b w:val="0"/>
        </w:rPr>
      </w:pPr>
      <w:bookmarkStart w:id="456" w:name="_Toc97728046"/>
      <w:r w:rsidRPr="0013132C">
        <w:t>Our goals</w:t>
      </w:r>
      <w:bookmarkEnd w:id="456"/>
    </w:p>
    <w:p w14:paraId="378F8280" w14:textId="77777777" w:rsidR="0013132C" w:rsidRPr="0013132C" w:rsidRDefault="0013132C" w:rsidP="00F46A2E">
      <w:pPr>
        <w:pStyle w:val="BodyText"/>
        <w:keepNext/>
        <w:rPr>
          <w:lang w:val="en-NZ"/>
        </w:rPr>
      </w:pPr>
      <w:r w:rsidRPr="0013132C">
        <w:rPr>
          <w:lang w:val="en-NZ"/>
        </w:rPr>
        <w:t>The key objectives set for the Summit were:</w:t>
      </w:r>
    </w:p>
    <w:p w14:paraId="178E38FA" w14:textId="77777777" w:rsidR="0013132C" w:rsidRPr="0013132C" w:rsidRDefault="0013132C" w:rsidP="00F46A2E">
      <w:pPr>
        <w:pStyle w:val="ListBullet"/>
        <w:keepNext/>
        <w:rPr>
          <w:lang w:val="en-NZ"/>
        </w:rPr>
      </w:pPr>
      <w:r w:rsidRPr="0013132C">
        <w:rPr>
          <w:lang w:val="en-NZ"/>
        </w:rPr>
        <w:t xml:space="preserve">The CEOS will help profile NZ by reinforcing NZ’s evolving brand and technology capabilities (ingenuity, integrity, kaitiaki) </w:t>
      </w:r>
    </w:p>
    <w:p w14:paraId="462C8571" w14:textId="77777777" w:rsidR="0013132C" w:rsidRPr="0013132C" w:rsidRDefault="0013132C" w:rsidP="00F46A2E">
      <w:pPr>
        <w:pStyle w:val="ListBullet"/>
        <w:keepNext/>
        <w:rPr>
          <w:lang w:val="en-NZ"/>
        </w:rPr>
      </w:pPr>
      <w:r w:rsidRPr="0013132C">
        <w:rPr>
          <w:lang w:val="en-NZ"/>
        </w:rPr>
        <w:t>The CEOS will provide opportunities for leading NZ Businesses to connect with top tier businesses in the Asia Pacific</w:t>
      </w:r>
    </w:p>
    <w:p w14:paraId="350829DA" w14:textId="77777777" w:rsidR="0013132C" w:rsidRPr="0013132C" w:rsidRDefault="0013132C" w:rsidP="00F46A2E">
      <w:pPr>
        <w:pStyle w:val="ListBullet"/>
        <w:rPr>
          <w:lang w:val="en-NZ"/>
        </w:rPr>
      </w:pPr>
      <w:r w:rsidRPr="0013132C">
        <w:rPr>
          <w:lang w:val="en-NZ"/>
        </w:rPr>
        <w:t>The CEO Summit will address the biggest challenges and opportunities of our time, providing a forum for the creation of solutions for the region’s future, including COVID</w:t>
      </w:r>
    </w:p>
    <w:p w14:paraId="153A55F5" w14:textId="77777777" w:rsidR="0013132C" w:rsidRPr="0013132C" w:rsidRDefault="0013132C" w:rsidP="00F46A2E">
      <w:pPr>
        <w:pStyle w:val="Heading3"/>
        <w:rPr>
          <w:b w:val="0"/>
        </w:rPr>
      </w:pPr>
      <w:bookmarkStart w:id="457" w:name="_Toc97728047"/>
      <w:r w:rsidRPr="0013132C">
        <w:t>The Summit committee</w:t>
      </w:r>
      <w:bookmarkEnd w:id="457"/>
    </w:p>
    <w:p w14:paraId="7A004F99" w14:textId="77777777" w:rsidR="0013132C" w:rsidRPr="0013132C" w:rsidRDefault="0013132C" w:rsidP="00F46A2E">
      <w:pPr>
        <w:pStyle w:val="BodyText"/>
        <w:rPr>
          <w:lang w:val="en-NZ"/>
        </w:rPr>
      </w:pPr>
      <w:r w:rsidRPr="0013132C">
        <w:rPr>
          <w:lang w:val="en-NZ"/>
        </w:rPr>
        <w:t xml:space="preserve">The Summit was managed by APEC NZ, but was chaired by NZ businesswoman Barbara Chapman CNZM. </w:t>
      </w:r>
    </w:p>
    <w:p w14:paraId="78FA983D" w14:textId="60CABFDD" w:rsidR="0013132C" w:rsidRPr="0013132C" w:rsidRDefault="0013132C" w:rsidP="00F46A2E">
      <w:pPr>
        <w:pStyle w:val="BodyText"/>
        <w:rPr>
          <w:lang w:val="en-NZ"/>
        </w:rPr>
      </w:pPr>
      <w:r w:rsidRPr="0013132C">
        <w:rPr>
          <w:lang w:val="en-NZ"/>
        </w:rPr>
        <w:t xml:space="preserve">A Summit Committee comprising members of the New Zealand business community was established, to provide advice and input into content and planning and to reach out to business. The Committee members were chosen to represent the broad business community, and later the CEOs of the Premier Partners (PWC, Contact Energy, Fonterra, Westpac NZ, </w:t>
      </w:r>
      <w:r w:rsidR="002E7344" w:rsidRPr="0013132C">
        <w:rPr>
          <w:lang w:val="en-NZ"/>
        </w:rPr>
        <w:t>and Microsoft</w:t>
      </w:r>
      <w:r w:rsidRPr="0013132C">
        <w:rPr>
          <w:lang w:val="en-NZ"/>
        </w:rPr>
        <w:t>) joined the Committee.   All of the members (or their chosen alternates) were very involved in the development of the topics, the programme and the keynote Speakers.</w:t>
      </w:r>
    </w:p>
    <w:p w14:paraId="40AF5F82" w14:textId="77777777" w:rsidR="0013132C" w:rsidRPr="0013132C" w:rsidRDefault="0013132C" w:rsidP="00F46A2E">
      <w:pPr>
        <w:pStyle w:val="Heading3"/>
        <w:rPr>
          <w:b w:val="0"/>
        </w:rPr>
      </w:pPr>
      <w:bookmarkStart w:id="458" w:name="_Toc97728049"/>
      <w:r w:rsidRPr="0013132C">
        <w:t>Scope changes, goals hold firm</w:t>
      </w:r>
      <w:bookmarkEnd w:id="458"/>
    </w:p>
    <w:p w14:paraId="22EFE81A" w14:textId="77777777" w:rsidR="0013132C" w:rsidRPr="0013132C" w:rsidRDefault="0013132C" w:rsidP="00F46A2E">
      <w:pPr>
        <w:pStyle w:val="BodyText"/>
        <w:rPr>
          <w:lang w:val="en-NZ"/>
        </w:rPr>
      </w:pPr>
      <w:r w:rsidRPr="0013132C">
        <w:rPr>
          <w:lang w:val="en-NZ"/>
        </w:rPr>
        <w:t xml:space="preserve">When the APEC NZ Programme began, the CEO Summit 2021 was planned to be a flagship, live event within Leaders Week, with up to 1000 delegates flying in from all over the Asia Pacific. </w:t>
      </w:r>
    </w:p>
    <w:p w14:paraId="68A7FA2B" w14:textId="77777777" w:rsidR="0013132C" w:rsidRPr="0013132C" w:rsidRDefault="0013132C" w:rsidP="00F46A2E">
      <w:pPr>
        <w:pStyle w:val="BodyText"/>
        <w:rPr>
          <w:lang w:val="en-NZ"/>
        </w:rPr>
      </w:pPr>
      <w:r w:rsidRPr="0013132C">
        <w:rPr>
          <w:lang w:val="en-NZ"/>
        </w:rPr>
        <w:t>The original vision was adapted many times, both in format and potential audience, as the COVID situation changed but the core content principals established by the CEO Summit Committee remained strong:</w:t>
      </w:r>
    </w:p>
    <w:p w14:paraId="0F3543D4" w14:textId="77777777" w:rsidR="0013132C" w:rsidRPr="0013132C" w:rsidRDefault="0013132C" w:rsidP="00F46A2E">
      <w:pPr>
        <w:pStyle w:val="ListBullet"/>
        <w:rPr>
          <w:lang w:val="en-NZ"/>
        </w:rPr>
      </w:pPr>
      <w:r w:rsidRPr="0013132C">
        <w:rPr>
          <w:lang w:val="en-NZ"/>
        </w:rPr>
        <w:t xml:space="preserve">To hear from the business, political and other thought leaders setting the agenda for tomorrow and to bring together the people wanting to find better ways of tackling the issues that businesses face today. </w:t>
      </w:r>
    </w:p>
    <w:p w14:paraId="0977C754" w14:textId="77777777" w:rsidR="0013132C" w:rsidRPr="0013132C" w:rsidRDefault="0013132C" w:rsidP="00F46A2E">
      <w:pPr>
        <w:pStyle w:val="ListBullet"/>
        <w:rPr>
          <w:lang w:val="en-NZ"/>
        </w:rPr>
      </w:pPr>
      <w:r w:rsidRPr="0013132C">
        <w:rPr>
          <w:lang w:val="en-NZ"/>
        </w:rPr>
        <w:t xml:space="preserve">To profile New Zealand by reinforcing its evolving brand and technology capabilities (ingenuity, integrity, kaitiaki) </w:t>
      </w:r>
    </w:p>
    <w:p w14:paraId="5326948A" w14:textId="77777777" w:rsidR="0013132C" w:rsidRPr="0013132C" w:rsidRDefault="0013132C" w:rsidP="00F46A2E">
      <w:pPr>
        <w:pStyle w:val="ListBullet"/>
        <w:rPr>
          <w:lang w:val="en-NZ"/>
        </w:rPr>
      </w:pPr>
      <w:r w:rsidRPr="0013132C">
        <w:rPr>
          <w:lang w:val="en-NZ"/>
        </w:rPr>
        <w:t>To put diversity front and centre.</w:t>
      </w:r>
    </w:p>
    <w:p w14:paraId="0A1D66BA" w14:textId="77777777" w:rsidR="0013132C" w:rsidRPr="0013132C" w:rsidRDefault="0013132C" w:rsidP="00F46A2E">
      <w:pPr>
        <w:pStyle w:val="BodyText"/>
        <w:keepNext/>
        <w:rPr>
          <w:lang w:val="en-NZ"/>
        </w:rPr>
      </w:pPr>
      <w:r w:rsidRPr="0013132C">
        <w:rPr>
          <w:lang w:val="en-NZ"/>
        </w:rPr>
        <w:t xml:space="preserve">The Summit committee developed five core themes for the APEC CEO Summit 2021: </w:t>
      </w:r>
    </w:p>
    <w:p w14:paraId="24FA92F6" w14:textId="77777777" w:rsidR="0013132C" w:rsidRPr="0013132C" w:rsidRDefault="0013132C" w:rsidP="00F46A2E">
      <w:pPr>
        <w:pStyle w:val="ListBullet"/>
        <w:keepNext/>
        <w:rPr>
          <w:lang w:val="en-NZ"/>
        </w:rPr>
      </w:pPr>
      <w:r w:rsidRPr="0013132C">
        <w:rPr>
          <w:lang w:val="en-NZ"/>
        </w:rPr>
        <w:t>The State of the World with and post Covid, including; COVID Recovery, Trade in a COVID world;</w:t>
      </w:r>
    </w:p>
    <w:p w14:paraId="3BE4B358" w14:textId="77777777" w:rsidR="0013132C" w:rsidRPr="0013132C" w:rsidRDefault="0013132C" w:rsidP="00F46A2E">
      <w:pPr>
        <w:pStyle w:val="ListBullet"/>
        <w:keepNext/>
        <w:rPr>
          <w:lang w:val="en-NZ"/>
        </w:rPr>
      </w:pPr>
      <w:r w:rsidRPr="0013132C">
        <w:rPr>
          <w:lang w:val="en-NZ"/>
        </w:rPr>
        <w:t xml:space="preserve"> The Digital Disruption Opportunity, including; Digital Transformation, Technology and Innovation, The Importance of Digital Equity; </w:t>
      </w:r>
    </w:p>
    <w:p w14:paraId="4FC117DA" w14:textId="77777777" w:rsidR="0013132C" w:rsidRPr="0013132C" w:rsidRDefault="0013132C" w:rsidP="00F46A2E">
      <w:pPr>
        <w:pStyle w:val="ListBullet"/>
        <w:keepNext/>
        <w:rPr>
          <w:lang w:val="en-NZ"/>
        </w:rPr>
      </w:pPr>
      <w:r w:rsidRPr="0013132C">
        <w:rPr>
          <w:lang w:val="en-NZ"/>
        </w:rPr>
        <w:t xml:space="preserve">The Primacy of Trust, including Environmental, Social and Governance, Sustainability Business Leadership; </w:t>
      </w:r>
      <w:r w:rsidRPr="0013132C">
        <w:rPr>
          <w:lang w:val="en-NZ"/>
        </w:rPr>
        <w:softHyphen/>
      </w:r>
    </w:p>
    <w:p w14:paraId="3DBCDAB7" w14:textId="77777777" w:rsidR="0013132C" w:rsidRPr="0013132C" w:rsidRDefault="0013132C" w:rsidP="00F46A2E">
      <w:pPr>
        <w:pStyle w:val="ListBullet"/>
        <w:rPr>
          <w:lang w:val="en-NZ"/>
        </w:rPr>
      </w:pPr>
      <w:r w:rsidRPr="0013132C">
        <w:rPr>
          <w:lang w:val="en-NZ"/>
        </w:rPr>
        <w:t>The Future of Energy, including; Future Energy Challenges and Future Energy Solutions</w:t>
      </w:r>
    </w:p>
    <w:p w14:paraId="111F7420" w14:textId="77777777" w:rsidR="0013132C" w:rsidRPr="0013132C" w:rsidRDefault="0013132C" w:rsidP="00F46A2E">
      <w:pPr>
        <w:pStyle w:val="ListBullet"/>
        <w:rPr>
          <w:lang w:val="en-NZ"/>
        </w:rPr>
      </w:pPr>
      <w:r w:rsidRPr="0013132C">
        <w:rPr>
          <w:lang w:val="en-NZ"/>
        </w:rPr>
        <w:t>The Next Focus for Business, including; The Sustainability Imperative, Sustainability and Climate Change,  A Sustainable Future, Business as a Force for Good</w:t>
      </w:r>
    </w:p>
    <w:p w14:paraId="7EB6BAB3" w14:textId="77777777" w:rsidR="0013132C" w:rsidRPr="0013132C" w:rsidRDefault="0013132C" w:rsidP="00F46A2E">
      <w:pPr>
        <w:pStyle w:val="BodyText"/>
        <w:rPr>
          <w:lang w:val="en-NZ"/>
        </w:rPr>
      </w:pPr>
      <w:r w:rsidRPr="0013132C">
        <w:rPr>
          <w:lang w:val="en-NZ"/>
        </w:rPr>
        <w:t>In November 2020, Cabinet approved the Summit to be a hybrid model, delivering an in-person Summit with up to 1000 domestic NZ delegates attending in Auckland, and a virtual Summit for the majority of the participants attending online from outside our borders. Later, due to Covid, the domestic live component and the Gala Event had to be cancelled, so it ended up being delivered as an all-virtual event.</w:t>
      </w:r>
    </w:p>
    <w:p w14:paraId="43256561" w14:textId="77777777" w:rsidR="0013132C" w:rsidRPr="0013132C" w:rsidRDefault="0013132C" w:rsidP="00F46A2E">
      <w:pPr>
        <w:pStyle w:val="BodyText"/>
        <w:rPr>
          <w:lang w:val="en-NZ"/>
        </w:rPr>
      </w:pPr>
      <w:r w:rsidRPr="0013132C">
        <w:rPr>
          <w:lang w:val="en-NZ"/>
        </w:rPr>
        <w:t>The plan became to broadcast to all online delegates, with a broadcast and production studio setup inside the Aotea Centre. Delegate and media access to Summit content was enabled for all on the CEOS Platform (Teams-based) for a period before the Summit and a month after the Summit to increase reach.</w:t>
      </w:r>
    </w:p>
    <w:p w14:paraId="0CAF19ED" w14:textId="77777777" w:rsidR="0013132C" w:rsidRPr="0013132C" w:rsidRDefault="0013132C" w:rsidP="00F46A2E">
      <w:pPr>
        <w:pStyle w:val="Heading3"/>
        <w:rPr>
          <w:b w:val="0"/>
        </w:rPr>
      </w:pPr>
      <w:r w:rsidRPr="0013132C">
        <w:t>Generating quality content</w:t>
      </w:r>
    </w:p>
    <w:p w14:paraId="34824ADA" w14:textId="77777777" w:rsidR="0013132C" w:rsidRPr="0013132C" w:rsidRDefault="0013132C" w:rsidP="00F46A2E">
      <w:pPr>
        <w:pStyle w:val="BodyText"/>
        <w:rPr>
          <w:lang w:val="en-NZ"/>
        </w:rPr>
      </w:pPr>
      <w:r w:rsidRPr="0013132C">
        <w:rPr>
          <w:lang w:val="en-NZ"/>
        </w:rPr>
        <w:t>Quality content was the key to attracting business leaders from around the world.</w:t>
      </w:r>
    </w:p>
    <w:p w14:paraId="057E580D" w14:textId="77777777" w:rsidR="0013132C" w:rsidRPr="0013132C" w:rsidRDefault="0013132C" w:rsidP="00F46A2E">
      <w:pPr>
        <w:pStyle w:val="BodyText"/>
        <w:rPr>
          <w:lang w:val="en-NZ"/>
        </w:rPr>
      </w:pPr>
      <w:r w:rsidRPr="0013132C">
        <w:rPr>
          <w:lang w:val="en-NZ"/>
        </w:rPr>
        <w:t xml:space="preserve">A number of keynote speaker invitations included a personally signed support letter from the PM and this played a significant part in the high quality of speakers. </w:t>
      </w:r>
    </w:p>
    <w:p w14:paraId="5B04AFCE" w14:textId="77777777" w:rsidR="0013132C" w:rsidRPr="0013132C" w:rsidRDefault="0013132C" w:rsidP="00F46A2E">
      <w:pPr>
        <w:pStyle w:val="BodyText"/>
        <w:rPr>
          <w:lang w:val="en-NZ"/>
        </w:rPr>
      </w:pPr>
      <w:r w:rsidRPr="0013132C">
        <w:rPr>
          <w:lang w:val="en-NZ"/>
        </w:rPr>
        <w:t>The Prime Minister also penned individual invitations to the 11 world leaders and former-Chancellor Angela Merkel who appeared at the Summit. These were a very special highlight and achieved a great deal of international media interest but were often not able to be announced in the advance PR.</w:t>
      </w:r>
    </w:p>
    <w:p w14:paraId="5DD95DCE" w14:textId="77777777" w:rsidR="0013132C" w:rsidRPr="0013132C" w:rsidRDefault="0013132C" w:rsidP="00F46A2E">
      <w:pPr>
        <w:pStyle w:val="Heading3"/>
        <w:rPr>
          <w:b w:val="0"/>
        </w:rPr>
      </w:pPr>
      <w:bookmarkStart w:id="459" w:name="_Toc97728051"/>
      <w:r w:rsidRPr="0013132C">
        <w:t>The Summit platform</w:t>
      </w:r>
      <w:bookmarkEnd w:id="459"/>
    </w:p>
    <w:p w14:paraId="76F09E38" w14:textId="77777777" w:rsidR="0013132C" w:rsidRPr="0013132C" w:rsidRDefault="0013132C" w:rsidP="00F46A2E">
      <w:pPr>
        <w:pStyle w:val="BodyText"/>
        <w:rPr>
          <w:lang w:val="en-NZ"/>
        </w:rPr>
      </w:pPr>
      <w:r w:rsidRPr="0013132C">
        <w:rPr>
          <w:lang w:val="en-NZ"/>
        </w:rPr>
        <w:t xml:space="preserve">APEC NZ needed to develop a high quality platform on which to run the CEO Summit. Delivery of the expected outcomes had a high dependency on selecting a platform that utilised emergent technology, offered the right functionality and had the right levels of managed support in place.  </w:t>
      </w:r>
    </w:p>
    <w:p w14:paraId="07F2CA40" w14:textId="77777777" w:rsidR="0013132C" w:rsidRPr="0013132C" w:rsidRDefault="0013132C" w:rsidP="00F46A2E">
      <w:pPr>
        <w:pStyle w:val="BodyText"/>
        <w:rPr>
          <w:lang w:val="en-NZ"/>
        </w:rPr>
      </w:pPr>
      <w:r w:rsidRPr="0013132C">
        <w:rPr>
          <w:lang w:val="en-NZ"/>
        </w:rPr>
        <w:t>APEC NZ procured assistance from Microsoft Consulting Services (MCS) in partnering &amp; creating the digital platform for APEC CEO Summit 2021, drawing on MCS’s experience in delivering similar virtual/hybrid events Worldwide. Microsoft provided a technical team to build, deploy, and support the digital event solution based on the Microsoft Cloud.</w:t>
      </w:r>
    </w:p>
    <w:p w14:paraId="0845AF21" w14:textId="77777777" w:rsidR="0013132C" w:rsidRPr="0013132C" w:rsidRDefault="0013132C" w:rsidP="00F46A2E">
      <w:pPr>
        <w:pStyle w:val="BodyText"/>
        <w:keepNext/>
        <w:rPr>
          <w:lang w:val="en-NZ"/>
        </w:rPr>
      </w:pPr>
      <w:r w:rsidRPr="0013132C">
        <w:rPr>
          <w:lang w:val="en-NZ"/>
        </w:rPr>
        <w:t>The scope of the platform included:</w:t>
      </w:r>
    </w:p>
    <w:p w14:paraId="745C291A" w14:textId="77777777" w:rsidR="0013132C" w:rsidRPr="0013132C" w:rsidRDefault="0013132C" w:rsidP="00F46A2E">
      <w:pPr>
        <w:pStyle w:val="ListBullet"/>
        <w:rPr>
          <w:lang w:val="en-NZ"/>
        </w:rPr>
      </w:pPr>
      <w:r w:rsidRPr="0013132C">
        <w:rPr>
          <w:lang w:val="en-NZ"/>
        </w:rPr>
        <w:t xml:space="preserve">A virtual event platform on the Microsoft Cloud for engagement and collaboration that scales for up to 10,000 participants (in person and virtual delegates) and organisers. </w:t>
      </w:r>
    </w:p>
    <w:p w14:paraId="0EA1B96B" w14:textId="77777777" w:rsidR="0013132C" w:rsidRPr="0013132C" w:rsidRDefault="0013132C" w:rsidP="00F46A2E">
      <w:pPr>
        <w:pStyle w:val="ListBullet"/>
        <w:rPr>
          <w:lang w:val="en-NZ"/>
        </w:rPr>
      </w:pPr>
      <w:r w:rsidRPr="0013132C">
        <w:rPr>
          <w:lang w:val="en-NZ"/>
        </w:rPr>
        <w:t>An enhanced and secure user experience for attendees, sponsors and organisers by leveraging Microsoft’s M365 and intelligent cloud platform.  It was to include Connection, Newsfeeds, Sponsor and Media/Presenter Zones.</w:t>
      </w:r>
    </w:p>
    <w:p w14:paraId="6D52F1CB" w14:textId="77777777" w:rsidR="0013132C" w:rsidRPr="0013132C" w:rsidRDefault="0013132C" w:rsidP="00F46A2E">
      <w:pPr>
        <w:pStyle w:val="ListBullet"/>
        <w:rPr>
          <w:lang w:val="en-NZ"/>
        </w:rPr>
      </w:pPr>
      <w:r w:rsidRPr="0013132C">
        <w:rPr>
          <w:lang w:val="en-NZ"/>
        </w:rPr>
        <w:t>Provide tiered access to delegates, media and sponsors.</w:t>
      </w:r>
    </w:p>
    <w:p w14:paraId="2212F43B" w14:textId="77777777" w:rsidR="0013132C" w:rsidRPr="0013132C" w:rsidRDefault="0013132C" w:rsidP="00F46A2E">
      <w:pPr>
        <w:pStyle w:val="ListBullet"/>
        <w:rPr>
          <w:lang w:val="en-NZ"/>
        </w:rPr>
      </w:pPr>
      <w:r w:rsidRPr="0013132C">
        <w:rPr>
          <w:lang w:val="en-NZ"/>
        </w:rPr>
        <w:t>Provide support for Invitation, Registration and Payment.</w:t>
      </w:r>
    </w:p>
    <w:p w14:paraId="4C303C19" w14:textId="77777777" w:rsidR="0013132C" w:rsidRPr="0013132C" w:rsidRDefault="0013132C" w:rsidP="00CD579C">
      <w:pPr>
        <w:pStyle w:val="Heading3"/>
        <w:rPr>
          <w:b w:val="0"/>
        </w:rPr>
      </w:pPr>
      <w:bookmarkStart w:id="460" w:name="_Toc97728052"/>
      <w:r w:rsidRPr="0013132C">
        <w:t>High production and design values</w:t>
      </w:r>
      <w:bookmarkEnd w:id="460"/>
    </w:p>
    <w:p w14:paraId="717E5B8D" w14:textId="77777777" w:rsidR="0013132C" w:rsidRPr="0013132C" w:rsidRDefault="0013132C" w:rsidP="00F46A2E">
      <w:pPr>
        <w:pStyle w:val="BodyText"/>
        <w:rPr>
          <w:lang w:val="en-NZ"/>
        </w:rPr>
      </w:pPr>
      <w:r w:rsidRPr="0013132C">
        <w:rPr>
          <w:lang w:val="en-NZ"/>
        </w:rPr>
        <w:t>The Summit team worked with a variety of New Zealand’s top Content creators, and event/broadcast producers to deliver the 48 hour broadcast event. This large team worked on:</w:t>
      </w:r>
    </w:p>
    <w:p w14:paraId="178B3393" w14:textId="77777777" w:rsidR="0013132C" w:rsidRPr="0013132C" w:rsidRDefault="0013132C" w:rsidP="00F46A2E">
      <w:pPr>
        <w:pStyle w:val="ListBullet"/>
        <w:rPr>
          <w:lang w:val="en-NZ"/>
        </w:rPr>
      </w:pPr>
      <w:r w:rsidRPr="0013132C">
        <w:rPr>
          <w:lang w:val="en-NZ"/>
        </w:rPr>
        <w:t>The Summit Platform, delivering the look and feel of the Summit event to delegates, working alongside the Microsoft and APEC IT teams.</w:t>
      </w:r>
    </w:p>
    <w:p w14:paraId="524651E9" w14:textId="77777777" w:rsidR="0013132C" w:rsidRPr="0013132C" w:rsidRDefault="0013132C" w:rsidP="00F46A2E">
      <w:pPr>
        <w:pStyle w:val="ListBullet"/>
        <w:rPr>
          <w:lang w:val="en-NZ"/>
        </w:rPr>
      </w:pPr>
      <w:r w:rsidRPr="0013132C">
        <w:rPr>
          <w:lang w:val="en-NZ"/>
        </w:rPr>
        <w:t>The management of the interstitial content team to create over 20 bespoke interstitial videos for use throughout the programme, demonstrating New Zealand business and innovation at its best.</w:t>
      </w:r>
    </w:p>
    <w:p w14:paraId="79C88985" w14:textId="77777777" w:rsidR="00F46A2E" w:rsidRDefault="00825144" w:rsidP="00F46A2E">
      <w:pPr>
        <w:pStyle w:val="BodyText"/>
        <w:ind w:left="714"/>
        <w:rPr>
          <w:lang w:val="en-NZ"/>
        </w:rPr>
      </w:pPr>
      <w:r>
        <w:rPr>
          <w:noProof/>
          <w:lang w:val="en-NZ" w:eastAsia="en-NZ"/>
        </w:rPr>
        <w:drawing>
          <wp:inline distT="0" distB="0" distL="0" distR="0" wp14:anchorId="5DA16E55" wp14:editId="1E420D29">
            <wp:extent cx="5281448" cy="3224530"/>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CEO Summit set.jpg"/>
                    <pic:cNvPicPr/>
                  </pic:nvPicPr>
                  <pic:blipFill rotWithShape="1">
                    <a:blip r:embed="rId158" cstate="print">
                      <a:extLst>
                        <a:ext uri="{28A0092B-C50C-407E-A947-70E740481C1C}">
                          <a14:useLocalDpi xmlns:a14="http://schemas.microsoft.com/office/drawing/2010/main" val="0"/>
                        </a:ext>
                      </a:extLst>
                    </a:blip>
                    <a:srcRect r="7863"/>
                    <a:stretch/>
                  </pic:blipFill>
                  <pic:spPr bwMode="auto">
                    <a:xfrm>
                      <a:off x="0" y="0"/>
                      <a:ext cx="5281448" cy="3224530"/>
                    </a:xfrm>
                    <a:prstGeom prst="rect">
                      <a:avLst/>
                    </a:prstGeom>
                    <a:ln>
                      <a:noFill/>
                    </a:ln>
                    <a:extLst>
                      <a:ext uri="{53640926-AAD7-44D8-BBD7-CCE9431645EC}">
                        <a14:shadowObscured xmlns:a14="http://schemas.microsoft.com/office/drawing/2010/main"/>
                      </a:ext>
                    </a:extLst>
                  </pic:spPr>
                </pic:pic>
              </a:graphicData>
            </a:graphic>
          </wp:inline>
        </w:drawing>
      </w:r>
    </w:p>
    <w:p w14:paraId="6EC14ABB" w14:textId="66FFAE24" w:rsidR="0013132C" w:rsidRPr="0013132C" w:rsidRDefault="0013132C" w:rsidP="00F46A2E">
      <w:pPr>
        <w:pStyle w:val="ListBullet"/>
        <w:rPr>
          <w:lang w:val="en-NZ"/>
        </w:rPr>
      </w:pPr>
      <w:r w:rsidRPr="0013132C">
        <w:rPr>
          <w:lang w:val="en-NZ"/>
        </w:rPr>
        <w:t>The concept, design and build of the striking, immersive and interactive stage set, which greatly assisted in delivering a broadcast setting of the highest quality.</w:t>
      </w:r>
    </w:p>
    <w:p w14:paraId="085CE824" w14:textId="77777777" w:rsidR="0013132C" w:rsidRPr="0013132C" w:rsidRDefault="0013132C" w:rsidP="00F46A2E">
      <w:pPr>
        <w:pStyle w:val="ListBullet"/>
        <w:rPr>
          <w:lang w:val="en-NZ"/>
        </w:rPr>
      </w:pPr>
      <w:r w:rsidRPr="0013132C">
        <w:rPr>
          <w:lang w:val="en-NZ"/>
        </w:rPr>
        <w:t xml:space="preserve">The creation of the original music used throughout the event. </w:t>
      </w:r>
    </w:p>
    <w:p w14:paraId="6F425876" w14:textId="77777777" w:rsidR="0013132C" w:rsidRPr="0013132C" w:rsidRDefault="0013132C" w:rsidP="00F46A2E">
      <w:pPr>
        <w:pStyle w:val="ListBullet"/>
        <w:rPr>
          <w:lang w:val="en-NZ"/>
        </w:rPr>
      </w:pPr>
      <w:r w:rsidRPr="0013132C">
        <w:rPr>
          <w:lang w:val="en-NZ"/>
        </w:rPr>
        <w:t>All Production management, AV broadcast and vision, Lighting, Audio, Staging and draping, editing of content for the Platform, contracting and management all of the crew / &amp; tech labour which included over 60 people.  This also included the stage and venue management, health safety plans and working with the Summit team on all Covid level related planning.</w:t>
      </w:r>
    </w:p>
    <w:p w14:paraId="5F488739" w14:textId="77777777" w:rsidR="0013132C" w:rsidRPr="0013132C" w:rsidRDefault="0013132C" w:rsidP="00F46A2E">
      <w:pPr>
        <w:pStyle w:val="ListBullet"/>
        <w:rPr>
          <w:lang w:val="en-NZ"/>
        </w:rPr>
      </w:pPr>
      <w:r w:rsidRPr="0013132C">
        <w:rPr>
          <w:lang w:val="en-NZ"/>
        </w:rPr>
        <w:t xml:space="preserve">Building the whole show with a ‘pre-vis’ environment to ensure all camera angles were plotted, screen content flowed seamlessly and speaker positioning had been thought through before the day. </w:t>
      </w:r>
    </w:p>
    <w:p w14:paraId="7C788652" w14:textId="77777777" w:rsidR="0013132C" w:rsidRPr="0013132C" w:rsidRDefault="0013132C" w:rsidP="00F46A2E">
      <w:pPr>
        <w:pStyle w:val="ListBullet"/>
        <w:rPr>
          <w:lang w:val="en-NZ"/>
        </w:rPr>
      </w:pPr>
      <w:r w:rsidRPr="0013132C">
        <w:rPr>
          <w:lang w:val="en-NZ"/>
        </w:rPr>
        <w:t>The creation, development and delivery of Maia, the digital host for the Summit.  Nine pieces of content were delivered for use leading up to the event and a further six interactions during the Summit.</w:t>
      </w:r>
    </w:p>
    <w:p w14:paraId="36C5F838" w14:textId="77777777" w:rsidR="0013132C" w:rsidRPr="0013132C" w:rsidRDefault="0013132C" w:rsidP="00F46A2E">
      <w:pPr>
        <w:pStyle w:val="BodyText"/>
        <w:rPr>
          <w:rFonts w:eastAsia="Calibri Light"/>
          <w:b/>
          <w:lang w:val="en-NZ"/>
        </w:rPr>
      </w:pPr>
      <w:r w:rsidRPr="0013132C">
        <w:rPr>
          <w:lang w:val="en-NZ"/>
        </w:rPr>
        <w:t>Tamaki Makaurau iwi, Ngati Whatua worked with us on the opening and closing ceremony.  Working with the CEOS team, the other creative collaborators (including a cultural adviser and choreographer), Ngati Whatua delivered a very successful digital powhiri, a learning curve for all, but recognised as an impressive world first.</w:t>
      </w:r>
    </w:p>
    <w:p w14:paraId="63D03CB5" w14:textId="77777777" w:rsidR="0013132C" w:rsidRPr="0013132C" w:rsidRDefault="0013132C" w:rsidP="00CD579C">
      <w:pPr>
        <w:pStyle w:val="Heading3"/>
        <w:rPr>
          <w:rFonts w:eastAsia="Calibri Light"/>
          <w:b w:val="0"/>
        </w:rPr>
      </w:pPr>
      <w:bookmarkStart w:id="461" w:name="_Toc97728053"/>
      <w:r w:rsidRPr="0013132C">
        <w:rPr>
          <w:rFonts w:eastAsia="Calibri Light"/>
        </w:rPr>
        <w:t>Target market (the C-suite – and engaging with them)</w:t>
      </w:r>
      <w:bookmarkEnd w:id="461"/>
    </w:p>
    <w:p w14:paraId="46B5C6B7" w14:textId="77777777" w:rsidR="0013132C" w:rsidRPr="0013132C" w:rsidRDefault="0013132C" w:rsidP="00CD579C">
      <w:pPr>
        <w:pStyle w:val="BodyText"/>
        <w:rPr>
          <w:lang w:val="en-NZ"/>
        </w:rPr>
      </w:pPr>
      <w:r w:rsidRPr="0013132C">
        <w:rPr>
          <w:lang w:val="en-NZ"/>
        </w:rPr>
        <w:t>The APEC CEO Summit has a different audience to the rest of the APEC. They are C-Suite business representatives and generally not government. So the campaign for delegate engagement focused on Electronic Direct Mail (EDM) and marketing via partner organisations. The Committee recognised that there were many unknowns in the selling of a fully-virtual Summit.</w:t>
      </w:r>
    </w:p>
    <w:p w14:paraId="469547F3" w14:textId="77777777" w:rsidR="0013132C" w:rsidRPr="0013132C" w:rsidRDefault="0013132C" w:rsidP="00CD579C">
      <w:pPr>
        <w:pStyle w:val="BodyText"/>
        <w:rPr>
          <w:lang w:val="en-NZ"/>
        </w:rPr>
      </w:pPr>
      <w:r w:rsidRPr="0013132C">
        <w:rPr>
          <w:lang w:val="en-NZ"/>
        </w:rPr>
        <w:t>Previous CEO Summit attendees were approachable through a consortium of international associations who had significant history with the Summit and the New York agency Global Gateway Advisors (GGA).  As part of a quid pro quo for association with the Summit, the following media partners Bloomberg, Time Magazine and CNBC provided pro bono advertisements through their outlets.</w:t>
      </w:r>
    </w:p>
    <w:p w14:paraId="67F61D93" w14:textId="77777777" w:rsidR="0013132C" w:rsidRPr="0013132C" w:rsidRDefault="0013132C" w:rsidP="00CD579C">
      <w:pPr>
        <w:pStyle w:val="BodyText"/>
        <w:rPr>
          <w:lang w:val="en-NZ"/>
        </w:rPr>
      </w:pPr>
      <w:r w:rsidRPr="0013132C">
        <w:rPr>
          <w:lang w:val="en-NZ"/>
        </w:rPr>
        <w:t xml:space="preserve">Domestic delegates were individually approached through government agencies and business organisations.  </w:t>
      </w:r>
    </w:p>
    <w:p w14:paraId="67D98A9C" w14:textId="77777777" w:rsidR="0013132C" w:rsidRPr="0013132C" w:rsidRDefault="0013132C" w:rsidP="00CD579C">
      <w:pPr>
        <w:pStyle w:val="BodyText"/>
        <w:rPr>
          <w:lang w:val="en-NZ"/>
        </w:rPr>
      </w:pPr>
      <w:r w:rsidRPr="0013132C">
        <w:rPr>
          <w:lang w:val="en-NZ"/>
        </w:rPr>
        <w:t>Early on in the pandemic, in a world where in person events were considered dangerous and borders globally remained closed, virtual delivery was the only realistic way for international events to take place. At first, they were very popular as people took advantage of the lower than “in person” prices and time available as they were working remotely. However, “zoom fatigue” and the opening up of in person domestic events around the world in the last quarter of 2021 made international virtual events a complex sell.</w:t>
      </w:r>
    </w:p>
    <w:p w14:paraId="1FA76654" w14:textId="77777777" w:rsidR="0013132C" w:rsidRPr="0013132C" w:rsidRDefault="0013132C" w:rsidP="00CD579C">
      <w:pPr>
        <w:pStyle w:val="Heading3"/>
        <w:rPr>
          <w:b w:val="0"/>
        </w:rPr>
      </w:pPr>
      <w:bookmarkStart w:id="462" w:name="_Toc97728054"/>
      <w:r w:rsidRPr="0013132C">
        <w:t>The delegate experience</w:t>
      </w:r>
      <w:bookmarkEnd w:id="462"/>
    </w:p>
    <w:p w14:paraId="740D6E51" w14:textId="77777777" w:rsidR="0013132C" w:rsidRPr="0013132C" w:rsidRDefault="0013132C" w:rsidP="00CD579C">
      <w:pPr>
        <w:pStyle w:val="BodyText"/>
        <w:rPr>
          <w:lang w:val="en-NZ"/>
        </w:rPr>
      </w:pPr>
      <w:r w:rsidRPr="0013132C">
        <w:rPr>
          <w:lang w:val="en-NZ"/>
        </w:rPr>
        <w:t>Participants had access to a fully interactive experience, including all keynote speeches from business and world leaders, video presentations, panels, New Zealand cultural and musical performances.</w:t>
      </w:r>
    </w:p>
    <w:p w14:paraId="424E1668" w14:textId="77777777" w:rsidR="0013132C" w:rsidRPr="0013132C" w:rsidRDefault="0013132C" w:rsidP="00CD579C">
      <w:pPr>
        <w:pStyle w:val="BodyText"/>
        <w:rPr>
          <w:lang w:val="en-NZ"/>
        </w:rPr>
      </w:pPr>
      <w:r w:rsidRPr="0013132C">
        <w:rPr>
          <w:lang w:val="en-NZ"/>
        </w:rPr>
        <w:t>After setting up a profile with information about themselves and their business, they could access the Connections Zone where they could find, and start to communicate with, other summit delegates and explore the on-demand content and Sponsor Zone.</w:t>
      </w:r>
    </w:p>
    <w:p w14:paraId="48BE6CB9" w14:textId="77777777" w:rsidR="0013132C" w:rsidRPr="0013132C" w:rsidRDefault="0013132C" w:rsidP="00CD579C">
      <w:pPr>
        <w:pStyle w:val="BodyText"/>
        <w:rPr>
          <w:lang w:val="en-NZ"/>
        </w:rPr>
      </w:pPr>
      <w:r w:rsidRPr="0013132C">
        <w:rPr>
          <w:lang w:val="en-NZ"/>
        </w:rPr>
        <w:t xml:space="preserve">A live news feed kept delegates up to date with everything coming up and highlights of what was happening. Online chats let delegates comment on the presentations with other participants in real time and on-demand videos were available if they missed a session or wanted to watch at another time. An online help desk was available to help with platform use or any other technical issues so that their summit experience ran smoothly, and they could focus on connecting with top CEOs from Asia Pacific economies. </w:t>
      </w:r>
    </w:p>
    <w:p w14:paraId="4C5DBFFC" w14:textId="1CECB5EE" w:rsidR="0013132C" w:rsidRPr="0013132C" w:rsidRDefault="0013132C" w:rsidP="00CD579C">
      <w:pPr>
        <w:pStyle w:val="BodyText"/>
        <w:rPr>
          <w:lang w:val="en-NZ"/>
        </w:rPr>
      </w:pPr>
      <w:r w:rsidRPr="0013132C">
        <w:rPr>
          <w:lang w:val="en-NZ"/>
        </w:rPr>
        <w:t xml:space="preserve">The content, design and quality of the platform lived up to all expectations. However, some participants </w:t>
      </w:r>
      <w:r w:rsidR="000A0845" w:rsidRPr="0013132C">
        <w:rPr>
          <w:lang w:val="en-NZ"/>
        </w:rPr>
        <w:t xml:space="preserve">in some economies </w:t>
      </w:r>
      <w:r w:rsidRPr="0013132C">
        <w:rPr>
          <w:lang w:val="en-NZ"/>
        </w:rPr>
        <w:t>faced significant issues getting access to the platform due to limitations of the Teams environment and the complication of 2-factor authentication</w:t>
      </w:r>
      <w:r w:rsidR="000A0845">
        <w:rPr>
          <w:lang w:val="en-NZ"/>
        </w:rPr>
        <w:t>.</w:t>
      </w:r>
    </w:p>
    <w:p w14:paraId="2E02D546" w14:textId="77777777" w:rsidR="0013132C" w:rsidRPr="0013132C" w:rsidRDefault="0013132C" w:rsidP="00CD579C">
      <w:pPr>
        <w:pStyle w:val="Heading3"/>
        <w:rPr>
          <w:b w:val="0"/>
        </w:rPr>
      </w:pPr>
      <w:bookmarkStart w:id="463" w:name="_Toc97728055"/>
      <w:r w:rsidRPr="0013132C">
        <w:t>The results</w:t>
      </w:r>
      <w:bookmarkEnd w:id="463"/>
    </w:p>
    <w:p w14:paraId="3DBCAE14" w14:textId="77777777" w:rsidR="0013132C" w:rsidRPr="0013132C" w:rsidRDefault="0013132C" w:rsidP="0013132C">
      <w:pPr>
        <w:autoSpaceDE w:val="0"/>
        <w:autoSpaceDN w:val="0"/>
        <w:adjustRightInd w:val="0"/>
        <w:spacing w:before="120" w:after="120" w:line="240" w:lineRule="auto"/>
        <w:rPr>
          <w:rFonts w:ascii="Calibri Light" w:eastAsia="Times New Roman" w:hAnsi="Calibri Light" w:cs="Calibri Light"/>
          <w:lang w:val="en-NZ"/>
        </w:rPr>
      </w:pPr>
      <w:r w:rsidRPr="0013132C">
        <w:rPr>
          <w:rFonts w:ascii="Calibri Light" w:eastAsia="Times New Roman" w:hAnsi="Calibri Light" w:cs="Calibri Light"/>
          <w:noProof/>
          <w:sz w:val="20"/>
          <w:szCs w:val="24"/>
          <w:lang w:val="en-NZ" w:eastAsia="en-NZ"/>
        </w:rPr>
        <w:drawing>
          <wp:inline distT="0" distB="0" distL="0" distR="0" wp14:anchorId="58037C5F" wp14:editId="18C72EA4">
            <wp:extent cx="2668083" cy="3789680"/>
            <wp:effectExtent l="0" t="0" r="0" b="127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2710873" cy="3850458"/>
                    </a:xfrm>
                    <a:prstGeom prst="rect">
                      <a:avLst/>
                    </a:prstGeom>
                  </pic:spPr>
                </pic:pic>
              </a:graphicData>
            </a:graphic>
          </wp:inline>
        </w:drawing>
      </w:r>
      <w:r w:rsidRPr="0013132C">
        <w:rPr>
          <w:rFonts w:ascii="Calibri Light" w:eastAsia="Times New Roman" w:hAnsi="Calibri Light" w:cs="Calibri Light"/>
          <w:noProof/>
          <w:sz w:val="20"/>
          <w:szCs w:val="24"/>
          <w:lang w:val="en-NZ" w:eastAsia="en-NZ"/>
        </w:rPr>
        <w:drawing>
          <wp:inline distT="0" distB="0" distL="0" distR="0" wp14:anchorId="2C551329" wp14:editId="56CCCD9B">
            <wp:extent cx="3003550" cy="3780380"/>
            <wp:effectExtent l="0" t="0" r="635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059894" cy="3851297"/>
                    </a:xfrm>
                    <a:prstGeom prst="rect">
                      <a:avLst/>
                    </a:prstGeom>
                  </pic:spPr>
                </pic:pic>
              </a:graphicData>
            </a:graphic>
          </wp:inline>
        </w:drawing>
      </w:r>
    </w:p>
    <w:p w14:paraId="0A6F1255" w14:textId="77777777" w:rsidR="0013132C" w:rsidRPr="0013132C" w:rsidRDefault="0013132C" w:rsidP="00CD579C">
      <w:pPr>
        <w:pStyle w:val="Heading3"/>
        <w:rPr>
          <w:rFonts w:eastAsia="Calibri Light"/>
          <w:b w:val="0"/>
        </w:rPr>
      </w:pPr>
      <w:bookmarkStart w:id="464" w:name="_Toc97728056"/>
      <w:r w:rsidRPr="0013132C">
        <w:rPr>
          <w:rFonts w:eastAsia="Calibri Light"/>
        </w:rPr>
        <w:t>Summary</w:t>
      </w:r>
      <w:bookmarkEnd w:id="464"/>
    </w:p>
    <w:p w14:paraId="621EEAEB" w14:textId="12975349" w:rsidR="0013132C" w:rsidRPr="0013132C" w:rsidRDefault="0013132C" w:rsidP="00CD579C">
      <w:pPr>
        <w:pStyle w:val="BodyText"/>
        <w:keepNext/>
        <w:rPr>
          <w:lang w:val="en-NZ"/>
        </w:rPr>
      </w:pPr>
      <w:r w:rsidRPr="0013132C">
        <w:rPr>
          <w:lang w:val="en-NZ"/>
        </w:rPr>
        <w:t>Amidst New Zealand’s once-in-a-century pandemic success of the virtual CEOS came down</w:t>
      </w:r>
      <w:r w:rsidR="00F61DF9">
        <w:rPr>
          <w:lang w:val="en-NZ"/>
        </w:rPr>
        <w:t> </w:t>
      </w:r>
      <w:r w:rsidRPr="0013132C">
        <w:rPr>
          <w:lang w:val="en-NZ"/>
        </w:rPr>
        <w:t>to:</w:t>
      </w:r>
    </w:p>
    <w:p w14:paraId="5727215F" w14:textId="77777777" w:rsidR="0013132C" w:rsidRPr="0013132C" w:rsidRDefault="0013132C" w:rsidP="00CD579C">
      <w:pPr>
        <w:pStyle w:val="ListBullet"/>
        <w:keepNext/>
        <w:ind w:left="714" w:hanging="357"/>
        <w:rPr>
          <w:lang w:val="en-NZ"/>
        </w:rPr>
      </w:pPr>
      <w:r w:rsidRPr="0013132C">
        <w:rPr>
          <w:lang w:val="en-NZ"/>
        </w:rPr>
        <w:t>Superb interstitial video content</w:t>
      </w:r>
    </w:p>
    <w:p w14:paraId="133817D9" w14:textId="77777777" w:rsidR="0013132C" w:rsidRPr="0013132C" w:rsidRDefault="0013132C" w:rsidP="00CD579C">
      <w:pPr>
        <w:pStyle w:val="ListBullet"/>
        <w:rPr>
          <w:lang w:val="en-NZ"/>
        </w:rPr>
      </w:pPr>
      <w:r w:rsidRPr="0013132C">
        <w:rPr>
          <w:lang w:val="en-NZ"/>
        </w:rPr>
        <w:t>Tremendous speakers: we sought out and secured the most influential political, business and thought leaders from across the region, and around the world, including Amal Clooney, Angela Merkel, Jerome Foster, Robyn Denholm and David Suzuki and 10 world leaders</w:t>
      </w:r>
    </w:p>
    <w:p w14:paraId="69F7AD9B" w14:textId="77777777" w:rsidR="0013132C" w:rsidRPr="0013132C" w:rsidRDefault="0013132C" w:rsidP="00CD579C">
      <w:pPr>
        <w:pStyle w:val="ListBullet"/>
        <w:rPr>
          <w:lang w:val="en-NZ"/>
        </w:rPr>
      </w:pPr>
      <w:r w:rsidRPr="0013132C">
        <w:rPr>
          <w:lang w:val="en-NZ"/>
        </w:rPr>
        <w:t>Relevant content/topics addressing ways the region can learn from each other and work together to ensure it emerged from the pandemic stronger than ever</w:t>
      </w:r>
    </w:p>
    <w:p w14:paraId="5DCC01FA" w14:textId="77777777" w:rsidR="0013132C" w:rsidRPr="0013132C" w:rsidRDefault="0013132C" w:rsidP="00CD579C">
      <w:pPr>
        <w:pStyle w:val="ListBullet"/>
        <w:rPr>
          <w:lang w:val="en-NZ"/>
        </w:rPr>
      </w:pPr>
      <w:r w:rsidRPr="0013132C">
        <w:rPr>
          <w:lang w:val="en-NZ"/>
        </w:rPr>
        <w:t>An interactive platform that offered choice to delegates and encouraged connectivity</w:t>
      </w:r>
    </w:p>
    <w:p w14:paraId="7674B885" w14:textId="77777777" w:rsidR="0013132C" w:rsidRPr="0013132C" w:rsidRDefault="0013132C" w:rsidP="00CD579C">
      <w:pPr>
        <w:pStyle w:val="ListBullet"/>
        <w:rPr>
          <w:lang w:val="en-NZ"/>
        </w:rPr>
      </w:pPr>
      <w:r w:rsidRPr="0013132C">
        <w:rPr>
          <w:lang w:val="en-NZ"/>
        </w:rPr>
        <w:t>The blending and optimising of broadcast production disciplines with the best virtual meeting platform (Microsoft Teams) and related technologies</w:t>
      </w:r>
    </w:p>
    <w:p w14:paraId="76D7CB50" w14:textId="77777777" w:rsidR="0013132C" w:rsidRPr="0013132C" w:rsidRDefault="0013132C" w:rsidP="00CD579C">
      <w:pPr>
        <w:pStyle w:val="ListBullet"/>
        <w:rPr>
          <w:lang w:val="en-NZ"/>
        </w:rPr>
      </w:pPr>
      <w:r w:rsidRPr="0013132C">
        <w:rPr>
          <w:lang w:val="en-NZ"/>
        </w:rPr>
        <w:t>A delivery team comprising tech experts from all over the world and especially at Microsoft</w:t>
      </w:r>
    </w:p>
    <w:p w14:paraId="4F9FA5C9" w14:textId="77777777" w:rsidR="0013132C" w:rsidRPr="0013132C" w:rsidRDefault="0013132C" w:rsidP="00CD579C">
      <w:pPr>
        <w:pStyle w:val="ListBullet"/>
        <w:rPr>
          <w:lang w:val="en-NZ"/>
        </w:rPr>
      </w:pPr>
      <w:r w:rsidRPr="0013132C">
        <w:rPr>
          <w:lang w:val="en-NZ"/>
        </w:rPr>
        <w:t>A plan to continue disseminating the unique, cutting edge content post the Summit via You Tube</w:t>
      </w:r>
    </w:p>
    <w:p w14:paraId="58785AEF" w14:textId="77777777" w:rsidR="0013132C" w:rsidRPr="0013132C" w:rsidRDefault="0013132C" w:rsidP="00CD579C">
      <w:pPr>
        <w:pStyle w:val="BodyText"/>
        <w:rPr>
          <w:lang w:val="en-NZ"/>
        </w:rPr>
      </w:pPr>
      <w:r w:rsidRPr="0013132C">
        <w:rPr>
          <w:lang w:val="en-NZ"/>
        </w:rPr>
        <w:t>We were able to demonstrate that it is possible to deliver an international conference of quality using a virtual platform, without it feeling like just another online meeting.</w:t>
      </w:r>
    </w:p>
    <w:p w14:paraId="7AC6C60C" w14:textId="3CE5ACF0" w:rsidR="006219E4" w:rsidRPr="006219E4" w:rsidRDefault="0013132C" w:rsidP="00CD579C">
      <w:pPr>
        <w:pStyle w:val="BodyText"/>
      </w:pPr>
      <w:r w:rsidRPr="0013132C">
        <w:rPr>
          <w:lang w:val="en-NZ"/>
        </w:rPr>
        <w:t>Like any good conference, the thing that people remember most are the things that were learnt, the inspiring stories, and the new perspectives gained.  We ended up with a once-in-a-generation Summit that New Zealand is proud to have hosted and which rejuvenated the CEO Summit brand for APEC.</w:t>
      </w:r>
    </w:p>
    <w:sectPr w:rsidR="006219E4" w:rsidRPr="006219E4" w:rsidSect="0057715C">
      <w:footerReference w:type="default" r:id="rId161"/>
      <w:pgSz w:w="11907" w:h="16840" w:code="9"/>
      <w:pgMar w:top="1440" w:right="1440" w:bottom="1440" w:left="1440"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8A4B5" w14:textId="77777777" w:rsidR="000A0845" w:rsidRDefault="000A0845" w:rsidP="0049118F">
      <w:r>
        <w:separator/>
      </w:r>
    </w:p>
    <w:p w14:paraId="00F38F52" w14:textId="77777777" w:rsidR="000A0845" w:rsidRDefault="000A0845"/>
    <w:p w14:paraId="1ACDEEEB" w14:textId="77777777" w:rsidR="000A0845" w:rsidRDefault="000A0845"/>
  </w:endnote>
  <w:endnote w:type="continuationSeparator" w:id="0">
    <w:p w14:paraId="41B0FFBC" w14:textId="77777777" w:rsidR="000A0845" w:rsidRDefault="000A0845" w:rsidP="0049118F">
      <w:r>
        <w:continuationSeparator/>
      </w:r>
    </w:p>
    <w:p w14:paraId="3E4FA577" w14:textId="77777777" w:rsidR="000A0845" w:rsidRDefault="000A0845"/>
    <w:p w14:paraId="108B9BBA" w14:textId="77777777" w:rsidR="000A0845" w:rsidRDefault="000A0845"/>
  </w:endnote>
  <w:endnote w:type="continuationNotice" w:id="1">
    <w:p w14:paraId="341C8759" w14:textId="77777777" w:rsidR="000A0845" w:rsidRDefault="000A0845">
      <w:pPr>
        <w:spacing w:after="0" w:line="240" w:lineRule="auto"/>
      </w:pPr>
    </w:p>
    <w:p w14:paraId="45814031" w14:textId="77777777" w:rsidR="000A0845" w:rsidRDefault="000A0845"/>
    <w:p w14:paraId="0A886FFF" w14:textId="77777777" w:rsidR="000A0845" w:rsidRDefault="000A08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na">
    <w:altName w:val="Cambria"/>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Overpass ExtraBold">
    <w:altName w:val="Courier New"/>
    <w:charset w:val="00"/>
    <w:family w:val="auto"/>
    <w:pitch w:val="variable"/>
    <w:sig w:usb0="00000007" w:usb1="00000020" w:usb2="00000000" w:usb3="00000000" w:csb0="00000093" w:csb1="00000000"/>
  </w:font>
  <w:font w:name="Overpass">
    <w:altName w:val="Calibri"/>
    <w:charset w:val="00"/>
    <w:family w:val="auto"/>
    <w:pitch w:val="variable"/>
    <w:sig w:usb0="00000007" w:usb1="0000002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B121" w14:textId="77777777" w:rsidR="000A0845" w:rsidRDefault="000A0845" w:rsidP="000B6F63">
    <w:pPr>
      <w:pStyle w:val="Footer"/>
      <w:ind w:left="0" w:right="0"/>
    </w:pPr>
  </w:p>
  <w:p w14:paraId="3CD4001A" w14:textId="0CEF7089" w:rsidR="000A0845" w:rsidRPr="00437965" w:rsidRDefault="000A0845" w:rsidP="000B6F63">
    <w:pPr>
      <w:pStyle w:val="Footer"/>
      <w:ind w:left="0" w:right="0"/>
    </w:pPr>
    <w:r>
      <w:rPr>
        <w:noProof/>
      </w:rPr>
      <w:drawing>
        <wp:anchor distT="0" distB="0" distL="114300" distR="114300" simplePos="0" relativeHeight="251658243" behindDoc="0" locked="0" layoutInCell="1" allowOverlap="1" wp14:anchorId="32180F69" wp14:editId="6013F4D4">
          <wp:simplePos x="0" y="0"/>
          <wp:positionH relativeFrom="margin">
            <wp:align>left</wp:align>
          </wp:positionH>
          <wp:positionV relativeFrom="line">
            <wp:align>center</wp:align>
          </wp:positionV>
          <wp:extent cx="2390760" cy="508680"/>
          <wp:effectExtent l="0" t="0" r="0" b="5715"/>
          <wp:wrapSquare wrapText="bothSides"/>
          <wp:docPr id="66" name="Picture 6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2253"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90760" cy="508680"/>
                  </a:xfrm>
                  <a:prstGeom prst="rect">
                    <a:avLst/>
                  </a:prstGeom>
                </pic:spPr>
              </pic:pic>
            </a:graphicData>
          </a:graphic>
          <wp14:sizeRelH relativeFrom="page">
            <wp14:pctWidth>0</wp14:pctWidth>
          </wp14:sizeRelH>
          <wp14:sizeRelV relativeFrom="page">
            <wp14:pctHeight>0</wp14:pctHeight>
          </wp14:sizeRelV>
        </wp:anchor>
      </w:drawing>
    </w:r>
    <w:sdt>
      <w:sdtPr>
        <w:id w:val="-2028864687"/>
        <w:docPartObj>
          <w:docPartGallery w:val="Page Numbers (Bottom of Page)"/>
          <w:docPartUnique/>
        </w:docPartObj>
      </w:sdtPr>
      <w:sdtEndPr/>
      <w:sdtContent/>
    </w:sdt>
    <w:r w:rsidRPr="00437965">
      <w:tab/>
    </w:r>
    <w:sdt>
      <w:sdtPr>
        <w:id w:val="-910071599"/>
        <w:docPartObj>
          <w:docPartGallery w:val="Page Numbers (Top of Page)"/>
          <w:docPartUnique/>
        </w:docPartObj>
      </w:sdtPr>
      <w:sdtEndPr/>
      <w:sdtContent>
        <w:r w:rsidRPr="00437965">
          <w:fldChar w:fldCharType="begin"/>
        </w:r>
        <w:r w:rsidRPr="00437965">
          <w:instrText xml:space="preserve"> PAGE </w:instrText>
        </w:r>
        <w:r w:rsidRPr="00437965">
          <w:fldChar w:fldCharType="separate"/>
        </w:r>
        <w:r w:rsidR="00D118FC">
          <w:rPr>
            <w:noProof/>
          </w:rPr>
          <w:t>2</w:t>
        </w:r>
        <w:r w:rsidRPr="00437965">
          <w:fldChar w:fldCharType="end"/>
        </w:r>
        <w:r w:rsidRPr="00437965">
          <w:t xml:space="preserve"> of </w:t>
        </w:r>
        <w:r w:rsidRPr="00437965">
          <w:fldChar w:fldCharType="begin"/>
        </w:r>
        <w:r w:rsidRPr="00437965">
          <w:instrText xml:space="preserve"> NUMPAGES  </w:instrText>
        </w:r>
        <w:r w:rsidRPr="00437965">
          <w:fldChar w:fldCharType="separate"/>
        </w:r>
        <w:r w:rsidR="00D118FC">
          <w:rPr>
            <w:noProof/>
          </w:rPr>
          <w:t>172</w:t>
        </w:r>
        <w:r w:rsidRPr="00437965">
          <w:fldChar w:fldCharType="end"/>
        </w:r>
      </w:sdtContent>
    </w:sdt>
  </w:p>
  <w:p w14:paraId="0614A7EB" w14:textId="77777777" w:rsidR="000A0845" w:rsidRPr="000B6F63" w:rsidRDefault="000A0845" w:rsidP="000B6F63">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1E996" w14:textId="77777777" w:rsidR="000A0845" w:rsidRDefault="000A0845" w:rsidP="008E3B8E">
    <w:pPr>
      <w:pStyle w:val="Footer"/>
      <w:ind w:left="0" w:right="0"/>
    </w:pPr>
  </w:p>
  <w:p w14:paraId="21FAF596" w14:textId="319170A0" w:rsidR="000A0845" w:rsidRPr="00437965" w:rsidRDefault="000A0845" w:rsidP="008E3B8E">
    <w:pPr>
      <w:pStyle w:val="Footer"/>
      <w:ind w:left="0" w:right="0"/>
    </w:pPr>
    <w:r>
      <w:rPr>
        <w:noProof/>
      </w:rPr>
      <w:drawing>
        <wp:anchor distT="0" distB="0" distL="114300" distR="114300" simplePos="0" relativeHeight="251658245" behindDoc="0" locked="0" layoutInCell="1" allowOverlap="1" wp14:anchorId="73A06313" wp14:editId="6B05D81F">
          <wp:simplePos x="0" y="0"/>
          <wp:positionH relativeFrom="margin">
            <wp:align>left</wp:align>
          </wp:positionH>
          <wp:positionV relativeFrom="line">
            <wp:align>center</wp:align>
          </wp:positionV>
          <wp:extent cx="2390760" cy="508680"/>
          <wp:effectExtent l="0" t="0" r="0" b="5715"/>
          <wp:wrapSquare wrapText="bothSides"/>
          <wp:docPr id="246" name="Picture 2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90760" cy="508680"/>
                  </a:xfrm>
                  <a:prstGeom prst="rect">
                    <a:avLst/>
                  </a:prstGeom>
                </pic:spPr>
              </pic:pic>
            </a:graphicData>
          </a:graphic>
          <wp14:sizeRelH relativeFrom="page">
            <wp14:pctWidth>0</wp14:pctWidth>
          </wp14:sizeRelH>
          <wp14:sizeRelV relativeFrom="page">
            <wp14:pctHeight>0</wp14:pctHeight>
          </wp14:sizeRelV>
        </wp:anchor>
      </w:drawing>
    </w:r>
    <w:sdt>
      <w:sdtPr>
        <w:id w:val="1995675867"/>
        <w:docPartObj>
          <w:docPartGallery w:val="Page Numbers (Bottom of Page)"/>
          <w:docPartUnique/>
        </w:docPartObj>
      </w:sdtPr>
      <w:sdtEndPr/>
      <w:sdtContent/>
    </w:sdt>
    <w:r w:rsidRPr="00437965">
      <w:tab/>
    </w:r>
    <w:sdt>
      <w:sdtPr>
        <w:id w:val="1695730034"/>
        <w:docPartObj>
          <w:docPartGallery w:val="Page Numbers (Top of Page)"/>
          <w:docPartUnique/>
        </w:docPartObj>
      </w:sdtPr>
      <w:sdtEndPr/>
      <w:sdtContent>
        <w:r w:rsidRPr="00437965">
          <w:fldChar w:fldCharType="begin"/>
        </w:r>
        <w:r w:rsidRPr="00437965">
          <w:instrText xml:space="preserve"> PAGE </w:instrText>
        </w:r>
        <w:r w:rsidRPr="00437965">
          <w:fldChar w:fldCharType="separate"/>
        </w:r>
        <w:r w:rsidR="00D118FC">
          <w:rPr>
            <w:noProof/>
          </w:rPr>
          <w:t>1</w:t>
        </w:r>
        <w:r w:rsidRPr="00437965">
          <w:fldChar w:fldCharType="end"/>
        </w:r>
        <w:r w:rsidRPr="00437965">
          <w:t xml:space="preserve"> of </w:t>
        </w:r>
        <w:r w:rsidRPr="00437965">
          <w:fldChar w:fldCharType="begin"/>
        </w:r>
        <w:r w:rsidRPr="00437965">
          <w:instrText xml:space="preserve"> NUMPAGES  </w:instrText>
        </w:r>
        <w:r w:rsidRPr="00437965">
          <w:fldChar w:fldCharType="separate"/>
        </w:r>
        <w:r w:rsidR="00D118FC">
          <w:rPr>
            <w:noProof/>
          </w:rPr>
          <w:t>172</w:t>
        </w:r>
        <w:r w:rsidRPr="00437965">
          <w:fldChar w:fldCharType="end"/>
        </w:r>
      </w:sdtContent>
    </w:sdt>
  </w:p>
  <w:p w14:paraId="52156567" w14:textId="77777777" w:rsidR="000A0845" w:rsidRDefault="000A0845" w:rsidP="00600977">
    <w:pPr>
      <w:tabs>
        <w:tab w:val="right" w:pos="18853"/>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CF17B" w14:textId="77777777" w:rsidR="000A0845" w:rsidRDefault="000A0845" w:rsidP="006820D4">
    <w:pPr>
      <w:pStyle w:val="Footer"/>
      <w:ind w:left="0" w:right="0"/>
    </w:pPr>
  </w:p>
  <w:p w14:paraId="57E5778F" w14:textId="01A12DF2" w:rsidR="000A0845" w:rsidRPr="00437965" w:rsidRDefault="000A0845" w:rsidP="006820D4">
    <w:pPr>
      <w:pStyle w:val="Footer"/>
      <w:ind w:left="0" w:right="0"/>
    </w:pPr>
    <w:r>
      <w:rPr>
        <w:noProof/>
      </w:rPr>
      <w:drawing>
        <wp:anchor distT="0" distB="0" distL="114300" distR="114300" simplePos="0" relativeHeight="251658240" behindDoc="0" locked="0" layoutInCell="1" allowOverlap="1" wp14:anchorId="76C84BAF" wp14:editId="189918AD">
          <wp:simplePos x="0" y="0"/>
          <wp:positionH relativeFrom="margin">
            <wp:align>left</wp:align>
          </wp:positionH>
          <wp:positionV relativeFrom="line">
            <wp:align>center</wp:align>
          </wp:positionV>
          <wp:extent cx="2390760" cy="508680"/>
          <wp:effectExtent l="0" t="0" r="0" b="571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2390760" cy="508680"/>
                  </a:xfrm>
                  <a:prstGeom prst="rect">
                    <a:avLst/>
                  </a:prstGeom>
                </pic:spPr>
              </pic:pic>
            </a:graphicData>
          </a:graphic>
          <wp14:sizeRelH relativeFrom="page">
            <wp14:pctWidth>0</wp14:pctWidth>
          </wp14:sizeRelH>
          <wp14:sizeRelV relativeFrom="page">
            <wp14:pctHeight>0</wp14:pctHeight>
          </wp14:sizeRelV>
        </wp:anchor>
      </w:drawing>
    </w:r>
    <w:sdt>
      <w:sdtPr>
        <w:id w:val="-1641573460"/>
        <w:docPartObj>
          <w:docPartGallery w:val="Page Numbers (Bottom of Page)"/>
          <w:docPartUnique/>
        </w:docPartObj>
      </w:sdtPr>
      <w:sdtEndPr/>
      <w:sdtContent/>
    </w:sdt>
    <w:r w:rsidRPr="00437965">
      <w:tab/>
    </w:r>
    <w:sdt>
      <w:sdtPr>
        <w:id w:val="-844327358"/>
        <w:docPartObj>
          <w:docPartGallery w:val="Page Numbers (Top of Page)"/>
          <w:docPartUnique/>
        </w:docPartObj>
      </w:sdtPr>
      <w:sdtEndPr/>
      <w:sdtContent>
        <w:r w:rsidRPr="00437965">
          <w:fldChar w:fldCharType="begin"/>
        </w:r>
        <w:r w:rsidRPr="00437965">
          <w:instrText xml:space="preserve"> PAGE </w:instrText>
        </w:r>
        <w:r w:rsidRPr="00437965">
          <w:fldChar w:fldCharType="separate"/>
        </w:r>
        <w:r w:rsidR="00D118FC">
          <w:rPr>
            <w:noProof/>
          </w:rPr>
          <w:t>99</w:t>
        </w:r>
        <w:r w:rsidRPr="00437965">
          <w:fldChar w:fldCharType="end"/>
        </w:r>
        <w:r w:rsidRPr="00437965">
          <w:t xml:space="preserve"> of </w:t>
        </w:r>
        <w:r w:rsidRPr="00437965">
          <w:fldChar w:fldCharType="begin"/>
        </w:r>
        <w:r w:rsidRPr="00437965">
          <w:instrText xml:space="preserve"> NUMPAGES  </w:instrText>
        </w:r>
        <w:r w:rsidRPr="00437965">
          <w:fldChar w:fldCharType="separate"/>
        </w:r>
        <w:r w:rsidR="00D118FC">
          <w:rPr>
            <w:noProof/>
          </w:rPr>
          <w:t>99</w:t>
        </w:r>
        <w:r w:rsidRPr="00437965">
          <w:fldChar w:fldCharType="end"/>
        </w:r>
      </w:sdtContent>
    </w:sdt>
  </w:p>
  <w:p w14:paraId="561F65BF" w14:textId="77777777" w:rsidR="000A0845" w:rsidRDefault="000A084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19545" w14:textId="77777777" w:rsidR="000A0845" w:rsidRDefault="000A0845" w:rsidP="000C0148">
    <w:pPr>
      <w:pStyle w:val="Footer"/>
      <w:ind w:left="0" w:right="0"/>
    </w:pPr>
  </w:p>
  <w:p w14:paraId="57ACB46E" w14:textId="502C6EFD" w:rsidR="000A0845" w:rsidRDefault="000A0845" w:rsidP="000C0148">
    <w:pPr>
      <w:pStyle w:val="Footer"/>
      <w:ind w:left="0" w:right="0" w:firstLine="1071"/>
    </w:pPr>
    <w:r>
      <w:rPr>
        <w:noProof/>
      </w:rPr>
      <w:drawing>
        <wp:anchor distT="0" distB="0" distL="114300" distR="114300" simplePos="0" relativeHeight="251658242" behindDoc="0" locked="0" layoutInCell="1" allowOverlap="1" wp14:anchorId="3FFAAC02" wp14:editId="0EA5A471">
          <wp:simplePos x="0" y="0"/>
          <wp:positionH relativeFrom="margin">
            <wp:align>left</wp:align>
          </wp:positionH>
          <wp:positionV relativeFrom="line">
            <wp:align>center</wp:align>
          </wp:positionV>
          <wp:extent cx="2390760" cy="508680"/>
          <wp:effectExtent l="0" t="0" r="0" b="571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2390760" cy="508680"/>
                  </a:xfrm>
                  <a:prstGeom prst="rect">
                    <a:avLst/>
                  </a:prstGeom>
                </pic:spPr>
              </pic:pic>
            </a:graphicData>
          </a:graphic>
          <wp14:sizeRelH relativeFrom="page">
            <wp14:pctWidth>0</wp14:pctWidth>
          </wp14:sizeRelH>
          <wp14:sizeRelV relativeFrom="page">
            <wp14:pctHeight>0</wp14:pctHeight>
          </wp14:sizeRelV>
        </wp:anchor>
      </w:drawing>
    </w:r>
    <w:r w:rsidRPr="00437965">
      <w:t xml:space="preserve">© APEC 2021 NEW ZEALAND  </w:t>
    </w:r>
    <w:sdt>
      <w:sdtPr>
        <w:alias w:val="Date"/>
        <w:tag w:val="Date"/>
        <w:id w:val="-472445115"/>
        <w:dataBinding w:prefixMappings="xmlns:ns0='http://schemas.microsoft.com/office/2006/coverPageProps' " w:xpath="/ns0:CoverPageProperties[1]/ns0:PublishDate[1]" w:storeItemID="{55AF091B-3C7A-41E3-B477-F2FDAA23CFDA}"/>
        <w:date w:fullDate="2021-12-11T00:00:00Z">
          <w:dateFormat w:val="d MMMM yyyy"/>
          <w:lid w:val="en-NZ"/>
          <w:storeMappedDataAs w:val="dateTime"/>
          <w:calendar w:val="gregorian"/>
        </w:date>
      </w:sdtPr>
      <w:sdtEndPr/>
      <w:sdtContent>
        <w:r>
          <w:t>11 December 2021</w:t>
        </w:r>
      </w:sdtContent>
    </w:sdt>
    <w:r w:rsidRPr="00437965">
      <w:tab/>
      <w:t xml:space="preserve"> </w:t>
    </w:r>
    <w:sdt>
      <w:sdtPr>
        <w:id w:val="147321628"/>
        <w:docPartObj>
          <w:docPartGallery w:val="Page Numbers (Top of Page)"/>
          <w:docPartUnique/>
        </w:docPartObj>
      </w:sdtPr>
      <w:sdtEndP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08EC7" w14:textId="77777777" w:rsidR="000A0845" w:rsidRDefault="000A0845"/>
  <w:p w14:paraId="4D423B03" w14:textId="77777777" w:rsidR="000A0845" w:rsidRDefault="000A0845"/>
  <w:p w14:paraId="00DED050" w14:textId="77777777" w:rsidR="000A0845" w:rsidRDefault="000A0845">
    <w:r>
      <w:t>PROJ-191-286</w:t>
    </w:r>
  </w:p>
  <w:p w14:paraId="7EEA47F4" w14:textId="77777777" w:rsidR="000A0845" w:rsidRDefault="000A0845">
    <w:r>
      <w:t>PROJ-191-286</w:t>
    </w:r>
  </w:p>
  <w:p w14:paraId="7CD75300" w14:textId="77777777" w:rsidR="000A0845" w:rsidRDefault="000A0845">
    <w:r>
      <w:t>PROJ-191-286</w:t>
    </w:r>
  </w:p>
  <w:p w14:paraId="6B981A03" w14:textId="77777777" w:rsidR="000A0845" w:rsidRDefault="000A0845">
    <w:r>
      <w:t>PROJ-191-286</w:t>
    </w:r>
  </w:p>
  <w:p w14:paraId="452ADE66" w14:textId="77777777" w:rsidR="000A0845" w:rsidRDefault="000A0845"/>
  <w:p w14:paraId="18A2CBE5" w14:textId="77777777" w:rsidR="000A0845" w:rsidRDefault="000A0845">
    <w:r>
      <w:t>[</w:t>
    </w:r>
  </w:p>
  <w:p w14:paraId="3874C5B1" w14:textId="77777777" w:rsidR="000A0845" w:rsidRDefault="000A0845"/>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059BF" w14:textId="77777777" w:rsidR="000A0845" w:rsidRDefault="000A0845" w:rsidP="006C29DC">
    <w:pPr>
      <w:pStyle w:val="Footer"/>
      <w:ind w:left="0" w:right="0"/>
    </w:pPr>
  </w:p>
  <w:p w14:paraId="486FCEAD" w14:textId="07CFA91D" w:rsidR="000A0845" w:rsidRPr="00437965" w:rsidRDefault="000A0845" w:rsidP="006C29DC">
    <w:pPr>
      <w:pStyle w:val="Footer"/>
      <w:ind w:left="0" w:right="0"/>
    </w:pPr>
    <w:r>
      <w:rPr>
        <w:noProof/>
      </w:rPr>
      <w:drawing>
        <wp:anchor distT="0" distB="0" distL="114300" distR="114300" simplePos="0" relativeHeight="251658247" behindDoc="0" locked="0" layoutInCell="1" allowOverlap="1" wp14:anchorId="55CAC5C2" wp14:editId="5F1173F3">
          <wp:simplePos x="0" y="0"/>
          <wp:positionH relativeFrom="margin">
            <wp:align>left</wp:align>
          </wp:positionH>
          <wp:positionV relativeFrom="line">
            <wp:align>center</wp:align>
          </wp:positionV>
          <wp:extent cx="2390760" cy="508680"/>
          <wp:effectExtent l="0" t="0" r="0" b="5715"/>
          <wp:wrapSquare wrapText="bothSides"/>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2253"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90760" cy="508680"/>
                  </a:xfrm>
                  <a:prstGeom prst="rect">
                    <a:avLst/>
                  </a:prstGeom>
                </pic:spPr>
              </pic:pic>
            </a:graphicData>
          </a:graphic>
          <wp14:sizeRelH relativeFrom="page">
            <wp14:pctWidth>0</wp14:pctWidth>
          </wp14:sizeRelH>
          <wp14:sizeRelV relativeFrom="page">
            <wp14:pctHeight>0</wp14:pctHeight>
          </wp14:sizeRelV>
        </wp:anchor>
      </w:drawing>
    </w:r>
    <w:sdt>
      <w:sdtPr>
        <w:id w:val="188883966"/>
        <w:docPartObj>
          <w:docPartGallery w:val="Page Numbers (Bottom of Page)"/>
          <w:docPartUnique/>
        </w:docPartObj>
      </w:sdtPr>
      <w:sdtEndPr/>
      <w:sdtContent/>
    </w:sdt>
    <w:r w:rsidRPr="00437965">
      <w:tab/>
    </w:r>
    <w:sdt>
      <w:sdtPr>
        <w:id w:val="289402099"/>
        <w:docPartObj>
          <w:docPartGallery w:val="Page Numbers (Top of Page)"/>
          <w:docPartUnique/>
        </w:docPartObj>
      </w:sdtPr>
      <w:sdtEndPr/>
      <w:sdtContent>
        <w:r w:rsidRPr="00437965">
          <w:fldChar w:fldCharType="begin"/>
        </w:r>
        <w:r w:rsidRPr="00437965">
          <w:instrText xml:space="preserve"> PAGE </w:instrText>
        </w:r>
        <w:r w:rsidRPr="00437965">
          <w:fldChar w:fldCharType="separate"/>
        </w:r>
        <w:r w:rsidR="00D118FC">
          <w:rPr>
            <w:noProof/>
          </w:rPr>
          <w:t>122</w:t>
        </w:r>
        <w:r w:rsidRPr="00437965">
          <w:fldChar w:fldCharType="end"/>
        </w:r>
        <w:r w:rsidRPr="00437965">
          <w:t xml:space="preserve"> of </w:t>
        </w:r>
        <w:r w:rsidRPr="00437965">
          <w:fldChar w:fldCharType="begin"/>
        </w:r>
        <w:r w:rsidRPr="00437965">
          <w:instrText xml:space="preserve"> NUMPAGES  </w:instrText>
        </w:r>
        <w:r w:rsidRPr="00437965">
          <w:fldChar w:fldCharType="separate"/>
        </w:r>
        <w:r w:rsidR="00D118FC">
          <w:rPr>
            <w:noProof/>
          </w:rPr>
          <w:t>122</w:t>
        </w:r>
        <w:r w:rsidRPr="00437965">
          <w:fldChar w:fldCharType="end"/>
        </w:r>
      </w:sdtContent>
    </w:sdt>
  </w:p>
  <w:p w14:paraId="753C581D" w14:textId="77777777" w:rsidR="000A0845" w:rsidRDefault="000A0845" w:rsidP="006C29DC">
    <w:pPr>
      <w:pStyle w:val="Footer"/>
      <w:ind w:left="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03E90" w14:textId="77777777" w:rsidR="000A0845" w:rsidRDefault="000A0845" w:rsidP="006C29DC">
    <w:pPr>
      <w:pStyle w:val="Footer"/>
      <w:ind w:left="0" w:right="0"/>
    </w:pPr>
  </w:p>
  <w:p w14:paraId="61ED02D4" w14:textId="42CCF8CC" w:rsidR="000A0845" w:rsidRPr="00437965" w:rsidRDefault="000A0845" w:rsidP="006C29DC">
    <w:pPr>
      <w:pStyle w:val="Footer"/>
      <w:ind w:left="0" w:right="0"/>
    </w:pPr>
    <w:r>
      <w:rPr>
        <w:noProof/>
      </w:rPr>
      <w:drawing>
        <wp:anchor distT="0" distB="0" distL="114300" distR="114300" simplePos="0" relativeHeight="251658248" behindDoc="0" locked="0" layoutInCell="1" allowOverlap="1" wp14:anchorId="75593BE0" wp14:editId="7B5AEE5E">
          <wp:simplePos x="0" y="0"/>
          <wp:positionH relativeFrom="margin">
            <wp:align>left</wp:align>
          </wp:positionH>
          <wp:positionV relativeFrom="line">
            <wp:align>center</wp:align>
          </wp:positionV>
          <wp:extent cx="2390760" cy="508680"/>
          <wp:effectExtent l="0" t="0" r="0" b="5715"/>
          <wp:wrapSquare wrapText="bothSides"/>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2253"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90760" cy="508680"/>
                  </a:xfrm>
                  <a:prstGeom prst="rect">
                    <a:avLst/>
                  </a:prstGeom>
                </pic:spPr>
              </pic:pic>
            </a:graphicData>
          </a:graphic>
          <wp14:sizeRelH relativeFrom="page">
            <wp14:pctWidth>0</wp14:pctWidth>
          </wp14:sizeRelH>
          <wp14:sizeRelV relativeFrom="page">
            <wp14:pctHeight>0</wp14:pctHeight>
          </wp14:sizeRelV>
        </wp:anchor>
      </w:drawing>
    </w:r>
    <w:sdt>
      <w:sdtPr>
        <w:id w:val="-2011908698"/>
        <w:docPartObj>
          <w:docPartGallery w:val="Page Numbers (Bottom of Page)"/>
          <w:docPartUnique/>
        </w:docPartObj>
      </w:sdtPr>
      <w:sdtEndPr/>
      <w:sdtContent/>
    </w:sdt>
    <w:r w:rsidRPr="00437965">
      <w:tab/>
    </w:r>
    <w:sdt>
      <w:sdtPr>
        <w:id w:val="98766672"/>
        <w:docPartObj>
          <w:docPartGallery w:val="Page Numbers (Top of Page)"/>
          <w:docPartUnique/>
        </w:docPartObj>
      </w:sdtPr>
      <w:sdtEndPr/>
      <w:sdtContent>
        <w:r w:rsidRPr="00437965">
          <w:fldChar w:fldCharType="begin"/>
        </w:r>
        <w:r w:rsidRPr="00437965">
          <w:instrText xml:space="preserve"> PAGE </w:instrText>
        </w:r>
        <w:r w:rsidRPr="00437965">
          <w:fldChar w:fldCharType="separate"/>
        </w:r>
        <w:r w:rsidR="00D118FC">
          <w:rPr>
            <w:noProof/>
          </w:rPr>
          <w:t>172</w:t>
        </w:r>
        <w:r w:rsidRPr="00437965">
          <w:fldChar w:fldCharType="end"/>
        </w:r>
        <w:r w:rsidRPr="00437965">
          <w:t xml:space="preserve"> of </w:t>
        </w:r>
        <w:r w:rsidRPr="00437965">
          <w:fldChar w:fldCharType="begin"/>
        </w:r>
        <w:r w:rsidRPr="00437965">
          <w:instrText xml:space="preserve"> NUMPAGES  </w:instrText>
        </w:r>
        <w:r w:rsidRPr="00437965">
          <w:fldChar w:fldCharType="separate"/>
        </w:r>
        <w:r w:rsidR="00D118FC">
          <w:rPr>
            <w:noProof/>
          </w:rPr>
          <w:t>172</w:t>
        </w:r>
        <w:r w:rsidRPr="00437965">
          <w:fldChar w:fldCharType="end"/>
        </w:r>
      </w:sdtContent>
    </w:sdt>
  </w:p>
  <w:p w14:paraId="2989CDC4" w14:textId="484CC40F" w:rsidR="000A0845" w:rsidRPr="00CC5281" w:rsidRDefault="000A0845" w:rsidP="006C29DC">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3AE83" w14:textId="77777777" w:rsidR="000A0845" w:rsidRDefault="000A0845" w:rsidP="0049118F">
      <w:r>
        <w:separator/>
      </w:r>
    </w:p>
    <w:p w14:paraId="585ABBEB" w14:textId="77777777" w:rsidR="000A0845" w:rsidRDefault="000A0845"/>
    <w:p w14:paraId="2BE80887" w14:textId="77777777" w:rsidR="000A0845" w:rsidRDefault="000A0845"/>
  </w:footnote>
  <w:footnote w:type="continuationSeparator" w:id="0">
    <w:p w14:paraId="1DF67F23" w14:textId="77777777" w:rsidR="000A0845" w:rsidRDefault="000A0845" w:rsidP="0049118F">
      <w:r>
        <w:continuationSeparator/>
      </w:r>
    </w:p>
    <w:p w14:paraId="1478332A" w14:textId="77777777" w:rsidR="000A0845" w:rsidRDefault="000A0845"/>
    <w:p w14:paraId="624F96BE" w14:textId="77777777" w:rsidR="000A0845" w:rsidRDefault="000A0845"/>
  </w:footnote>
  <w:footnote w:type="continuationNotice" w:id="1">
    <w:p w14:paraId="77B43EA9" w14:textId="77777777" w:rsidR="000A0845" w:rsidRDefault="000A0845">
      <w:pPr>
        <w:spacing w:after="0" w:line="240" w:lineRule="auto"/>
      </w:pPr>
    </w:p>
    <w:p w14:paraId="58D4D64C" w14:textId="77777777" w:rsidR="000A0845" w:rsidRDefault="000A0845"/>
    <w:p w14:paraId="782E1A04" w14:textId="77777777" w:rsidR="000A0845" w:rsidRDefault="000A084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2AFCD" w14:textId="3358A266" w:rsidR="000A0845" w:rsidRDefault="000A0845" w:rsidP="00FB089E">
    <w:pPr>
      <w:pStyle w:val="Header"/>
      <w:jc w:val="center"/>
    </w:pPr>
    <w:r w:rsidRPr="00434B39">
      <w:rPr>
        <w:noProof/>
        <w:lang w:val="en-NZ" w:eastAsia="en-NZ"/>
      </w:rPr>
      <w:drawing>
        <wp:anchor distT="0" distB="0" distL="114300" distR="114300" simplePos="0" relativeHeight="251658244" behindDoc="1" locked="0" layoutInCell="1" allowOverlap="1" wp14:anchorId="0B448ECF" wp14:editId="77285575">
          <wp:simplePos x="0" y="0"/>
          <wp:positionH relativeFrom="column">
            <wp:posOffset>5687804</wp:posOffset>
          </wp:positionH>
          <wp:positionV relativeFrom="paragraph">
            <wp:posOffset>-40005</wp:posOffset>
          </wp:positionV>
          <wp:extent cx="831850" cy="796290"/>
          <wp:effectExtent l="0" t="0" r="6350" b="0"/>
          <wp:wrapTight wrapText="bothSides">
            <wp:wrapPolygon edited="0">
              <wp:start x="12366" y="2584"/>
              <wp:lineTo x="4947" y="6201"/>
              <wp:lineTo x="3463" y="7751"/>
              <wp:lineTo x="3463" y="17569"/>
              <wp:lineTo x="21270" y="17569"/>
              <wp:lineTo x="21270" y="11885"/>
              <wp:lineTo x="6925" y="11885"/>
              <wp:lineTo x="16324" y="4651"/>
              <wp:lineTo x="16324" y="2584"/>
              <wp:lineTo x="12366" y="2584"/>
            </wp:wrapPolygon>
          </wp:wrapTight>
          <wp:docPr id="6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 cstate="print">
                    <a:extLst>
                      <a:ext uri="{28A0092B-C50C-407E-A947-70E740481C1C}">
                        <a14:useLocalDpi xmlns:a14="http://schemas.microsoft.com/office/drawing/2010/main" val="0"/>
                      </a:ext>
                    </a:extLst>
                  </a:blip>
                  <a:srcRect l="54568" r="6198"/>
                  <a:stretch/>
                </pic:blipFill>
                <pic:spPr bwMode="auto">
                  <a:xfrm>
                    <a:off x="0" y="0"/>
                    <a:ext cx="831850" cy="79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[Unclassified]</w:t>
    </w:r>
  </w:p>
  <w:p w14:paraId="1E1F205E" w14:textId="5381BDBB" w:rsidR="000A0845" w:rsidRDefault="000A0845" w:rsidP="00FB089E"/>
  <w:p w14:paraId="0FD4DE71" w14:textId="77777777" w:rsidR="000A0845" w:rsidRPr="00FB089E" w:rsidRDefault="000A0845" w:rsidP="00FB0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3DF8E" w14:textId="7C7685DA" w:rsidR="000A0845" w:rsidRPr="00304479" w:rsidRDefault="000A0845" w:rsidP="00600977">
    <w:r w:rsidRPr="00434B39">
      <w:rPr>
        <w:noProof/>
        <w:lang w:val="en-NZ" w:eastAsia="en-NZ"/>
      </w:rPr>
      <w:drawing>
        <wp:anchor distT="0" distB="0" distL="114300" distR="114300" simplePos="0" relativeHeight="251658246" behindDoc="1" locked="0" layoutInCell="1" allowOverlap="1" wp14:anchorId="2921DFD5" wp14:editId="1813E024">
          <wp:simplePos x="0" y="0"/>
          <wp:positionH relativeFrom="column">
            <wp:posOffset>12966765</wp:posOffset>
          </wp:positionH>
          <wp:positionV relativeFrom="paragraph">
            <wp:posOffset>-126124</wp:posOffset>
          </wp:positionV>
          <wp:extent cx="831850" cy="796290"/>
          <wp:effectExtent l="0" t="0" r="6350" b="0"/>
          <wp:wrapTight wrapText="bothSides">
            <wp:wrapPolygon edited="0">
              <wp:start x="12366" y="2584"/>
              <wp:lineTo x="4947" y="6201"/>
              <wp:lineTo x="3463" y="7751"/>
              <wp:lineTo x="3463" y="17569"/>
              <wp:lineTo x="21270" y="17569"/>
              <wp:lineTo x="21270" y="11885"/>
              <wp:lineTo x="6925" y="11885"/>
              <wp:lineTo x="16324" y="4651"/>
              <wp:lineTo x="16324" y="2584"/>
              <wp:lineTo x="12366" y="2584"/>
            </wp:wrapPolygon>
          </wp:wrapTight>
          <wp:docPr id="247" name="Picture 4"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47" name="Picture 4" descr="Logo&#10;&#10;Description automatically generated"/>
                  <pic:cNvPicPr/>
                </pic:nvPicPr>
                <pic:blipFill rotWithShape="1">
                  <a:blip r:embed="rId1" cstate="print">
                    <a:extLst>
                      <a:ext uri="{28A0092B-C50C-407E-A947-70E740481C1C}">
                        <a14:useLocalDpi xmlns:a14="http://schemas.microsoft.com/office/drawing/2010/main" val="0"/>
                      </a:ext>
                    </a:extLst>
                  </a:blip>
                  <a:srcRect l="54568" r="6198"/>
                  <a:stretch/>
                </pic:blipFill>
                <pic:spPr bwMode="auto">
                  <a:xfrm>
                    <a:off x="0" y="0"/>
                    <a:ext cx="831850" cy="79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13FCB7" w14:textId="16D53CEB" w:rsidR="000A0845" w:rsidRDefault="000A0845" w:rsidP="00600977">
    <w:pPr>
      <w:jc w:val="center"/>
    </w:pPr>
    <w:r w:rsidRPr="00304479">
      <w:t xml:space="preserve">Page </w:t>
    </w:r>
    <w:r w:rsidRPr="00304479">
      <w:fldChar w:fldCharType="begin"/>
    </w:r>
    <w:r w:rsidRPr="00304479">
      <w:instrText xml:space="preserve"> PAGE  \* Arabic  \* MERGEFORMAT </w:instrText>
    </w:r>
    <w:r w:rsidRPr="00304479">
      <w:fldChar w:fldCharType="separate"/>
    </w:r>
    <w:r w:rsidR="00D118FC">
      <w:rPr>
        <w:noProof/>
      </w:rPr>
      <w:t>1</w:t>
    </w:r>
    <w:r w:rsidRPr="00304479">
      <w:fldChar w:fldCharType="end"/>
    </w:r>
    <w:r w:rsidRPr="00304479">
      <w:t xml:space="preserve"> of </w:t>
    </w:r>
    <w:r>
      <w:rPr>
        <w:noProof/>
      </w:rPr>
      <w:fldChar w:fldCharType="begin"/>
    </w:r>
    <w:r>
      <w:rPr>
        <w:noProof/>
      </w:rPr>
      <w:instrText xml:space="preserve"> NUMPAGES  \* Arabic  \* MERGEFORMAT </w:instrText>
    </w:r>
    <w:r>
      <w:rPr>
        <w:noProof/>
      </w:rPr>
      <w:fldChar w:fldCharType="separate"/>
    </w:r>
    <w:r w:rsidR="00D118FC">
      <w:rPr>
        <w:noProof/>
      </w:rPr>
      <w:t>172</w:t>
    </w:r>
    <w:r>
      <w:rPr>
        <w:noProof/>
      </w:rPr>
      <w:fldChar w:fldCharType="end"/>
    </w:r>
    <w:bookmarkStart w:id="113" w:name="covering_classification_header"/>
    <w:bookmarkEnd w:id="113"/>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CA6E2" w14:textId="712258B8" w:rsidR="000A0845" w:rsidRDefault="000A0845" w:rsidP="00F72D8E">
    <w:pPr>
      <w:pStyle w:val="Header"/>
      <w:jc w:val="center"/>
    </w:pPr>
    <w:r w:rsidRPr="00434B39">
      <w:rPr>
        <w:noProof/>
        <w:lang w:val="en-NZ" w:eastAsia="en-NZ"/>
      </w:rPr>
      <w:drawing>
        <wp:anchor distT="0" distB="0" distL="114300" distR="114300" simplePos="0" relativeHeight="251658241" behindDoc="1" locked="0" layoutInCell="1" allowOverlap="1" wp14:anchorId="0EB7BB54" wp14:editId="6D357E08">
          <wp:simplePos x="0" y="0"/>
          <wp:positionH relativeFrom="column">
            <wp:posOffset>5118100</wp:posOffset>
          </wp:positionH>
          <wp:positionV relativeFrom="paragraph">
            <wp:posOffset>-316865</wp:posOffset>
          </wp:positionV>
          <wp:extent cx="831850" cy="796290"/>
          <wp:effectExtent l="0" t="0" r="6350" b="0"/>
          <wp:wrapTight wrapText="bothSides">
            <wp:wrapPolygon edited="0">
              <wp:start x="12366" y="2584"/>
              <wp:lineTo x="4947" y="6201"/>
              <wp:lineTo x="3463" y="7751"/>
              <wp:lineTo x="3463" y="17569"/>
              <wp:lineTo x="21270" y="17569"/>
              <wp:lineTo x="21270" y="11885"/>
              <wp:lineTo x="6925" y="11885"/>
              <wp:lineTo x="16324" y="4651"/>
              <wp:lineTo x="16324" y="2584"/>
              <wp:lineTo x="12366" y="2584"/>
            </wp:wrapPolygon>
          </wp:wrapTight>
          <wp:docPr id="6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 cstate="print">
                    <a:extLst>
                      <a:ext uri="{28A0092B-C50C-407E-A947-70E740481C1C}">
                        <a14:useLocalDpi xmlns:a14="http://schemas.microsoft.com/office/drawing/2010/main" val="0"/>
                      </a:ext>
                    </a:extLst>
                  </a:blip>
                  <a:srcRect l="54568" r="6198"/>
                  <a:stretch/>
                </pic:blipFill>
                <pic:spPr bwMode="auto">
                  <a:xfrm>
                    <a:off x="0" y="0"/>
                    <a:ext cx="831850" cy="79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UNCLASSIFIED</w:t>
    </w:r>
  </w:p>
  <w:p w14:paraId="7C10AEEF" w14:textId="77777777" w:rsidR="000A0845" w:rsidRDefault="000A084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49A78" w14:textId="20B4C91E" w:rsidR="000A0845" w:rsidRDefault="000A0845" w:rsidP="000C0148">
    <w:pPr>
      <w:pStyle w:val="Header"/>
    </w:pPr>
    <w:r>
      <w:t>[Unclassified]</w:t>
    </w:r>
    <w:r>
      <w:tab/>
    </w:r>
    <w:sdt>
      <w:sdtPr>
        <w:alias w:val="Title"/>
        <w:tag w:val=""/>
        <w:id w:val="1475333842"/>
        <w:dataBinding w:prefixMappings="xmlns:ns0='http://purl.org/dc/elements/1.1/' xmlns:ns1='http://schemas.openxmlformats.org/package/2006/metadata/core-properties' " w:xpath="/ns1:coreProperties[1]/ns0:title[1]" w:storeItemID="{6C3C8BC8-F283-45AE-878A-BAB7291924A1}"/>
        <w:text/>
      </w:sdtPr>
      <w:sdtEndPr/>
      <w:sdtContent>
        <w:r w:rsidR="00D118FC">
          <w:t>Guide to producing high-stakes virtual meetings - Final ELT Approved_April 2022 (002)</w:t>
        </w:r>
      </w:sdtContent>
    </w:sdt>
  </w:p>
  <w:p w14:paraId="00F00153" w14:textId="77777777" w:rsidR="000A0845" w:rsidRDefault="000A08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D0D0B" w14:textId="77777777" w:rsidR="000A0845" w:rsidRDefault="000A0845"/>
  <w:p w14:paraId="7D8A37A2" w14:textId="77777777" w:rsidR="000A0845" w:rsidRDefault="000A0845"/>
  <w:p w14:paraId="3A853D7C" w14:textId="77777777" w:rsidR="000A0845" w:rsidRDefault="000A0845">
    <w:r>
      <w:t>[</w:t>
    </w:r>
  </w:p>
  <w:p w14:paraId="24948CCC" w14:textId="77777777" w:rsidR="000A0845" w:rsidRDefault="000A0845">
    <w:r>
      <w:t>[</w:t>
    </w:r>
  </w:p>
  <w:p w14:paraId="71EA4446" w14:textId="77777777" w:rsidR="000A0845" w:rsidRDefault="000A0845">
    <w:r>
      <w:t>[</w:t>
    </w:r>
  </w:p>
  <w:p w14:paraId="434A2D49" w14:textId="77777777" w:rsidR="000A0845" w:rsidRDefault="000A0845">
    <w:r>
      <w:t>[</w:t>
    </w:r>
  </w:p>
  <w:p w14:paraId="0FB82D1A" w14:textId="77777777" w:rsidR="000A0845" w:rsidRDefault="000A0845"/>
  <w:p w14:paraId="27A70148" w14:textId="77777777" w:rsidR="000A0845" w:rsidRDefault="000A0845">
    <w:r>
      <w:t>[</w:t>
    </w:r>
  </w:p>
  <w:p w14:paraId="4CE901E5" w14:textId="77777777" w:rsidR="000A0845" w:rsidRDefault="000A0845"/>
</w:hdr>
</file>

<file path=word/intelligence.xml><?xml version="1.0" encoding="utf-8"?>
<int:Intelligence xmlns:int="http://schemas.microsoft.com/office/intelligence/2019/intelligence">
  <int:IntelligenceSettings/>
  <int:Manifest>
    <int:ParagraphRange paragraphId="610801985" textId="1823099474" start="0" length="107" invalidationStart="0" invalidationLength="107" id="WCJS9Mk9"/>
    <int:ParagraphRange paragraphId="518154986" textId="1367833570" start="0" length="73" invalidationStart="0" invalidationLength="73" id="KqQBZTWU"/>
    <int:ParagraphRange paragraphId="2020702087" textId="1550445250" start="0" length="189" invalidationStart="0" invalidationLength="189" id="jlWBICqM"/>
    <int:ParagraphRange paragraphId="1909727828" textId="1343601086" start="0" length="317" invalidationStart="0" invalidationLength="317" id="H6SpxLSk"/>
    <int:ParagraphRange paragraphId="1147901504" textId="218753338" start="0" length="153" invalidationStart="0" invalidationLength="153" id="DSjQHzVn"/>
    <int:ParagraphRange paragraphId="1581027698" textId="1401795683" start="0" length="203" invalidationStart="0" invalidationLength="203" id="dpnd4ZrT"/>
  </int:Manifest>
  <int:Observations>
    <int:Content id="WCJS9Mk9">
      <int:Rejection type="WordDesignerDefaultAnnotation"/>
    </int:Content>
    <int:Content id="KqQBZTWU">
      <int:Rejection type="WordDesignerDefaultAnnotation"/>
    </int:Content>
    <int:Content id="jlWBICqM">
      <int:Rejection type="WordDesignerDefaultAnnotation"/>
    </int:Content>
    <int:Content id="H6SpxLSk">
      <int:Rejection type="WordDesignerDefaultAnnotation"/>
    </int:Content>
    <int:Content id="DSjQHzVn">
      <int:Rejection type="WordDesignerDefaultAnnotation"/>
    </int:Content>
    <int:Content id="dpnd4ZrT">
      <int:Rejection type="WordDesignerDefault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34686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8C1D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A033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C0AC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1617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AC1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F81DA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A6AB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1401535"/>
    <w:multiLevelType w:val="hybridMultilevel"/>
    <w:tmpl w:val="8BBC3BC0"/>
    <w:lvl w:ilvl="0" w:tplc="660430BA">
      <w:start w:val="1"/>
      <w:numFmt w:val="bullet"/>
      <w:lvlText w:val=""/>
      <w:lvlJc w:val="left"/>
      <w:pPr>
        <w:ind w:left="360" w:hanging="360"/>
      </w:pPr>
      <w:rPr>
        <w:rFonts w:ascii="Symbol" w:hAnsi="Symbol" w:hint="default"/>
        <w:color w:val="0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4CA6E8A"/>
    <w:multiLevelType w:val="hybridMultilevel"/>
    <w:tmpl w:val="C50006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4F4323A"/>
    <w:multiLevelType w:val="hybridMultilevel"/>
    <w:tmpl w:val="56AC5FE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69005A9"/>
    <w:multiLevelType w:val="hybridMultilevel"/>
    <w:tmpl w:val="C55629B8"/>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2" w15:restartNumberingAfterBreak="0">
    <w:nsid w:val="06F21692"/>
    <w:multiLevelType w:val="hybridMultilevel"/>
    <w:tmpl w:val="303CCD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EAF1519"/>
    <w:multiLevelType w:val="hybridMultilevel"/>
    <w:tmpl w:val="8D6281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F1722F7"/>
    <w:multiLevelType w:val="hybridMultilevel"/>
    <w:tmpl w:val="3CC00E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0E26A68"/>
    <w:multiLevelType w:val="hybridMultilevel"/>
    <w:tmpl w:val="B172EF9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6" w15:restartNumberingAfterBreak="0">
    <w:nsid w:val="11AA67EC"/>
    <w:multiLevelType w:val="hybridMultilevel"/>
    <w:tmpl w:val="10480ED8"/>
    <w:lvl w:ilvl="0" w:tplc="660430BA">
      <w:start w:val="1"/>
      <w:numFmt w:val="bullet"/>
      <w:lvlText w:val=""/>
      <w:lvlJc w:val="left"/>
      <w:pPr>
        <w:ind w:left="360" w:hanging="360"/>
      </w:pPr>
      <w:rPr>
        <w:rFonts w:ascii="Symbol" w:hAnsi="Symbol" w:hint="default"/>
        <w:color w:val="0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1C740A4"/>
    <w:multiLevelType w:val="hybridMultilevel"/>
    <w:tmpl w:val="250C8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30565D6"/>
    <w:multiLevelType w:val="hybridMultilevel"/>
    <w:tmpl w:val="4BDEFDE4"/>
    <w:lvl w:ilvl="0" w:tplc="AF20CAD2">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15D7198F"/>
    <w:multiLevelType w:val="hybridMultilevel"/>
    <w:tmpl w:val="5FE8DF2E"/>
    <w:lvl w:ilvl="0" w:tplc="E23E2830">
      <w:start w:val="1"/>
      <w:numFmt w:val="decimal"/>
      <w:lvlText w:val="%1."/>
      <w:lvlJc w:val="left"/>
      <w:pPr>
        <w:ind w:left="927" w:hanging="360"/>
      </w:p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0" w15:restartNumberingAfterBreak="0">
    <w:nsid w:val="16BC699B"/>
    <w:multiLevelType w:val="hybridMultilevel"/>
    <w:tmpl w:val="5C6648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7431D7E"/>
    <w:multiLevelType w:val="hybridMultilevel"/>
    <w:tmpl w:val="4A761C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99B036C"/>
    <w:multiLevelType w:val="hybridMultilevel"/>
    <w:tmpl w:val="D452E2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A8D4AEF"/>
    <w:multiLevelType w:val="hybridMultilevel"/>
    <w:tmpl w:val="09E6F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B0672B0"/>
    <w:multiLevelType w:val="hybridMultilevel"/>
    <w:tmpl w:val="2D30E6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1B0D0599"/>
    <w:multiLevelType w:val="hybridMultilevel"/>
    <w:tmpl w:val="E9ECBF90"/>
    <w:lvl w:ilvl="0" w:tplc="14090001">
      <w:start w:val="1"/>
      <w:numFmt w:val="bullet"/>
      <w:lvlText w:val=""/>
      <w:lvlJc w:val="left"/>
      <w:pPr>
        <w:ind w:left="1287" w:hanging="360"/>
      </w:pPr>
      <w:rPr>
        <w:rFonts w:ascii="Symbol" w:hAnsi="Symbol" w:hint="default"/>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6" w15:restartNumberingAfterBreak="0">
    <w:nsid w:val="1C105657"/>
    <w:multiLevelType w:val="hybridMultilevel"/>
    <w:tmpl w:val="04768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CA81CC1"/>
    <w:multiLevelType w:val="hybridMultilevel"/>
    <w:tmpl w:val="29109D5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1D225512"/>
    <w:multiLevelType w:val="hybridMultilevel"/>
    <w:tmpl w:val="4962A0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3AD43810">
      <w:start w:val="13"/>
      <w:numFmt w:val="bullet"/>
      <w:lvlText w:val="-"/>
      <w:lvlJc w:val="left"/>
      <w:pPr>
        <w:ind w:left="2160" w:hanging="360"/>
      </w:pPr>
      <w:rPr>
        <w:rFonts w:ascii="Verdana" w:eastAsia="Times New Roman" w:hAnsi="Verdana" w:cs="Times New Roman"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DD80CB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1E427002"/>
    <w:multiLevelType w:val="hybridMultilevel"/>
    <w:tmpl w:val="86F4AE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1F3E4B2A"/>
    <w:multiLevelType w:val="hybridMultilevel"/>
    <w:tmpl w:val="80EC70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F6B7918"/>
    <w:multiLevelType w:val="hybridMultilevel"/>
    <w:tmpl w:val="B484C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1FE833F9"/>
    <w:multiLevelType w:val="hybridMultilevel"/>
    <w:tmpl w:val="2AC073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1FE95CD6"/>
    <w:multiLevelType w:val="hybridMultilevel"/>
    <w:tmpl w:val="ABEE4C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21C418DF"/>
    <w:multiLevelType w:val="multilevel"/>
    <w:tmpl w:val="5F04A6F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val="0"/>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22C2134A"/>
    <w:multiLevelType w:val="hybridMultilevel"/>
    <w:tmpl w:val="F0D6EEA8"/>
    <w:lvl w:ilvl="0" w:tplc="1409000F">
      <w:start w:val="1"/>
      <w:numFmt w:val="decimal"/>
      <w:lvlText w:val="%1."/>
      <w:lvlJc w:val="left"/>
      <w:pPr>
        <w:ind w:left="717" w:hanging="360"/>
      </w:p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37" w15:restartNumberingAfterBreak="0">
    <w:nsid w:val="240B7DE8"/>
    <w:multiLevelType w:val="hybridMultilevel"/>
    <w:tmpl w:val="454E576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26485C01"/>
    <w:multiLevelType w:val="hybridMultilevel"/>
    <w:tmpl w:val="BB7C3838"/>
    <w:lvl w:ilvl="0" w:tplc="660430BA">
      <w:start w:val="1"/>
      <w:numFmt w:val="bullet"/>
      <w:lvlText w:val=""/>
      <w:lvlJc w:val="left"/>
      <w:pPr>
        <w:ind w:left="360" w:hanging="360"/>
      </w:pPr>
      <w:rPr>
        <w:rFonts w:ascii="Symbol" w:hAnsi="Symbol" w:hint="default"/>
        <w:color w:val="0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285A4D78"/>
    <w:multiLevelType w:val="hybridMultilevel"/>
    <w:tmpl w:val="6E8C64B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15:restartNumberingAfterBreak="0">
    <w:nsid w:val="2CAB5E8A"/>
    <w:multiLevelType w:val="multilevel"/>
    <w:tmpl w:val="C73ABA7C"/>
    <w:lvl w:ilvl="0">
      <w:start w:val="1"/>
      <w:numFmt w:val="decimal"/>
      <w:lvlText w:val="%1."/>
      <w:lvlJc w:val="left"/>
      <w:pPr>
        <w:ind w:left="567" w:hanging="567"/>
      </w:pPr>
      <w:rPr>
        <w:rFonts w:hint="default"/>
        <w:b w:val="0"/>
        <w:sz w:val="24"/>
        <w:szCs w:val="24"/>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41" w15:restartNumberingAfterBreak="0">
    <w:nsid w:val="2CFE5784"/>
    <w:multiLevelType w:val="hybridMultilevel"/>
    <w:tmpl w:val="510CCD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2F742FC2"/>
    <w:multiLevelType w:val="hybridMultilevel"/>
    <w:tmpl w:val="A564557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3" w15:restartNumberingAfterBreak="0">
    <w:nsid w:val="33AA2FA9"/>
    <w:multiLevelType w:val="hybridMultilevel"/>
    <w:tmpl w:val="282689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33FC19CB"/>
    <w:multiLevelType w:val="hybridMultilevel"/>
    <w:tmpl w:val="0418630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5" w15:restartNumberingAfterBreak="0">
    <w:nsid w:val="346B2DC2"/>
    <w:multiLevelType w:val="hybridMultilevel"/>
    <w:tmpl w:val="5E9AD2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4D931E6"/>
    <w:multiLevelType w:val="hybridMultilevel"/>
    <w:tmpl w:val="FF26F0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9C03F24"/>
    <w:multiLevelType w:val="hybridMultilevel"/>
    <w:tmpl w:val="F5A208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39DF646F"/>
    <w:multiLevelType w:val="hybridMultilevel"/>
    <w:tmpl w:val="90908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3C426813"/>
    <w:multiLevelType w:val="hybridMultilevel"/>
    <w:tmpl w:val="FF24B6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3E64432C"/>
    <w:multiLevelType w:val="hybridMultilevel"/>
    <w:tmpl w:val="7ACA0AA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1" w15:restartNumberingAfterBreak="0">
    <w:nsid w:val="3E7312BB"/>
    <w:multiLevelType w:val="hybridMultilevel"/>
    <w:tmpl w:val="CE10C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3ECC5A60"/>
    <w:multiLevelType w:val="multilevel"/>
    <w:tmpl w:val="FCB696DE"/>
    <w:styleLink w:val="NumberedListSynapsys"/>
    <w:lvl w:ilvl="0">
      <w:start w:val="1"/>
      <w:numFmt w:val="decimal"/>
      <w:lvlText w:val="%1."/>
      <w:lvlJc w:val="left"/>
      <w:pPr>
        <w:ind w:left="357" w:hanging="357"/>
      </w:pPr>
      <w:rPr>
        <w:rFonts w:asciiTheme="minorHAnsi" w:hAnsiTheme="minorHAnsi" w:hint="default"/>
      </w:rPr>
    </w:lvl>
    <w:lvl w:ilvl="1">
      <w:start w:val="1"/>
      <w:numFmt w:val="lowerLetter"/>
      <w:lvlText w:val="%2."/>
      <w:lvlJc w:val="left"/>
      <w:pPr>
        <w:ind w:left="714" w:hanging="357"/>
      </w:pPr>
      <w:rPr>
        <w:rFonts w:asciiTheme="minorHAnsi" w:hAnsiTheme="minorHAnsi" w:hint="default"/>
      </w:rPr>
    </w:lvl>
    <w:lvl w:ilvl="2">
      <w:start w:val="1"/>
      <w:numFmt w:val="lowerRoman"/>
      <w:lvlText w:val="%3."/>
      <w:lvlJc w:val="left"/>
      <w:pPr>
        <w:ind w:left="1071" w:hanging="357"/>
      </w:pPr>
      <w:rPr>
        <w:rFonts w:asciiTheme="minorHAnsi" w:hAnsiTheme="minorHAnsi" w:hint="default"/>
      </w:rPr>
    </w:lvl>
    <w:lvl w:ilvl="3">
      <w:start w:val="1"/>
      <w:numFmt w:val="decimal"/>
      <w:lvlText w:val="(%4)"/>
      <w:lvlJc w:val="left"/>
      <w:pPr>
        <w:ind w:left="1428" w:hanging="357"/>
      </w:pPr>
      <w:rPr>
        <w:rFonts w:asciiTheme="minorHAnsi" w:hAnsiTheme="minorHAnsi" w:hint="default"/>
      </w:rPr>
    </w:lvl>
    <w:lvl w:ilvl="4">
      <w:start w:val="1"/>
      <w:numFmt w:val="lowerLetter"/>
      <w:lvlText w:val="(%5)"/>
      <w:lvlJc w:val="left"/>
      <w:pPr>
        <w:ind w:left="1785" w:hanging="357"/>
      </w:pPr>
      <w:rPr>
        <w:rFonts w:asciiTheme="minorHAnsi" w:hAnsiTheme="minorHAnsi" w:hint="default"/>
      </w:rPr>
    </w:lvl>
    <w:lvl w:ilvl="5">
      <w:start w:val="1"/>
      <w:numFmt w:val="lowerRoman"/>
      <w:lvlText w:val="(%6)"/>
      <w:lvlJc w:val="left"/>
      <w:pPr>
        <w:ind w:left="2142" w:hanging="357"/>
      </w:pPr>
      <w:rPr>
        <w:rFonts w:asciiTheme="minorHAnsi" w:hAnsiTheme="minorHAnsi" w:hint="default"/>
      </w:rPr>
    </w:lvl>
    <w:lvl w:ilvl="6">
      <w:start w:val="1"/>
      <w:numFmt w:val="decimal"/>
      <w:lvlText w:val="%7."/>
      <w:lvlJc w:val="left"/>
      <w:pPr>
        <w:ind w:left="2499" w:hanging="357"/>
      </w:pPr>
      <w:rPr>
        <w:rFonts w:asciiTheme="minorHAnsi" w:hAnsiTheme="minorHAnsi" w:hint="default"/>
        <w:b w:val="0"/>
        <w:i/>
      </w:rPr>
    </w:lvl>
    <w:lvl w:ilvl="7">
      <w:start w:val="1"/>
      <w:numFmt w:val="lowerLetter"/>
      <w:lvlText w:val="%8."/>
      <w:lvlJc w:val="left"/>
      <w:pPr>
        <w:ind w:left="2856" w:hanging="357"/>
      </w:pPr>
      <w:rPr>
        <w:rFonts w:asciiTheme="minorHAnsi" w:hAnsiTheme="minorHAnsi" w:hint="default"/>
        <w:b w:val="0"/>
        <w:i/>
      </w:rPr>
    </w:lvl>
    <w:lvl w:ilvl="8">
      <w:start w:val="1"/>
      <w:numFmt w:val="lowerRoman"/>
      <w:lvlText w:val="%9."/>
      <w:lvlJc w:val="left"/>
      <w:pPr>
        <w:ind w:left="3213" w:hanging="357"/>
      </w:pPr>
      <w:rPr>
        <w:rFonts w:asciiTheme="minorHAnsi" w:hAnsiTheme="minorHAnsi" w:hint="default"/>
        <w:b w:val="0"/>
        <w:i/>
      </w:rPr>
    </w:lvl>
  </w:abstractNum>
  <w:abstractNum w:abstractNumId="53" w15:restartNumberingAfterBreak="0">
    <w:nsid w:val="3F3752C4"/>
    <w:multiLevelType w:val="hybridMultilevel"/>
    <w:tmpl w:val="34B21E32"/>
    <w:lvl w:ilvl="0" w:tplc="B4B65F20">
      <w:start w:val="1"/>
      <w:numFmt w:val="bullet"/>
      <w:pStyle w:val="ListBullet"/>
      <w:lvlText w:val=""/>
      <w:lvlJc w:val="left"/>
      <w:pPr>
        <w:ind w:left="717" w:hanging="360"/>
      </w:pPr>
      <w:rPr>
        <w:rFonts w:ascii="Symbol" w:hAnsi="Symbol" w:hint="default"/>
      </w:rPr>
    </w:lvl>
    <w:lvl w:ilvl="1" w:tplc="14090003">
      <w:start w:val="1"/>
      <w:numFmt w:val="bullet"/>
      <w:lvlText w:val="o"/>
      <w:lvlJc w:val="left"/>
      <w:pPr>
        <w:ind w:left="1437" w:hanging="360"/>
      </w:pPr>
      <w:rPr>
        <w:rFonts w:ascii="Courier New" w:hAnsi="Courier New" w:cs="Courier New" w:hint="default"/>
      </w:rPr>
    </w:lvl>
    <w:lvl w:ilvl="2" w:tplc="14090005">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54" w15:restartNumberingAfterBreak="0">
    <w:nsid w:val="3F795044"/>
    <w:multiLevelType w:val="hybridMultilevel"/>
    <w:tmpl w:val="ED2654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3F9A38F6"/>
    <w:multiLevelType w:val="hybridMultilevel"/>
    <w:tmpl w:val="F0FA5A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0A07ED2"/>
    <w:multiLevelType w:val="multilevel"/>
    <w:tmpl w:val="B1C0B846"/>
    <w:styleLink w:val="Checklist11"/>
    <w:lvl w:ilvl="0">
      <w:start w:val="1"/>
      <w:numFmt w:val="bullet"/>
      <w:lvlText w:val=""/>
      <w:lvlJc w:val="left"/>
      <w:pPr>
        <w:tabs>
          <w:tab w:val="num" w:pos="1803"/>
        </w:tabs>
        <w:ind w:left="1800" w:hanging="360"/>
      </w:pPr>
      <w:rPr>
        <w:rFonts w:ascii="Symbol" w:hAnsi="Symbol" w:hint="default"/>
        <w:color w:val="008AC8"/>
        <w:sz w:val="24"/>
        <w:szCs w:val="20"/>
      </w:rPr>
    </w:lvl>
    <w:lvl w:ilvl="1">
      <w:start w:val="1"/>
      <w:numFmt w:val="bullet"/>
      <w:lvlText w:val="o"/>
      <w:lvlJc w:val="left"/>
      <w:pPr>
        <w:tabs>
          <w:tab w:val="num" w:pos="2523"/>
        </w:tabs>
        <w:ind w:left="2523" w:hanging="360"/>
      </w:pPr>
      <w:rPr>
        <w:rFonts w:ascii="Segoe UI" w:hAnsi="Segoe UI" w:cs="Times New Roman" w:hint="default"/>
        <w:b w:val="0"/>
        <w:bCs w:val="0"/>
        <w:i w:val="0"/>
        <w:iCs w:val="0"/>
        <w:color w:val="4C2F48" w:themeColor="accent1"/>
        <w:sz w:val="20"/>
        <w:szCs w:val="20"/>
      </w:rPr>
    </w:lvl>
    <w:lvl w:ilvl="2">
      <w:start w:val="1"/>
      <w:numFmt w:val="bullet"/>
      <w:lvlText w:val=""/>
      <w:lvlJc w:val="left"/>
      <w:pPr>
        <w:tabs>
          <w:tab w:val="num" w:pos="3243"/>
        </w:tabs>
        <w:ind w:left="3243" w:hanging="360"/>
      </w:pPr>
      <w:rPr>
        <w:rFonts w:ascii="Wingdings" w:hAnsi="Wingdings" w:hint="default"/>
        <w:color w:val="4C2F48" w:themeColor="accent1"/>
        <w:sz w:val="20"/>
        <w:szCs w:val="20"/>
      </w:rPr>
    </w:lvl>
    <w:lvl w:ilvl="3">
      <w:start w:val="1"/>
      <w:numFmt w:val="bullet"/>
      <w:lvlText w:val=""/>
      <w:lvlJc w:val="left"/>
      <w:pPr>
        <w:tabs>
          <w:tab w:val="num" w:pos="3418"/>
        </w:tabs>
        <w:ind w:left="2868" w:hanging="357"/>
      </w:pPr>
      <w:rPr>
        <w:rFonts w:ascii="Symbol" w:hAnsi="Symbol" w:cs="Times New Roman" w:hint="default"/>
        <w:b w:val="0"/>
        <w:bCs w:val="0"/>
        <w:i w:val="0"/>
        <w:iCs w:val="0"/>
        <w:color w:val="4C2F48" w:themeColor="accent1"/>
        <w:sz w:val="16"/>
        <w:szCs w:val="20"/>
      </w:rPr>
    </w:lvl>
    <w:lvl w:ilvl="4">
      <w:start w:val="1"/>
      <w:numFmt w:val="lowerLetter"/>
      <w:lvlText w:val="(%5)"/>
      <w:lvlJc w:val="left"/>
      <w:pPr>
        <w:tabs>
          <w:tab w:val="num" w:pos="3775"/>
        </w:tabs>
        <w:ind w:left="3225" w:hanging="357"/>
      </w:pPr>
    </w:lvl>
    <w:lvl w:ilvl="5">
      <w:start w:val="1"/>
      <w:numFmt w:val="lowerRoman"/>
      <w:lvlText w:val="(%6)"/>
      <w:lvlJc w:val="left"/>
      <w:pPr>
        <w:tabs>
          <w:tab w:val="num" w:pos="4132"/>
        </w:tabs>
        <w:ind w:left="3582" w:hanging="357"/>
      </w:pPr>
    </w:lvl>
    <w:lvl w:ilvl="6">
      <w:start w:val="1"/>
      <w:numFmt w:val="decimal"/>
      <w:lvlText w:val="%7."/>
      <w:lvlJc w:val="left"/>
      <w:pPr>
        <w:tabs>
          <w:tab w:val="num" w:pos="4489"/>
        </w:tabs>
        <w:ind w:left="3939" w:hanging="357"/>
      </w:pPr>
    </w:lvl>
    <w:lvl w:ilvl="7">
      <w:start w:val="1"/>
      <w:numFmt w:val="lowerLetter"/>
      <w:lvlText w:val="%8."/>
      <w:lvlJc w:val="left"/>
      <w:pPr>
        <w:tabs>
          <w:tab w:val="num" w:pos="4846"/>
        </w:tabs>
        <w:ind w:left="4296" w:hanging="357"/>
      </w:pPr>
    </w:lvl>
    <w:lvl w:ilvl="8">
      <w:start w:val="1"/>
      <w:numFmt w:val="lowerRoman"/>
      <w:lvlText w:val="%9."/>
      <w:lvlJc w:val="left"/>
      <w:pPr>
        <w:tabs>
          <w:tab w:val="num" w:pos="5203"/>
        </w:tabs>
        <w:ind w:left="4653" w:hanging="357"/>
      </w:pPr>
    </w:lvl>
  </w:abstractNum>
  <w:abstractNum w:abstractNumId="57" w15:restartNumberingAfterBreak="0">
    <w:nsid w:val="412439BD"/>
    <w:multiLevelType w:val="hybridMultilevel"/>
    <w:tmpl w:val="7CE28A70"/>
    <w:lvl w:ilvl="0" w:tplc="F2DA2DC0">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8" w15:restartNumberingAfterBreak="0">
    <w:nsid w:val="43263F46"/>
    <w:multiLevelType w:val="hybridMultilevel"/>
    <w:tmpl w:val="5FBAF9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43485AAE"/>
    <w:multiLevelType w:val="hybridMultilevel"/>
    <w:tmpl w:val="3392ED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453C4709"/>
    <w:multiLevelType w:val="hybridMultilevel"/>
    <w:tmpl w:val="CB40F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45AA4251"/>
    <w:multiLevelType w:val="hybridMultilevel"/>
    <w:tmpl w:val="E4CE57A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2" w15:restartNumberingAfterBreak="0">
    <w:nsid w:val="46D80784"/>
    <w:multiLevelType w:val="hybridMultilevel"/>
    <w:tmpl w:val="0BAAC4F6"/>
    <w:lvl w:ilvl="0" w:tplc="660430BA">
      <w:start w:val="1"/>
      <w:numFmt w:val="bullet"/>
      <w:lvlText w:val=""/>
      <w:lvlJc w:val="left"/>
      <w:pPr>
        <w:ind w:left="360" w:hanging="360"/>
      </w:pPr>
      <w:rPr>
        <w:rFonts w:ascii="Symbol" w:hAnsi="Symbol" w:hint="default"/>
        <w:color w:val="0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4706031B"/>
    <w:multiLevelType w:val="hybridMultilevel"/>
    <w:tmpl w:val="923C90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49C834EE"/>
    <w:multiLevelType w:val="hybridMultilevel"/>
    <w:tmpl w:val="733EAD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4BEF598A"/>
    <w:multiLevelType w:val="hybridMultilevel"/>
    <w:tmpl w:val="96A25F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511B4FB2"/>
    <w:multiLevelType w:val="hybridMultilevel"/>
    <w:tmpl w:val="8444B39C"/>
    <w:lvl w:ilvl="0" w:tplc="14090001">
      <w:start w:val="1"/>
      <w:numFmt w:val="bullet"/>
      <w:lvlText w:val=""/>
      <w:lvlJc w:val="left"/>
      <w:pPr>
        <w:ind w:left="1080" w:hanging="360"/>
      </w:pPr>
      <w:rPr>
        <w:rFonts w:ascii="Symbol" w:hAnsi="Symbol" w:hint="default"/>
      </w:rPr>
    </w:lvl>
    <w:lvl w:ilvl="1" w:tplc="14090001">
      <w:start w:val="1"/>
      <w:numFmt w:val="bullet"/>
      <w:lvlText w:val=""/>
      <w:lvlJc w:val="left"/>
      <w:pPr>
        <w:ind w:left="1800" w:hanging="360"/>
      </w:pPr>
      <w:rPr>
        <w:rFonts w:ascii="Symbol" w:hAnsi="Symbo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7" w15:restartNumberingAfterBreak="0">
    <w:nsid w:val="519512A0"/>
    <w:multiLevelType w:val="hybridMultilevel"/>
    <w:tmpl w:val="8B26A726"/>
    <w:lvl w:ilvl="0" w:tplc="CB446C18">
      <w:start w:val="1"/>
      <w:numFmt w:val="decimal"/>
      <w:pStyle w:val="ListNumb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563A3CDF"/>
    <w:multiLevelType w:val="hybridMultilevel"/>
    <w:tmpl w:val="D62027D2"/>
    <w:lvl w:ilvl="0" w:tplc="660430BA">
      <w:start w:val="1"/>
      <w:numFmt w:val="bullet"/>
      <w:lvlText w:val=""/>
      <w:lvlJc w:val="left"/>
      <w:pPr>
        <w:ind w:left="360" w:hanging="360"/>
      </w:pPr>
      <w:rPr>
        <w:rFonts w:ascii="Symbol" w:hAnsi="Symbol" w:hint="default"/>
        <w:color w:val="0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566F18CB"/>
    <w:multiLevelType w:val="hybridMultilevel"/>
    <w:tmpl w:val="AA32C408"/>
    <w:lvl w:ilvl="0" w:tplc="14090001">
      <w:start w:val="1"/>
      <w:numFmt w:val="bullet"/>
      <w:lvlText w:val=""/>
      <w:lvlJc w:val="left"/>
      <w:pPr>
        <w:ind w:left="1287" w:hanging="360"/>
      </w:pPr>
      <w:rPr>
        <w:rFonts w:ascii="Symbol" w:hAnsi="Symbol" w:hint="default"/>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0" w15:restartNumberingAfterBreak="0">
    <w:nsid w:val="5898001B"/>
    <w:multiLevelType w:val="hybridMultilevel"/>
    <w:tmpl w:val="E21619F8"/>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1" w15:restartNumberingAfterBreak="0">
    <w:nsid w:val="5B0514A0"/>
    <w:multiLevelType w:val="hybridMultilevel"/>
    <w:tmpl w:val="4C7C98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BD124F3"/>
    <w:multiLevelType w:val="hybridMultilevel"/>
    <w:tmpl w:val="715898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5C974F9E"/>
    <w:multiLevelType w:val="hybridMultilevel"/>
    <w:tmpl w:val="44502C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5D926AAB"/>
    <w:multiLevelType w:val="hybridMultilevel"/>
    <w:tmpl w:val="D1AE75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60AE3F75"/>
    <w:multiLevelType w:val="hybridMultilevel"/>
    <w:tmpl w:val="5D46AC70"/>
    <w:lvl w:ilvl="0" w:tplc="660430BA">
      <w:start w:val="1"/>
      <w:numFmt w:val="bullet"/>
      <w:lvlText w:val=""/>
      <w:lvlJc w:val="left"/>
      <w:pPr>
        <w:ind w:left="360" w:hanging="360"/>
      </w:pPr>
      <w:rPr>
        <w:rFonts w:ascii="Symbol" w:hAnsi="Symbol" w:hint="default"/>
        <w:color w:val="0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613E60E0"/>
    <w:multiLevelType w:val="hybridMultilevel"/>
    <w:tmpl w:val="76BC6864"/>
    <w:lvl w:ilvl="0" w:tplc="660430BA">
      <w:start w:val="1"/>
      <w:numFmt w:val="bullet"/>
      <w:lvlText w:val=""/>
      <w:lvlJc w:val="left"/>
      <w:pPr>
        <w:ind w:left="360" w:hanging="360"/>
      </w:pPr>
      <w:rPr>
        <w:rFonts w:ascii="Symbol" w:hAnsi="Symbol" w:hint="default"/>
        <w:color w:val="0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63F44125"/>
    <w:multiLevelType w:val="hybridMultilevel"/>
    <w:tmpl w:val="390E43C4"/>
    <w:lvl w:ilvl="0" w:tplc="660430BA">
      <w:start w:val="1"/>
      <w:numFmt w:val="bullet"/>
      <w:lvlText w:val=""/>
      <w:lvlJc w:val="left"/>
      <w:pPr>
        <w:ind w:left="360" w:hanging="360"/>
      </w:pPr>
      <w:rPr>
        <w:rFonts w:ascii="Symbol" w:hAnsi="Symbol" w:hint="default"/>
        <w:color w:val="0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66D25648"/>
    <w:multiLevelType w:val="hybridMultilevel"/>
    <w:tmpl w:val="2AAA2BDE"/>
    <w:lvl w:ilvl="0" w:tplc="459AB048">
      <w:start w:val="1"/>
      <w:numFmt w:val="bullet"/>
      <w:lvlText w:val=""/>
      <w:lvlJc w:val="left"/>
      <w:pPr>
        <w:ind w:left="360" w:hanging="360"/>
      </w:pPr>
      <w:rPr>
        <w:rFonts w:ascii="Symbol" w:hAnsi="Symbol" w:hint="default"/>
        <w:b w:val="0"/>
        <w:i w:val="0"/>
        <w:color w:val="auto"/>
        <w:sz w:val="20"/>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9" w15:restartNumberingAfterBreak="0">
    <w:nsid w:val="686B0D2B"/>
    <w:multiLevelType w:val="hybridMultilevel"/>
    <w:tmpl w:val="F0D6EEA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0" w15:restartNumberingAfterBreak="0">
    <w:nsid w:val="68973B4F"/>
    <w:multiLevelType w:val="hybridMultilevel"/>
    <w:tmpl w:val="26BA33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696044AD"/>
    <w:multiLevelType w:val="hybridMultilevel"/>
    <w:tmpl w:val="6E8C64B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2" w15:restartNumberingAfterBreak="0">
    <w:nsid w:val="6AB26B8D"/>
    <w:multiLevelType w:val="hybridMultilevel"/>
    <w:tmpl w:val="29109D5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3" w15:restartNumberingAfterBreak="0">
    <w:nsid w:val="6C0E34C2"/>
    <w:multiLevelType w:val="hybridMultilevel"/>
    <w:tmpl w:val="80A24F50"/>
    <w:lvl w:ilvl="0" w:tplc="F2DA2DC0">
      <w:start w:val="1"/>
      <w:numFmt w:val="bullet"/>
      <w:lvlText w:val=""/>
      <w:lvlJc w:val="left"/>
      <w:pPr>
        <w:ind w:left="927"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6D413047"/>
    <w:multiLevelType w:val="hybridMultilevel"/>
    <w:tmpl w:val="7EE82A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713141C4"/>
    <w:multiLevelType w:val="hybridMultilevel"/>
    <w:tmpl w:val="B01CC760"/>
    <w:lvl w:ilvl="0" w:tplc="14090001">
      <w:start w:val="1"/>
      <w:numFmt w:val="bullet"/>
      <w:lvlText w:val=""/>
      <w:lvlJc w:val="left"/>
      <w:pPr>
        <w:ind w:left="643"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6" w15:restartNumberingAfterBreak="0">
    <w:nsid w:val="71E1070B"/>
    <w:multiLevelType w:val="multilevel"/>
    <w:tmpl w:val="DE70FB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15:restartNumberingAfterBreak="0">
    <w:nsid w:val="72A0276D"/>
    <w:multiLevelType w:val="hybridMultilevel"/>
    <w:tmpl w:val="84A064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741C23B8"/>
    <w:multiLevelType w:val="hybridMultilevel"/>
    <w:tmpl w:val="C8169FE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9" w15:restartNumberingAfterBreak="0">
    <w:nsid w:val="74B50BA8"/>
    <w:multiLevelType w:val="hybridMultilevel"/>
    <w:tmpl w:val="C3E8201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0" w15:restartNumberingAfterBreak="0">
    <w:nsid w:val="75C96666"/>
    <w:multiLevelType w:val="hybridMultilevel"/>
    <w:tmpl w:val="4A38DD1E"/>
    <w:lvl w:ilvl="0" w:tplc="AC3E588E">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6056292"/>
    <w:multiLevelType w:val="hybridMultilevel"/>
    <w:tmpl w:val="A5228F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79EF0FA7"/>
    <w:multiLevelType w:val="hybridMultilevel"/>
    <w:tmpl w:val="6E8C64B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3" w15:restartNumberingAfterBreak="0">
    <w:nsid w:val="7A764B7A"/>
    <w:multiLevelType w:val="hybridMultilevel"/>
    <w:tmpl w:val="242CF84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7BAC450E"/>
    <w:multiLevelType w:val="hybridMultilevel"/>
    <w:tmpl w:val="DD384C3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5" w15:restartNumberingAfterBreak="0">
    <w:nsid w:val="7C9D6E06"/>
    <w:multiLevelType w:val="hybridMultilevel"/>
    <w:tmpl w:val="B3A8A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7D4D504D"/>
    <w:multiLevelType w:val="hybridMultilevel"/>
    <w:tmpl w:val="C492D0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7EAF56E4"/>
    <w:multiLevelType w:val="hybridMultilevel"/>
    <w:tmpl w:val="5404914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52"/>
  </w:num>
  <w:num w:numId="2">
    <w:abstractNumId w:val="40"/>
  </w:num>
  <w:num w:numId="3">
    <w:abstractNumId w:val="5"/>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53"/>
  </w:num>
  <w:num w:numId="7">
    <w:abstractNumId w:val="86"/>
  </w:num>
  <w:num w:numId="8">
    <w:abstractNumId w:val="39"/>
  </w:num>
  <w:num w:numId="9">
    <w:abstractNumId w:val="81"/>
  </w:num>
  <w:num w:numId="10">
    <w:abstractNumId w:val="92"/>
  </w:num>
  <w:num w:numId="11">
    <w:abstractNumId w:val="36"/>
  </w:num>
  <w:num w:numId="12">
    <w:abstractNumId w:val="54"/>
  </w:num>
  <w:num w:numId="13">
    <w:abstractNumId w:val="65"/>
  </w:num>
  <w:num w:numId="14">
    <w:abstractNumId w:val="46"/>
  </w:num>
  <w:num w:numId="15">
    <w:abstractNumId w:val="80"/>
  </w:num>
  <w:num w:numId="16">
    <w:abstractNumId w:val="91"/>
  </w:num>
  <w:num w:numId="17">
    <w:abstractNumId w:val="24"/>
  </w:num>
  <w:num w:numId="18">
    <w:abstractNumId w:val="47"/>
  </w:num>
  <w:num w:numId="19">
    <w:abstractNumId w:val="49"/>
  </w:num>
  <w:num w:numId="20">
    <w:abstractNumId w:val="96"/>
  </w:num>
  <w:num w:numId="21">
    <w:abstractNumId w:val="59"/>
  </w:num>
  <w:num w:numId="22">
    <w:abstractNumId w:val="9"/>
  </w:num>
  <w:num w:numId="23">
    <w:abstractNumId w:val="77"/>
  </w:num>
  <w:num w:numId="24">
    <w:abstractNumId w:val="55"/>
  </w:num>
  <w:num w:numId="25">
    <w:abstractNumId w:val="19"/>
  </w:num>
  <w:num w:numId="26">
    <w:abstractNumId w:val="76"/>
  </w:num>
  <w:num w:numId="27">
    <w:abstractNumId w:val="38"/>
  </w:num>
  <w:num w:numId="28">
    <w:abstractNumId w:val="16"/>
  </w:num>
  <w:num w:numId="29">
    <w:abstractNumId w:val="68"/>
  </w:num>
  <w:num w:numId="30">
    <w:abstractNumId w:val="79"/>
  </w:num>
  <w:num w:numId="31">
    <w:abstractNumId w:val="75"/>
  </w:num>
  <w:num w:numId="32">
    <w:abstractNumId w:val="62"/>
  </w:num>
  <w:num w:numId="33">
    <w:abstractNumId w:val="8"/>
  </w:num>
  <w:num w:numId="34">
    <w:abstractNumId w:val="85"/>
  </w:num>
  <w:num w:numId="35">
    <w:abstractNumId w:val="21"/>
  </w:num>
  <w:num w:numId="36">
    <w:abstractNumId w:val="82"/>
  </w:num>
  <w:num w:numId="37">
    <w:abstractNumId w:val="73"/>
  </w:num>
  <w:num w:numId="38">
    <w:abstractNumId w:val="31"/>
  </w:num>
  <w:num w:numId="39">
    <w:abstractNumId w:val="43"/>
  </w:num>
  <w:num w:numId="40">
    <w:abstractNumId w:val="48"/>
  </w:num>
  <w:num w:numId="41">
    <w:abstractNumId w:val="33"/>
  </w:num>
  <w:num w:numId="42">
    <w:abstractNumId w:val="95"/>
  </w:num>
  <w:num w:numId="43">
    <w:abstractNumId w:val="30"/>
  </w:num>
  <w:num w:numId="44">
    <w:abstractNumId w:val="26"/>
  </w:num>
  <w:num w:numId="45">
    <w:abstractNumId w:val="32"/>
  </w:num>
  <w:num w:numId="46">
    <w:abstractNumId w:val="74"/>
  </w:num>
  <w:num w:numId="47">
    <w:abstractNumId w:val="64"/>
  </w:num>
  <w:num w:numId="48">
    <w:abstractNumId w:val="23"/>
  </w:num>
  <w:num w:numId="49">
    <w:abstractNumId w:val="56"/>
  </w:num>
  <w:num w:numId="50">
    <w:abstractNumId w:val="58"/>
  </w:num>
  <w:num w:numId="51">
    <w:abstractNumId w:val="27"/>
  </w:num>
  <w:num w:numId="52">
    <w:abstractNumId w:val="88"/>
  </w:num>
  <w:num w:numId="53">
    <w:abstractNumId w:val="37"/>
  </w:num>
  <w:num w:numId="54">
    <w:abstractNumId w:val="45"/>
  </w:num>
  <w:num w:numId="55">
    <w:abstractNumId w:val="78"/>
  </w:num>
  <w:num w:numId="56">
    <w:abstractNumId w:val="35"/>
  </w:num>
  <w:num w:numId="57">
    <w:abstractNumId w:val="90"/>
  </w:num>
  <w:num w:numId="58">
    <w:abstractNumId w:val="71"/>
  </w:num>
  <w:num w:numId="59">
    <w:abstractNumId w:val="44"/>
  </w:num>
  <w:num w:numId="60">
    <w:abstractNumId w:val="28"/>
  </w:num>
  <w:num w:numId="61">
    <w:abstractNumId w:val="51"/>
  </w:num>
  <w:num w:numId="62">
    <w:abstractNumId w:val="41"/>
  </w:num>
  <w:num w:numId="63">
    <w:abstractNumId w:val="17"/>
  </w:num>
  <w:num w:numId="64">
    <w:abstractNumId w:val="93"/>
  </w:num>
  <w:num w:numId="65">
    <w:abstractNumId w:val="10"/>
  </w:num>
  <w:num w:numId="66">
    <w:abstractNumId w:val="57"/>
  </w:num>
  <w:num w:numId="67">
    <w:abstractNumId w:val="22"/>
  </w:num>
  <w:num w:numId="68">
    <w:abstractNumId w:val="83"/>
  </w:num>
  <w:num w:numId="69">
    <w:abstractNumId w:val="89"/>
  </w:num>
  <w:num w:numId="70">
    <w:abstractNumId w:val="70"/>
  </w:num>
  <w:num w:numId="71">
    <w:abstractNumId w:val="66"/>
  </w:num>
  <w:num w:numId="72">
    <w:abstractNumId w:val="15"/>
  </w:num>
  <w:num w:numId="73">
    <w:abstractNumId w:val="69"/>
  </w:num>
  <w:num w:numId="74">
    <w:abstractNumId w:val="60"/>
  </w:num>
  <w:num w:numId="75">
    <w:abstractNumId w:val="42"/>
  </w:num>
  <w:num w:numId="76">
    <w:abstractNumId w:val="11"/>
  </w:num>
  <w:num w:numId="77">
    <w:abstractNumId w:val="50"/>
  </w:num>
  <w:num w:numId="78">
    <w:abstractNumId w:val="25"/>
  </w:num>
  <w:num w:numId="79">
    <w:abstractNumId w:val="61"/>
  </w:num>
  <w:num w:numId="80">
    <w:abstractNumId w:val="63"/>
  </w:num>
  <w:num w:numId="81">
    <w:abstractNumId w:val="12"/>
  </w:num>
  <w:num w:numId="82">
    <w:abstractNumId w:val="20"/>
  </w:num>
  <w:num w:numId="83">
    <w:abstractNumId w:val="13"/>
  </w:num>
  <w:num w:numId="84">
    <w:abstractNumId w:val="72"/>
  </w:num>
  <w:num w:numId="85">
    <w:abstractNumId w:val="94"/>
  </w:num>
  <w:num w:numId="86">
    <w:abstractNumId w:val="97"/>
  </w:num>
  <w:num w:numId="87">
    <w:abstractNumId w:val="14"/>
  </w:num>
  <w:num w:numId="88">
    <w:abstractNumId w:val="84"/>
  </w:num>
  <w:num w:numId="89">
    <w:abstractNumId w:val="87"/>
  </w:num>
  <w:num w:numId="90">
    <w:abstractNumId w:val="34"/>
  </w:num>
  <w:num w:numId="91">
    <w:abstractNumId w:val="53"/>
  </w:num>
  <w:num w:numId="92">
    <w:abstractNumId w:val="67"/>
  </w:num>
  <w:num w:numId="93">
    <w:abstractNumId w:val="7"/>
  </w:num>
  <w:num w:numId="94">
    <w:abstractNumId w:val="6"/>
  </w:num>
  <w:num w:numId="95">
    <w:abstractNumId w:val="4"/>
  </w:num>
  <w:num w:numId="96">
    <w:abstractNumId w:val="3"/>
  </w:num>
  <w:num w:numId="97">
    <w:abstractNumId w:val="2"/>
  </w:num>
  <w:num w:numId="98">
    <w:abstractNumId w:val="1"/>
  </w:num>
  <w:num w:numId="99">
    <w:abstractNumId w:val="0"/>
  </w:num>
  <w:num w:numId="100">
    <w:abstractNumId w:val="5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activeWritingStyle w:appName="MSWord" w:lang="en-NZ" w:vendorID="64" w:dllVersion="0" w:nlCheck="1" w:checkStyle="0"/>
  <w:activeWritingStyle w:appName="MSWord" w:lang="en-GB" w:vendorID="64" w:dllVersion="0" w:nlCheck="1" w:checkStyle="0"/>
  <w:activeWritingStyle w:appName="MSWord" w:lang="en-GB" w:vendorID="64" w:dllVersion="6" w:nlCheck="1" w:checkStyle="1"/>
  <w:activeWritingStyle w:appName="MSWord" w:lang="en-NZ" w:vendorID="64" w:dllVersion="6" w:nlCheck="1" w:checkStyle="1"/>
  <w:activeWritingStyle w:appName="MSWord" w:lang="en-US" w:vendorID="64" w:dllVersion="6" w:nlCheck="1" w:checkStyle="1"/>
  <w:activeWritingStyle w:appName="MSWord" w:lang="en-MY" w:vendorID="64" w:dllVersion="6" w:nlCheck="1" w:checkStyle="1"/>
  <w:activeWritingStyle w:appName="MSWord" w:lang="en-AU" w:vendorID="64" w:dllVersion="6" w:nlCheck="1" w:checkStyle="1"/>
  <w:activeWritingStyle w:appName="MSWord" w:lang="en-US" w:vendorID="64" w:dllVersion="0" w:nlCheck="1" w:checkStyle="0"/>
  <w:activeWritingStyle w:appName="MSWord" w:lang="en-MY" w:vendorID="64" w:dllVersion="0" w:nlCheck="1" w:checkStyle="0"/>
  <w:activeWritingStyle w:appName="MSWord" w:lang="en-AU" w:vendorID="64" w:dllVersion="0" w:nlCheck="1" w:checkStyle="0"/>
  <w:activeWritingStyle w:appName="MSWord" w:lang="en-GB" w:vendorID="64" w:dllVersion="131078" w:nlCheck="1" w:checkStyle="1"/>
  <w:activeWritingStyle w:appName="MSWord" w:lang="en-NZ" w:vendorID="64" w:dllVersion="131078" w:nlCheck="1" w:checkStyle="1"/>
  <w:activeWritingStyle w:appName="MSWord" w:lang="en-MY" w:vendorID="64" w:dllVersion="131078" w:nlCheck="1" w:checkStyle="1"/>
  <w:activeWritingStyle w:appName="MSWord" w:lang="en-US" w:vendorID="64" w:dllVersion="131078" w:nlCheck="1" w:checkStyle="1"/>
  <w:activeWritingStyle w:appName="MSWord" w:lang="en-AU" w:vendorID="64" w:dllVersion="131078"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357"/>
  <w:clickAndTypeStyle w:val="BodyText"/>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179"/>
    <w:rsid w:val="0000250E"/>
    <w:rsid w:val="000037B3"/>
    <w:rsid w:val="00003CEC"/>
    <w:rsid w:val="00003FF5"/>
    <w:rsid w:val="00004B28"/>
    <w:rsid w:val="0000640A"/>
    <w:rsid w:val="00010F59"/>
    <w:rsid w:val="0001128D"/>
    <w:rsid w:val="00011E0C"/>
    <w:rsid w:val="0001279F"/>
    <w:rsid w:val="0001380D"/>
    <w:rsid w:val="000144A6"/>
    <w:rsid w:val="000153BD"/>
    <w:rsid w:val="0002026D"/>
    <w:rsid w:val="00020952"/>
    <w:rsid w:val="00022671"/>
    <w:rsid w:val="00022722"/>
    <w:rsid w:val="00024126"/>
    <w:rsid w:val="0002590C"/>
    <w:rsid w:val="00027B84"/>
    <w:rsid w:val="000303F5"/>
    <w:rsid w:val="00030FC5"/>
    <w:rsid w:val="000318F6"/>
    <w:rsid w:val="00032528"/>
    <w:rsid w:val="00036686"/>
    <w:rsid w:val="00040417"/>
    <w:rsid w:val="000412E5"/>
    <w:rsid w:val="00041D8E"/>
    <w:rsid w:val="00042017"/>
    <w:rsid w:val="000445D3"/>
    <w:rsid w:val="000456EB"/>
    <w:rsid w:val="0004645A"/>
    <w:rsid w:val="000466C2"/>
    <w:rsid w:val="00046E14"/>
    <w:rsid w:val="00047595"/>
    <w:rsid w:val="00047911"/>
    <w:rsid w:val="00047998"/>
    <w:rsid w:val="00047ADC"/>
    <w:rsid w:val="00047C65"/>
    <w:rsid w:val="00047ECC"/>
    <w:rsid w:val="00051BD1"/>
    <w:rsid w:val="00053461"/>
    <w:rsid w:val="00053B8B"/>
    <w:rsid w:val="000558D9"/>
    <w:rsid w:val="00055AF6"/>
    <w:rsid w:val="00056055"/>
    <w:rsid w:val="00056A60"/>
    <w:rsid w:val="00057A35"/>
    <w:rsid w:val="00057ED9"/>
    <w:rsid w:val="00060194"/>
    <w:rsid w:val="00060EF1"/>
    <w:rsid w:val="00061598"/>
    <w:rsid w:val="00061944"/>
    <w:rsid w:val="000656DE"/>
    <w:rsid w:val="00066331"/>
    <w:rsid w:val="00067175"/>
    <w:rsid w:val="0007059E"/>
    <w:rsid w:val="000716FF"/>
    <w:rsid w:val="00072245"/>
    <w:rsid w:val="000735F7"/>
    <w:rsid w:val="00074D5E"/>
    <w:rsid w:val="00080421"/>
    <w:rsid w:val="00080518"/>
    <w:rsid w:val="00081100"/>
    <w:rsid w:val="000815E9"/>
    <w:rsid w:val="000829D9"/>
    <w:rsid w:val="000833EB"/>
    <w:rsid w:val="000849DB"/>
    <w:rsid w:val="00085086"/>
    <w:rsid w:val="0008513B"/>
    <w:rsid w:val="00085F6E"/>
    <w:rsid w:val="00086003"/>
    <w:rsid w:val="000866DD"/>
    <w:rsid w:val="00087D90"/>
    <w:rsid w:val="00090B4E"/>
    <w:rsid w:val="000927B3"/>
    <w:rsid w:val="000937C9"/>
    <w:rsid w:val="00095711"/>
    <w:rsid w:val="00095B80"/>
    <w:rsid w:val="00095D1E"/>
    <w:rsid w:val="0009714E"/>
    <w:rsid w:val="0009733F"/>
    <w:rsid w:val="000974E0"/>
    <w:rsid w:val="00097711"/>
    <w:rsid w:val="00097E50"/>
    <w:rsid w:val="000A0011"/>
    <w:rsid w:val="000A0845"/>
    <w:rsid w:val="000A0D9D"/>
    <w:rsid w:val="000A10DE"/>
    <w:rsid w:val="000A15C2"/>
    <w:rsid w:val="000A293C"/>
    <w:rsid w:val="000A2AEC"/>
    <w:rsid w:val="000A33B3"/>
    <w:rsid w:val="000A46F9"/>
    <w:rsid w:val="000A4AEB"/>
    <w:rsid w:val="000A55D7"/>
    <w:rsid w:val="000A5896"/>
    <w:rsid w:val="000A69BB"/>
    <w:rsid w:val="000B0A67"/>
    <w:rsid w:val="000B1D0D"/>
    <w:rsid w:val="000B1E20"/>
    <w:rsid w:val="000B298F"/>
    <w:rsid w:val="000B2BC0"/>
    <w:rsid w:val="000B33FC"/>
    <w:rsid w:val="000B3C19"/>
    <w:rsid w:val="000B451B"/>
    <w:rsid w:val="000B6BA2"/>
    <w:rsid w:val="000B6F63"/>
    <w:rsid w:val="000B7284"/>
    <w:rsid w:val="000B79DF"/>
    <w:rsid w:val="000C0148"/>
    <w:rsid w:val="000C0177"/>
    <w:rsid w:val="000C2A6D"/>
    <w:rsid w:val="000C2F35"/>
    <w:rsid w:val="000C47F3"/>
    <w:rsid w:val="000C4CF3"/>
    <w:rsid w:val="000C6625"/>
    <w:rsid w:val="000C7A43"/>
    <w:rsid w:val="000C7DCC"/>
    <w:rsid w:val="000D02DF"/>
    <w:rsid w:val="000D07F1"/>
    <w:rsid w:val="000D1690"/>
    <w:rsid w:val="000D1A6A"/>
    <w:rsid w:val="000D1C1B"/>
    <w:rsid w:val="000D2C90"/>
    <w:rsid w:val="000D3D8E"/>
    <w:rsid w:val="000D421F"/>
    <w:rsid w:val="000D4364"/>
    <w:rsid w:val="000D53C1"/>
    <w:rsid w:val="000D5F9F"/>
    <w:rsid w:val="000D65D9"/>
    <w:rsid w:val="000D697D"/>
    <w:rsid w:val="000D7AD7"/>
    <w:rsid w:val="000E001D"/>
    <w:rsid w:val="000E0087"/>
    <w:rsid w:val="000E0FAE"/>
    <w:rsid w:val="000E2364"/>
    <w:rsid w:val="000E317C"/>
    <w:rsid w:val="000E6FBB"/>
    <w:rsid w:val="000E7199"/>
    <w:rsid w:val="000E71AD"/>
    <w:rsid w:val="000E7571"/>
    <w:rsid w:val="000F0857"/>
    <w:rsid w:val="000F0F95"/>
    <w:rsid w:val="000F115C"/>
    <w:rsid w:val="000F1488"/>
    <w:rsid w:val="000F2CE6"/>
    <w:rsid w:val="000F4194"/>
    <w:rsid w:val="000F5036"/>
    <w:rsid w:val="000F59BE"/>
    <w:rsid w:val="000F5C95"/>
    <w:rsid w:val="000F6DD8"/>
    <w:rsid w:val="0010043B"/>
    <w:rsid w:val="00100DD1"/>
    <w:rsid w:val="001018E9"/>
    <w:rsid w:val="00101F84"/>
    <w:rsid w:val="001021E7"/>
    <w:rsid w:val="0010239D"/>
    <w:rsid w:val="001024C3"/>
    <w:rsid w:val="00102794"/>
    <w:rsid w:val="001029EC"/>
    <w:rsid w:val="00103175"/>
    <w:rsid w:val="00107F5A"/>
    <w:rsid w:val="00110C38"/>
    <w:rsid w:val="001135B5"/>
    <w:rsid w:val="00114666"/>
    <w:rsid w:val="00114F19"/>
    <w:rsid w:val="001167FF"/>
    <w:rsid w:val="00116D5D"/>
    <w:rsid w:val="00116FAB"/>
    <w:rsid w:val="00117261"/>
    <w:rsid w:val="00120B6A"/>
    <w:rsid w:val="00121147"/>
    <w:rsid w:val="0012186B"/>
    <w:rsid w:val="00121DA6"/>
    <w:rsid w:val="00121E87"/>
    <w:rsid w:val="001221FC"/>
    <w:rsid w:val="001238CE"/>
    <w:rsid w:val="00124258"/>
    <w:rsid w:val="00127651"/>
    <w:rsid w:val="001277F2"/>
    <w:rsid w:val="00130957"/>
    <w:rsid w:val="0013122D"/>
    <w:rsid w:val="0013132C"/>
    <w:rsid w:val="001323EC"/>
    <w:rsid w:val="0013529B"/>
    <w:rsid w:val="00136517"/>
    <w:rsid w:val="00136B12"/>
    <w:rsid w:val="00136DF4"/>
    <w:rsid w:val="001422C7"/>
    <w:rsid w:val="00143093"/>
    <w:rsid w:val="001439E6"/>
    <w:rsid w:val="00143CA6"/>
    <w:rsid w:val="00144C8A"/>
    <w:rsid w:val="00146964"/>
    <w:rsid w:val="00150157"/>
    <w:rsid w:val="00150B4B"/>
    <w:rsid w:val="00151AAF"/>
    <w:rsid w:val="0015533C"/>
    <w:rsid w:val="00155523"/>
    <w:rsid w:val="001555AC"/>
    <w:rsid w:val="001556EA"/>
    <w:rsid w:val="00155BDA"/>
    <w:rsid w:val="00156483"/>
    <w:rsid w:val="00157C66"/>
    <w:rsid w:val="00160E6C"/>
    <w:rsid w:val="00160FD5"/>
    <w:rsid w:val="00160FE6"/>
    <w:rsid w:val="001612B3"/>
    <w:rsid w:val="00162752"/>
    <w:rsid w:val="00162B19"/>
    <w:rsid w:val="00165100"/>
    <w:rsid w:val="0016631F"/>
    <w:rsid w:val="00166697"/>
    <w:rsid w:val="00167493"/>
    <w:rsid w:val="00171478"/>
    <w:rsid w:val="00171E3C"/>
    <w:rsid w:val="00171F82"/>
    <w:rsid w:val="00172F2A"/>
    <w:rsid w:val="00172F74"/>
    <w:rsid w:val="00173659"/>
    <w:rsid w:val="00173B3D"/>
    <w:rsid w:val="00173C5A"/>
    <w:rsid w:val="00173D77"/>
    <w:rsid w:val="001744C9"/>
    <w:rsid w:val="00175FAF"/>
    <w:rsid w:val="00176BB0"/>
    <w:rsid w:val="00176EAB"/>
    <w:rsid w:val="001807F5"/>
    <w:rsid w:val="00180860"/>
    <w:rsid w:val="00182594"/>
    <w:rsid w:val="00182E4B"/>
    <w:rsid w:val="00185188"/>
    <w:rsid w:val="00190140"/>
    <w:rsid w:val="00193372"/>
    <w:rsid w:val="0019482F"/>
    <w:rsid w:val="00194E14"/>
    <w:rsid w:val="00195FA1"/>
    <w:rsid w:val="00196667"/>
    <w:rsid w:val="001A10CD"/>
    <w:rsid w:val="001A137B"/>
    <w:rsid w:val="001A243A"/>
    <w:rsid w:val="001A3102"/>
    <w:rsid w:val="001A330B"/>
    <w:rsid w:val="001A3B30"/>
    <w:rsid w:val="001A4257"/>
    <w:rsid w:val="001A4EA0"/>
    <w:rsid w:val="001A7CD3"/>
    <w:rsid w:val="001A7E27"/>
    <w:rsid w:val="001B009D"/>
    <w:rsid w:val="001B05F0"/>
    <w:rsid w:val="001B0981"/>
    <w:rsid w:val="001B106D"/>
    <w:rsid w:val="001B1155"/>
    <w:rsid w:val="001B4245"/>
    <w:rsid w:val="001B5B19"/>
    <w:rsid w:val="001B6151"/>
    <w:rsid w:val="001B6439"/>
    <w:rsid w:val="001B6A04"/>
    <w:rsid w:val="001B7B84"/>
    <w:rsid w:val="001B7D22"/>
    <w:rsid w:val="001C00FF"/>
    <w:rsid w:val="001C16F0"/>
    <w:rsid w:val="001C18A8"/>
    <w:rsid w:val="001C1A57"/>
    <w:rsid w:val="001C1A5D"/>
    <w:rsid w:val="001C1A9C"/>
    <w:rsid w:val="001C237B"/>
    <w:rsid w:val="001C32F4"/>
    <w:rsid w:val="001C66B1"/>
    <w:rsid w:val="001D02A1"/>
    <w:rsid w:val="001D0E2E"/>
    <w:rsid w:val="001D1738"/>
    <w:rsid w:val="001D2487"/>
    <w:rsid w:val="001D3796"/>
    <w:rsid w:val="001D3837"/>
    <w:rsid w:val="001D3CA8"/>
    <w:rsid w:val="001D4C09"/>
    <w:rsid w:val="001D54B7"/>
    <w:rsid w:val="001D558C"/>
    <w:rsid w:val="001D5A99"/>
    <w:rsid w:val="001D7E8F"/>
    <w:rsid w:val="001E1812"/>
    <w:rsid w:val="001E1898"/>
    <w:rsid w:val="001E286D"/>
    <w:rsid w:val="001E4599"/>
    <w:rsid w:val="001E4725"/>
    <w:rsid w:val="001E4747"/>
    <w:rsid w:val="001E568D"/>
    <w:rsid w:val="001E6A66"/>
    <w:rsid w:val="001E77B1"/>
    <w:rsid w:val="001E77BE"/>
    <w:rsid w:val="001E7A38"/>
    <w:rsid w:val="001F1597"/>
    <w:rsid w:val="001F2B0C"/>
    <w:rsid w:val="001F2B9E"/>
    <w:rsid w:val="001F3023"/>
    <w:rsid w:val="001F4A21"/>
    <w:rsid w:val="001F62A4"/>
    <w:rsid w:val="001F66F6"/>
    <w:rsid w:val="00200411"/>
    <w:rsid w:val="0020131A"/>
    <w:rsid w:val="002026C6"/>
    <w:rsid w:val="002039E3"/>
    <w:rsid w:val="00203FE7"/>
    <w:rsid w:val="002051D8"/>
    <w:rsid w:val="00205FC0"/>
    <w:rsid w:val="00206282"/>
    <w:rsid w:val="00206F80"/>
    <w:rsid w:val="00210714"/>
    <w:rsid w:val="00210D0D"/>
    <w:rsid w:val="00210F2C"/>
    <w:rsid w:val="002123B0"/>
    <w:rsid w:val="0021344C"/>
    <w:rsid w:val="00214AC4"/>
    <w:rsid w:val="00215EB4"/>
    <w:rsid w:val="00215F02"/>
    <w:rsid w:val="002169EE"/>
    <w:rsid w:val="00216A72"/>
    <w:rsid w:val="00217081"/>
    <w:rsid w:val="002203BE"/>
    <w:rsid w:val="002208CB"/>
    <w:rsid w:val="00221CE3"/>
    <w:rsid w:val="0022270B"/>
    <w:rsid w:val="002231B6"/>
    <w:rsid w:val="00224B87"/>
    <w:rsid w:val="00224F59"/>
    <w:rsid w:val="00225162"/>
    <w:rsid w:val="002258C1"/>
    <w:rsid w:val="00226215"/>
    <w:rsid w:val="00227C5B"/>
    <w:rsid w:val="002347DB"/>
    <w:rsid w:val="0023573A"/>
    <w:rsid w:val="00235F0A"/>
    <w:rsid w:val="00240F9B"/>
    <w:rsid w:val="00241374"/>
    <w:rsid w:val="002419EA"/>
    <w:rsid w:val="002425FE"/>
    <w:rsid w:val="002431B1"/>
    <w:rsid w:val="00244127"/>
    <w:rsid w:val="0024431D"/>
    <w:rsid w:val="00244AEF"/>
    <w:rsid w:val="00244EB6"/>
    <w:rsid w:val="00245696"/>
    <w:rsid w:val="00245EBD"/>
    <w:rsid w:val="00247032"/>
    <w:rsid w:val="00247059"/>
    <w:rsid w:val="002509FA"/>
    <w:rsid w:val="00252B04"/>
    <w:rsid w:val="002532AF"/>
    <w:rsid w:val="00253EE0"/>
    <w:rsid w:val="00255873"/>
    <w:rsid w:val="002564ED"/>
    <w:rsid w:val="00257AE8"/>
    <w:rsid w:val="00260896"/>
    <w:rsid w:val="00260F13"/>
    <w:rsid w:val="0026121F"/>
    <w:rsid w:val="00261D18"/>
    <w:rsid w:val="00261FA3"/>
    <w:rsid w:val="002628B0"/>
    <w:rsid w:val="00263620"/>
    <w:rsid w:val="0026458D"/>
    <w:rsid w:val="00264F79"/>
    <w:rsid w:val="00267154"/>
    <w:rsid w:val="00271807"/>
    <w:rsid w:val="00271BA8"/>
    <w:rsid w:val="00272762"/>
    <w:rsid w:val="00272842"/>
    <w:rsid w:val="00272DFA"/>
    <w:rsid w:val="00273053"/>
    <w:rsid w:val="00274134"/>
    <w:rsid w:val="00274ABC"/>
    <w:rsid w:val="00274BC4"/>
    <w:rsid w:val="00276082"/>
    <w:rsid w:val="0027664B"/>
    <w:rsid w:val="0027681E"/>
    <w:rsid w:val="0027689C"/>
    <w:rsid w:val="00276B7B"/>
    <w:rsid w:val="00276CD2"/>
    <w:rsid w:val="00280914"/>
    <w:rsid w:val="00280CE0"/>
    <w:rsid w:val="00282D84"/>
    <w:rsid w:val="00283867"/>
    <w:rsid w:val="00283C32"/>
    <w:rsid w:val="00283DCA"/>
    <w:rsid w:val="00283FBA"/>
    <w:rsid w:val="00284586"/>
    <w:rsid w:val="0028505D"/>
    <w:rsid w:val="00285ABB"/>
    <w:rsid w:val="00285FB7"/>
    <w:rsid w:val="00286413"/>
    <w:rsid w:val="0029074C"/>
    <w:rsid w:val="00290B1F"/>
    <w:rsid w:val="00290CD1"/>
    <w:rsid w:val="002928CE"/>
    <w:rsid w:val="00292F98"/>
    <w:rsid w:val="00294165"/>
    <w:rsid w:val="00294EE0"/>
    <w:rsid w:val="0029509D"/>
    <w:rsid w:val="00296267"/>
    <w:rsid w:val="002965EE"/>
    <w:rsid w:val="00296DB6"/>
    <w:rsid w:val="00297965"/>
    <w:rsid w:val="002A087A"/>
    <w:rsid w:val="002A0C49"/>
    <w:rsid w:val="002A1359"/>
    <w:rsid w:val="002A2E27"/>
    <w:rsid w:val="002A3515"/>
    <w:rsid w:val="002A364D"/>
    <w:rsid w:val="002A3D5E"/>
    <w:rsid w:val="002A3D67"/>
    <w:rsid w:val="002A4B74"/>
    <w:rsid w:val="002A534C"/>
    <w:rsid w:val="002A5EF9"/>
    <w:rsid w:val="002A5F22"/>
    <w:rsid w:val="002A5F79"/>
    <w:rsid w:val="002B04A8"/>
    <w:rsid w:val="002B1442"/>
    <w:rsid w:val="002B2E34"/>
    <w:rsid w:val="002B3453"/>
    <w:rsid w:val="002B3AC2"/>
    <w:rsid w:val="002B40C6"/>
    <w:rsid w:val="002B5795"/>
    <w:rsid w:val="002B57CB"/>
    <w:rsid w:val="002B6EAB"/>
    <w:rsid w:val="002C010E"/>
    <w:rsid w:val="002C012F"/>
    <w:rsid w:val="002C0537"/>
    <w:rsid w:val="002C063B"/>
    <w:rsid w:val="002C089F"/>
    <w:rsid w:val="002C0B9B"/>
    <w:rsid w:val="002C133B"/>
    <w:rsid w:val="002C1FF5"/>
    <w:rsid w:val="002C22EC"/>
    <w:rsid w:val="002C32AC"/>
    <w:rsid w:val="002C4065"/>
    <w:rsid w:val="002C570A"/>
    <w:rsid w:val="002C7CBE"/>
    <w:rsid w:val="002C7F03"/>
    <w:rsid w:val="002D131F"/>
    <w:rsid w:val="002D133D"/>
    <w:rsid w:val="002D154C"/>
    <w:rsid w:val="002D1A47"/>
    <w:rsid w:val="002D25B4"/>
    <w:rsid w:val="002D2A0B"/>
    <w:rsid w:val="002D2FF0"/>
    <w:rsid w:val="002D363F"/>
    <w:rsid w:val="002D39E6"/>
    <w:rsid w:val="002D3AEB"/>
    <w:rsid w:val="002D4924"/>
    <w:rsid w:val="002D5229"/>
    <w:rsid w:val="002D526A"/>
    <w:rsid w:val="002D5AD5"/>
    <w:rsid w:val="002D69FC"/>
    <w:rsid w:val="002D70B2"/>
    <w:rsid w:val="002D7126"/>
    <w:rsid w:val="002D7EC0"/>
    <w:rsid w:val="002E04B6"/>
    <w:rsid w:val="002E15D3"/>
    <w:rsid w:val="002E24A4"/>
    <w:rsid w:val="002E3A64"/>
    <w:rsid w:val="002E3FD6"/>
    <w:rsid w:val="002E4CC7"/>
    <w:rsid w:val="002E596C"/>
    <w:rsid w:val="002E5A5B"/>
    <w:rsid w:val="002E61A4"/>
    <w:rsid w:val="002E6E99"/>
    <w:rsid w:val="002E7344"/>
    <w:rsid w:val="002E7D1C"/>
    <w:rsid w:val="002F01F2"/>
    <w:rsid w:val="002F23E1"/>
    <w:rsid w:val="002F2B89"/>
    <w:rsid w:val="002F4236"/>
    <w:rsid w:val="002F46B3"/>
    <w:rsid w:val="002F4E57"/>
    <w:rsid w:val="002F5240"/>
    <w:rsid w:val="002F60B0"/>
    <w:rsid w:val="002F60DD"/>
    <w:rsid w:val="00301084"/>
    <w:rsid w:val="00301107"/>
    <w:rsid w:val="00301CF9"/>
    <w:rsid w:val="00301DEF"/>
    <w:rsid w:val="00301EAA"/>
    <w:rsid w:val="0030219D"/>
    <w:rsid w:val="00302960"/>
    <w:rsid w:val="00302C42"/>
    <w:rsid w:val="00303605"/>
    <w:rsid w:val="00304D00"/>
    <w:rsid w:val="00310140"/>
    <w:rsid w:val="0031080D"/>
    <w:rsid w:val="003109FD"/>
    <w:rsid w:val="003110AC"/>
    <w:rsid w:val="00311694"/>
    <w:rsid w:val="003117E7"/>
    <w:rsid w:val="0031244F"/>
    <w:rsid w:val="003127CA"/>
    <w:rsid w:val="003134F6"/>
    <w:rsid w:val="00315B81"/>
    <w:rsid w:val="00317347"/>
    <w:rsid w:val="00317ADE"/>
    <w:rsid w:val="00317F2F"/>
    <w:rsid w:val="003200CB"/>
    <w:rsid w:val="00324D66"/>
    <w:rsid w:val="00325520"/>
    <w:rsid w:val="00326124"/>
    <w:rsid w:val="003325D6"/>
    <w:rsid w:val="00332666"/>
    <w:rsid w:val="00332774"/>
    <w:rsid w:val="003339D0"/>
    <w:rsid w:val="00334DE5"/>
    <w:rsid w:val="003352DA"/>
    <w:rsid w:val="00335CFB"/>
    <w:rsid w:val="00336B27"/>
    <w:rsid w:val="00337156"/>
    <w:rsid w:val="00337C07"/>
    <w:rsid w:val="00337EB2"/>
    <w:rsid w:val="003409CD"/>
    <w:rsid w:val="003417A2"/>
    <w:rsid w:val="00341A52"/>
    <w:rsid w:val="00341C7E"/>
    <w:rsid w:val="00341E3E"/>
    <w:rsid w:val="00341FC2"/>
    <w:rsid w:val="00342549"/>
    <w:rsid w:val="00342F4D"/>
    <w:rsid w:val="003436FA"/>
    <w:rsid w:val="00345E6B"/>
    <w:rsid w:val="00347A4F"/>
    <w:rsid w:val="00347B06"/>
    <w:rsid w:val="003513DA"/>
    <w:rsid w:val="003517C1"/>
    <w:rsid w:val="00351861"/>
    <w:rsid w:val="00351FE3"/>
    <w:rsid w:val="00352C2F"/>
    <w:rsid w:val="00353068"/>
    <w:rsid w:val="0035384B"/>
    <w:rsid w:val="00354558"/>
    <w:rsid w:val="0035470F"/>
    <w:rsid w:val="003551F9"/>
    <w:rsid w:val="00357AC9"/>
    <w:rsid w:val="003601E6"/>
    <w:rsid w:val="00360BDF"/>
    <w:rsid w:val="003610F3"/>
    <w:rsid w:val="00361D53"/>
    <w:rsid w:val="00362915"/>
    <w:rsid w:val="00362E72"/>
    <w:rsid w:val="003635FB"/>
    <w:rsid w:val="0036370A"/>
    <w:rsid w:val="00363F4A"/>
    <w:rsid w:val="003657E6"/>
    <w:rsid w:val="00365A13"/>
    <w:rsid w:val="00370903"/>
    <w:rsid w:val="00374597"/>
    <w:rsid w:val="003745AE"/>
    <w:rsid w:val="00374BBE"/>
    <w:rsid w:val="00375A57"/>
    <w:rsid w:val="00380438"/>
    <w:rsid w:val="00380E31"/>
    <w:rsid w:val="00380FD2"/>
    <w:rsid w:val="00381582"/>
    <w:rsid w:val="0038211C"/>
    <w:rsid w:val="0038318E"/>
    <w:rsid w:val="0038344F"/>
    <w:rsid w:val="003856C9"/>
    <w:rsid w:val="00390124"/>
    <w:rsid w:val="00390F7F"/>
    <w:rsid w:val="00392BEE"/>
    <w:rsid w:val="0039365A"/>
    <w:rsid w:val="00393C15"/>
    <w:rsid w:val="00394291"/>
    <w:rsid w:val="00395447"/>
    <w:rsid w:val="00395611"/>
    <w:rsid w:val="00395B7B"/>
    <w:rsid w:val="00396550"/>
    <w:rsid w:val="00396978"/>
    <w:rsid w:val="00396DA0"/>
    <w:rsid w:val="00397CD1"/>
    <w:rsid w:val="003A048B"/>
    <w:rsid w:val="003A09ED"/>
    <w:rsid w:val="003A1083"/>
    <w:rsid w:val="003A13FC"/>
    <w:rsid w:val="003A2FFD"/>
    <w:rsid w:val="003A3448"/>
    <w:rsid w:val="003A37FD"/>
    <w:rsid w:val="003A6C60"/>
    <w:rsid w:val="003A7113"/>
    <w:rsid w:val="003B0281"/>
    <w:rsid w:val="003B0D18"/>
    <w:rsid w:val="003B1150"/>
    <w:rsid w:val="003B1769"/>
    <w:rsid w:val="003B250F"/>
    <w:rsid w:val="003B2EA3"/>
    <w:rsid w:val="003B30B9"/>
    <w:rsid w:val="003B5DA3"/>
    <w:rsid w:val="003B5DC6"/>
    <w:rsid w:val="003B5F78"/>
    <w:rsid w:val="003B7862"/>
    <w:rsid w:val="003C20EF"/>
    <w:rsid w:val="003C2900"/>
    <w:rsid w:val="003C3457"/>
    <w:rsid w:val="003C360F"/>
    <w:rsid w:val="003C39EB"/>
    <w:rsid w:val="003C3B33"/>
    <w:rsid w:val="003C46BE"/>
    <w:rsid w:val="003C5D95"/>
    <w:rsid w:val="003D19D1"/>
    <w:rsid w:val="003D1CD7"/>
    <w:rsid w:val="003D36BA"/>
    <w:rsid w:val="003D4029"/>
    <w:rsid w:val="003D48EB"/>
    <w:rsid w:val="003D4C9B"/>
    <w:rsid w:val="003D4F05"/>
    <w:rsid w:val="003D64EB"/>
    <w:rsid w:val="003D680D"/>
    <w:rsid w:val="003D6CC3"/>
    <w:rsid w:val="003D7556"/>
    <w:rsid w:val="003D7BDF"/>
    <w:rsid w:val="003E019F"/>
    <w:rsid w:val="003E17D7"/>
    <w:rsid w:val="003E1860"/>
    <w:rsid w:val="003E1E15"/>
    <w:rsid w:val="003E299C"/>
    <w:rsid w:val="003E31E2"/>
    <w:rsid w:val="003E393C"/>
    <w:rsid w:val="003E3F2B"/>
    <w:rsid w:val="003E5779"/>
    <w:rsid w:val="003E58EE"/>
    <w:rsid w:val="003E59BB"/>
    <w:rsid w:val="003E5AE9"/>
    <w:rsid w:val="003E6098"/>
    <w:rsid w:val="003E6676"/>
    <w:rsid w:val="003E7092"/>
    <w:rsid w:val="003E7624"/>
    <w:rsid w:val="003E7700"/>
    <w:rsid w:val="003E7D12"/>
    <w:rsid w:val="003E7D3C"/>
    <w:rsid w:val="003F01BC"/>
    <w:rsid w:val="003F1E8A"/>
    <w:rsid w:val="003F21A0"/>
    <w:rsid w:val="003F2DCC"/>
    <w:rsid w:val="003F3884"/>
    <w:rsid w:val="003F42AB"/>
    <w:rsid w:val="003F4ADD"/>
    <w:rsid w:val="003F52DD"/>
    <w:rsid w:val="003F58E6"/>
    <w:rsid w:val="003F6080"/>
    <w:rsid w:val="003F6640"/>
    <w:rsid w:val="003F667E"/>
    <w:rsid w:val="003F7E89"/>
    <w:rsid w:val="00400B5F"/>
    <w:rsid w:val="0040118E"/>
    <w:rsid w:val="00401DC0"/>
    <w:rsid w:val="00402E13"/>
    <w:rsid w:val="0040306E"/>
    <w:rsid w:val="00404A45"/>
    <w:rsid w:val="00404EFC"/>
    <w:rsid w:val="0040545F"/>
    <w:rsid w:val="00405773"/>
    <w:rsid w:val="004057D7"/>
    <w:rsid w:val="00405AB3"/>
    <w:rsid w:val="00405B91"/>
    <w:rsid w:val="004061A6"/>
    <w:rsid w:val="00407D99"/>
    <w:rsid w:val="004105E7"/>
    <w:rsid w:val="0041061A"/>
    <w:rsid w:val="004115D2"/>
    <w:rsid w:val="00411CF6"/>
    <w:rsid w:val="00411DED"/>
    <w:rsid w:val="004125F7"/>
    <w:rsid w:val="00413D4A"/>
    <w:rsid w:val="00415621"/>
    <w:rsid w:val="00415CA3"/>
    <w:rsid w:val="00416743"/>
    <w:rsid w:val="00422A72"/>
    <w:rsid w:val="00423918"/>
    <w:rsid w:val="004242F4"/>
    <w:rsid w:val="004269EA"/>
    <w:rsid w:val="00426E93"/>
    <w:rsid w:val="00427713"/>
    <w:rsid w:val="00427971"/>
    <w:rsid w:val="00430762"/>
    <w:rsid w:val="00430A49"/>
    <w:rsid w:val="00432167"/>
    <w:rsid w:val="004344A2"/>
    <w:rsid w:val="00434B39"/>
    <w:rsid w:val="00434D8D"/>
    <w:rsid w:val="004359D3"/>
    <w:rsid w:val="00435F3C"/>
    <w:rsid w:val="00437965"/>
    <w:rsid w:val="00437D90"/>
    <w:rsid w:val="004400B9"/>
    <w:rsid w:val="00440A78"/>
    <w:rsid w:val="00440E20"/>
    <w:rsid w:val="00443C07"/>
    <w:rsid w:val="00444F63"/>
    <w:rsid w:val="0044691B"/>
    <w:rsid w:val="00446ADB"/>
    <w:rsid w:val="0044721A"/>
    <w:rsid w:val="0044756E"/>
    <w:rsid w:val="004504A5"/>
    <w:rsid w:val="00452012"/>
    <w:rsid w:val="00452610"/>
    <w:rsid w:val="00453389"/>
    <w:rsid w:val="00453BA5"/>
    <w:rsid w:val="004546EC"/>
    <w:rsid w:val="0045491E"/>
    <w:rsid w:val="00455A51"/>
    <w:rsid w:val="004564D9"/>
    <w:rsid w:val="004566F6"/>
    <w:rsid w:val="00462EBA"/>
    <w:rsid w:val="00462F55"/>
    <w:rsid w:val="00463C17"/>
    <w:rsid w:val="00463DEA"/>
    <w:rsid w:val="00463F84"/>
    <w:rsid w:val="004654CB"/>
    <w:rsid w:val="00466FC5"/>
    <w:rsid w:val="004673D2"/>
    <w:rsid w:val="00467F86"/>
    <w:rsid w:val="004718EE"/>
    <w:rsid w:val="004733F0"/>
    <w:rsid w:val="004746A0"/>
    <w:rsid w:val="004769B7"/>
    <w:rsid w:val="004769C2"/>
    <w:rsid w:val="00477C6A"/>
    <w:rsid w:val="0048001E"/>
    <w:rsid w:val="00480C37"/>
    <w:rsid w:val="00483A38"/>
    <w:rsid w:val="004879D2"/>
    <w:rsid w:val="004905AA"/>
    <w:rsid w:val="0049118F"/>
    <w:rsid w:val="00491636"/>
    <w:rsid w:val="00492D2A"/>
    <w:rsid w:val="00497188"/>
    <w:rsid w:val="00497994"/>
    <w:rsid w:val="00497E62"/>
    <w:rsid w:val="004A0DEB"/>
    <w:rsid w:val="004A2A69"/>
    <w:rsid w:val="004A43AF"/>
    <w:rsid w:val="004A4578"/>
    <w:rsid w:val="004A4945"/>
    <w:rsid w:val="004A4DFB"/>
    <w:rsid w:val="004A4EC7"/>
    <w:rsid w:val="004A6AB6"/>
    <w:rsid w:val="004B0A23"/>
    <w:rsid w:val="004B1216"/>
    <w:rsid w:val="004B1281"/>
    <w:rsid w:val="004B263A"/>
    <w:rsid w:val="004B3102"/>
    <w:rsid w:val="004B39F9"/>
    <w:rsid w:val="004B4F61"/>
    <w:rsid w:val="004B7F39"/>
    <w:rsid w:val="004C39FB"/>
    <w:rsid w:val="004C48D0"/>
    <w:rsid w:val="004C4DB3"/>
    <w:rsid w:val="004C4FC3"/>
    <w:rsid w:val="004C7148"/>
    <w:rsid w:val="004C7364"/>
    <w:rsid w:val="004C7D44"/>
    <w:rsid w:val="004D0356"/>
    <w:rsid w:val="004D0D5D"/>
    <w:rsid w:val="004D1668"/>
    <w:rsid w:val="004D3B27"/>
    <w:rsid w:val="004D6761"/>
    <w:rsid w:val="004D7BAE"/>
    <w:rsid w:val="004E0089"/>
    <w:rsid w:val="004E00FA"/>
    <w:rsid w:val="004E1F19"/>
    <w:rsid w:val="004E2FAB"/>
    <w:rsid w:val="004E373F"/>
    <w:rsid w:val="004E3A79"/>
    <w:rsid w:val="004E4CFF"/>
    <w:rsid w:val="004E600A"/>
    <w:rsid w:val="004E6608"/>
    <w:rsid w:val="004E6CEA"/>
    <w:rsid w:val="004E7449"/>
    <w:rsid w:val="004F253C"/>
    <w:rsid w:val="004F2B8F"/>
    <w:rsid w:val="004F3AE0"/>
    <w:rsid w:val="004F3F44"/>
    <w:rsid w:val="004F5643"/>
    <w:rsid w:val="004F5A72"/>
    <w:rsid w:val="004F652E"/>
    <w:rsid w:val="004F6708"/>
    <w:rsid w:val="004F72C1"/>
    <w:rsid w:val="004F75E3"/>
    <w:rsid w:val="00500AB3"/>
    <w:rsid w:val="005018E5"/>
    <w:rsid w:val="00501C13"/>
    <w:rsid w:val="00502A34"/>
    <w:rsid w:val="00503A86"/>
    <w:rsid w:val="00504C42"/>
    <w:rsid w:val="00506179"/>
    <w:rsid w:val="00506903"/>
    <w:rsid w:val="00512A74"/>
    <w:rsid w:val="0051358C"/>
    <w:rsid w:val="00513610"/>
    <w:rsid w:val="005142F2"/>
    <w:rsid w:val="00515EC3"/>
    <w:rsid w:val="00516D10"/>
    <w:rsid w:val="00517E38"/>
    <w:rsid w:val="0052055A"/>
    <w:rsid w:val="00520BE4"/>
    <w:rsid w:val="0052127B"/>
    <w:rsid w:val="00521C09"/>
    <w:rsid w:val="00522FEA"/>
    <w:rsid w:val="0052342A"/>
    <w:rsid w:val="0052355A"/>
    <w:rsid w:val="00523BCD"/>
    <w:rsid w:val="00523C81"/>
    <w:rsid w:val="00523D6D"/>
    <w:rsid w:val="005249A5"/>
    <w:rsid w:val="00525F8E"/>
    <w:rsid w:val="00526C58"/>
    <w:rsid w:val="005303B1"/>
    <w:rsid w:val="00533145"/>
    <w:rsid w:val="00533A54"/>
    <w:rsid w:val="00534057"/>
    <w:rsid w:val="00534D9A"/>
    <w:rsid w:val="00536867"/>
    <w:rsid w:val="00537063"/>
    <w:rsid w:val="0053723F"/>
    <w:rsid w:val="0054026F"/>
    <w:rsid w:val="00541996"/>
    <w:rsid w:val="00542C87"/>
    <w:rsid w:val="0054301F"/>
    <w:rsid w:val="005443A0"/>
    <w:rsid w:val="00545DC9"/>
    <w:rsid w:val="00546788"/>
    <w:rsid w:val="00546E23"/>
    <w:rsid w:val="0054732D"/>
    <w:rsid w:val="005529AE"/>
    <w:rsid w:val="00552C1C"/>
    <w:rsid w:val="00553522"/>
    <w:rsid w:val="00553916"/>
    <w:rsid w:val="005545E0"/>
    <w:rsid w:val="005551F0"/>
    <w:rsid w:val="005551F3"/>
    <w:rsid w:val="00556E5A"/>
    <w:rsid w:val="00557C6C"/>
    <w:rsid w:val="00557C8F"/>
    <w:rsid w:val="00557CC0"/>
    <w:rsid w:val="00561100"/>
    <w:rsid w:val="00562AB8"/>
    <w:rsid w:val="0056307A"/>
    <w:rsid w:val="00563459"/>
    <w:rsid w:val="00563861"/>
    <w:rsid w:val="00564609"/>
    <w:rsid w:val="00564CDB"/>
    <w:rsid w:val="00565648"/>
    <w:rsid w:val="00566355"/>
    <w:rsid w:val="00570451"/>
    <w:rsid w:val="00570E4C"/>
    <w:rsid w:val="005714B5"/>
    <w:rsid w:val="00573229"/>
    <w:rsid w:val="0057519D"/>
    <w:rsid w:val="005769D8"/>
    <w:rsid w:val="00576C16"/>
    <w:rsid w:val="0057715C"/>
    <w:rsid w:val="00577A9A"/>
    <w:rsid w:val="00577EA2"/>
    <w:rsid w:val="00577EFE"/>
    <w:rsid w:val="005809B4"/>
    <w:rsid w:val="00580AAE"/>
    <w:rsid w:val="005825F9"/>
    <w:rsid w:val="005825FA"/>
    <w:rsid w:val="00582B44"/>
    <w:rsid w:val="00582D3E"/>
    <w:rsid w:val="0058381E"/>
    <w:rsid w:val="00584E98"/>
    <w:rsid w:val="00585A11"/>
    <w:rsid w:val="00585AB9"/>
    <w:rsid w:val="00585FC9"/>
    <w:rsid w:val="0058629A"/>
    <w:rsid w:val="0058699E"/>
    <w:rsid w:val="00586E2B"/>
    <w:rsid w:val="005873E9"/>
    <w:rsid w:val="0058778E"/>
    <w:rsid w:val="00590370"/>
    <w:rsid w:val="005916F1"/>
    <w:rsid w:val="00591776"/>
    <w:rsid w:val="005924FD"/>
    <w:rsid w:val="00592B4A"/>
    <w:rsid w:val="00592FFA"/>
    <w:rsid w:val="00594BB9"/>
    <w:rsid w:val="005960EA"/>
    <w:rsid w:val="00596B15"/>
    <w:rsid w:val="00597242"/>
    <w:rsid w:val="005977EA"/>
    <w:rsid w:val="005A02D4"/>
    <w:rsid w:val="005A1176"/>
    <w:rsid w:val="005A1CE2"/>
    <w:rsid w:val="005A20F8"/>
    <w:rsid w:val="005A2FE2"/>
    <w:rsid w:val="005A5245"/>
    <w:rsid w:val="005A5255"/>
    <w:rsid w:val="005A542C"/>
    <w:rsid w:val="005A5AA1"/>
    <w:rsid w:val="005A7B4A"/>
    <w:rsid w:val="005B04BB"/>
    <w:rsid w:val="005B1026"/>
    <w:rsid w:val="005B11C3"/>
    <w:rsid w:val="005B2301"/>
    <w:rsid w:val="005B27EB"/>
    <w:rsid w:val="005B3A40"/>
    <w:rsid w:val="005B3E88"/>
    <w:rsid w:val="005B4904"/>
    <w:rsid w:val="005B583D"/>
    <w:rsid w:val="005B6620"/>
    <w:rsid w:val="005B6F33"/>
    <w:rsid w:val="005B7212"/>
    <w:rsid w:val="005C0F6F"/>
    <w:rsid w:val="005C1BA6"/>
    <w:rsid w:val="005C252B"/>
    <w:rsid w:val="005C29B1"/>
    <w:rsid w:val="005C3BFB"/>
    <w:rsid w:val="005C4714"/>
    <w:rsid w:val="005C642B"/>
    <w:rsid w:val="005C6C6A"/>
    <w:rsid w:val="005C7BFE"/>
    <w:rsid w:val="005D0C9B"/>
    <w:rsid w:val="005D2029"/>
    <w:rsid w:val="005D2520"/>
    <w:rsid w:val="005D3017"/>
    <w:rsid w:val="005D3E50"/>
    <w:rsid w:val="005D3FD6"/>
    <w:rsid w:val="005D4FF6"/>
    <w:rsid w:val="005D572D"/>
    <w:rsid w:val="005D5B70"/>
    <w:rsid w:val="005D6447"/>
    <w:rsid w:val="005D76A0"/>
    <w:rsid w:val="005D77D4"/>
    <w:rsid w:val="005E05DD"/>
    <w:rsid w:val="005E0F95"/>
    <w:rsid w:val="005E2914"/>
    <w:rsid w:val="005E3C31"/>
    <w:rsid w:val="005E3EE3"/>
    <w:rsid w:val="005E42EE"/>
    <w:rsid w:val="005E452C"/>
    <w:rsid w:val="005E5750"/>
    <w:rsid w:val="005E701E"/>
    <w:rsid w:val="005E7DE4"/>
    <w:rsid w:val="005F0AE7"/>
    <w:rsid w:val="005F1F36"/>
    <w:rsid w:val="005F418C"/>
    <w:rsid w:val="005F4C83"/>
    <w:rsid w:val="005F72BF"/>
    <w:rsid w:val="00600977"/>
    <w:rsid w:val="0060118A"/>
    <w:rsid w:val="0060178E"/>
    <w:rsid w:val="0060181D"/>
    <w:rsid w:val="0060321B"/>
    <w:rsid w:val="00603A8C"/>
    <w:rsid w:val="00603DA9"/>
    <w:rsid w:val="006045CC"/>
    <w:rsid w:val="0060461A"/>
    <w:rsid w:val="00604AB8"/>
    <w:rsid w:val="00605D3E"/>
    <w:rsid w:val="00606A95"/>
    <w:rsid w:val="00607445"/>
    <w:rsid w:val="00607BA9"/>
    <w:rsid w:val="00610750"/>
    <w:rsid w:val="00611351"/>
    <w:rsid w:val="00611464"/>
    <w:rsid w:val="0061155B"/>
    <w:rsid w:val="00611D57"/>
    <w:rsid w:val="00611E8A"/>
    <w:rsid w:val="00612A43"/>
    <w:rsid w:val="006133AA"/>
    <w:rsid w:val="006143CF"/>
    <w:rsid w:val="00615221"/>
    <w:rsid w:val="00615836"/>
    <w:rsid w:val="00615B09"/>
    <w:rsid w:val="00616306"/>
    <w:rsid w:val="00617BF7"/>
    <w:rsid w:val="006213E0"/>
    <w:rsid w:val="006219E4"/>
    <w:rsid w:val="00623247"/>
    <w:rsid w:val="00623A27"/>
    <w:rsid w:val="00623A4B"/>
    <w:rsid w:val="00624592"/>
    <w:rsid w:val="0062600C"/>
    <w:rsid w:val="00627795"/>
    <w:rsid w:val="00631433"/>
    <w:rsid w:val="00631D4B"/>
    <w:rsid w:val="006322A2"/>
    <w:rsid w:val="006340F0"/>
    <w:rsid w:val="006351EA"/>
    <w:rsid w:val="00636AE7"/>
    <w:rsid w:val="00637713"/>
    <w:rsid w:val="00637B47"/>
    <w:rsid w:val="006418A1"/>
    <w:rsid w:val="00641F25"/>
    <w:rsid w:val="006435A0"/>
    <w:rsid w:val="0064389C"/>
    <w:rsid w:val="0064617A"/>
    <w:rsid w:val="00646377"/>
    <w:rsid w:val="00646749"/>
    <w:rsid w:val="0064747E"/>
    <w:rsid w:val="00647883"/>
    <w:rsid w:val="00647E14"/>
    <w:rsid w:val="00651F73"/>
    <w:rsid w:val="006530E1"/>
    <w:rsid w:val="00654E38"/>
    <w:rsid w:val="00655268"/>
    <w:rsid w:val="0065547F"/>
    <w:rsid w:val="00655709"/>
    <w:rsid w:val="00656CB5"/>
    <w:rsid w:val="006570F7"/>
    <w:rsid w:val="00657890"/>
    <w:rsid w:val="00657F53"/>
    <w:rsid w:val="006602B9"/>
    <w:rsid w:val="00660379"/>
    <w:rsid w:val="0066074B"/>
    <w:rsid w:val="00660AB6"/>
    <w:rsid w:val="00660E96"/>
    <w:rsid w:val="00661A12"/>
    <w:rsid w:val="00662646"/>
    <w:rsid w:val="0066338B"/>
    <w:rsid w:val="00665587"/>
    <w:rsid w:val="00665DBC"/>
    <w:rsid w:val="00667115"/>
    <w:rsid w:val="00667413"/>
    <w:rsid w:val="00667A2E"/>
    <w:rsid w:val="00667DC8"/>
    <w:rsid w:val="00671B82"/>
    <w:rsid w:val="00672565"/>
    <w:rsid w:val="00672686"/>
    <w:rsid w:val="006753E7"/>
    <w:rsid w:val="0067563B"/>
    <w:rsid w:val="00675AB3"/>
    <w:rsid w:val="006762F7"/>
    <w:rsid w:val="00676C7F"/>
    <w:rsid w:val="00677B4C"/>
    <w:rsid w:val="0068021D"/>
    <w:rsid w:val="006802BC"/>
    <w:rsid w:val="00680723"/>
    <w:rsid w:val="00680BAE"/>
    <w:rsid w:val="0068129C"/>
    <w:rsid w:val="00681932"/>
    <w:rsid w:val="006820D4"/>
    <w:rsid w:val="00683BAD"/>
    <w:rsid w:val="00684090"/>
    <w:rsid w:val="00684111"/>
    <w:rsid w:val="0068447A"/>
    <w:rsid w:val="006845FF"/>
    <w:rsid w:val="006853A9"/>
    <w:rsid w:val="00685EFD"/>
    <w:rsid w:val="006869B0"/>
    <w:rsid w:val="00687040"/>
    <w:rsid w:val="00687197"/>
    <w:rsid w:val="00687506"/>
    <w:rsid w:val="00687B0D"/>
    <w:rsid w:val="00687F26"/>
    <w:rsid w:val="006908F1"/>
    <w:rsid w:val="006929DA"/>
    <w:rsid w:val="00693029"/>
    <w:rsid w:val="00695B4A"/>
    <w:rsid w:val="00697709"/>
    <w:rsid w:val="006A0757"/>
    <w:rsid w:val="006A2508"/>
    <w:rsid w:val="006A35B1"/>
    <w:rsid w:val="006A39F0"/>
    <w:rsid w:val="006A48E6"/>
    <w:rsid w:val="006A6E5E"/>
    <w:rsid w:val="006A76B5"/>
    <w:rsid w:val="006A7DF0"/>
    <w:rsid w:val="006A7F0F"/>
    <w:rsid w:val="006B018A"/>
    <w:rsid w:val="006B0DDE"/>
    <w:rsid w:val="006B0F6A"/>
    <w:rsid w:val="006B1D4B"/>
    <w:rsid w:val="006B4E82"/>
    <w:rsid w:val="006B5306"/>
    <w:rsid w:val="006B56D7"/>
    <w:rsid w:val="006B73F9"/>
    <w:rsid w:val="006B7D59"/>
    <w:rsid w:val="006C08AA"/>
    <w:rsid w:val="006C0FEE"/>
    <w:rsid w:val="006C29DC"/>
    <w:rsid w:val="006C4AE6"/>
    <w:rsid w:val="006C50F8"/>
    <w:rsid w:val="006C55AD"/>
    <w:rsid w:val="006D1559"/>
    <w:rsid w:val="006D16E5"/>
    <w:rsid w:val="006D19CB"/>
    <w:rsid w:val="006D1C17"/>
    <w:rsid w:val="006D2A0D"/>
    <w:rsid w:val="006D3737"/>
    <w:rsid w:val="006D452A"/>
    <w:rsid w:val="006D6E25"/>
    <w:rsid w:val="006E0A69"/>
    <w:rsid w:val="006E1052"/>
    <w:rsid w:val="006E15F8"/>
    <w:rsid w:val="006E1ACD"/>
    <w:rsid w:val="006E2451"/>
    <w:rsid w:val="006E2CC2"/>
    <w:rsid w:val="006E2E34"/>
    <w:rsid w:val="006E3C50"/>
    <w:rsid w:val="006E4A8D"/>
    <w:rsid w:val="006E7DFE"/>
    <w:rsid w:val="006F1F6D"/>
    <w:rsid w:val="006F2663"/>
    <w:rsid w:val="006F397E"/>
    <w:rsid w:val="006F4265"/>
    <w:rsid w:val="006F53B2"/>
    <w:rsid w:val="006F5DF3"/>
    <w:rsid w:val="006F6683"/>
    <w:rsid w:val="006F74D6"/>
    <w:rsid w:val="007002BC"/>
    <w:rsid w:val="00700EAB"/>
    <w:rsid w:val="00700F20"/>
    <w:rsid w:val="00700F90"/>
    <w:rsid w:val="00702BC4"/>
    <w:rsid w:val="00702D21"/>
    <w:rsid w:val="00704E61"/>
    <w:rsid w:val="0070611D"/>
    <w:rsid w:val="00706664"/>
    <w:rsid w:val="00706DEC"/>
    <w:rsid w:val="00710449"/>
    <w:rsid w:val="007206C1"/>
    <w:rsid w:val="00720B3C"/>
    <w:rsid w:val="007211A9"/>
    <w:rsid w:val="0072265A"/>
    <w:rsid w:val="0072301A"/>
    <w:rsid w:val="00724601"/>
    <w:rsid w:val="00724FA6"/>
    <w:rsid w:val="00726D17"/>
    <w:rsid w:val="007309FF"/>
    <w:rsid w:val="0073108F"/>
    <w:rsid w:val="007315DD"/>
    <w:rsid w:val="00731A06"/>
    <w:rsid w:val="007326DB"/>
    <w:rsid w:val="007335D5"/>
    <w:rsid w:val="00733CC3"/>
    <w:rsid w:val="00734032"/>
    <w:rsid w:val="0073599C"/>
    <w:rsid w:val="00735FCF"/>
    <w:rsid w:val="00736054"/>
    <w:rsid w:val="00737491"/>
    <w:rsid w:val="00740244"/>
    <w:rsid w:val="00742780"/>
    <w:rsid w:val="00742C49"/>
    <w:rsid w:val="007432C6"/>
    <w:rsid w:val="0074417F"/>
    <w:rsid w:val="00744A07"/>
    <w:rsid w:val="00745241"/>
    <w:rsid w:val="007469BF"/>
    <w:rsid w:val="0074735F"/>
    <w:rsid w:val="00750F8D"/>
    <w:rsid w:val="00752E67"/>
    <w:rsid w:val="0075388A"/>
    <w:rsid w:val="00753CE0"/>
    <w:rsid w:val="0075514F"/>
    <w:rsid w:val="007553B9"/>
    <w:rsid w:val="00756DE7"/>
    <w:rsid w:val="007570BE"/>
    <w:rsid w:val="00761B32"/>
    <w:rsid w:val="00761CB0"/>
    <w:rsid w:val="00762D6D"/>
    <w:rsid w:val="0076367C"/>
    <w:rsid w:val="00764521"/>
    <w:rsid w:val="00766557"/>
    <w:rsid w:val="00767BA0"/>
    <w:rsid w:val="0077032B"/>
    <w:rsid w:val="00772DF2"/>
    <w:rsid w:val="007735E0"/>
    <w:rsid w:val="00774376"/>
    <w:rsid w:val="00774E0D"/>
    <w:rsid w:val="00774ED9"/>
    <w:rsid w:val="0077546C"/>
    <w:rsid w:val="00775AB4"/>
    <w:rsid w:val="00775C20"/>
    <w:rsid w:val="007760CE"/>
    <w:rsid w:val="00776D4E"/>
    <w:rsid w:val="00782860"/>
    <w:rsid w:val="00783748"/>
    <w:rsid w:val="00784727"/>
    <w:rsid w:val="00785BF2"/>
    <w:rsid w:val="007861CD"/>
    <w:rsid w:val="0078779D"/>
    <w:rsid w:val="00787A8D"/>
    <w:rsid w:val="007910AE"/>
    <w:rsid w:val="00791D6B"/>
    <w:rsid w:val="00794AE8"/>
    <w:rsid w:val="00797337"/>
    <w:rsid w:val="007A0876"/>
    <w:rsid w:val="007A0982"/>
    <w:rsid w:val="007A13BA"/>
    <w:rsid w:val="007A232E"/>
    <w:rsid w:val="007A2454"/>
    <w:rsid w:val="007A2BA2"/>
    <w:rsid w:val="007A3D4E"/>
    <w:rsid w:val="007A4601"/>
    <w:rsid w:val="007A6951"/>
    <w:rsid w:val="007A6E68"/>
    <w:rsid w:val="007B2F2D"/>
    <w:rsid w:val="007B37D9"/>
    <w:rsid w:val="007B3D2D"/>
    <w:rsid w:val="007B5302"/>
    <w:rsid w:val="007C05DD"/>
    <w:rsid w:val="007C07C3"/>
    <w:rsid w:val="007C0C50"/>
    <w:rsid w:val="007C1097"/>
    <w:rsid w:val="007C2392"/>
    <w:rsid w:val="007C2985"/>
    <w:rsid w:val="007C3827"/>
    <w:rsid w:val="007C4D65"/>
    <w:rsid w:val="007C4EEA"/>
    <w:rsid w:val="007C6439"/>
    <w:rsid w:val="007C7145"/>
    <w:rsid w:val="007C7B93"/>
    <w:rsid w:val="007D0BED"/>
    <w:rsid w:val="007D0E06"/>
    <w:rsid w:val="007D1DF2"/>
    <w:rsid w:val="007D3FE4"/>
    <w:rsid w:val="007D42C6"/>
    <w:rsid w:val="007D4908"/>
    <w:rsid w:val="007D4982"/>
    <w:rsid w:val="007D518D"/>
    <w:rsid w:val="007E00AA"/>
    <w:rsid w:val="007E0E5D"/>
    <w:rsid w:val="007E226F"/>
    <w:rsid w:val="007E23FA"/>
    <w:rsid w:val="007E37CE"/>
    <w:rsid w:val="007E4D13"/>
    <w:rsid w:val="007E4F29"/>
    <w:rsid w:val="007E5148"/>
    <w:rsid w:val="007E54D6"/>
    <w:rsid w:val="007E6DB6"/>
    <w:rsid w:val="007E7504"/>
    <w:rsid w:val="007E76BC"/>
    <w:rsid w:val="007F09DD"/>
    <w:rsid w:val="007F0E22"/>
    <w:rsid w:val="007F10F1"/>
    <w:rsid w:val="007F2353"/>
    <w:rsid w:val="007F2B8E"/>
    <w:rsid w:val="007F3203"/>
    <w:rsid w:val="007F3BA9"/>
    <w:rsid w:val="007F3C12"/>
    <w:rsid w:val="00800B77"/>
    <w:rsid w:val="008029BF"/>
    <w:rsid w:val="00802CA1"/>
    <w:rsid w:val="008045A6"/>
    <w:rsid w:val="00806027"/>
    <w:rsid w:val="008079EA"/>
    <w:rsid w:val="008111AA"/>
    <w:rsid w:val="00812259"/>
    <w:rsid w:val="00813E1B"/>
    <w:rsid w:val="00813F02"/>
    <w:rsid w:val="00813F09"/>
    <w:rsid w:val="00814104"/>
    <w:rsid w:val="00815702"/>
    <w:rsid w:val="00816771"/>
    <w:rsid w:val="00816C9C"/>
    <w:rsid w:val="00817353"/>
    <w:rsid w:val="00820066"/>
    <w:rsid w:val="008201C0"/>
    <w:rsid w:val="00820456"/>
    <w:rsid w:val="00820CC3"/>
    <w:rsid w:val="00821222"/>
    <w:rsid w:val="008220AE"/>
    <w:rsid w:val="00822C64"/>
    <w:rsid w:val="00822D4F"/>
    <w:rsid w:val="00823406"/>
    <w:rsid w:val="008240CD"/>
    <w:rsid w:val="008244AE"/>
    <w:rsid w:val="00825144"/>
    <w:rsid w:val="00825A2E"/>
    <w:rsid w:val="00825DC3"/>
    <w:rsid w:val="00826FB0"/>
    <w:rsid w:val="00827B41"/>
    <w:rsid w:val="008324AE"/>
    <w:rsid w:val="0083277B"/>
    <w:rsid w:val="00833011"/>
    <w:rsid w:val="0083354B"/>
    <w:rsid w:val="00834395"/>
    <w:rsid w:val="00834805"/>
    <w:rsid w:val="00834F8C"/>
    <w:rsid w:val="00835362"/>
    <w:rsid w:val="00835BE8"/>
    <w:rsid w:val="00835EC8"/>
    <w:rsid w:val="00837B32"/>
    <w:rsid w:val="0084085A"/>
    <w:rsid w:val="00843B16"/>
    <w:rsid w:val="008441AB"/>
    <w:rsid w:val="00844534"/>
    <w:rsid w:val="00844951"/>
    <w:rsid w:val="00845163"/>
    <w:rsid w:val="00845B6D"/>
    <w:rsid w:val="00850C96"/>
    <w:rsid w:val="0085153D"/>
    <w:rsid w:val="00851790"/>
    <w:rsid w:val="00853023"/>
    <w:rsid w:val="00853E4B"/>
    <w:rsid w:val="00854A39"/>
    <w:rsid w:val="00856AC4"/>
    <w:rsid w:val="008577EE"/>
    <w:rsid w:val="0085783F"/>
    <w:rsid w:val="00857DC1"/>
    <w:rsid w:val="00860DFC"/>
    <w:rsid w:val="008612BC"/>
    <w:rsid w:val="008628C6"/>
    <w:rsid w:val="00862CCA"/>
    <w:rsid w:val="0086334A"/>
    <w:rsid w:val="00865BCE"/>
    <w:rsid w:val="00865FF0"/>
    <w:rsid w:val="008667F5"/>
    <w:rsid w:val="0086682D"/>
    <w:rsid w:val="00870287"/>
    <w:rsid w:val="008705DB"/>
    <w:rsid w:val="00871200"/>
    <w:rsid w:val="008745A4"/>
    <w:rsid w:val="0087469D"/>
    <w:rsid w:val="00875F2E"/>
    <w:rsid w:val="00876063"/>
    <w:rsid w:val="0087643E"/>
    <w:rsid w:val="00876FA8"/>
    <w:rsid w:val="008802F5"/>
    <w:rsid w:val="00881C9C"/>
    <w:rsid w:val="00883E38"/>
    <w:rsid w:val="00884B5C"/>
    <w:rsid w:val="00885327"/>
    <w:rsid w:val="00887353"/>
    <w:rsid w:val="00887A34"/>
    <w:rsid w:val="00891189"/>
    <w:rsid w:val="008912F0"/>
    <w:rsid w:val="008932F5"/>
    <w:rsid w:val="008934EF"/>
    <w:rsid w:val="0089356C"/>
    <w:rsid w:val="008935CD"/>
    <w:rsid w:val="008936F9"/>
    <w:rsid w:val="008942DC"/>
    <w:rsid w:val="00894FD1"/>
    <w:rsid w:val="0089758B"/>
    <w:rsid w:val="008979E5"/>
    <w:rsid w:val="008A1618"/>
    <w:rsid w:val="008A2119"/>
    <w:rsid w:val="008A45A2"/>
    <w:rsid w:val="008A54F5"/>
    <w:rsid w:val="008A6A4E"/>
    <w:rsid w:val="008A6DC0"/>
    <w:rsid w:val="008A702C"/>
    <w:rsid w:val="008B0B66"/>
    <w:rsid w:val="008B0BAA"/>
    <w:rsid w:val="008B368B"/>
    <w:rsid w:val="008B374A"/>
    <w:rsid w:val="008B3E94"/>
    <w:rsid w:val="008B40BA"/>
    <w:rsid w:val="008B4163"/>
    <w:rsid w:val="008B4B84"/>
    <w:rsid w:val="008B5346"/>
    <w:rsid w:val="008B54EE"/>
    <w:rsid w:val="008B5917"/>
    <w:rsid w:val="008B7C5D"/>
    <w:rsid w:val="008C03CC"/>
    <w:rsid w:val="008C1A5C"/>
    <w:rsid w:val="008C2A46"/>
    <w:rsid w:val="008C3CDF"/>
    <w:rsid w:val="008C4C62"/>
    <w:rsid w:val="008C6273"/>
    <w:rsid w:val="008C7190"/>
    <w:rsid w:val="008C7381"/>
    <w:rsid w:val="008D08BB"/>
    <w:rsid w:val="008D0BBF"/>
    <w:rsid w:val="008D14E4"/>
    <w:rsid w:val="008D159D"/>
    <w:rsid w:val="008D1C63"/>
    <w:rsid w:val="008D22BE"/>
    <w:rsid w:val="008D2CB1"/>
    <w:rsid w:val="008D4275"/>
    <w:rsid w:val="008D4AA9"/>
    <w:rsid w:val="008D5594"/>
    <w:rsid w:val="008D628A"/>
    <w:rsid w:val="008E04EB"/>
    <w:rsid w:val="008E1A5F"/>
    <w:rsid w:val="008E225A"/>
    <w:rsid w:val="008E3069"/>
    <w:rsid w:val="008E32E6"/>
    <w:rsid w:val="008E3B8E"/>
    <w:rsid w:val="008E4322"/>
    <w:rsid w:val="008E4CFC"/>
    <w:rsid w:val="008E4E4B"/>
    <w:rsid w:val="008E5D6A"/>
    <w:rsid w:val="008E6181"/>
    <w:rsid w:val="008E7AD0"/>
    <w:rsid w:val="008E7C4F"/>
    <w:rsid w:val="008F03E5"/>
    <w:rsid w:val="008F15C6"/>
    <w:rsid w:val="008F17DB"/>
    <w:rsid w:val="008F2AD5"/>
    <w:rsid w:val="008F3F1A"/>
    <w:rsid w:val="008F459C"/>
    <w:rsid w:val="008F56AE"/>
    <w:rsid w:val="008F6491"/>
    <w:rsid w:val="008F7339"/>
    <w:rsid w:val="00900ADF"/>
    <w:rsid w:val="00900C3F"/>
    <w:rsid w:val="00901B83"/>
    <w:rsid w:val="00901D10"/>
    <w:rsid w:val="00902F63"/>
    <w:rsid w:val="0090390F"/>
    <w:rsid w:val="00903EFA"/>
    <w:rsid w:val="00904D82"/>
    <w:rsid w:val="0090554F"/>
    <w:rsid w:val="009063B2"/>
    <w:rsid w:val="00906D12"/>
    <w:rsid w:val="0090716F"/>
    <w:rsid w:val="00907433"/>
    <w:rsid w:val="00907452"/>
    <w:rsid w:val="00907F14"/>
    <w:rsid w:val="00912E63"/>
    <w:rsid w:val="00913AA5"/>
    <w:rsid w:val="00914F00"/>
    <w:rsid w:val="00915574"/>
    <w:rsid w:val="0091592E"/>
    <w:rsid w:val="00915C86"/>
    <w:rsid w:val="00916338"/>
    <w:rsid w:val="009169C2"/>
    <w:rsid w:val="0091726A"/>
    <w:rsid w:val="00917358"/>
    <w:rsid w:val="009175D6"/>
    <w:rsid w:val="00917E67"/>
    <w:rsid w:val="0092032C"/>
    <w:rsid w:val="00920CAA"/>
    <w:rsid w:val="0092117E"/>
    <w:rsid w:val="0092189B"/>
    <w:rsid w:val="0092194D"/>
    <w:rsid w:val="00921E1E"/>
    <w:rsid w:val="00923627"/>
    <w:rsid w:val="00924489"/>
    <w:rsid w:val="00924E55"/>
    <w:rsid w:val="00926B02"/>
    <w:rsid w:val="009273E7"/>
    <w:rsid w:val="0093061A"/>
    <w:rsid w:val="00931963"/>
    <w:rsid w:val="00932056"/>
    <w:rsid w:val="009328E1"/>
    <w:rsid w:val="00933288"/>
    <w:rsid w:val="00933DA1"/>
    <w:rsid w:val="009357F1"/>
    <w:rsid w:val="00937565"/>
    <w:rsid w:val="0094125C"/>
    <w:rsid w:val="0094136F"/>
    <w:rsid w:val="009414BD"/>
    <w:rsid w:val="00941963"/>
    <w:rsid w:val="00941C99"/>
    <w:rsid w:val="00941E76"/>
    <w:rsid w:val="009428D9"/>
    <w:rsid w:val="00942ADB"/>
    <w:rsid w:val="00943B02"/>
    <w:rsid w:val="00944EA9"/>
    <w:rsid w:val="00945502"/>
    <w:rsid w:val="00945BE2"/>
    <w:rsid w:val="009462E0"/>
    <w:rsid w:val="0094692C"/>
    <w:rsid w:val="0094723C"/>
    <w:rsid w:val="009478DD"/>
    <w:rsid w:val="0095007D"/>
    <w:rsid w:val="00950523"/>
    <w:rsid w:val="0095063C"/>
    <w:rsid w:val="0095093C"/>
    <w:rsid w:val="00950F84"/>
    <w:rsid w:val="00951DB0"/>
    <w:rsid w:val="00952218"/>
    <w:rsid w:val="0095231A"/>
    <w:rsid w:val="009524A5"/>
    <w:rsid w:val="0095334C"/>
    <w:rsid w:val="00954BDD"/>
    <w:rsid w:val="00956A3B"/>
    <w:rsid w:val="00956C1E"/>
    <w:rsid w:val="00956C3C"/>
    <w:rsid w:val="00957A6D"/>
    <w:rsid w:val="00957BC9"/>
    <w:rsid w:val="009626AE"/>
    <w:rsid w:val="009627B7"/>
    <w:rsid w:val="0096366C"/>
    <w:rsid w:val="00963BA4"/>
    <w:rsid w:val="00965F0C"/>
    <w:rsid w:val="00966257"/>
    <w:rsid w:val="00967EED"/>
    <w:rsid w:val="009716DF"/>
    <w:rsid w:val="00971C04"/>
    <w:rsid w:val="009720F6"/>
    <w:rsid w:val="00973F04"/>
    <w:rsid w:val="00974F73"/>
    <w:rsid w:val="00975945"/>
    <w:rsid w:val="00975E6F"/>
    <w:rsid w:val="00976BF2"/>
    <w:rsid w:val="00976F17"/>
    <w:rsid w:val="00980162"/>
    <w:rsid w:val="00980261"/>
    <w:rsid w:val="009803F6"/>
    <w:rsid w:val="00980524"/>
    <w:rsid w:val="00980535"/>
    <w:rsid w:val="00981208"/>
    <w:rsid w:val="00981B36"/>
    <w:rsid w:val="00982778"/>
    <w:rsid w:val="009851DD"/>
    <w:rsid w:val="00985A66"/>
    <w:rsid w:val="00985DCB"/>
    <w:rsid w:val="009865E7"/>
    <w:rsid w:val="0098682F"/>
    <w:rsid w:val="00987685"/>
    <w:rsid w:val="009876FD"/>
    <w:rsid w:val="00987F8E"/>
    <w:rsid w:val="00991217"/>
    <w:rsid w:val="00991CC9"/>
    <w:rsid w:val="00991ED8"/>
    <w:rsid w:val="009926E8"/>
    <w:rsid w:val="009937A7"/>
    <w:rsid w:val="009940B5"/>
    <w:rsid w:val="00994956"/>
    <w:rsid w:val="00994B7B"/>
    <w:rsid w:val="00995686"/>
    <w:rsid w:val="00995A62"/>
    <w:rsid w:val="00996581"/>
    <w:rsid w:val="00997330"/>
    <w:rsid w:val="00997EEB"/>
    <w:rsid w:val="009A27FC"/>
    <w:rsid w:val="009A2A34"/>
    <w:rsid w:val="009A2B27"/>
    <w:rsid w:val="009A3867"/>
    <w:rsid w:val="009A5D76"/>
    <w:rsid w:val="009A5EDC"/>
    <w:rsid w:val="009A66F3"/>
    <w:rsid w:val="009B0509"/>
    <w:rsid w:val="009B077C"/>
    <w:rsid w:val="009B0E16"/>
    <w:rsid w:val="009B12DA"/>
    <w:rsid w:val="009B1743"/>
    <w:rsid w:val="009B175E"/>
    <w:rsid w:val="009B2D63"/>
    <w:rsid w:val="009B4D70"/>
    <w:rsid w:val="009B4EC1"/>
    <w:rsid w:val="009B4EFE"/>
    <w:rsid w:val="009B5C29"/>
    <w:rsid w:val="009B66E1"/>
    <w:rsid w:val="009B6E38"/>
    <w:rsid w:val="009C2025"/>
    <w:rsid w:val="009C2B20"/>
    <w:rsid w:val="009C2CDD"/>
    <w:rsid w:val="009C2F26"/>
    <w:rsid w:val="009C3140"/>
    <w:rsid w:val="009C53DB"/>
    <w:rsid w:val="009C6A7F"/>
    <w:rsid w:val="009D01B8"/>
    <w:rsid w:val="009D131F"/>
    <w:rsid w:val="009D2565"/>
    <w:rsid w:val="009D3412"/>
    <w:rsid w:val="009D3A0F"/>
    <w:rsid w:val="009D7356"/>
    <w:rsid w:val="009D7ACD"/>
    <w:rsid w:val="009D7DFB"/>
    <w:rsid w:val="009D7E30"/>
    <w:rsid w:val="009E0500"/>
    <w:rsid w:val="009E0A26"/>
    <w:rsid w:val="009E0AFE"/>
    <w:rsid w:val="009E1804"/>
    <w:rsid w:val="009E2352"/>
    <w:rsid w:val="009E3713"/>
    <w:rsid w:val="009E40F8"/>
    <w:rsid w:val="009E51E0"/>
    <w:rsid w:val="009E7AEF"/>
    <w:rsid w:val="009F03B8"/>
    <w:rsid w:val="009F0D1D"/>
    <w:rsid w:val="009F15CE"/>
    <w:rsid w:val="009F19A4"/>
    <w:rsid w:val="009F3410"/>
    <w:rsid w:val="009F342E"/>
    <w:rsid w:val="009F3C92"/>
    <w:rsid w:val="009F55AA"/>
    <w:rsid w:val="009F5711"/>
    <w:rsid w:val="009F68D5"/>
    <w:rsid w:val="009F7A23"/>
    <w:rsid w:val="00A0269F"/>
    <w:rsid w:val="00A0366A"/>
    <w:rsid w:val="00A03E24"/>
    <w:rsid w:val="00A04A3B"/>
    <w:rsid w:val="00A05278"/>
    <w:rsid w:val="00A059FA"/>
    <w:rsid w:val="00A05F5F"/>
    <w:rsid w:val="00A0794F"/>
    <w:rsid w:val="00A1058E"/>
    <w:rsid w:val="00A10622"/>
    <w:rsid w:val="00A1181D"/>
    <w:rsid w:val="00A11BE1"/>
    <w:rsid w:val="00A11E94"/>
    <w:rsid w:val="00A13D95"/>
    <w:rsid w:val="00A14EE0"/>
    <w:rsid w:val="00A15AC2"/>
    <w:rsid w:val="00A15EAF"/>
    <w:rsid w:val="00A1683A"/>
    <w:rsid w:val="00A169BE"/>
    <w:rsid w:val="00A178EA"/>
    <w:rsid w:val="00A201F9"/>
    <w:rsid w:val="00A20F66"/>
    <w:rsid w:val="00A231F0"/>
    <w:rsid w:val="00A234A1"/>
    <w:rsid w:val="00A24973"/>
    <w:rsid w:val="00A253D4"/>
    <w:rsid w:val="00A27A5B"/>
    <w:rsid w:val="00A328B0"/>
    <w:rsid w:val="00A3385A"/>
    <w:rsid w:val="00A358C4"/>
    <w:rsid w:val="00A35BEA"/>
    <w:rsid w:val="00A361DB"/>
    <w:rsid w:val="00A37BB0"/>
    <w:rsid w:val="00A40570"/>
    <w:rsid w:val="00A406EE"/>
    <w:rsid w:val="00A40AFF"/>
    <w:rsid w:val="00A40F35"/>
    <w:rsid w:val="00A41114"/>
    <w:rsid w:val="00A43941"/>
    <w:rsid w:val="00A44ACD"/>
    <w:rsid w:val="00A4532A"/>
    <w:rsid w:val="00A46863"/>
    <w:rsid w:val="00A468BF"/>
    <w:rsid w:val="00A4709E"/>
    <w:rsid w:val="00A522CE"/>
    <w:rsid w:val="00A524A2"/>
    <w:rsid w:val="00A524D7"/>
    <w:rsid w:val="00A53974"/>
    <w:rsid w:val="00A53A21"/>
    <w:rsid w:val="00A541FD"/>
    <w:rsid w:val="00A54320"/>
    <w:rsid w:val="00A5434B"/>
    <w:rsid w:val="00A55C02"/>
    <w:rsid w:val="00A55F6B"/>
    <w:rsid w:val="00A560D2"/>
    <w:rsid w:val="00A569D4"/>
    <w:rsid w:val="00A57F75"/>
    <w:rsid w:val="00A63D26"/>
    <w:rsid w:val="00A63DC3"/>
    <w:rsid w:val="00A63FC6"/>
    <w:rsid w:val="00A65756"/>
    <w:rsid w:val="00A66743"/>
    <w:rsid w:val="00A66D2E"/>
    <w:rsid w:val="00A66F65"/>
    <w:rsid w:val="00A670B4"/>
    <w:rsid w:val="00A6711D"/>
    <w:rsid w:val="00A67D99"/>
    <w:rsid w:val="00A70C66"/>
    <w:rsid w:val="00A70FC8"/>
    <w:rsid w:val="00A713B1"/>
    <w:rsid w:val="00A74429"/>
    <w:rsid w:val="00A755F3"/>
    <w:rsid w:val="00A7571B"/>
    <w:rsid w:val="00A772F4"/>
    <w:rsid w:val="00A802E8"/>
    <w:rsid w:val="00A81BE8"/>
    <w:rsid w:val="00A82325"/>
    <w:rsid w:val="00A83BB6"/>
    <w:rsid w:val="00A83C0E"/>
    <w:rsid w:val="00A84D97"/>
    <w:rsid w:val="00A86770"/>
    <w:rsid w:val="00A877CD"/>
    <w:rsid w:val="00A906DF"/>
    <w:rsid w:val="00A90936"/>
    <w:rsid w:val="00A90E73"/>
    <w:rsid w:val="00A91A85"/>
    <w:rsid w:val="00A921A5"/>
    <w:rsid w:val="00A926FD"/>
    <w:rsid w:val="00A93230"/>
    <w:rsid w:val="00A93F9B"/>
    <w:rsid w:val="00A94354"/>
    <w:rsid w:val="00A95D5F"/>
    <w:rsid w:val="00A95FE7"/>
    <w:rsid w:val="00A97830"/>
    <w:rsid w:val="00AA002D"/>
    <w:rsid w:val="00AA0181"/>
    <w:rsid w:val="00AA24CC"/>
    <w:rsid w:val="00AA3727"/>
    <w:rsid w:val="00AA4883"/>
    <w:rsid w:val="00AA4EAE"/>
    <w:rsid w:val="00AA556B"/>
    <w:rsid w:val="00AB07DC"/>
    <w:rsid w:val="00AB11E4"/>
    <w:rsid w:val="00AB1528"/>
    <w:rsid w:val="00AB37D5"/>
    <w:rsid w:val="00AB4779"/>
    <w:rsid w:val="00AB4FB2"/>
    <w:rsid w:val="00AB5713"/>
    <w:rsid w:val="00AB6764"/>
    <w:rsid w:val="00AB6868"/>
    <w:rsid w:val="00AB7D3B"/>
    <w:rsid w:val="00AC0147"/>
    <w:rsid w:val="00AC0EF1"/>
    <w:rsid w:val="00AC2156"/>
    <w:rsid w:val="00AC2654"/>
    <w:rsid w:val="00AC2E40"/>
    <w:rsid w:val="00AC3DA0"/>
    <w:rsid w:val="00AC532C"/>
    <w:rsid w:val="00AC55B1"/>
    <w:rsid w:val="00AC6331"/>
    <w:rsid w:val="00AC65E6"/>
    <w:rsid w:val="00AC7119"/>
    <w:rsid w:val="00AD2236"/>
    <w:rsid w:val="00AD44EC"/>
    <w:rsid w:val="00AD4553"/>
    <w:rsid w:val="00AD69EE"/>
    <w:rsid w:val="00AD6FFE"/>
    <w:rsid w:val="00AD7777"/>
    <w:rsid w:val="00AE0BD6"/>
    <w:rsid w:val="00AE497C"/>
    <w:rsid w:val="00AE6305"/>
    <w:rsid w:val="00AF0017"/>
    <w:rsid w:val="00AF0C55"/>
    <w:rsid w:val="00AF143B"/>
    <w:rsid w:val="00AF171F"/>
    <w:rsid w:val="00AF33D5"/>
    <w:rsid w:val="00AF44A9"/>
    <w:rsid w:val="00AF56EF"/>
    <w:rsid w:val="00AF74F7"/>
    <w:rsid w:val="00AFB197"/>
    <w:rsid w:val="00B009A1"/>
    <w:rsid w:val="00B00C14"/>
    <w:rsid w:val="00B012A6"/>
    <w:rsid w:val="00B01D4E"/>
    <w:rsid w:val="00B027F7"/>
    <w:rsid w:val="00B028E2"/>
    <w:rsid w:val="00B029F1"/>
    <w:rsid w:val="00B02A45"/>
    <w:rsid w:val="00B0323A"/>
    <w:rsid w:val="00B038E2"/>
    <w:rsid w:val="00B03971"/>
    <w:rsid w:val="00B040C8"/>
    <w:rsid w:val="00B076EC"/>
    <w:rsid w:val="00B07DC8"/>
    <w:rsid w:val="00B118FB"/>
    <w:rsid w:val="00B11DE1"/>
    <w:rsid w:val="00B13456"/>
    <w:rsid w:val="00B14475"/>
    <w:rsid w:val="00B148BC"/>
    <w:rsid w:val="00B16042"/>
    <w:rsid w:val="00B162EA"/>
    <w:rsid w:val="00B167B2"/>
    <w:rsid w:val="00B16DAB"/>
    <w:rsid w:val="00B17DDD"/>
    <w:rsid w:val="00B2199E"/>
    <w:rsid w:val="00B21D1F"/>
    <w:rsid w:val="00B21DA8"/>
    <w:rsid w:val="00B225BE"/>
    <w:rsid w:val="00B22719"/>
    <w:rsid w:val="00B231DC"/>
    <w:rsid w:val="00B2483B"/>
    <w:rsid w:val="00B26784"/>
    <w:rsid w:val="00B30C95"/>
    <w:rsid w:val="00B31B29"/>
    <w:rsid w:val="00B32491"/>
    <w:rsid w:val="00B324EE"/>
    <w:rsid w:val="00B32705"/>
    <w:rsid w:val="00B32B0E"/>
    <w:rsid w:val="00B335D1"/>
    <w:rsid w:val="00B34B1A"/>
    <w:rsid w:val="00B35156"/>
    <w:rsid w:val="00B35C70"/>
    <w:rsid w:val="00B3685D"/>
    <w:rsid w:val="00B3694F"/>
    <w:rsid w:val="00B36EC2"/>
    <w:rsid w:val="00B3778E"/>
    <w:rsid w:val="00B4026E"/>
    <w:rsid w:val="00B40F34"/>
    <w:rsid w:val="00B431EF"/>
    <w:rsid w:val="00B4616F"/>
    <w:rsid w:val="00B46CD2"/>
    <w:rsid w:val="00B47EFE"/>
    <w:rsid w:val="00B519FB"/>
    <w:rsid w:val="00B51BCF"/>
    <w:rsid w:val="00B5265A"/>
    <w:rsid w:val="00B52881"/>
    <w:rsid w:val="00B53399"/>
    <w:rsid w:val="00B53DED"/>
    <w:rsid w:val="00B55DED"/>
    <w:rsid w:val="00B56B31"/>
    <w:rsid w:val="00B56ED1"/>
    <w:rsid w:val="00B57259"/>
    <w:rsid w:val="00B57A39"/>
    <w:rsid w:val="00B6139D"/>
    <w:rsid w:val="00B62060"/>
    <w:rsid w:val="00B621F0"/>
    <w:rsid w:val="00B6340E"/>
    <w:rsid w:val="00B6446B"/>
    <w:rsid w:val="00B651A3"/>
    <w:rsid w:val="00B656A4"/>
    <w:rsid w:val="00B65937"/>
    <w:rsid w:val="00B65E78"/>
    <w:rsid w:val="00B67918"/>
    <w:rsid w:val="00B67C10"/>
    <w:rsid w:val="00B70794"/>
    <w:rsid w:val="00B719A1"/>
    <w:rsid w:val="00B719B2"/>
    <w:rsid w:val="00B7205A"/>
    <w:rsid w:val="00B74665"/>
    <w:rsid w:val="00B75FC5"/>
    <w:rsid w:val="00B760B7"/>
    <w:rsid w:val="00B7699E"/>
    <w:rsid w:val="00B76DB5"/>
    <w:rsid w:val="00B79F1D"/>
    <w:rsid w:val="00B8160F"/>
    <w:rsid w:val="00B83858"/>
    <w:rsid w:val="00B84FFD"/>
    <w:rsid w:val="00B85AD9"/>
    <w:rsid w:val="00B85D16"/>
    <w:rsid w:val="00B85ECD"/>
    <w:rsid w:val="00B87070"/>
    <w:rsid w:val="00B903BB"/>
    <w:rsid w:val="00B9080F"/>
    <w:rsid w:val="00B90B99"/>
    <w:rsid w:val="00B91B83"/>
    <w:rsid w:val="00B92D8A"/>
    <w:rsid w:val="00B93549"/>
    <w:rsid w:val="00B97267"/>
    <w:rsid w:val="00BA1C36"/>
    <w:rsid w:val="00BA29DC"/>
    <w:rsid w:val="00BA438E"/>
    <w:rsid w:val="00BA54A8"/>
    <w:rsid w:val="00BA56A4"/>
    <w:rsid w:val="00BB0179"/>
    <w:rsid w:val="00BB230A"/>
    <w:rsid w:val="00BB37FD"/>
    <w:rsid w:val="00BB5520"/>
    <w:rsid w:val="00BB57AF"/>
    <w:rsid w:val="00BB75AD"/>
    <w:rsid w:val="00BC13EB"/>
    <w:rsid w:val="00BC17F3"/>
    <w:rsid w:val="00BC228A"/>
    <w:rsid w:val="00BC4842"/>
    <w:rsid w:val="00BC715A"/>
    <w:rsid w:val="00BC7D9C"/>
    <w:rsid w:val="00BD002C"/>
    <w:rsid w:val="00BD1B08"/>
    <w:rsid w:val="00BD1BFA"/>
    <w:rsid w:val="00BD329A"/>
    <w:rsid w:val="00BD3907"/>
    <w:rsid w:val="00BD3B6C"/>
    <w:rsid w:val="00BD42A8"/>
    <w:rsid w:val="00BD49EC"/>
    <w:rsid w:val="00BD5314"/>
    <w:rsid w:val="00BD6EFC"/>
    <w:rsid w:val="00BD7A0B"/>
    <w:rsid w:val="00BE157D"/>
    <w:rsid w:val="00BE1B35"/>
    <w:rsid w:val="00BE3343"/>
    <w:rsid w:val="00BE39ED"/>
    <w:rsid w:val="00BE4040"/>
    <w:rsid w:val="00BE4FF4"/>
    <w:rsid w:val="00BF0390"/>
    <w:rsid w:val="00BF082D"/>
    <w:rsid w:val="00BF2E75"/>
    <w:rsid w:val="00BF32AA"/>
    <w:rsid w:val="00BF38AC"/>
    <w:rsid w:val="00BF5888"/>
    <w:rsid w:val="00BF6090"/>
    <w:rsid w:val="00BF72FF"/>
    <w:rsid w:val="00C0056F"/>
    <w:rsid w:val="00C01758"/>
    <w:rsid w:val="00C01D98"/>
    <w:rsid w:val="00C02B37"/>
    <w:rsid w:val="00C040D9"/>
    <w:rsid w:val="00C05714"/>
    <w:rsid w:val="00C057E7"/>
    <w:rsid w:val="00C062E8"/>
    <w:rsid w:val="00C1182B"/>
    <w:rsid w:val="00C1545F"/>
    <w:rsid w:val="00C15F9C"/>
    <w:rsid w:val="00C16C89"/>
    <w:rsid w:val="00C170C6"/>
    <w:rsid w:val="00C17529"/>
    <w:rsid w:val="00C17CE8"/>
    <w:rsid w:val="00C2003C"/>
    <w:rsid w:val="00C21B68"/>
    <w:rsid w:val="00C222FA"/>
    <w:rsid w:val="00C2314B"/>
    <w:rsid w:val="00C23B99"/>
    <w:rsid w:val="00C2493F"/>
    <w:rsid w:val="00C25A6D"/>
    <w:rsid w:val="00C2621E"/>
    <w:rsid w:val="00C26285"/>
    <w:rsid w:val="00C2647D"/>
    <w:rsid w:val="00C26DC3"/>
    <w:rsid w:val="00C27ACC"/>
    <w:rsid w:val="00C30325"/>
    <w:rsid w:val="00C31685"/>
    <w:rsid w:val="00C325DD"/>
    <w:rsid w:val="00C337D1"/>
    <w:rsid w:val="00C34334"/>
    <w:rsid w:val="00C35AF1"/>
    <w:rsid w:val="00C35F7B"/>
    <w:rsid w:val="00C36122"/>
    <w:rsid w:val="00C375A7"/>
    <w:rsid w:val="00C40223"/>
    <w:rsid w:val="00C40A00"/>
    <w:rsid w:val="00C413F1"/>
    <w:rsid w:val="00C418EB"/>
    <w:rsid w:val="00C42038"/>
    <w:rsid w:val="00C436F7"/>
    <w:rsid w:val="00C43BE8"/>
    <w:rsid w:val="00C443AE"/>
    <w:rsid w:val="00C44791"/>
    <w:rsid w:val="00C44C49"/>
    <w:rsid w:val="00C4565F"/>
    <w:rsid w:val="00C456FA"/>
    <w:rsid w:val="00C476CA"/>
    <w:rsid w:val="00C47D54"/>
    <w:rsid w:val="00C51A8B"/>
    <w:rsid w:val="00C53A74"/>
    <w:rsid w:val="00C54508"/>
    <w:rsid w:val="00C5480B"/>
    <w:rsid w:val="00C548E5"/>
    <w:rsid w:val="00C5529B"/>
    <w:rsid w:val="00C55474"/>
    <w:rsid w:val="00C570B2"/>
    <w:rsid w:val="00C576C7"/>
    <w:rsid w:val="00C57E25"/>
    <w:rsid w:val="00C60628"/>
    <w:rsid w:val="00C660E3"/>
    <w:rsid w:val="00C6634D"/>
    <w:rsid w:val="00C67ED6"/>
    <w:rsid w:val="00C70504"/>
    <w:rsid w:val="00C73396"/>
    <w:rsid w:val="00C733ED"/>
    <w:rsid w:val="00C74DDC"/>
    <w:rsid w:val="00C74ED7"/>
    <w:rsid w:val="00C75309"/>
    <w:rsid w:val="00C75625"/>
    <w:rsid w:val="00C8069E"/>
    <w:rsid w:val="00C81ADE"/>
    <w:rsid w:val="00C82309"/>
    <w:rsid w:val="00C828A7"/>
    <w:rsid w:val="00C82909"/>
    <w:rsid w:val="00C82F6B"/>
    <w:rsid w:val="00C852B7"/>
    <w:rsid w:val="00C86CA3"/>
    <w:rsid w:val="00C86CD5"/>
    <w:rsid w:val="00C87A3A"/>
    <w:rsid w:val="00C87A6E"/>
    <w:rsid w:val="00C9127C"/>
    <w:rsid w:val="00C914B4"/>
    <w:rsid w:val="00C97456"/>
    <w:rsid w:val="00C97F2B"/>
    <w:rsid w:val="00CA0240"/>
    <w:rsid w:val="00CA06A4"/>
    <w:rsid w:val="00CA0DE2"/>
    <w:rsid w:val="00CA1080"/>
    <w:rsid w:val="00CA3855"/>
    <w:rsid w:val="00CA38FE"/>
    <w:rsid w:val="00CA4684"/>
    <w:rsid w:val="00CA4CB9"/>
    <w:rsid w:val="00CA4EDD"/>
    <w:rsid w:val="00CA5E9D"/>
    <w:rsid w:val="00CA66A3"/>
    <w:rsid w:val="00CA6A67"/>
    <w:rsid w:val="00CA7C23"/>
    <w:rsid w:val="00CB06D4"/>
    <w:rsid w:val="00CB136F"/>
    <w:rsid w:val="00CB13BB"/>
    <w:rsid w:val="00CB2B82"/>
    <w:rsid w:val="00CB3D16"/>
    <w:rsid w:val="00CB3E2D"/>
    <w:rsid w:val="00CB4054"/>
    <w:rsid w:val="00CB5F4D"/>
    <w:rsid w:val="00CB756D"/>
    <w:rsid w:val="00CC11EF"/>
    <w:rsid w:val="00CC142C"/>
    <w:rsid w:val="00CC340B"/>
    <w:rsid w:val="00CC615D"/>
    <w:rsid w:val="00CC63D0"/>
    <w:rsid w:val="00CC79FE"/>
    <w:rsid w:val="00CD064F"/>
    <w:rsid w:val="00CD0AAB"/>
    <w:rsid w:val="00CD1079"/>
    <w:rsid w:val="00CD17A0"/>
    <w:rsid w:val="00CD2EAD"/>
    <w:rsid w:val="00CD579C"/>
    <w:rsid w:val="00CE08B6"/>
    <w:rsid w:val="00CE12C3"/>
    <w:rsid w:val="00CE19D2"/>
    <w:rsid w:val="00CE1F22"/>
    <w:rsid w:val="00CE2904"/>
    <w:rsid w:val="00CE2A10"/>
    <w:rsid w:val="00CE2B37"/>
    <w:rsid w:val="00CE336D"/>
    <w:rsid w:val="00CE3BF8"/>
    <w:rsid w:val="00CE4140"/>
    <w:rsid w:val="00CE4594"/>
    <w:rsid w:val="00CE4B1F"/>
    <w:rsid w:val="00CE79A1"/>
    <w:rsid w:val="00CE7F93"/>
    <w:rsid w:val="00CF026C"/>
    <w:rsid w:val="00CF0F47"/>
    <w:rsid w:val="00CF3744"/>
    <w:rsid w:val="00CF3C9E"/>
    <w:rsid w:val="00CF4D9B"/>
    <w:rsid w:val="00CF5111"/>
    <w:rsid w:val="00CF6ADA"/>
    <w:rsid w:val="00CF7E6C"/>
    <w:rsid w:val="00D00620"/>
    <w:rsid w:val="00D00F3E"/>
    <w:rsid w:val="00D01688"/>
    <w:rsid w:val="00D01C2F"/>
    <w:rsid w:val="00D027AC"/>
    <w:rsid w:val="00D03BF9"/>
    <w:rsid w:val="00D03F30"/>
    <w:rsid w:val="00D04E52"/>
    <w:rsid w:val="00D04F9C"/>
    <w:rsid w:val="00D0551F"/>
    <w:rsid w:val="00D0612D"/>
    <w:rsid w:val="00D104E3"/>
    <w:rsid w:val="00D106A0"/>
    <w:rsid w:val="00D10F14"/>
    <w:rsid w:val="00D118FC"/>
    <w:rsid w:val="00D119E2"/>
    <w:rsid w:val="00D121A9"/>
    <w:rsid w:val="00D12DEA"/>
    <w:rsid w:val="00D13111"/>
    <w:rsid w:val="00D131C9"/>
    <w:rsid w:val="00D1768C"/>
    <w:rsid w:val="00D179CD"/>
    <w:rsid w:val="00D17A34"/>
    <w:rsid w:val="00D17D32"/>
    <w:rsid w:val="00D203D8"/>
    <w:rsid w:val="00D212D6"/>
    <w:rsid w:val="00D23E74"/>
    <w:rsid w:val="00D257D1"/>
    <w:rsid w:val="00D25A74"/>
    <w:rsid w:val="00D26762"/>
    <w:rsid w:val="00D26C0F"/>
    <w:rsid w:val="00D2780A"/>
    <w:rsid w:val="00D27C76"/>
    <w:rsid w:val="00D30A7C"/>
    <w:rsid w:val="00D30E28"/>
    <w:rsid w:val="00D310DE"/>
    <w:rsid w:val="00D31B1F"/>
    <w:rsid w:val="00D32E6A"/>
    <w:rsid w:val="00D32F95"/>
    <w:rsid w:val="00D33099"/>
    <w:rsid w:val="00D330AD"/>
    <w:rsid w:val="00D33485"/>
    <w:rsid w:val="00D338EB"/>
    <w:rsid w:val="00D33C6B"/>
    <w:rsid w:val="00D33E75"/>
    <w:rsid w:val="00D34122"/>
    <w:rsid w:val="00D34154"/>
    <w:rsid w:val="00D34937"/>
    <w:rsid w:val="00D34F97"/>
    <w:rsid w:val="00D3555F"/>
    <w:rsid w:val="00D37300"/>
    <w:rsid w:val="00D407AA"/>
    <w:rsid w:val="00D4100E"/>
    <w:rsid w:val="00D41DB2"/>
    <w:rsid w:val="00D42464"/>
    <w:rsid w:val="00D42528"/>
    <w:rsid w:val="00D42D2A"/>
    <w:rsid w:val="00D42D7D"/>
    <w:rsid w:val="00D43C21"/>
    <w:rsid w:val="00D4436F"/>
    <w:rsid w:val="00D44AE4"/>
    <w:rsid w:val="00D45F77"/>
    <w:rsid w:val="00D46ED4"/>
    <w:rsid w:val="00D47CA2"/>
    <w:rsid w:val="00D5019F"/>
    <w:rsid w:val="00D5063C"/>
    <w:rsid w:val="00D5082F"/>
    <w:rsid w:val="00D5097F"/>
    <w:rsid w:val="00D51CC4"/>
    <w:rsid w:val="00D52233"/>
    <w:rsid w:val="00D5296D"/>
    <w:rsid w:val="00D535ED"/>
    <w:rsid w:val="00D542B6"/>
    <w:rsid w:val="00D5463F"/>
    <w:rsid w:val="00D55729"/>
    <w:rsid w:val="00D6010C"/>
    <w:rsid w:val="00D60487"/>
    <w:rsid w:val="00D6124B"/>
    <w:rsid w:val="00D62C20"/>
    <w:rsid w:val="00D63ED6"/>
    <w:rsid w:val="00D643F1"/>
    <w:rsid w:val="00D6441A"/>
    <w:rsid w:val="00D644FD"/>
    <w:rsid w:val="00D64A73"/>
    <w:rsid w:val="00D64E81"/>
    <w:rsid w:val="00D65E7B"/>
    <w:rsid w:val="00D66823"/>
    <w:rsid w:val="00D66B45"/>
    <w:rsid w:val="00D671B6"/>
    <w:rsid w:val="00D67C9B"/>
    <w:rsid w:val="00D67ED7"/>
    <w:rsid w:val="00D67F50"/>
    <w:rsid w:val="00D67F72"/>
    <w:rsid w:val="00D700E7"/>
    <w:rsid w:val="00D7086D"/>
    <w:rsid w:val="00D70A43"/>
    <w:rsid w:val="00D71619"/>
    <w:rsid w:val="00D73F6F"/>
    <w:rsid w:val="00D74BC1"/>
    <w:rsid w:val="00D75C5F"/>
    <w:rsid w:val="00D76519"/>
    <w:rsid w:val="00D7670E"/>
    <w:rsid w:val="00D775D2"/>
    <w:rsid w:val="00D8133C"/>
    <w:rsid w:val="00D81D29"/>
    <w:rsid w:val="00D82364"/>
    <w:rsid w:val="00D82738"/>
    <w:rsid w:val="00D83B80"/>
    <w:rsid w:val="00D84441"/>
    <w:rsid w:val="00D85131"/>
    <w:rsid w:val="00D852AB"/>
    <w:rsid w:val="00D852B4"/>
    <w:rsid w:val="00D85B78"/>
    <w:rsid w:val="00D86522"/>
    <w:rsid w:val="00D86866"/>
    <w:rsid w:val="00D87260"/>
    <w:rsid w:val="00D87941"/>
    <w:rsid w:val="00D87A8B"/>
    <w:rsid w:val="00D903B4"/>
    <w:rsid w:val="00D90F58"/>
    <w:rsid w:val="00D915E2"/>
    <w:rsid w:val="00D926ED"/>
    <w:rsid w:val="00D927FD"/>
    <w:rsid w:val="00D931CD"/>
    <w:rsid w:val="00D934DA"/>
    <w:rsid w:val="00D942B4"/>
    <w:rsid w:val="00D94A77"/>
    <w:rsid w:val="00D954E5"/>
    <w:rsid w:val="00D962B4"/>
    <w:rsid w:val="00D96EB9"/>
    <w:rsid w:val="00DA0088"/>
    <w:rsid w:val="00DA056A"/>
    <w:rsid w:val="00DA16AF"/>
    <w:rsid w:val="00DA1713"/>
    <w:rsid w:val="00DA22D5"/>
    <w:rsid w:val="00DA3401"/>
    <w:rsid w:val="00DA3915"/>
    <w:rsid w:val="00DA5EBF"/>
    <w:rsid w:val="00DA727E"/>
    <w:rsid w:val="00DA79F8"/>
    <w:rsid w:val="00DA7EC6"/>
    <w:rsid w:val="00DB263B"/>
    <w:rsid w:val="00DB2F18"/>
    <w:rsid w:val="00DB487C"/>
    <w:rsid w:val="00DB4F6B"/>
    <w:rsid w:val="00DB569F"/>
    <w:rsid w:val="00DB651B"/>
    <w:rsid w:val="00DB667A"/>
    <w:rsid w:val="00DB791E"/>
    <w:rsid w:val="00DB7B62"/>
    <w:rsid w:val="00DB7F92"/>
    <w:rsid w:val="00DC0630"/>
    <w:rsid w:val="00DC3107"/>
    <w:rsid w:val="00DC3367"/>
    <w:rsid w:val="00DC3390"/>
    <w:rsid w:val="00DC42A6"/>
    <w:rsid w:val="00DC4341"/>
    <w:rsid w:val="00DC4A34"/>
    <w:rsid w:val="00DC513D"/>
    <w:rsid w:val="00DC5C2B"/>
    <w:rsid w:val="00DC5C69"/>
    <w:rsid w:val="00DC5D78"/>
    <w:rsid w:val="00DC603D"/>
    <w:rsid w:val="00DC60C2"/>
    <w:rsid w:val="00DC7408"/>
    <w:rsid w:val="00DD001F"/>
    <w:rsid w:val="00DD01DD"/>
    <w:rsid w:val="00DD0E52"/>
    <w:rsid w:val="00DD15EE"/>
    <w:rsid w:val="00DD1CCE"/>
    <w:rsid w:val="00DD3D92"/>
    <w:rsid w:val="00DD3E52"/>
    <w:rsid w:val="00DD65C2"/>
    <w:rsid w:val="00DD68A0"/>
    <w:rsid w:val="00DD6B36"/>
    <w:rsid w:val="00DD7813"/>
    <w:rsid w:val="00DD7817"/>
    <w:rsid w:val="00DD7A7A"/>
    <w:rsid w:val="00DE129F"/>
    <w:rsid w:val="00DE1547"/>
    <w:rsid w:val="00DE1813"/>
    <w:rsid w:val="00DE1A69"/>
    <w:rsid w:val="00DE22DB"/>
    <w:rsid w:val="00DE38CA"/>
    <w:rsid w:val="00DE430F"/>
    <w:rsid w:val="00DE4341"/>
    <w:rsid w:val="00DE50AC"/>
    <w:rsid w:val="00DE63B2"/>
    <w:rsid w:val="00DE649E"/>
    <w:rsid w:val="00DE7DD6"/>
    <w:rsid w:val="00DF1B48"/>
    <w:rsid w:val="00DF2F26"/>
    <w:rsid w:val="00DF4704"/>
    <w:rsid w:val="00DF497D"/>
    <w:rsid w:val="00DF5A3F"/>
    <w:rsid w:val="00DF63CF"/>
    <w:rsid w:val="00DF7C07"/>
    <w:rsid w:val="00DF7DAC"/>
    <w:rsid w:val="00E00392"/>
    <w:rsid w:val="00E009EC"/>
    <w:rsid w:val="00E00A6C"/>
    <w:rsid w:val="00E01C68"/>
    <w:rsid w:val="00E01DEC"/>
    <w:rsid w:val="00E01E49"/>
    <w:rsid w:val="00E0315E"/>
    <w:rsid w:val="00E03978"/>
    <w:rsid w:val="00E05C05"/>
    <w:rsid w:val="00E06095"/>
    <w:rsid w:val="00E0631E"/>
    <w:rsid w:val="00E10D4B"/>
    <w:rsid w:val="00E10D9E"/>
    <w:rsid w:val="00E1269A"/>
    <w:rsid w:val="00E14E7E"/>
    <w:rsid w:val="00E14F62"/>
    <w:rsid w:val="00E1550B"/>
    <w:rsid w:val="00E1644C"/>
    <w:rsid w:val="00E17662"/>
    <w:rsid w:val="00E17D50"/>
    <w:rsid w:val="00E20502"/>
    <w:rsid w:val="00E215E3"/>
    <w:rsid w:val="00E21A4A"/>
    <w:rsid w:val="00E21F60"/>
    <w:rsid w:val="00E223F3"/>
    <w:rsid w:val="00E227F4"/>
    <w:rsid w:val="00E24D15"/>
    <w:rsid w:val="00E25FA9"/>
    <w:rsid w:val="00E2659B"/>
    <w:rsid w:val="00E26A6F"/>
    <w:rsid w:val="00E27D0E"/>
    <w:rsid w:val="00E305C0"/>
    <w:rsid w:val="00E3067D"/>
    <w:rsid w:val="00E30B91"/>
    <w:rsid w:val="00E32134"/>
    <w:rsid w:val="00E33618"/>
    <w:rsid w:val="00E33CFD"/>
    <w:rsid w:val="00E33E4F"/>
    <w:rsid w:val="00E33F29"/>
    <w:rsid w:val="00E34676"/>
    <w:rsid w:val="00E34A7F"/>
    <w:rsid w:val="00E34B66"/>
    <w:rsid w:val="00E35B66"/>
    <w:rsid w:val="00E35DBB"/>
    <w:rsid w:val="00E369CE"/>
    <w:rsid w:val="00E376E2"/>
    <w:rsid w:val="00E37A06"/>
    <w:rsid w:val="00E37A1B"/>
    <w:rsid w:val="00E37B8B"/>
    <w:rsid w:val="00E40414"/>
    <w:rsid w:val="00E418E6"/>
    <w:rsid w:val="00E41D99"/>
    <w:rsid w:val="00E426A6"/>
    <w:rsid w:val="00E439D7"/>
    <w:rsid w:val="00E440F4"/>
    <w:rsid w:val="00E459A6"/>
    <w:rsid w:val="00E45C3A"/>
    <w:rsid w:val="00E50573"/>
    <w:rsid w:val="00E50B4F"/>
    <w:rsid w:val="00E5255D"/>
    <w:rsid w:val="00E538B9"/>
    <w:rsid w:val="00E54A60"/>
    <w:rsid w:val="00E55996"/>
    <w:rsid w:val="00E55C31"/>
    <w:rsid w:val="00E56461"/>
    <w:rsid w:val="00E57EAF"/>
    <w:rsid w:val="00E607EF"/>
    <w:rsid w:val="00E60BEF"/>
    <w:rsid w:val="00E60E9A"/>
    <w:rsid w:val="00E61BD9"/>
    <w:rsid w:val="00E625A1"/>
    <w:rsid w:val="00E62665"/>
    <w:rsid w:val="00E62DD6"/>
    <w:rsid w:val="00E63B46"/>
    <w:rsid w:val="00E66237"/>
    <w:rsid w:val="00E66253"/>
    <w:rsid w:val="00E66446"/>
    <w:rsid w:val="00E667F9"/>
    <w:rsid w:val="00E70B10"/>
    <w:rsid w:val="00E71EBC"/>
    <w:rsid w:val="00E71FBA"/>
    <w:rsid w:val="00E72D0D"/>
    <w:rsid w:val="00E73A70"/>
    <w:rsid w:val="00E74A98"/>
    <w:rsid w:val="00E7538F"/>
    <w:rsid w:val="00E7634A"/>
    <w:rsid w:val="00E76723"/>
    <w:rsid w:val="00E76F3C"/>
    <w:rsid w:val="00E77541"/>
    <w:rsid w:val="00E81088"/>
    <w:rsid w:val="00E81178"/>
    <w:rsid w:val="00E81CBB"/>
    <w:rsid w:val="00E82BDE"/>
    <w:rsid w:val="00E82DC6"/>
    <w:rsid w:val="00E85E77"/>
    <w:rsid w:val="00E861A8"/>
    <w:rsid w:val="00E86BA1"/>
    <w:rsid w:val="00E903FE"/>
    <w:rsid w:val="00E924A4"/>
    <w:rsid w:val="00E93749"/>
    <w:rsid w:val="00E93A8F"/>
    <w:rsid w:val="00E9450E"/>
    <w:rsid w:val="00E9457A"/>
    <w:rsid w:val="00E94810"/>
    <w:rsid w:val="00E95BEF"/>
    <w:rsid w:val="00E96A28"/>
    <w:rsid w:val="00E97F0F"/>
    <w:rsid w:val="00EA196C"/>
    <w:rsid w:val="00EA211A"/>
    <w:rsid w:val="00EA2305"/>
    <w:rsid w:val="00EA25AE"/>
    <w:rsid w:val="00EA2B5B"/>
    <w:rsid w:val="00EA3DFD"/>
    <w:rsid w:val="00EA472F"/>
    <w:rsid w:val="00EA5E12"/>
    <w:rsid w:val="00EA7C1B"/>
    <w:rsid w:val="00EA7CEE"/>
    <w:rsid w:val="00EB0456"/>
    <w:rsid w:val="00EB0AB0"/>
    <w:rsid w:val="00EB1891"/>
    <w:rsid w:val="00EB1A62"/>
    <w:rsid w:val="00EB3ADE"/>
    <w:rsid w:val="00EB3E14"/>
    <w:rsid w:val="00EB40F0"/>
    <w:rsid w:val="00EB456D"/>
    <w:rsid w:val="00EC116A"/>
    <w:rsid w:val="00EC19FB"/>
    <w:rsid w:val="00EC1BEE"/>
    <w:rsid w:val="00EC2ACE"/>
    <w:rsid w:val="00EC3508"/>
    <w:rsid w:val="00EC3E1C"/>
    <w:rsid w:val="00EC410E"/>
    <w:rsid w:val="00EC50C9"/>
    <w:rsid w:val="00EC57E0"/>
    <w:rsid w:val="00EC60F6"/>
    <w:rsid w:val="00EC6322"/>
    <w:rsid w:val="00EC6FAF"/>
    <w:rsid w:val="00EC78E3"/>
    <w:rsid w:val="00EC79EA"/>
    <w:rsid w:val="00ED06CB"/>
    <w:rsid w:val="00ED0C33"/>
    <w:rsid w:val="00ED3155"/>
    <w:rsid w:val="00ED41D8"/>
    <w:rsid w:val="00ED4F14"/>
    <w:rsid w:val="00ED508C"/>
    <w:rsid w:val="00ED6A2D"/>
    <w:rsid w:val="00ED716F"/>
    <w:rsid w:val="00ED73C4"/>
    <w:rsid w:val="00ED7EFC"/>
    <w:rsid w:val="00EE1378"/>
    <w:rsid w:val="00EE2883"/>
    <w:rsid w:val="00EE2E6F"/>
    <w:rsid w:val="00EE30B4"/>
    <w:rsid w:val="00EE33D0"/>
    <w:rsid w:val="00EE4E19"/>
    <w:rsid w:val="00EE61DC"/>
    <w:rsid w:val="00EE62CF"/>
    <w:rsid w:val="00EE6681"/>
    <w:rsid w:val="00EE6E99"/>
    <w:rsid w:val="00EF1E2A"/>
    <w:rsid w:val="00EF2089"/>
    <w:rsid w:val="00EF2F0D"/>
    <w:rsid w:val="00EF3F02"/>
    <w:rsid w:val="00EF53B6"/>
    <w:rsid w:val="00F00DDA"/>
    <w:rsid w:val="00F02537"/>
    <w:rsid w:val="00F025B8"/>
    <w:rsid w:val="00F02871"/>
    <w:rsid w:val="00F02A8C"/>
    <w:rsid w:val="00F035B7"/>
    <w:rsid w:val="00F0396F"/>
    <w:rsid w:val="00F04865"/>
    <w:rsid w:val="00F04EAB"/>
    <w:rsid w:val="00F06C89"/>
    <w:rsid w:val="00F078BF"/>
    <w:rsid w:val="00F1007E"/>
    <w:rsid w:val="00F10233"/>
    <w:rsid w:val="00F11EF9"/>
    <w:rsid w:val="00F12916"/>
    <w:rsid w:val="00F13CF9"/>
    <w:rsid w:val="00F15AC9"/>
    <w:rsid w:val="00F1692E"/>
    <w:rsid w:val="00F22CA4"/>
    <w:rsid w:val="00F26CA0"/>
    <w:rsid w:val="00F26DF8"/>
    <w:rsid w:val="00F27A6A"/>
    <w:rsid w:val="00F306AC"/>
    <w:rsid w:val="00F3175D"/>
    <w:rsid w:val="00F31C59"/>
    <w:rsid w:val="00F31F67"/>
    <w:rsid w:val="00F3209B"/>
    <w:rsid w:val="00F323C9"/>
    <w:rsid w:val="00F338C2"/>
    <w:rsid w:val="00F3393E"/>
    <w:rsid w:val="00F34182"/>
    <w:rsid w:val="00F34B2E"/>
    <w:rsid w:val="00F35B72"/>
    <w:rsid w:val="00F36E77"/>
    <w:rsid w:val="00F37DD1"/>
    <w:rsid w:val="00F406AB"/>
    <w:rsid w:val="00F41C17"/>
    <w:rsid w:val="00F428FF"/>
    <w:rsid w:val="00F4322F"/>
    <w:rsid w:val="00F43D81"/>
    <w:rsid w:val="00F44977"/>
    <w:rsid w:val="00F44E86"/>
    <w:rsid w:val="00F46A2E"/>
    <w:rsid w:val="00F477B1"/>
    <w:rsid w:val="00F50B7D"/>
    <w:rsid w:val="00F515E0"/>
    <w:rsid w:val="00F524F4"/>
    <w:rsid w:val="00F530C7"/>
    <w:rsid w:val="00F533A2"/>
    <w:rsid w:val="00F53443"/>
    <w:rsid w:val="00F53FA9"/>
    <w:rsid w:val="00F54004"/>
    <w:rsid w:val="00F543D6"/>
    <w:rsid w:val="00F54460"/>
    <w:rsid w:val="00F5457D"/>
    <w:rsid w:val="00F54AC4"/>
    <w:rsid w:val="00F560EA"/>
    <w:rsid w:val="00F5645F"/>
    <w:rsid w:val="00F567BB"/>
    <w:rsid w:val="00F56BB8"/>
    <w:rsid w:val="00F576CF"/>
    <w:rsid w:val="00F57972"/>
    <w:rsid w:val="00F61715"/>
    <w:rsid w:val="00F61ACA"/>
    <w:rsid w:val="00F61C96"/>
    <w:rsid w:val="00F61DF9"/>
    <w:rsid w:val="00F65D5A"/>
    <w:rsid w:val="00F6602E"/>
    <w:rsid w:val="00F66F57"/>
    <w:rsid w:val="00F67809"/>
    <w:rsid w:val="00F67F5D"/>
    <w:rsid w:val="00F715E6"/>
    <w:rsid w:val="00F72D8E"/>
    <w:rsid w:val="00F72E4E"/>
    <w:rsid w:val="00F73992"/>
    <w:rsid w:val="00F7486A"/>
    <w:rsid w:val="00F74F8B"/>
    <w:rsid w:val="00F75857"/>
    <w:rsid w:val="00F75DB6"/>
    <w:rsid w:val="00F808EA"/>
    <w:rsid w:val="00F80AA0"/>
    <w:rsid w:val="00F80B39"/>
    <w:rsid w:val="00F80F2B"/>
    <w:rsid w:val="00F81339"/>
    <w:rsid w:val="00F81947"/>
    <w:rsid w:val="00F8297D"/>
    <w:rsid w:val="00F843B9"/>
    <w:rsid w:val="00F84B24"/>
    <w:rsid w:val="00F84F70"/>
    <w:rsid w:val="00F86D80"/>
    <w:rsid w:val="00F86E9E"/>
    <w:rsid w:val="00F903EA"/>
    <w:rsid w:val="00F91456"/>
    <w:rsid w:val="00F91BF2"/>
    <w:rsid w:val="00F91CE0"/>
    <w:rsid w:val="00F91D14"/>
    <w:rsid w:val="00F921FE"/>
    <w:rsid w:val="00F93A54"/>
    <w:rsid w:val="00F9448C"/>
    <w:rsid w:val="00F951E8"/>
    <w:rsid w:val="00F95349"/>
    <w:rsid w:val="00F96D5B"/>
    <w:rsid w:val="00F97BFF"/>
    <w:rsid w:val="00FA0E4E"/>
    <w:rsid w:val="00FA1753"/>
    <w:rsid w:val="00FA256F"/>
    <w:rsid w:val="00FA29FB"/>
    <w:rsid w:val="00FA46B3"/>
    <w:rsid w:val="00FA6CD0"/>
    <w:rsid w:val="00FA7100"/>
    <w:rsid w:val="00FB089E"/>
    <w:rsid w:val="00FB1603"/>
    <w:rsid w:val="00FB1CB0"/>
    <w:rsid w:val="00FB224F"/>
    <w:rsid w:val="00FB24ED"/>
    <w:rsid w:val="00FB2AA9"/>
    <w:rsid w:val="00FB3408"/>
    <w:rsid w:val="00FB3A86"/>
    <w:rsid w:val="00FB3ACF"/>
    <w:rsid w:val="00FB4868"/>
    <w:rsid w:val="00FB4AD7"/>
    <w:rsid w:val="00FB771E"/>
    <w:rsid w:val="00FB7CCC"/>
    <w:rsid w:val="00FB7D94"/>
    <w:rsid w:val="00FC00D9"/>
    <w:rsid w:val="00FC0481"/>
    <w:rsid w:val="00FC050D"/>
    <w:rsid w:val="00FC17B8"/>
    <w:rsid w:val="00FC1E17"/>
    <w:rsid w:val="00FC3C59"/>
    <w:rsid w:val="00FC7C75"/>
    <w:rsid w:val="00FD021D"/>
    <w:rsid w:val="00FD1CFE"/>
    <w:rsid w:val="00FD1F3F"/>
    <w:rsid w:val="00FD3278"/>
    <w:rsid w:val="00FD4553"/>
    <w:rsid w:val="00FD4FA7"/>
    <w:rsid w:val="00FD6B5E"/>
    <w:rsid w:val="00FD6D87"/>
    <w:rsid w:val="00FD747B"/>
    <w:rsid w:val="00FE0D6B"/>
    <w:rsid w:val="00FE290D"/>
    <w:rsid w:val="00FE349B"/>
    <w:rsid w:val="00FE4C97"/>
    <w:rsid w:val="00FE4DA5"/>
    <w:rsid w:val="00FE528C"/>
    <w:rsid w:val="00FE59C2"/>
    <w:rsid w:val="00FE675C"/>
    <w:rsid w:val="00FE67F8"/>
    <w:rsid w:val="00FE6FB1"/>
    <w:rsid w:val="00FE71F0"/>
    <w:rsid w:val="00FE741A"/>
    <w:rsid w:val="00FF394D"/>
    <w:rsid w:val="00FF3FF5"/>
    <w:rsid w:val="00FF41C6"/>
    <w:rsid w:val="00FF43BC"/>
    <w:rsid w:val="00FF4CA2"/>
    <w:rsid w:val="00FF54CE"/>
    <w:rsid w:val="00FF624C"/>
    <w:rsid w:val="00FF7131"/>
    <w:rsid w:val="0126B461"/>
    <w:rsid w:val="017C784E"/>
    <w:rsid w:val="01B4AF61"/>
    <w:rsid w:val="024B81F8"/>
    <w:rsid w:val="02C284C2"/>
    <w:rsid w:val="04A539E2"/>
    <w:rsid w:val="074AD8D3"/>
    <w:rsid w:val="07E1626E"/>
    <w:rsid w:val="0889B8D8"/>
    <w:rsid w:val="094BCC5D"/>
    <w:rsid w:val="0978AB05"/>
    <w:rsid w:val="0B10A66B"/>
    <w:rsid w:val="0B391BF9"/>
    <w:rsid w:val="0BDEA3D9"/>
    <w:rsid w:val="0BFA51C4"/>
    <w:rsid w:val="0C5FD0BB"/>
    <w:rsid w:val="0CCDA209"/>
    <w:rsid w:val="0D38F460"/>
    <w:rsid w:val="0D6CF879"/>
    <w:rsid w:val="0D962225"/>
    <w:rsid w:val="0E2A6F2E"/>
    <w:rsid w:val="0EC9D1CB"/>
    <w:rsid w:val="0ED63BB2"/>
    <w:rsid w:val="0F153F79"/>
    <w:rsid w:val="0F2384CE"/>
    <w:rsid w:val="0FA1E584"/>
    <w:rsid w:val="0FBA3027"/>
    <w:rsid w:val="1036F050"/>
    <w:rsid w:val="10C39FBA"/>
    <w:rsid w:val="11C185DA"/>
    <w:rsid w:val="12CF123F"/>
    <w:rsid w:val="135568B5"/>
    <w:rsid w:val="151FEAF2"/>
    <w:rsid w:val="155EA593"/>
    <w:rsid w:val="15A84BB4"/>
    <w:rsid w:val="15C94E1E"/>
    <w:rsid w:val="1610494E"/>
    <w:rsid w:val="16210FBA"/>
    <w:rsid w:val="167BCEA0"/>
    <w:rsid w:val="174C099B"/>
    <w:rsid w:val="17C5420C"/>
    <w:rsid w:val="1886B445"/>
    <w:rsid w:val="194FD796"/>
    <w:rsid w:val="19DDD296"/>
    <w:rsid w:val="1A8291C2"/>
    <w:rsid w:val="1ADA2424"/>
    <w:rsid w:val="1C3B1530"/>
    <w:rsid w:val="1CFA1554"/>
    <w:rsid w:val="1D98858A"/>
    <w:rsid w:val="1E1EBFCA"/>
    <w:rsid w:val="1E2348B9"/>
    <w:rsid w:val="1E6EF2AB"/>
    <w:rsid w:val="1EB143B9"/>
    <w:rsid w:val="1FC7F200"/>
    <w:rsid w:val="2152FBF5"/>
    <w:rsid w:val="21BE8147"/>
    <w:rsid w:val="22065B80"/>
    <w:rsid w:val="2224003E"/>
    <w:rsid w:val="222E7445"/>
    <w:rsid w:val="23FA4B4D"/>
    <w:rsid w:val="24265748"/>
    <w:rsid w:val="248A9CB7"/>
    <w:rsid w:val="25661507"/>
    <w:rsid w:val="25961BAE"/>
    <w:rsid w:val="26584205"/>
    <w:rsid w:val="26753F5D"/>
    <w:rsid w:val="267A0490"/>
    <w:rsid w:val="26D9CCA3"/>
    <w:rsid w:val="285ED902"/>
    <w:rsid w:val="2A619F4B"/>
    <w:rsid w:val="2B5B4060"/>
    <w:rsid w:val="2BC65564"/>
    <w:rsid w:val="2BD5568B"/>
    <w:rsid w:val="2C169809"/>
    <w:rsid w:val="2CD9769B"/>
    <w:rsid w:val="2D490E27"/>
    <w:rsid w:val="2DED095B"/>
    <w:rsid w:val="2E324E1B"/>
    <w:rsid w:val="2E8BC978"/>
    <w:rsid w:val="2F6D3F4A"/>
    <w:rsid w:val="2FC4ED6D"/>
    <w:rsid w:val="302EB183"/>
    <w:rsid w:val="309E53A7"/>
    <w:rsid w:val="3119E5DB"/>
    <w:rsid w:val="3243BA55"/>
    <w:rsid w:val="32749EB6"/>
    <w:rsid w:val="32C07A7E"/>
    <w:rsid w:val="33899DCF"/>
    <w:rsid w:val="33F05122"/>
    <w:rsid w:val="353F809E"/>
    <w:rsid w:val="35AC3F78"/>
    <w:rsid w:val="370D952B"/>
    <w:rsid w:val="38302630"/>
    <w:rsid w:val="3852EBC5"/>
    <w:rsid w:val="38E3E03A"/>
    <w:rsid w:val="390285EC"/>
    <w:rsid w:val="39069351"/>
    <w:rsid w:val="3951BBF6"/>
    <w:rsid w:val="396A36B0"/>
    <w:rsid w:val="3A12F1C1"/>
    <w:rsid w:val="3A5F92A6"/>
    <w:rsid w:val="3A99C984"/>
    <w:rsid w:val="3B287CBF"/>
    <w:rsid w:val="3BE8F3D4"/>
    <w:rsid w:val="3BF367DB"/>
    <w:rsid w:val="3BFB6307"/>
    <w:rsid w:val="3D7CD6AF"/>
    <w:rsid w:val="3D84C435"/>
    <w:rsid w:val="3DD53F41"/>
    <w:rsid w:val="3DD5F70F"/>
    <w:rsid w:val="3DE9DEAF"/>
    <w:rsid w:val="3EA8A41F"/>
    <w:rsid w:val="3F110286"/>
    <w:rsid w:val="3F95B035"/>
    <w:rsid w:val="3FB4D7A1"/>
    <w:rsid w:val="3FBDA9F6"/>
    <w:rsid w:val="40BE0DBE"/>
    <w:rsid w:val="40CED42A"/>
    <w:rsid w:val="41299310"/>
    <w:rsid w:val="413ACDE7"/>
    <w:rsid w:val="4186836C"/>
    <w:rsid w:val="41E0A5AE"/>
    <w:rsid w:val="41E89334"/>
    <w:rsid w:val="42940FD1"/>
    <w:rsid w:val="42A8B064"/>
    <w:rsid w:val="43C24D72"/>
    <w:rsid w:val="449D4783"/>
    <w:rsid w:val="44A90E0B"/>
    <w:rsid w:val="44E97173"/>
    <w:rsid w:val="45012D77"/>
    <w:rsid w:val="4505FE67"/>
    <w:rsid w:val="45184670"/>
    <w:rsid w:val="4541160D"/>
    <w:rsid w:val="45EBC95C"/>
    <w:rsid w:val="475F242F"/>
    <w:rsid w:val="47A7D9C4"/>
    <w:rsid w:val="47AA0F6B"/>
    <w:rsid w:val="49265224"/>
    <w:rsid w:val="49A21172"/>
    <w:rsid w:val="49F3A519"/>
    <w:rsid w:val="4A39A2BF"/>
    <w:rsid w:val="4A5BA2B3"/>
    <w:rsid w:val="4A63473D"/>
    <w:rsid w:val="4A6CDD8A"/>
    <w:rsid w:val="4B4855DA"/>
    <w:rsid w:val="4B6BBECE"/>
    <w:rsid w:val="4D55E57D"/>
    <w:rsid w:val="4D9C1C5B"/>
    <w:rsid w:val="4DA47E4C"/>
    <w:rsid w:val="4E213E75"/>
    <w:rsid w:val="4E7FF69C"/>
    <w:rsid w:val="4EC5FDA1"/>
    <w:rsid w:val="4F1D9003"/>
    <w:rsid w:val="4FAD0D87"/>
    <w:rsid w:val="4FF82A99"/>
    <w:rsid w:val="503CEA86"/>
    <w:rsid w:val="50C2F6B1"/>
    <w:rsid w:val="510515E9"/>
    <w:rsid w:val="51837ED9"/>
    <w:rsid w:val="51AD2357"/>
    <w:rsid w:val="5290636B"/>
    <w:rsid w:val="5434C925"/>
    <w:rsid w:val="543CB6AB"/>
    <w:rsid w:val="55175141"/>
    <w:rsid w:val="553A0458"/>
    <w:rsid w:val="56B321A2"/>
    <w:rsid w:val="579DBD87"/>
    <w:rsid w:val="57A5AB0D"/>
    <w:rsid w:val="57E9730C"/>
    <w:rsid w:val="5826D8E2"/>
    <w:rsid w:val="582CCAD1"/>
    <w:rsid w:val="5878581D"/>
    <w:rsid w:val="593A311D"/>
    <w:rsid w:val="5963F11C"/>
    <w:rsid w:val="5A9F3AB4"/>
    <w:rsid w:val="5AABF82F"/>
    <w:rsid w:val="5ABD706F"/>
    <w:rsid w:val="5AF59E50"/>
    <w:rsid w:val="5D6C0947"/>
    <w:rsid w:val="5DD34EA6"/>
    <w:rsid w:val="5F2CECFD"/>
    <w:rsid w:val="5F4E1086"/>
    <w:rsid w:val="61021156"/>
    <w:rsid w:val="614DC6DB"/>
    <w:rsid w:val="621F3A63"/>
    <w:rsid w:val="62804E0C"/>
    <w:rsid w:val="62E85DB4"/>
    <w:rsid w:val="63089DBB"/>
    <w:rsid w:val="63AD5388"/>
    <w:rsid w:val="63E56DF8"/>
    <w:rsid w:val="6556DB25"/>
    <w:rsid w:val="66271620"/>
    <w:rsid w:val="66F9221B"/>
    <w:rsid w:val="67128AC0"/>
    <w:rsid w:val="677AE927"/>
    <w:rsid w:val="679B5C29"/>
    <w:rsid w:val="69CF8D62"/>
    <w:rsid w:val="6A1A4AF9"/>
    <w:rsid w:val="6A2A4C48"/>
    <w:rsid w:val="6A8B4EDE"/>
    <w:rsid w:val="6C9657A4"/>
    <w:rsid w:val="6D4539FD"/>
    <w:rsid w:val="6D61ED0A"/>
    <w:rsid w:val="6DE881E4"/>
    <w:rsid w:val="6E40D0AC"/>
    <w:rsid w:val="6F5EC001"/>
    <w:rsid w:val="703ECEE6"/>
    <w:rsid w:val="707905C4"/>
    <w:rsid w:val="71929864"/>
    <w:rsid w:val="71C0428E"/>
    <w:rsid w:val="71D1C661"/>
    <w:rsid w:val="71D2A41B"/>
    <w:rsid w:val="72355E2D"/>
    <w:rsid w:val="726A235D"/>
    <w:rsid w:val="72D557D2"/>
    <w:rsid w:val="73FB91C2"/>
    <w:rsid w:val="742D6034"/>
    <w:rsid w:val="747EA3F4"/>
    <w:rsid w:val="748A5090"/>
    <w:rsid w:val="74A16989"/>
    <w:rsid w:val="74BA91E6"/>
    <w:rsid w:val="75504BE2"/>
    <w:rsid w:val="755CFDA0"/>
    <w:rsid w:val="757C041F"/>
    <w:rsid w:val="75C23AFD"/>
    <w:rsid w:val="763D39EA"/>
    <w:rsid w:val="7671FCB9"/>
    <w:rsid w:val="76AC072D"/>
    <w:rsid w:val="76F0E176"/>
    <w:rsid w:val="7711F65E"/>
    <w:rsid w:val="77C1F152"/>
    <w:rsid w:val="77D90A4B"/>
    <w:rsid w:val="78CCCD3E"/>
    <w:rsid w:val="7905A247"/>
    <w:rsid w:val="792B348B"/>
    <w:rsid w:val="7974DAAC"/>
    <w:rsid w:val="7A4F7542"/>
    <w:rsid w:val="7AADDC8F"/>
    <w:rsid w:val="7AB688CB"/>
    <w:rsid w:val="7B78A8A7"/>
    <w:rsid w:val="7BDC4073"/>
    <w:rsid w:val="7C1058F8"/>
    <w:rsid w:val="7C8C9642"/>
    <w:rsid w:val="7CAF7B5E"/>
    <w:rsid w:val="7CB9C30F"/>
    <w:rsid w:val="7CD7F0EC"/>
    <w:rsid w:val="7D7810D4"/>
    <w:rsid w:val="7E484BCF"/>
    <w:rsid w:val="7EEA7B1B"/>
    <w:rsid w:val="7F03DFE6"/>
    <w:rsid w:val="7FD650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2F3308F"/>
  <w15:chartTrackingRefBased/>
  <w15:docId w15:val="{8AC647E9-141D-438A-9A96-46231AFB3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49" w:unhideWhenUsed="1" w:qFormat="1"/>
    <w:lsdException w:name="heading 7" w:semiHidden="1" w:uiPriority="49" w:unhideWhenUsed="1" w:qFormat="1"/>
    <w:lsdException w:name="heading 8" w:semiHidden="1" w:uiPriority="0"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qFormat="1"/>
    <w:lsdException w:name="header" w:qFormat="1"/>
    <w:lsdException w:name="footer" w:qFormat="1"/>
    <w:lsdException w:name="index heading" w:semiHidden="1" w:unhideWhenUsed="1"/>
    <w:lsdException w:name="caption" w:uiPriority="2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3" w:uiPriority="6"/>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lsdException w:name="Body Text 2" w:uiPriority="10" w:qFormat="1"/>
    <w:lsdException w:name="Body Text 3" w:semiHidden="1" w:unhideWhenUsed="1"/>
    <w:lsdException w:name="Body Text Indent 2" w:semiHidden="1" w:uiPriority="12" w:unhideWhenUsed="1" w:qFormat="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locked="1" w:semiHidden="1" w:uiPriority="22" w:qFormat="1"/>
    <w:lsdException w:name="Emphasis" w:locked="1"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qFormat="1"/>
    <w:lsdException w:name="Subtle Reference" w:locked="1" w:semiHidden="1" w:uiPriority="31" w:qFormat="1"/>
    <w:lsdException w:name="Intense Reference" w:locked="1" w:semiHidden="1" w:uiPriority="32" w:qFormat="1"/>
    <w:lsdException w:name="Book Title" w:locked="1" w:semiHidden="1" w:uiPriority="33" w:qFormat="1"/>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8BF"/>
  </w:style>
  <w:style w:type="paragraph" w:styleId="Heading1">
    <w:name w:val="heading 1"/>
    <w:aliases w:val="Page Head,Heading 1 MFAT"/>
    <w:basedOn w:val="Normal"/>
    <w:next w:val="Normal"/>
    <w:link w:val="Heading1Char"/>
    <w:uiPriority w:val="3"/>
    <w:qFormat/>
    <w:rsid w:val="009851DD"/>
    <w:pPr>
      <w:keepNext/>
      <w:keepLines/>
      <w:pageBreakBefore/>
      <w:spacing w:before="400" w:after="280" w:line="240" w:lineRule="auto"/>
      <w:outlineLvl w:val="0"/>
    </w:pPr>
    <w:rPr>
      <w:rFonts w:asciiTheme="majorHAnsi" w:eastAsiaTheme="majorEastAsia" w:hAnsiTheme="majorHAnsi" w:cstheme="majorBidi"/>
      <w:color w:val="261723" w:themeColor="accent1" w:themeShade="80"/>
      <w:sz w:val="44"/>
      <w:szCs w:val="36"/>
    </w:rPr>
  </w:style>
  <w:style w:type="paragraph" w:styleId="Heading2">
    <w:name w:val="heading 2"/>
    <w:aliases w:val="Subhead,Heading 2 MFAT"/>
    <w:basedOn w:val="Normal"/>
    <w:next w:val="Normal"/>
    <w:link w:val="Heading2Char"/>
    <w:unhideWhenUsed/>
    <w:qFormat/>
    <w:rsid w:val="009851DD"/>
    <w:pPr>
      <w:keepNext/>
      <w:keepLines/>
      <w:spacing w:before="480" w:after="0" w:line="240" w:lineRule="auto"/>
      <w:outlineLvl w:val="1"/>
    </w:pPr>
    <w:rPr>
      <w:rFonts w:asciiTheme="majorHAnsi" w:eastAsiaTheme="majorEastAsia" w:hAnsiTheme="majorHAnsi" w:cstheme="majorBidi"/>
      <w:color w:val="382335" w:themeColor="accent1" w:themeShade="BF"/>
      <w:sz w:val="32"/>
      <w:szCs w:val="32"/>
    </w:rPr>
  </w:style>
  <w:style w:type="paragraph" w:styleId="Heading3">
    <w:name w:val="heading 3"/>
    <w:aliases w:val="Body Head,Heading 3 MFAT"/>
    <w:basedOn w:val="Normal"/>
    <w:next w:val="Normal"/>
    <w:link w:val="Heading3Char"/>
    <w:unhideWhenUsed/>
    <w:qFormat/>
    <w:rsid w:val="003D19D1"/>
    <w:pPr>
      <w:keepNext/>
      <w:tabs>
        <w:tab w:val="left" w:pos="567"/>
      </w:tabs>
      <w:spacing w:before="240" w:after="0" w:line="288" w:lineRule="auto"/>
      <w:outlineLvl w:val="2"/>
    </w:pPr>
    <w:rPr>
      <w:rFonts w:ascii="Palatino Linotype" w:eastAsia="Times New Roman" w:hAnsi="Palatino Linotype" w:cs="Arial"/>
      <w:b/>
      <w:color w:val="00C2DF"/>
      <w:szCs w:val="24"/>
      <w:lang w:val="en-NZ"/>
    </w:rPr>
  </w:style>
  <w:style w:type="paragraph" w:styleId="Heading4">
    <w:name w:val="heading 4"/>
    <w:basedOn w:val="Normal"/>
    <w:next w:val="Normal"/>
    <w:link w:val="Heading4Char"/>
    <w:unhideWhenUsed/>
    <w:qFormat/>
    <w:rsid w:val="00B56ED1"/>
    <w:pPr>
      <w:spacing w:after="60" w:line="240" w:lineRule="auto"/>
      <w:outlineLvl w:val="3"/>
    </w:pPr>
    <w:rPr>
      <w:b/>
      <w:color w:val="4C2F48" w:themeColor="accent1"/>
      <w:szCs w:val="24"/>
    </w:rPr>
  </w:style>
  <w:style w:type="paragraph" w:styleId="Heading5">
    <w:name w:val="heading 5"/>
    <w:basedOn w:val="Normal"/>
    <w:next w:val="Normal"/>
    <w:link w:val="Heading5Char"/>
    <w:unhideWhenUsed/>
    <w:qFormat/>
    <w:rsid w:val="008F03E5"/>
    <w:pPr>
      <w:keepNext/>
      <w:keepLines/>
      <w:spacing w:before="40" w:after="0"/>
      <w:outlineLvl w:val="4"/>
    </w:pPr>
    <w:rPr>
      <w:rFonts w:asciiTheme="majorHAnsi" w:eastAsiaTheme="majorEastAsia" w:hAnsiTheme="majorHAnsi" w:cstheme="majorBidi"/>
      <w:caps/>
      <w:color w:val="382335" w:themeColor="accent1" w:themeShade="BF"/>
    </w:rPr>
  </w:style>
  <w:style w:type="paragraph" w:styleId="Heading6">
    <w:name w:val="heading 6"/>
    <w:basedOn w:val="Normal"/>
    <w:next w:val="Normal"/>
    <w:link w:val="Heading6Char"/>
    <w:uiPriority w:val="49"/>
    <w:semiHidden/>
    <w:unhideWhenUsed/>
    <w:qFormat/>
    <w:rsid w:val="008F03E5"/>
    <w:pPr>
      <w:keepNext/>
      <w:keepLines/>
      <w:spacing w:before="40" w:after="0"/>
      <w:outlineLvl w:val="5"/>
    </w:pPr>
    <w:rPr>
      <w:rFonts w:asciiTheme="majorHAnsi" w:eastAsiaTheme="majorEastAsia" w:hAnsiTheme="majorHAnsi" w:cstheme="majorBidi"/>
      <w:i/>
      <w:iCs/>
      <w:caps/>
      <w:color w:val="261723" w:themeColor="accent1" w:themeShade="80"/>
    </w:rPr>
  </w:style>
  <w:style w:type="paragraph" w:styleId="Heading7">
    <w:name w:val="heading 7"/>
    <w:basedOn w:val="Normal"/>
    <w:next w:val="Normal"/>
    <w:link w:val="Heading7Char"/>
    <w:uiPriority w:val="49"/>
    <w:semiHidden/>
    <w:unhideWhenUsed/>
    <w:qFormat/>
    <w:rsid w:val="008F03E5"/>
    <w:pPr>
      <w:keepNext/>
      <w:keepLines/>
      <w:spacing w:before="40" w:after="0"/>
      <w:outlineLvl w:val="6"/>
    </w:pPr>
    <w:rPr>
      <w:rFonts w:asciiTheme="majorHAnsi" w:eastAsiaTheme="majorEastAsia" w:hAnsiTheme="majorHAnsi" w:cstheme="majorBidi"/>
      <w:b/>
      <w:bCs/>
      <w:color w:val="261723" w:themeColor="accent1" w:themeShade="80"/>
    </w:rPr>
  </w:style>
  <w:style w:type="paragraph" w:styleId="Heading8">
    <w:name w:val="heading 8"/>
    <w:basedOn w:val="Normal"/>
    <w:next w:val="Normal"/>
    <w:link w:val="Heading8Char"/>
    <w:unhideWhenUsed/>
    <w:qFormat/>
    <w:rsid w:val="008F03E5"/>
    <w:pPr>
      <w:keepNext/>
      <w:keepLines/>
      <w:spacing w:before="40" w:after="0"/>
      <w:outlineLvl w:val="7"/>
    </w:pPr>
    <w:rPr>
      <w:rFonts w:asciiTheme="majorHAnsi" w:eastAsiaTheme="majorEastAsia" w:hAnsiTheme="majorHAnsi" w:cstheme="majorBidi"/>
      <w:b/>
      <w:bCs/>
      <w:i/>
      <w:iCs/>
      <w:color w:val="261723" w:themeColor="accent1" w:themeShade="80"/>
    </w:rPr>
  </w:style>
  <w:style w:type="paragraph" w:styleId="Heading9">
    <w:name w:val="heading 9"/>
    <w:basedOn w:val="Normal"/>
    <w:next w:val="Normal"/>
    <w:link w:val="Heading9Char"/>
    <w:uiPriority w:val="49"/>
    <w:semiHidden/>
    <w:unhideWhenUsed/>
    <w:qFormat/>
    <w:rsid w:val="008F03E5"/>
    <w:pPr>
      <w:keepNext/>
      <w:keepLines/>
      <w:spacing w:before="40" w:after="0"/>
      <w:outlineLvl w:val="8"/>
    </w:pPr>
    <w:rPr>
      <w:rFonts w:asciiTheme="majorHAnsi" w:eastAsiaTheme="majorEastAsia" w:hAnsiTheme="majorHAnsi" w:cstheme="majorBidi"/>
      <w:i/>
      <w:iCs/>
      <w:color w:val="26172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ge Head Char,Heading 1 MFAT Char"/>
    <w:basedOn w:val="DefaultParagraphFont"/>
    <w:link w:val="Heading1"/>
    <w:uiPriority w:val="3"/>
    <w:rsid w:val="009851DD"/>
    <w:rPr>
      <w:rFonts w:asciiTheme="majorHAnsi" w:eastAsiaTheme="majorEastAsia" w:hAnsiTheme="majorHAnsi" w:cstheme="majorBidi"/>
      <w:color w:val="261723" w:themeColor="accent1" w:themeShade="80"/>
      <w:sz w:val="44"/>
      <w:szCs w:val="36"/>
    </w:rPr>
  </w:style>
  <w:style w:type="character" w:customStyle="1" w:styleId="Heading2Char">
    <w:name w:val="Heading 2 Char"/>
    <w:aliases w:val="Subhead Char,Heading 2 MFAT Char"/>
    <w:basedOn w:val="DefaultParagraphFont"/>
    <w:link w:val="Heading2"/>
    <w:rsid w:val="009851DD"/>
    <w:rPr>
      <w:rFonts w:asciiTheme="majorHAnsi" w:eastAsiaTheme="majorEastAsia" w:hAnsiTheme="majorHAnsi" w:cstheme="majorBidi"/>
      <w:color w:val="382335" w:themeColor="accent1" w:themeShade="BF"/>
      <w:sz w:val="32"/>
      <w:szCs w:val="32"/>
    </w:rPr>
  </w:style>
  <w:style w:type="paragraph" w:styleId="BodyText">
    <w:name w:val="Body Text"/>
    <w:aliases w:val="Body Text MFAT"/>
    <w:basedOn w:val="Normal"/>
    <w:link w:val="BodyTextChar"/>
    <w:qFormat/>
    <w:rsid w:val="00A95D5F"/>
    <w:pPr>
      <w:keepLines/>
      <w:spacing w:after="120"/>
    </w:pPr>
    <w:rPr>
      <w:sz w:val="24"/>
    </w:rPr>
  </w:style>
  <w:style w:type="character" w:customStyle="1" w:styleId="BodyTextChar">
    <w:name w:val="Body Text Char"/>
    <w:aliases w:val="Body Text MFAT Char"/>
    <w:basedOn w:val="DefaultParagraphFont"/>
    <w:link w:val="BodyText"/>
    <w:rsid w:val="00F9448C"/>
    <w:rPr>
      <w:sz w:val="24"/>
    </w:rPr>
  </w:style>
  <w:style w:type="paragraph" w:styleId="BodyText2">
    <w:name w:val="Body Text 2"/>
    <w:aliases w:val="Intro Text"/>
    <w:basedOn w:val="BodyText"/>
    <w:next w:val="BodyText"/>
    <w:link w:val="BodyText2Char"/>
    <w:uiPriority w:val="10"/>
    <w:qFormat/>
    <w:rsid w:val="007469BF"/>
    <w:pPr>
      <w:ind w:right="567"/>
    </w:pPr>
    <w:rPr>
      <w:b/>
      <w:color w:val="262626" w:themeColor="text1" w:themeTint="D9"/>
      <w:spacing w:val="10"/>
    </w:rPr>
  </w:style>
  <w:style w:type="character" w:customStyle="1" w:styleId="BodyText2Char">
    <w:name w:val="Body Text 2 Char"/>
    <w:aliases w:val="Intro Text Char"/>
    <w:basedOn w:val="DefaultParagraphFont"/>
    <w:link w:val="BodyText2"/>
    <w:uiPriority w:val="10"/>
    <w:rsid w:val="007469BF"/>
    <w:rPr>
      <w:rFonts w:asciiTheme="minorHAnsi" w:hAnsiTheme="minorHAnsi"/>
      <w:b/>
      <w:color w:val="000000" w:themeColor="text1"/>
      <w:spacing w:val="10"/>
      <w:kern w:val="22"/>
      <w:sz w:val="21"/>
      <w14:textFill>
        <w14:solidFill>
          <w14:schemeClr w14:val="tx1">
            <w14:lumMod w14:val="85000"/>
            <w14:lumOff w14:val="15000"/>
            <w14:lumMod w14:val="85000"/>
            <w14:lumOff w14:val="15000"/>
            <w14:lumMod w14:val="85000"/>
          </w14:schemeClr>
        </w14:solidFill>
      </w14:textFill>
      <w14:ligatures w14:val="standard"/>
    </w:rPr>
  </w:style>
  <w:style w:type="paragraph" w:styleId="Caption">
    <w:name w:val="caption"/>
    <w:aliases w:val="Caption MFAT"/>
    <w:basedOn w:val="Normal"/>
    <w:next w:val="Normal"/>
    <w:uiPriority w:val="20"/>
    <w:unhideWhenUsed/>
    <w:qFormat/>
    <w:rsid w:val="008F03E5"/>
    <w:pPr>
      <w:spacing w:line="240" w:lineRule="auto"/>
    </w:pPr>
    <w:rPr>
      <w:b/>
      <w:bCs/>
      <w:smallCaps/>
      <w:color w:val="252D62" w:themeColor="text2"/>
    </w:rPr>
  </w:style>
  <w:style w:type="paragraph" w:styleId="ListBullet2">
    <w:name w:val="List Bullet 2"/>
    <w:basedOn w:val="Normal"/>
    <w:uiPriority w:val="99"/>
    <w:rsid w:val="00F078BF"/>
    <w:pPr>
      <w:numPr>
        <w:numId w:val="93"/>
      </w:numPr>
      <w:contextualSpacing/>
    </w:pPr>
    <w:rPr>
      <w:sz w:val="24"/>
      <w:szCs w:val="24"/>
    </w:rPr>
  </w:style>
  <w:style w:type="paragraph" w:styleId="Header">
    <w:name w:val="header"/>
    <w:aliases w:val="Header MFAT"/>
    <w:basedOn w:val="BodyText"/>
    <w:link w:val="HeaderChar"/>
    <w:uiPriority w:val="99"/>
    <w:qFormat/>
    <w:rsid w:val="00095711"/>
    <w:pPr>
      <w:tabs>
        <w:tab w:val="center" w:pos="4513"/>
      </w:tabs>
      <w:jc w:val="right"/>
    </w:pPr>
    <w:rPr>
      <w:color w:val="262626" w:themeColor="text1" w:themeTint="D9"/>
      <w:sz w:val="20"/>
    </w:rPr>
  </w:style>
  <w:style w:type="character" w:customStyle="1" w:styleId="HeaderChar">
    <w:name w:val="Header Char"/>
    <w:aliases w:val="Header MFAT Char"/>
    <w:basedOn w:val="DefaultParagraphFont"/>
    <w:link w:val="Header"/>
    <w:uiPriority w:val="99"/>
    <w:rsid w:val="00095711"/>
    <w:rPr>
      <w:rFonts w:asciiTheme="minorHAnsi" w:hAnsiTheme="minorHAnsi"/>
      <w:color w:val="262626" w:themeColor="text1" w:themeTint="D9"/>
      <w:kern w:val="22"/>
      <w:sz w:val="20"/>
      <w14:ligatures w14:val="standard"/>
    </w:rPr>
  </w:style>
  <w:style w:type="paragraph" w:styleId="Footer">
    <w:name w:val="footer"/>
    <w:aliases w:val="Footer MFAT"/>
    <w:basedOn w:val="BodyText"/>
    <w:link w:val="FooterChar"/>
    <w:uiPriority w:val="99"/>
    <w:qFormat/>
    <w:rsid w:val="00437965"/>
    <w:pPr>
      <w:tabs>
        <w:tab w:val="right" w:pos="13154"/>
      </w:tabs>
      <w:spacing w:before="40" w:after="40" w:line="240" w:lineRule="atLeast"/>
      <w:ind w:left="1418" w:right="-993"/>
    </w:pPr>
    <w:rPr>
      <w:rFonts w:eastAsia="Times New Roman" w:cs="Times New Roman"/>
      <w:color w:val="262626" w:themeColor="text1" w:themeTint="D9"/>
      <w:sz w:val="20"/>
      <w:szCs w:val="20"/>
      <w:lang w:val="en-NZ" w:eastAsia="en-NZ"/>
    </w:rPr>
  </w:style>
  <w:style w:type="character" w:customStyle="1" w:styleId="FooterChar">
    <w:name w:val="Footer Char"/>
    <w:aliases w:val="Footer MFAT Char"/>
    <w:basedOn w:val="DefaultParagraphFont"/>
    <w:link w:val="Footer"/>
    <w:uiPriority w:val="99"/>
    <w:rsid w:val="00437965"/>
    <w:rPr>
      <w:rFonts w:asciiTheme="minorHAnsi" w:eastAsia="Times New Roman" w:hAnsiTheme="minorHAnsi" w:cs="Times New Roman"/>
      <w:color w:val="262626" w:themeColor="text1" w:themeTint="D9"/>
      <w:kern w:val="22"/>
      <w:sz w:val="20"/>
      <w:szCs w:val="20"/>
      <w:lang w:val="en-NZ" w:eastAsia="en-NZ"/>
      <w14:ligatures w14:val="standard"/>
    </w:rPr>
  </w:style>
  <w:style w:type="character" w:customStyle="1" w:styleId="Heading3Char">
    <w:name w:val="Heading 3 Char"/>
    <w:aliases w:val="Body Head Char,Heading 3 MFAT Char"/>
    <w:basedOn w:val="DefaultParagraphFont"/>
    <w:link w:val="Heading3"/>
    <w:rsid w:val="00C74ED7"/>
    <w:rPr>
      <w:rFonts w:ascii="Palatino Linotype" w:eastAsia="Times New Roman" w:hAnsi="Palatino Linotype" w:cs="Arial"/>
      <w:b/>
      <w:color w:val="00C2DF"/>
      <w:szCs w:val="24"/>
      <w:lang w:val="en-NZ"/>
    </w:rPr>
  </w:style>
  <w:style w:type="paragraph" w:styleId="ListBullet">
    <w:name w:val="List Bullet"/>
    <w:aliases w:val="MFAT List Bullet"/>
    <w:basedOn w:val="BodyText"/>
    <w:link w:val="ListBulletChar"/>
    <w:qFormat/>
    <w:rsid w:val="00D04F9C"/>
    <w:pPr>
      <w:numPr>
        <w:numId w:val="6"/>
      </w:numPr>
      <w:contextualSpacing/>
    </w:pPr>
  </w:style>
  <w:style w:type="paragraph" w:styleId="Subtitle">
    <w:name w:val="Subtitle"/>
    <w:basedOn w:val="Normal"/>
    <w:next w:val="Normal"/>
    <w:link w:val="SubtitleChar"/>
    <w:uiPriority w:val="12"/>
    <w:qFormat/>
    <w:rsid w:val="008F03E5"/>
    <w:pPr>
      <w:numPr>
        <w:ilvl w:val="1"/>
      </w:numPr>
      <w:spacing w:after="240" w:line="240" w:lineRule="auto"/>
    </w:pPr>
    <w:rPr>
      <w:rFonts w:asciiTheme="majorHAnsi" w:eastAsiaTheme="majorEastAsia" w:hAnsiTheme="majorHAnsi" w:cstheme="majorBidi"/>
      <w:color w:val="4C2F48" w:themeColor="accent1"/>
      <w:sz w:val="28"/>
      <w:szCs w:val="28"/>
    </w:rPr>
  </w:style>
  <w:style w:type="character" w:customStyle="1" w:styleId="Heading4Char">
    <w:name w:val="Heading 4 Char"/>
    <w:basedOn w:val="DefaultParagraphFont"/>
    <w:link w:val="Heading4"/>
    <w:rsid w:val="0002026D"/>
    <w:rPr>
      <w:b/>
      <w:color w:val="4C2F48" w:themeColor="accent1"/>
      <w:szCs w:val="24"/>
    </w:rPr>
  </w:style>
  <w:style w:type="character" w:customStyle="1" w:styleId="Heading5Char">
    <w:name w:val="Heading 5 Char"/>
    <w:basedOn w:val="DefaultParagraphFont"/>
    <w:link w:val="Heading5"/>
    <w:rsid w:val="008F03E5"/>
    <w:rPr>
      <w:rFonts w:asciiTheme="majorHAnsi" w:eastAsiaTheme="majorEastAsia" w:hAnsiTheme="majorHAnsi" w:cstheme="majorBidi"/>
      <w:caps/>
      <w:color w:val="382335" w:themeColor="accent1" w:themeShade="BF"/>
    </w:rPr>
  </w:style>
  <w:style w:type="character" w:customStyle="1" w:styleId="SubtitleChar">
    <w:name w:val="Subtitle Char"/>
    <w:basedOn w:val="DefaultParagraphFont"/>
    <w:link w:val="Subtitle"/>
    <w:uiPriority w:val="12"/>
    <w:rsid w:val="008F03E5"/>
    <w:rPr>
      <w:rFonts w:asciiTheme="majorHAnsi" w:eastAsiaTheme="majorEastAsia" w:hAnsiTheme="majorHAnsi" w:cstheme="majorBidi"/>
      <w:color w:val="4C2F48" w:themeColor="accent1"/>
      <w:sz w:val="28"/>
      <w:szCs w:val="28"/>
    </w:rPr>
  </w:style>
  <w:style w:type="paragraph" w:customStyle="1" w:styleId="Note">
    <w:name w:val="Note"/>
    <w:basedOn w:val="BodyText"/>
    <w:next w:val="BodyText"/>
    <w:uiPriority w:val="5"/>
    <w:qFormat/>
    <w:rsid w:val="00820456"/>
    <w:rPr>
      <w:spacing w:val="6"/>
      <w:sz w:val="18"/>
    </w:rPr>
  </w:style>
  <w:style w:type="paragraph" w:styleId="TOCHeading">
    <w:name w:val="TOC Heading"/>
    <w:basedOn w:val="Heading1"/>
    <w:next w:val="Normal"/>
    <w:uiPriority w:val="39"/>
    <w:unhideWhenUsed/>
    <w:qFormat/>
    <w:rsid w:val="008F03E5"/>
    <w:pPr>
      <w:outlineLvl w:val="9"/>
    </w:pPr>
  </w:style>
  <w:style w:type="paragraph" w:styleId="TOC1">
    <w:name w:val="toc 1"/>
    <w:basedOn w:val="BodyText"/>
    <w:next w:val="BodyText"/>
    <w:autoRedefine/>
    <w:uiPriority w:val="39"/>
    <w:unhideWhenUsed/>
    <w:qFormat/>
    <w:rsid w:val="00834805"/>
    <w:pPr>
      <w:keepLines w:val="0"/>
      <w:tabs>
        <w:tab w:val="right" w:leader="dot" w:pos="9017"/>
      </w:tabs>
      <w:spacing w:before="120"/>
      <w:jc w:val="center"/>
    </w:pPr>
    <w:rPr>
      <w:rFonts w:cstheme="minorHAnsi"/>
      <w:b/>
      <w:bCs/>
      <w:caps/>
      <w:sz w:val="20"/>
      <w:szCs w:val="20"/>
    </w:rPr>
  </w:style>
  <w:style w:type="paragraph" w:styleId="TOC2">
    <w:name w:val="toc 2"/>
    <w:basedOn w:val="BodyText"/>
    <w:next w:val="BodyText"/>
    <w:autoRedefine/>
    <w:uiPriority w:val="39"/>
    <w:unhideWhenUsed/>
    <w:rsid w:val="00E82DC6"/>
    <w:pPr>
      <w:keepLines w:val="0"/>
      <w:spacing w:after="0"/>
      <w:ind w:left="220"/>
    </w:pPr>
    <w:rPr>
      <w:rFonts w:cstheme="minorHAnsi"/>
      <w:smallCaps/>
      <w:sz w:val="20"/>
      <w:szCs w:val="20"/>
    </w:rPr>
  </w:style>
  <w:style w:type="character" w:styleId="Hyperlink">
    <w:name w:val="Hyperlink"/>
    <w:basedOn w:val="DefaultParagraphFont"/>
    <w:uiPriority w:val="99"/>
    <w:unhideWhenUsed/>
    <w:qFormat/>
    <w:rsid w:val="00085086"/>
    <w:rPr>
      <w:color w:val="00C2DF" w:themeColor="hyperlink"/>
      <w:sz w:val="24"/>
      <w:u w:val="single"/>
    </w:rPr>
  </w:style>
  <w:style w:type="paragraph" w:styleId="ListNumber">
    <w:name w:val="List Number"/>
    <w:aliases w:val="MFAT List Number"/>
    <w:basedOn w:val="BodyText"/>
    <w:qFormat/>
    <w:rsid w:val="00684090"/>
    <w:pPr>
      <w:numPr>
        <w:numId w:val="92"/>
      </w:numPr>
      <w:tabs>
        <w:tab w:val="left" w:pos="357"/>
      </w:tabs>
      <w:contextualSpacing/>
    </w:pPr>
    <w:rPr>
      <w:rFonts w:eastAsia="Times New Roman" w:cs="Arial"/>
      <w:szCs w:val="21"/>
      <w:lang w:val="en-NZ"/>
    </w:rPr>
  </w:style>
  <w:style w:type="table" w:styleId="TableGrid">
    <w:name w:val="Table Grid"/>
    <w:aliases w:val="Fresh Info Table,AJP Table"/>
    <w:basedOn w:val="TableNormal"/>
    <w:uiPriority w:val="39"/>
    <w:qFormat/>
    <w:rsid w:val="000466C2"/>
    <w:pPr>
      <w:spacing w:before="40" w:after="40" w:line="240" w:lineRule="atLeast"/>
      <w:ind w:left="57" w:right="57"/>
    </w:pPr>
    <w:rPr>
      <w:rFonts w:eastAsia="Times New Roman" w:cs="Times New Roman"/>
      <w:color w:val="000000" w:themeColor="text1"/>
      <w:sz w:val="20"/>
      <w:szCs w:val="20"/>
      <w:lang w:val="en-NZ" w:eastAsia="en-NZ"/>
    </w:rPr>
    <w:tblPr>
      <w:tblStyleRowBandSize w:val="1"/>
      <w:tblStyleColBandSize w:val="1"/>
      <w:tblBorders>
        <w:top w:val="single" w:sz="4" w:space="0" w:color="4C2F48" w:themeColor="accent1"/>
        <w:left w:val="single" w:sz="4" w:space="0" w:color="4C2F48" w:themeColor="accent1"/>
        <w:bottom w:val="single" w:sz="4" w:space="0" w:color="4C2F48" w:themeColor="accent1"/>
        <w:right w:val="single" w:sz="4" w:space="0" w:color="4C2F48" w:themeColor="accent1"/>
        <w:insideH w:val="single" w:sz="4" w:space="0" w:color="4C2F48" w:themeColor="accent1"/>
        <w:insideV w:val="single" w:sz="4" w:space="0" w:color="4C2F48" w:themeColor="accent1"/>
      </w:tblBorders>
      <w:tblCellMar>
        <w:top w:w="36" w:type="dxa"/>
        <w:bottom w:w="36" w:type="dxa"/>
      </w:tblCellMar>
    </w:tblPr>
    <w:tcPr>
      <w:shd w:val="clear" w:color="auto" w:fill="auto"/>
    </w:tcPr>
    <w:tblStylePr w:type="firstRow">
      <w:pPr>
        <w:wordWrap/>
        <w:spacing w:beforeLines="0" w:beforeAutospacing="0" w:afterLines="0" w:afterAutospacing="0"/>
      </w:pPr>
      <w:rPr>
        <w:rFonts w:asciiTheme="majorHAnsi" w:hAnsiTheme="majorHAnsi"/>
        <w:b/>
        <w:caps w:val="0"/>
        <w:smallCaps w:val="0"/>
        <w:color w:val="FFFFFF" w:themeColor="background1"/>
        <w:sz w:val="20"/>
      </w:rPr>
      <w:tblPr/>
      <w:tcPr>
        <w:tcBorders>
          <w:top w:val="single" w:sz="4" w:space="0" w:color="4C2F48" w:themeColor="accent1"/>
          <w:left w:val="single" w:sz="4" w:space="0" w:color="4C2F48" w:themeColor="accent1"/>
          <w:bottom w:val="single" w:sz="4" w:space="0" w:color="4C2F48" w:themeColor="accent1"/>
          <w:right w:val="single" w:sz="4" w:space="0" w:color="4C2F48" w:themeColor="accent1"/>
          <w:insideH w:val="single" w:sz="4" w:space="0" w:color="E1CFDE" w:themeColor="accent1" w:themeTint="33"/>
          <w:insideV w:val="single" w:sz="4" w:space="0" w:color="E1CFDE" w:themeColor="accent1" w:themeTint="33"/>
        </w:tcBorders>
        <w:shd w:val="clear" w:color="auto" w:fill="4C2F48" w:themeFill="accent1"/>
      </w:tcPr>
    </w:tblStylePr>
    <w:tblStylePr w:type="lastRow">
      <w:rPr>
        <w:b/>
        <w:color w:val="auto"/>
      </w:rPr>
      <w:tblPr/>
      <w:tcPr>
        <w:tcBorders>
          <w:top w:val="nil"/>
          <w:left w:val="nil"/>
          <w:bottom w:val="nil"/>
          <w:right w:val="nil"/>
          <w:insideH w:val="single" w:sz="4" w:space="0" w:color="4C2F48" w:themeColor="accent1"/>
          <w:insideV w:val="single" w:sz="4" w:space="0" w:color="4C2F48" w:themeColor="accent1"/>
        </w:tcBorders>
        <w:shd w:val="clear" w:color="auto" w:fill="D0CAE4"/>
      </w:tcPr>
    </w:tblStylePr>
    <w:tblStylePr w:type="firstCol">
      <w:rPr>
        <w:rFonts w:asciiTheme="majorHAnsi" w:hAnsiTheme="majorHAnsi"/>
        <w:b/>
        <w:color w:val="FFFFFF" w:themeColor="background1"/>
      </w:rPr>
      <w:tblPr/>
      <w:tcPr>
        <w:tcBorders>
          <w:insideH w:val="single" w:sz="4" w:space="0" w:color="FFFFFF" w:themeColor="background1"/>
          <w:insideV w:val="single" w:sz="4" w:space="0" w:color="FFFFFF" w:themeColor="background1"/>
        </w:tcBorders>
        <w:shd w:val="clear" w:color="auto" w:fill="4C2F48" w:themeFill="accent1"/>
      </w:tcPr>
    </w:tblStylePr>
    <w:tblStylePr w:type="lastCol">
      <w:rPr>
        <w:b/>
        <w:color w:val="auto"/>
      </w:rPr>
      <w:tblPr/>
      <w:tcPr>
        <w:tcBorders>
          <w:top w:val="nil"/>
          <w:left w:val="nil"/>
          <w:bottom w:val="nil"/>
          <w:right w:val="nil"/>
          <w:insideH w:val="single" w:sz="4" w:space="0" w:color="4C2F48" w:themeColor="accent1"/>
          <w:insideV w:val="single" w:sz="4" w:space="0" w:color="4C2F48" w:themeColor="accent1"/>
        </w:tcBorders>
        <w:shd w:val="clear" w:color="auto" w:fill="F0EEF6"/>
      </w:tcPr>
    </w:tblStylePr>
    <w:tblStylePr w:type="band1Vert">
      <w:rPr>
        <w:color w:val="auto"/>
      </w:rPr>
      <w:tblPr/>
      <w:tcPr>
        <w:shd w:val="clear" w:color="auto" w:fill="E1CFDE" w:themeFill="accent1" w:themeFillTint="33"/>
      </w:tcPr>
    </w:tblStylePr>
    <w:tblStylePr w:type="band2Vert">
      <w:rPr>
        <w:color w:val="auto"/>
      </w:rPr>
    </w:tblStylePr>
    <w:tblStylePr w:type="band1Horz">
      <w:rPr>
        <w:color w:val="auto"/>
      </w:rPr>
      <w:tblPr/>
      <w:tcPr>
        <w:shd w:val="clear" w:color="auto" w:fill="E1CFDE" w:themeFill="accent1" w:themeFillTint="33"/>
      </w:tcPr>
    </w:tblStylePr>
    <w:tblStylePr w:type="band2Horz">
      <w:rPr>
        <w:rFonts w:asciiTheme="minorHAnsi" w:hAnsiTheme="minorHAnsi"/>
        <w:color w:val="auto"/>
        <w:sz w:val="21"/>
      </w:rPr>
    </w:tblStylePr>
  </w:style>
  <w:style w:type="table" w:customStyle="1" w:styleId="BlankTable">
    <w:name w:val="Blank Table"/>
    <w:basedOn w:val="TableNormal"/>
    <w:uiPriority w:val="99"/>
    <w:rsid w:val="00F808EA"/>
    <w:tblPr>
      <w:tblCellMar>
        <w:left w:w="0" w:type="dxa"/>
      </w:tblCellMar>
    </w:tblPr>
    <w:trPr>
      <w:cantSplit/>
    </w:trPr>
  </w:style>
  <w:style w:type="paragraph" w:styleId="BodyText3">
    <w:name w:val="Body Text 3"/>
    <w:aliases w:val="Cover text"/>
    <w:basedOn w:val="BodyText"/>
    <w:link w:val="BodyText3Char"/>
    <w:uiPriority w:val="99"/>
    <w:rsid w:val="00AA0181"/>
    <w:pPr>
      <w:ind w:left="3402" w:right="142"/>
    </w:pPr>
    <w:rPr>
      <w:color w:val="262626" w:themeColor="text1" w:themeTint="D9"/>
      <w:szCs w:val="16"/>
    </w:rPr>
  </w:style>
  <w:style w:type="character" w:styleId="PlaceholderText">
    <w:name w:val="Placeholder Text"/>
    <w:basedOn w:val="DefaultParagraphFont"/>
    <w:uiPriority w:val="99"/>
    <w:semiHidden/>
    <w:rsid w:val="00D6124B"/>
    <w:rPr>
      <w:color w:val="808080"/>
    </w:rPr>
  </w:style>
  <w:style w:type="character" w:customStyle="1" w:styleId="Heading6Char">
    <w:name w:val="Heading 6 Char"/>
    <w:basedOn w:val="DefaultParagraphFont"/>
    <w:link w:val="Heading6"/>
    <w:uiPriority w:val="49"/>
    <w:semiHidden/>
    <w:rsid w:val="008F03E5"/>
    <w:rPr>
      <w:rFonts w:asciiTheme="majorHAnsi" w:eastAsiaTheme="majorEastAsia" w:hAnsiTheme="majorHAnsi" w:cstheme="majorBidi"/>
      <w:i/>
      <w:iCs/>
      <w:caps/>
      <w:color w:val="261723" w:themeColor="accent1" w:themeShade="80"/>
    </w:rPr>
  </w:style>
  <w:style w:type="character" w:customStyle="1" w:styleId="Heading7Char">
    <w:name w:val="Heading 7 Char"/>
    <w:basedOn w:val="DefaultParagraphFont"/>
    <w:link w:val="Heading7"/>
    <w:uiPriority w:val="49"/>
    <w:semiHidden/>
    <w:rsid w:val="008F03E5"/>
    <w:rPr>
      <w:rFonts w:asciiTheme="majorHAnsi" w:eastAsiaTheme="majorEastAsia" w:hAnsiTheme="majorHAnsi" w:cstheme="majorBidi"/>
      <w:b/>
      <w:bCs/>
      <w:color w:val="261723" w:themeColor="accent1" w:themeShade="80"/>
    </w:rPr>
  </w:style>
  <w:style w:type="character" w:customStyle="1" w:styleId="Heading8Char">
    <w:name w:val="Heading 8 Char"/>
    <w:basedOn w:val="DefaultParagraphFont"/>
    <w:link w:val="Heading8"/>
    <w:rsid w:val="008F03E5"/>
    <w:rPr>
      <w:rFonts w:asciiTheme="majorHAnsi" w:eastAsiaTheme="majorEastAsia" w:hAnsiTheme="majorHAnsi" w:cstheme="majorBidi"/>
      <w:b/>
      <w:bCs/>
      <w:i/>
      <w:iCs/>
      <w:color w:val="261723" w:themeColor="accent1" w:themeShade="80"/>
    </w:rPr>
  </w:style>
  <w:style w:type="character" w:customStyle="1" w:styleId="Heading9Char">
    <w:name w:val="Heading 9 Char"/>
    <w:basedOn w:val="DefaultParagraphFont"/>
    <w:link w:val="Heading9"/>
    <w:uiPriority w:val="49"/>
    <w:semiHidden/>
    <w:rsid w:val="008F03E5"/>
    <w:rPr>
      <w:rFonts w:asciiTheme="majorHAnsi" w:eastAsiaTheme="majorEastAsia" w:hAnsiTheme="majorHAnsi" w:cstheme="majorBidi"/>
      <w:i/>
      <w:iCs/>
      <w:color w:val="261723" w:themeColor="accent1" w:themeShade="80"/>
    </w:rPr>
  </w:style>
  <w:style w:type="character" w:customStyle="1" w:styleId="BodyText3Char">
    <w:name w:val="Body Text 3 Char"/>
    <w:aliases w:val="Cover text Char"/>
    <w:basedOn w:val="DefaultParagraphFont"/>
    <w:link w:val="BodyText3"/>
    <w:uiPriority w:val="99"/>
    <w:rsid w:val="00E21A4A"/>
    <w:rPr>
      <w:rFonts w:asciiTheme="minorHAnsi" w:hAnsiTheme="minorHAnsi"/>
      <w:color w:val="262626" w:themeColor="text1" w:themeTint="D9"/>
      <w:kern w:val="22"/>
      <w:sz w:val="21"/>
      <w:szCs w:val="16"/>
      <w14:ligatures w14:val="standard"/>
    </w:rPr>
  </w:style>
  <w:style w:type="table" w:styleId="PlainTable5">
    <w:name w:val="Plain Table 5"/>
    <w:basedOn w:val="TableNormal"/>
    <w:uiPriority w:val="45"/>
    <w:rsid w:val="00F808E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unhideWhenUsed/>
    <w:rsid w:val="00302C42"/>
    <w:rPr>
      <w:sz w:val="16"/>
      <w:szCs w:val="16"/>
    </w:rPr>
  </w:style>
  <w:style w:type="paragraph" w:styleId="CommentText">
    <w:name w:val="annotation text"/>
    <w:basedOn w:val="Normal"/>
    <w:link w:val="CommentTextChar"/>
    <w:uiPriority w:val="99"/>
    <w:unhideWhenUsed/>
    <w:qFormat/>
    <w:rsid w:val="00302C42"/>
    <w:rPr>
      <w:sz w:val="20"/>
      <w:szCs w:val="20"/>
    </w:rPr>
  </w:style>
  <w:style w:type="character" w:customStyle="1" w:styleId="CommentTextChar">
    <w:name w:val="Comment Text Char"/>
    <w:basedOn w:val="DefaultParagraphFont"/>
    <w:link w:val="CommentText"/>
    <w:uiPriority w:val="99"/>
    <w:rsid w:val="00302C42"/>
    <w:rPr>
      <w:rFonts w:asciiTheme="minorHAnsi" w:hAnsiTheme="minorHAnsi"/>
      <w:kern w:val="22"/>
      <w:sz w:val="20"/>
      <w:szCs w:val="20"/>
      <w14:ligatures w14:val="standard"/>
    </w:rPr>
  </w:style>
  <w:style w:type="paragraph" w:styleId="CommentSubject">
    <w:name w:val="annotation subject"/>
    <w:basedOn w:val="CommentText"/>
    <w:next w:val="CommentText"/>
    <w:link w:val="CommentSubjectChar"/>
    <w:semiHidden/>
    <w:unhideWhenUsed/>
    <w:rsid w:val="00302C42"/>
    <w:rPr>
      <w:b/>
      <w:bCs/>
    </w:rPr>
  </w:style>
  <w:style w:type="character" w:customStyle="1" w:styleId="CommentSubjectChar">
    <w:name w:val="Comment Subject Char"/>
    <w:basedOn w:val="CommentTextChar"/>
    <w:link w:val="CommentSubject"/>
    <w:semiHidden/>
    <w:rsid w:val="00302C42"/>
    <w:rPr>
      <w:rFonts w:asciiTheme="minorHAnsi" w:hAnsiTheme="minorHAnsi"/>
      <w:b/>
      <w:bCs/>
      <w:kern w:val="22"/>
      <w:sz w:val="20"/>
      <w:szCs w:val="20"/>
      <w14:ligatures w14:val="standard"/>
    </w:rPr>
  </w:style>
  <w:style w:type="paragraph" w:styleId="BalloonText">
    <w:name w:val="Balloon Text"/>
    <w:basedOn w:val="Normal"/>
    <w:link w:val="BalloonTextChar"/>
    <w:semiHidden/>
    <w:unhideWhenUsed/>
    <w:rsid w:val="004379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965"/>
    <w:rPr>
      <w:rFonts w:ascii="Segoe UI" w:hAnsi="Segoe UI" w:cs="Segoe UI"/>
      <w:kern w:val="22"/>
      <w:sz w:val="18"/>
      <w:szCs w:val="18"/>
      <w14:ligatures w14:val="standard"/>
    </w:rPr>
  </w:style>
  <w:style w:type="paragraph" w:styleId="DocumentMap">
    <w:name w:val="Document Map"/>
    <w:basedOn w:val="Normal"/>
    <w:link w:val="DocumentMapChar"/>
    <w:semiHidden/>
    <w:unhideWhenUsed/>
    <w:rsid w:val="003D6CC3"/>
    <w:rPr>
      <w:rFonts w:cs="Segoe UI"/>
      <w:sz w:val="16"/>
      <w:szCs w:val="16"/>
    </w:rPr>
  </w:style>
  <w:style w:type="character" w:customStyle="1" w:styleId="DocumentMapChar">
    <w:name w:val="Document Map Char"/>
    <w:basedOn w:val="DefaultParagraphFont"/>
    <w:link w:val="DocumentMap"/>
    <w:semiHidden/>
    <w:rsid w:val="003D6CC3"/>
    <w:rPr>
      <w:rFonts w:asciiTheme="minorHAnsi" w:hAnsiTheme="minorHAnsi" w:cs="Segoe UI"/>
      <w:kern w:val="22"/>
      <w:sz w:val="16"/>
      <w:szCs w:val="16"/>
      <w14:ligatures w14:val="standard"/>
    </w:rPr>
  </w:style>
  <w:style w:type="numbering" w:customStyle="1" w:styleId="NumberedListSynapsys">
    <w:name w:val="Numbered List Synapsys"/>
    <w:uiPriority w:val="99"/>
    <w:rsid w:val="003417A2"/>
    <w:pPr>
      <w:numPr>
        <w:numId w:val="1"/>
      </w:numPr>
    </w:pPr>
  </w:style>
  <w:style w:type="paragraph" w:styleId="TOC3">
    <w:name w:val="toc 3"/>
    <w:basedOn w:val="Normal"/>
    <w:next w:val="Normal"/>
    <w:autoRedefine/>
    <w:uiPriority w:val="39"/>
    <w:unhideWhenUsed/>
    <w:rsid w:val="000456EB"/>
    <w:pPr>
      <w:spacing w:after="0"/>
      <w:ind w:left="440"/>
    </w:pPr>
    <w:rPr>
      <w:rFonts w:cstheme="minorHAnsi"/>
      <w:i/>
      <w:iCs/>
      <w:sz w:val="20"/>
      <w:szCs w:val="20"/>
    </w:rPr>
  </w:style>
  <w:style w:type="paragraph" w:customStyle="1" w:styleId="BodyTextHanging">
    <w:name w:val="Body Text Hanging"/>
    <w:basedOn w:val="BodyText"/>
    <w:uiPriority w:val="8"/>
    <w:qFormat/>
    <w:rsid w:val="009D7E30"/>
    <w:pPr>
      <w:ind w:left="357" w:hanging="357"/>
      <w:contextualSpacing/>
    </w:pPr>
  </w:style>
  <w:style w:type="paragraph" w:styleId="BodyTextIndent">
    <w:name w:val="Body Text Indent"/>
    <w:aliases w:val="Body Text Indent MFAT"/>
    <w:basedOn w:val="Normal"/>
    <w:link w:val="BodyTextIndentChar"/>
    <w:unhideWhenUsed/>
    <w:qFormat/>
    <w:rsid w:val="00F86D80"/>
    <w:pPr>
      <w:spacing w:after="120"/>
      <w:ind w:left="357" w:right="1134"/>
    </w:pPr>
    <w:rPr>
      <w:sz w:val="24"/>
    </w:rPr>
  </w:style>
  <w:style w:type="character" w:customStyle="1" w:styleId="BodyTextIndentChar">
    <w:name w:val="Body Text Indent Char"/>
    <w:aliases w:val="Body Text Indent MFAT Char"/>
    <w:basedOn w:val="DefaultParagraphFont"/>
    <w:link w:val="BodyTextIndent"/>
    <w:uiPriority w:val="11"/>
    <w:rsid w:val="00F86D80"/>
    <w:rPr>
      <w:rFonts w:asciiTheme="minorHAnsi" w:hAnsiTheme="minorHAnsi"/>
      <w:kern w:val="22"/>
      <w:sz w:val="24"/>
      <w14:ligatures w14:val="standard"/>
    </w:rPr>
  </w:style>
  <w:style w:type="paragraph" w:styleId="Revision">
    <w:name w:val="Revision"/>
    <w:hidden/>
    <w:uiPriority w:val="99"/>
    <w:semiHidden/>
    <w:rsid w:val="00BB230A"/>
    <w:rPr>
      <w:kern w:val="22"/>
      <w14:ligatures w14:val="standard"/>
    </w:rPr>
  </w:style>
  <w:style w:type="table" w:styleId="ListTable7Colorful-Accent1">
    <w:name w:val="List Table 7 Colorful Accent 1"/>
    <w:basedOn w:val="TableNormal"/>
    <w:uiPriority w:val="52"/>
    <w:rsid w:val="005C4714"/>
    <w:rPr>
      <w:color w:val="38233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2F4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2F4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2F4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2F48" w:themeColor="accent1"/>
        </w:tcBorders>
        <w:shd w:val="clear" w:color="auto" w:fill="FFFFFF" w:themeFill="background1"/>
      </w:tcPr>
    </w:tblStylePr>
    <w:tblStylePr w:type="band1Vert">
      <w:tblPr/>
      <w:tcPr>
        <w:shd w:val="clear" w:color="auto" w:fill="E1CFDE" w:themeFill="accent1" w:themeFillTint="33"/>
      </w:tcPr>
    </w:tblStylePr>
    <w:tblStylePr w:type="band1Horz">
      <w:tblPr/>
      <w:tcPr>
        <w:shd w:val="clear" w:color="auto" w:fill="E1CFD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1">
    <w:name w:val="Grid Table 3 Accent 1"/>
    <w:basedOn w:val="TableNormal"/>
    <w:uiPriority w:val="48"/>
    <w:rsid w:val="005C4714"/>
    <w:tblPr>
      <w:tblStyleRowBandSize w:val="1"/>
      <w:tblStyleColBandSize w:val="1"/>
      <w:tblBorders>
        <w:top w:val="single" w:sz="4" w:space="0" w:color="A66F9E" w:themeColor="accent1" w:themeTint="99"/>
        <w:left w:val="single" w:sz="4" w:space="0" w:color="A66F9E" w:themeColor="accent1" w:themeTint="99"/>
        <w:bottom w:val="single" w:sz="4" w:space="0" w:color="A66F9E" w:themeColor="accent1" w:themeTint="99"/>
        <w:right w:val="single" w:sz="4" w:space="0" w:color="A66F9E" w:themeColor="accent1" w:themeTint="99"/>
        <w:insideH w:val="single" w:sz="4" w:space="0" w:color="A66F9E" w:themeColor="accent1" w:themeTint="99"/>
        <w:insideV w:val="single" w:sz="4" w:space="0" w:color="A66F9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CFDE" w:themeFill="accent1" w:themeFillTint="33"/>
      </w:tcPr>
    </w:tblStylePr>
    <w:tblStylePr w:type="band1Horz">
      <w:tblPr/>
      <w:tcPr>
        <w:shd w:val="clear" w:color="auto" w:fill="E1CFDE" w:themeFill="accent1" w:themeFillTint="33"/>
      </w:tcPr>
    </w:tblStylePr>
    <w:tblStylePr w:type="neCell">
      <w:tblPr/>
      <w:tcPr>
        <w:tcBorders>
          <w:bottom w:val="single" w:sz="4" w:space="0" w:color="A66F9E" w:themeColor="accent1" w:themeTint="99"/>
        </w:tcBorders>
      </w:tcPr>
    </w:tblStylePr>
    <w:tblStylePr w:type="nwCell">
      <w:tblPr/>
      <w:tcPr>
        <w:tcBorders>
          <w:bottom w:val="single" w:sz="4" w:space="0" w:color="A66F9E" w:themeColor="accent1" w:themeTint="99"/>
        </w:tcBorders>
      </w:tcPr>
    </w:tblStylePr>
    <w:tblStylePr w:type="seCell">
      <w:tblPr/>
      <w:tcPr>
        <w:tcBorders>
          <w:top w:val="single" w:sz="4" w:space="0" w:color="A66F9E" w:themeColor="accent1" w:themeTint="99"/>
        </w:tcBorders>
      </w:tcPr>
    </w:tblStylePr>
    <w:tblStylePr w:type="swCell">
      <w:tblPr/>
      <w:tcPr>
        <w:tcBorders>
          <w:top w:val="single" w:sz="4" w:space="0" w:color="A66F9E" w:themeColor="accent1" w:themeTint="99"/>
        </w:tcBorders>
      </w:tcPr>
    </w:tblStylePr>
  </w:style>
  <w:style w:type="table" w:styleId="GridTable2-Accent1">
    <w:name w:val="Grid Table 2 Accent 1"/>
    <w:basedOn w:val="TableNormal"/>
    <w:uiPriority w:val="47"/>
    <w:rsid w:val="005A542C"/>
    <w:tblPr>
      <w:tblStyleRowBandSize w:val="1"/>
      <w:tblStyleColBandSize w:val="1"/>
      <w:tblBorders>
        <w:top w:val="single" w:sz="2" w:space="0" w:color="A66F9E" w:themeColor="accent1" w:themeTint="99"/>
        <w:bottom w:val="single" w:sz="2" w:space="0" w:color="A66F9E" w:themeColor="accent1" w:themeTint="99"/>
        <w:insideH w:val="single" w:sz="2" w:space="0" w:color="A66F9E" w:themeColor="accent1" w:themeTint="99"/>
        <w:insideV w:val="single" w:sz="2" w:space="0" w:color="A66F9E" w:themeColor="accent1" w:themeTint="99"/>
      </w:tblBorders>
    </w:tblPr>
    <w:tblStylePr w:type="firstRow">
      <w:rPr>
        <w:b/>
        <w:bCs/>
      </w:rPr>
      <w:tblPr/>
      <w:tcPr>
        <w:tcBorders>
          <w:top w:val="nil"/>
          <w:bottom w:val="single" w:sz="12" w:space="0" w:color="A66F9E" w:themeColor="accent1" w:themeTint="99"/>
          <w:insideH w:val="nil"/>
          <w:insideV w:val="nil"/>
        </w:tcBorders>
        <w:shd w:val="clear" w:color="auto" w:fill="FFFFFF" w:themeFill="background1"/>
      </w:tcPr>
    </w:tblStylePr>
    <w:tblStylePr w:type="lastRow">
      <w:rPr>
        <w:b/>
        <w:bCs/>
      </w:rPr>
      <w:tblPr/>
      <w:tcPr>
        <w:tcBorders>
          <w:top w:val="double" w:sz="2" w:space="0" w:color="A66F9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CFDE" w:themeFill="accent1" w:themeFillTint="33"/>
      </w:tcPr>
    </w:tblStylePr>
    <w:tblStylePr w:type="band1Horz">
      <w:tblPr/>
      <w:tcPr>
        <w:shd w:val="clear" w:color="auto" w:fill="E1CFDE" w:themeFill="accent1" w:themeFillTint="33"/>
      </w:tcPr>
    </w:tblStylePr>
  </w:style>
  <w:style w:type="table" w:styleId="GridTable2-Accent3">
    <w:name w:val="Grid Table 2 Accent 3"/>
    <w:basedOn w:val="TableNormal"/>
    <w:uiPriority w:val="47"/>
    <w:rsid w:val="00A70C66"/>
    <w:tblPr>
      <w:tblStyleRowBandSize w:val="1"/>
      <w:tblStyleColBandSize w:val="1"/>
      <w:tblBorders>
        <w:top w:val="single" w:sz="4" w:space="0" w:color="E47829" w:themeColor="accent3"/>
        <w:left w:val="single" w:sz="4" w:space="0" w:color="E47829" w:themeColor="accent3"/>
        <w:bottom w:val="single" w:sz="4" w:space="0" w:color="E47829" w:themeColor="accent3"/>
        <w:right w:val="single" w:sz="4" w:space="0" w:color="E47829" w:themeColor="accent3"/>
        <w:insideH w:val="single" w:sz="4" w:space="0" w:color="E47829" w:themeColor="accent3"/>
        <w:insideV w:val="single" w:sz="4" w:space="0" w:color="E47829" w:themeColor="accent3"/>
      </w:tblBorders>
      <w:tblCellMar>
        <w:top w:w="170" w:type="dxa"/>
        <w:left w:w="170" w:type="dxa"/>
        <w:bottom w:w="170" w:type="dxa"/>
        <w:right w:w="170" w:type="dxa"/>
      </w:tblCellMar>
    </w:tblPr>
    <w:tblStylePr w:type="firstRow">
      <w:rPr>
        <w:b/>
        <w:bCs/>
        <w:color w:val="FFFFFF" w:themeColor="background1"/>
      </w:rPr>
      <w:tblPr/>
      <w:tcPr>
        <w:shd w:val="clear" w:color="auto" w:fill="B25816" w:themeFill="accent3" w:themeFillShade="BF"/>
      </w:tcPr>
    </w:tblStylePr>
    <w:tblStylePr w:type="lastRow">
      <w:rPr>
        <w:b/>
        <w:bCs/>
      </w:rPr>
      <w:tblPr/>
      <w:tcPr>
        <w:tcBorders>
          <w:top w:val="double" w:sz="2" w:space="0" w:color="EEAD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3D4" w:themeFill="accent3" w:themeFillTint="33"/>
      </w:tcPr>
    </w:tblStylePr>
    <w:tblStylePr w:type="band1Horz">
      <w:tblPr/>
      <w:tcPr>
        <w:shd w:val="clear" w:color="auto" w:fill="F9E3D4" w:themeFill="accent3" w:themeFillTint="33"/>
      </w:tcPr>
    </w:tblStylePr>
  </w:style>
  <w:style w:type="paragraph" w:styleId="NormalIndent">
    <w:name w:val="Normal Indent"/>
    <w:aliases w:val="Normal Indent MFAT"/>
    <w:basedOn w:val="Normal"/>
    <w:link w:val="NormalIndentChar"/>
    <w:unhideWhenUsed/>
    <w:qFormat/>
    <w:rsid w:val="005A2FE2"/>
    <w:pPr>
      <w:tabs>
        <w:tab w:val="left" w:pos="567"/>
      </w:tabs>
      <w:overflowPunct w:val="0"/>
      <w:autoSpaceDE w:val="0"/>
      <w:autoSpaceDN w:val="0"/>
      <w:adjustRightInd w:val="0"/>
      <w:spacing w:line="288" w:lineRule="auto"/>
      <w:ind w:left="567"/>
      <w:jc w:val="both"/>
    </w:pPr>
    <w:rPr>
      <w:rFonts w:ascii="Verdana" w:eastAsia="Times New Roman" w:hAnsi="Verdana" w:cs="Times New Roman"/>
      <w:sz w:val="20"/>
      <w:szCs w:val="20"/>
      <w:lang w:val="en-NZ"/>
    </w:rPr>
  </w:style>
  <w:style w:type="paragraph" w:styleId="NormalWeb">
    <w:name w:val="Normal (Web)"/>
    <w:basedOn w:val="Normal"/>
    <w:uiPriority w:val="99"/>
    <w:unhideWhenUsed/>
    <w:rsid w:val="00C67ED6"/>
    <w:pPr>
      <w:spacing w:before="100" w:beforeAutospacing="1" w:after="100" w:afterAutospacing="1"/>
    </w:pPr>
    <w:rPr>
      <w:rFonts w:ascii="Times New Roman" w:eastAsia="Times New Roman" w:hAnsi="Times New Roman" w:cs="Times New Roman"/>
      <w:sz w:val="24"/>
      <w:szCs w:val="24"/>
      <w:lang w:val="en-NZ" w:eastAsia="en-NZ"/>
    </w:rPr>
  </w:style>
  <w:style w:type="character" w:styleId="FollowedHyperlink">
    <w:name w:val="FollowedHyperlink"/>
    <w:basedOn w:val="DefaultParagraphFont"/>
    <w:unhideWhenUsed/>
    <w:rsid w:val="00EC57E0"/>
    <w:rPr>
      <w:color w:val="252D62" w:themeColor="followedHyperlink"/>
      <w:u w:val="single"/>
    </w:rPr>
  </w:style>
  <w:style w:type="table" w:styleId="TableGridLight">
    <w:name w:val="Grid Table Light"/>
    <w:basedOn w:val="TableNormal"/>
    <w:uiPriority w:val="40"/>
    <w:rsid w:val="00EA7C1B"/>
    <w:rPr>
      <w:rFonts w:ascii="Times New Roman" w:eastAsia="Times New Roman" w:hAnsi="Times New Roman" w:cs="Times New Roman"/>
      <w:sz w:val="20"/>
      <w:szCs w:val="20"/>
      <w:lang w:val="en-N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413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locked/>
    <w:rsid w:val="008F03E5"/>
    <w:rPr>
      <w:b/>
      <w:bCs/>
    </w:rPr>
  </w:style>
  <w:style w:type="character" w:styleId="Emphasis">
    <w:name w:val="Emphasis"/>
    <w:basedOn w:val="DefaultParagraphFont"/>
    <w:uiPriority w:val="20"/>
    <w:qFormat/>
    <w:locked/>
    <w:rsid w:val="008F03E5"/>
    <w:rPr>
      <w:i/>
      <w:iCs/>
    </w:rPr>
  </w:style>
  <w:style w:type="paragraph" w:styleId="NoSpacing">
    <w:name w:val="No Spacing"/>
    <w:uiPriority w:val="1"/>
    <w:qFormat/>
    <w:rsid w:val="008F03E5"/>
    <w:pPr>
      <w:spacing w:after="0" w:line="240" w:lineRule="auto"/>
    </w:pPr>
  </w:style>
  <w:style w:type="paragraph" w:styleId="Quote">
    <w:name w:val="Quote"/>
    <w:basedOn w:val="Normal"/>
    <w:next w:val="Normal"/>
    <w:link w:val="QuoteChar"/>
    <w:uiPriority w:val="29"/>
    <w:qFormat/>
    <w:locked/>
    <w:rsid w:val="008F03E5"/>
    <w:pPr>
      <w:spacing w:before="120" w:after="120"/>
      <w:ind w:left="720"/>
    </w:pPr>
    <w:rPr>
      <w:color w:val="252D62" w:themeColor="text2"/>
      <w:sz w:val="24"/>
      <w:szCs w:val="24"/>
    </w:rPr>
  </w:style>
  <w:style w:type="character" w:customStyle="1" w:styleId="QuoteChar">
    <w:name w:val="Quote Char"/>
    <w:basedOn w:val="DefaultParagraphFont"/>
    <w:link w:val="Quote"/>
    <w:uiPriority w:val="29"/>
    <w:rsid w:val="008F03E5"/>
    <w:rPr>
      <w:color w:val="252D62" w:themeColor="text2"/>
      <w:sz w:val="24"/>
      <w:szCs w:val="24"/>
    </w:rPr>
  </w:style>
  <w:style w:type="paragraph" w:styleId="IntenseQuote">
    <w:name w:val="Intense Quote"/>
    <w:basedOn w:val="Normal"/>
    <w:next w:val="Normal"/>
    <w:link w:val="IntenseQuoteChar"/>
    <w:uiPriority w:val="30"/>
    <w:qFormat/>
    <w:locked/>
    <w:rsid w:val="008F03E5"/>
    <w:pPr>
      <w:spacing w:before="100" w:beforeAutospacing="1" w:after="240" w:line="240" w:lineRule="auto"/>
      <w:ind w:left="720"/>
      <w:jc w:val="center"/>
    </w:pPr>
    <w:rPr>
      <w:rFonts w:asciiTheme="majorHAnsi" w:eastAsiaTheme="majorEastAsia" w:hAnsiTheme="majorHAnsi" w:cstheme="majorBidi"/>
      <w:color w:val="252D62" w:themeColor="text2"/>
      <w:spacing w:val="-6"/>
      <w:sz w:val="32"/>
      <w:szCs w:val="32"/>
    </w:rPr>
  </w:style>
  <w:style w:type="character" w:customStyle="1" w:styleId="IntenseQuoteChar">
    <w:name w:val="Intense Quote Char"/>
    <w:basedOn w:val="DefaultParagraphFont"/>
    <w:link w:val="IntenseQuote"/>
    <w:uiPriority w:val="30"/>
    <w:rsid w:val="008F03E5"/>
    <w:rPr>
      <w:rFonts w:asciiTheme="majorHAnsi" w:eastAsiaTheme="majorEastAsia" w:hAnsiTheme="majorHAnsi" w:cstheme="majorBidi"/>
      <w:color w:val="252D62" w:themeColor="text2"/>
      <w:spacing w:val="-6"/>
      <w:sz w:val="32"/>
      <w:szCs w:val="32"/>
    </w:rPr>
  </w:style>
  <w:style w:type="character" w:styleId="SubtleEmphasis">
    <w:name w:val="Subtle Emphasis"/>
    <w:basedOn w:val="DefaultParagraphFont"/>
    <w:uiPriority w:val="19"/>
    <w:qFormat/>
    <w:locked/>
    <w:rsid w:val="008F03E5"/>
    <w:rPr>
      <w:i/>
      <w:iCs/>
      <w:color w:val="595959" w:themeColor="text1" w:themeTint="A6"/>
    </w:rPr>
  </w:style>
  <w:style w:type="character" w:styleId="IntenseEmphasis">
    <w:name w:val="Intense Emphasis"/>
    <w:basedOn w:val="DefaultParagraphFont"/>
    <w:uiPriority w:val="21"/>
    <w:qFormat/>
    <w:locked/>
    <w:rsid w:val="008F03E5"/>
    <w:rPr>
      <w:b/>
      <w:bCs/>
      <w:i/>
      <w:iCs/>
    </w:rPr>
  </w:style>
  <w:style w:type="character" w:styleId="SubtleReference">
    <w:name w:val="Subtle Reference"/>
    <w:basedOn w:val="DefaultParagraphFont"/>
    <w:uiPriority w:val="31"/>
    <w:qFormat/>
    <w:locked/>
    <w:rsid w:val="008F03E5"/>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locked/>
    <w:rsid w:val="008F03E5"/>
    <w:rPr>
      <w:b/>
      <w:bCs/>
      <w:smallCaps/>
      <w:spacing w:val="10"/>
    </w:rPr>
  </w:style>
  <w:style w:type="table" w:styleId="GridTable4-Accent6">
    <w:name w:val="Grid Table 4 Accent 6"/>
    <w:basedOn w:val="TableNormal"/>
    <w:uiPriority w:val="49"/>
    <w:rsid w:val="00342F4D"/>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4" w:space="0" w:color="0AFFB0" w:themeColor="accent6" w:themeTint="99"/>
        <w:left w:val="single" w:sz="4" w:space="0" w:color="0AFFB0" w:themeColor="accent6" w:themeTint="99"/>
        <w:bottom w:val="single" w:sz="4" w:space="0" w:color="0AFFB0" w:themeColor="accent6" w:themeTint="99"/>
        <w:right w:val="single" w:sz="4" w:space="0" w:color="0AFFB0" w:themeColor="accent6" w:themeTint="99"/>
        <w:insideH w:val="single" w:sz="4" w:space="0" w:color="0AFFB0" w:themeColor="accent6" w:themeTint="99"/>
        <w:insideV w:val="single" w:sz="4" w:space="0" w:color="0AFFB0" w:themeColor="accent6" w:themeTint="99"/>
      </w:tblBorders>
    </w:tblPr>
    <w:tblStylePr w:type="firstRow">
      <w:rPr>
        <w:b/>
        <w:bCs/>
        <w:color w:val="FFFFFF" w:themeColor="background1"/>
      </w:rPr>
      <w:tblPr/>
      <w:tcPr>
        <w:tcBorders>
          <w:top w:val="single" w:sz="4" w:space="0" w:color="006746" w:themeColor="accent6"/>
          <w:left w:val="single" w:sz="4" w:space="0" w:color="006746" w:themeColor="accent6"/>
          <w:bottom w:val="single" w:sz="4" w:space="0" w:color="006746" w:themeColor="accent6"/>
          <w:right w:val="single" w:sz="4" w:space="0" w:color="006746" w:themeColor="accent6"/>
          <w:insideH w:val="nil"/>
          <w:insideV w:val="nil"/>
        </w:tcBorders>
        <w:shd w:val="clear" w:color="auto" w:fill="006746" w:themeFill="accent6"/>
      </w:tcPr>
    </w:tblStylePr>
    <w:tblStylePr w:type="lastRow">
      <w:rPr>
        <w:b/>
        <w:bCs/>
      </w:rPr>
      <w:tblPr/>
      <w:tcPr>
        <w:tcBorders>
          <w:top w:val="double" w:sz="4" w:space="0" w:color="006746" w:themeColor="accent6"/>
        </w:tcBorders>
      </w:tcPr>
    </w:tblStylePr>
    <w:tblStylePr w:type="firstCol">
      <w:rPr>
        <w:b/>
        <w:bCs/>
      </w:rPr>
    </w:tblStylePr>
    <w:tblStylePr w:type="lastCol">
      <w:rPr>
        <w:b/>
        <w:bCs/>
      </w:rPr>
    </w:tblStylePr>
    <w:tblStylePr w:type="band1Vert">
      <w:tblPr/>
      <w:tcPr>
        <w:shd w:val="clear" w:color="auto" w:fill="ADFFE4" w:themeFill="accent6" w:themeFillTint="33"/>
      </w:tcPr>
    </w:tblStylePr>
    <w:tblStylePr w:type="band1Horz">
      <w:tblPr/>
      <w:tcPr>
        <w:shd w:val="clear" w:color="auto" w:fill="ADFFE4" w:themeFill="accent6" w:themeFillTint="33"/>
      </w:tcPr>
    </w:tblStylePr>
  </w:style>
  <w:style w:type="paragraph" w:customStyle="1" w:styleId="Footnote">
    <w:name w:val="Footnote"/>
    <w:basedOn w:val="Normal"/>
    <w:uiPriority w:val="23"/>
    <w:rsid w:val="00342F4D"/>
    <w:pPr>
      <w:tabs>
        <w:tab w:val="left" w:pos="567"/>
      </w:tabs>
      <w:spacing w:before="120" w:after="0" w:line="288" w:lineRule="auto"/>
    </w:pPr>
    <w:rPr>
      <w:rFonts w:ascii="Verdana" w:eastAsia="Times New Roman" w:hAnsi="Verdana" w:cs="Times New Roman"/>
      <w:sz w:val="16"/>
      <w:szCs w:val="24"/>
    </w:rPr>
  </w:style>
  <w:style w:type="paragraph" w:styleId="BodyTextIndent2">
    <w:name w:val="Body Text Indent 2"/>
    <w:basedOn w:val="Normal"/>
    <w:link w:val="BodyTextIndent2Char"/>
    <w:uiPriority w:val="12"/>
    <w:qFormat/>
    <w:rsid w:val="00342F4D"/>
    <w:pPr>
      <w:tabs>
        <w:tab w:val="left" w:pos="567"/>
      </w:tabs>
      <w:spacing w:before="240" w:after="0" w:line="288" w:lineRule="auto"/>
      <w:ind w:left="1134"/>
    </w:pPr>
    <w:rPr>
      <w:rFonts w:ascii="Verdana" w:eastAsia="Times New Roman" w:hAnsi="Verdana" w:cs="Times New Roman"/>
      <w:sz w:val="20"/>
      <w:szCs w:val="24"/>
    </w:rPr>
  </w:style>
  <w:style w:type="character" w:customStyle="1" w:styleId="BodyTextIndent2Char">
    <w:name w:val="Body Text Indent 2 Char"/>
    <w:basedOn w:val="DefaultParagraphFont"/>
    <w:link w:val="BodyTextIndent2"/>
    <w:uiPriority w:val="12"/>
    <w:rsid w:val="00342F4D"/>
    <w:rPr>
      <w:rFonts w:ascii="Verdana" w:eastAsia="Times New Roman" w:hAnsi="Verdana" w:cs="Times New Roman"/>
      <w:sz w:val="20"/>
      <w:szCs w:val="24"/>
    </w:rPr>
  </w:style>
  <w:style w:type="paragraph" w:customStyle="1" w:styleId="SecurityClassificationMFAT">
    <w:name w:val="Security Classification MFAT"/>
    <w:basedOn w:val="Normal"/>
    <w:next w:val="Normal"/>
    <w:uiPriority w:val="27"/>
    <w:qFormat/>
    <w:rsid w:val="00342F4D"/>
    <w:pPr>
      <w:tabs>
        <w:tab w:val="left" w:pos="567"/>
      </w:tabs>
      <w:spacing w:after="0" w:line="288" w:lineRule="auto"/>
      <w:jc w:val="center"/>
    </w:pPr>
    <w:rPr>
      <w:rFonts w:ascii="Verdana" w:eastAsia="Times New Roman" w:hAnsi="Verdana" w:cs="Arial"/>
      <w:bCs/>
      <w:caps/>
      <w:sz w:val="20"/>
      <w:szCs w:val="20"/>
    </w:rPr>
  </w:style>
  <w:style w:type="table" w:styleId="LightList-Accent1">
    <w:name w:val="Light List Accent 1"/>
    <w:basedOn w:val="TableNormal"/>
    <w:uiPriority w:val="61"/>
    <w:rsid w:val="00342F4D"/>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8" w:space="0" w:color="4C2F48" w:themeColor="accent1"/>
        <w:left w:val="single" w:sz="8" w:space="0" w:color="4C2F48" w:themeColor="accent1"/>
        <w:bottom w:val="single" w:sz="8" w:space="0" w:color="4C2F48" w:themeColor="accent1"/>
        <w:right w:val="single" w:sz="8" w:space="0" w:color="4C2F48" w:themeColor="accent1"/>
      </w:tblBorders>
    </w:tblPr>
    <w:tblStylePr w:type="firstRow">
      <w:pPr>
        <w:spacing w:before="0" w:after="0" w:line="240" w:lineRule="auto"/>
      </w:pPr>
      <w:rPr>
        <w:b/>
        <w:bCs/>
        <w:color w:val="FFFFFF" w:themeColor="background1"/>
      </w:rPr>
      <w:tblPr/>
      <w:tcPr>
        <w:shd w:val="clear" w:color="auto" w:fill="4C2F48" w:themeFill="accent1"/>
      </w:tcPr>
    </w:tblStylePr>
    <w:tblStylePr w:type="lastRow">
      <w:pPr>
        <w:spacing w:before="0" w:after="0" w:line="240" w:lineRule="auto"/>
      </w:pPr>
      <w:rPr>
        <w:b/>
        <w:bCs/>
      </w:rPr>
      <w:tblPr/>
      <w:tcPr>
        <w:tcBorders>
          <w:top w:val="double" w:sz="6" w:space="0" w:color="4C2F48" w:themeColor="accent1"/>
          <w:left w:val="single" w:sz="8" w:space="0" w:color="4C2F48" w:themeColor="accent1"/>
          <w:bottom w:val="single" w:sz="8" w:space="0" w:color="4C2F48" w:themeColor="accent1"/>
          <w:right w:val="single" w:sz="8" w:space="0" w:color="4C2F48" w:themeColor="accent1"/>
        </w:tcBorders>
      </w:tcPr>
    </w:tblStylePr>
    <w:tblStylePr w:type="firstCol">
      <w:rPr>
        <w:b/>
        <w:bCs/>
      </w:rPr>
    </w:tblStylePr>
    <w:tblStylePr w:type="lastCol">
      <w:rPr>
        <w:b/>
        <w:bCs/>
      </w:rPr>
    </w:tblStylePr>
    <w:tblStylePr w:type="band1Vert">
      <w:tblPr/>
      <w:tcPr>
        <w:tcBorders>
          <w:top w:val="single" w:sz="8" w:space="0" w:color="4C2F48" w:themeColor="accent1"/>
          <w:left w:val="single" w:sz="8" w:space="0" w:color="4C2F48" w:themeColor="accent1"/>
          <w:bottom w:val="single" w:sz="8" w:space="0" w:color="4C2F48" w:themeColor="accent1"/>
          <w:right w:val="single" w:sz="8" w:space="0" w:color="4C2F48" w:themeColor="accent1"/>
        </w:tcBorders>
      </w:tcPr>
    </w:tblStylePr>
    <w:tblStylePr w:type="band1Horz">
      <w:tblPr/>
      <w:tcPr>
        <w:tcBorders>
          <w:top w:val="single" w:sz="8" w:space="0" w:color="4C2F48" w:themeColor="accent1"/>
          <w:left w:val="single" w:sz="8" w:space="0" w:color="4C2F48" w:themeColor="accent1"/>
          <w:bottom w:val="single" w:sz="8" w:space="0" w:color="4C2F48" w:themeColor="accent1"/>
          <w:right w:val="single" w:sz="8" w:space="0" w:color="4C2F48" w:themeColor="accent1"/>
        </w:tcBorders>
      </w:tcPr>
    </w:tblStylePr>
  </w:style>
  <w:style w:type="character" w:customStyle="1" w:styleId="InstructionTextChar">
    <w:name w:val="Instruction Text Char"/>
    <w:basedOn w:val="DefaultParagraphFont"/>
    <w:link w:val="InstructionText"/>
    <w:locked/>
    <w:rsid w:val="00342F4D"/>
    <w:rPr>
      <w:i/>
      <w:color w:val="00C2DF" w:themeColor="accent2"/>
    </w:rPr>
  </w:style>
  <w:style w:type="paragraph" w:customStyle="1" w:styleId="InstructionText">
    <w:name w:val="Instruction Text"/>
    <w:basedOn w:val="Normal"/>
    <w:next w:val="Normal"/>
    <w:link w:val="InstructionTextChar"/>
    <w:rsid w:val="00EC410E"/>
    <w:pPr>
      <w:tabs>
        <w:tab w:val="left" w:pos="4253"/>
      </w:tabs>
      <w:spacing w:after="60" w:line="240" w:lineRule="auto"/>
      <w:ind w:right="567"/>
    </w:pPr>
    <w:rPr>
      <w:i/>
      <w:color w:val="00C2DF" w:themeColor="accent2"/>
    </w:rPr>
  </w:style>
  <w:style w:type="table" w:customStyle="1" w:styleId="ListTable3-Accent21">
    <w:name w:val="List Table 3 - Accent 21"/>
    <w:basedOn w:val="TableNormal"/>
    <w:uiPriority w:val="48"/>
    <w:rsid w:val="00342F4D"/>
    <w:pPr>
      <w:spacing w:after="0" w:line="240" w:lineRule="auto"/>
    </w:pPr>
    <w:rPr>
      <w:rFonts w:eastAsiaTheme="minorHAnsi"/>
      <w:lang w:val="en-NZ"/>
    </w:rPr>
    <w:tblPr>
      <w:tblStyleRowBandSize w:val="1"/>
      <w:tblStyleColBandSize w:val="1"/>
      <w:tblBorders>
        <w:top w:val="single" w:sz="4" w:space="0" w:color="00C2DF" w:themeColor="accent2"/>
        <w:left w:val="single" w:sz="4" w:space="0" w:color="00C2DF" w:themeColor="accent2"/>
        <w:bottom w:val="single" w:sz="4" w:space="0" w:color="00C2DF" w:themeColor="accent2"/>
        <w:right w:val="single" w:sz="4" w:space="0" w:color="00C2DF" w:themeColor="accent2"/>
      </w:tblBorders>
    </w:tblPr>
    <w:tblStylePr w:type="firstRow">
      <w:rPr>
        <w:b/>
        <w:bCs/>
        <w:color w:val="FFFFFF" w:themeColor="background1"/>
      </w:rPr>
      <w:tblPr/>
      <w:tcPr>
        <w:shd w:val="clear" w:color="auto" w:fill="00C2DF" w:themeFill="accent2"/>
      </w:tcPr>
    </w:tblStylePr>
    <w:tblStylePr w:type="lastRow">
      <w:rPr>
        <w:b/>
        <w:bCs/>
      </w:rPr>
      <w:tblPr/>
      <w:tcPr>
        <w:tcBorders>
          <w:top w:val="double" w:sz="4" w:space="0" w:color="00C2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2DF" w:themeColor="accent2"/>
          <w:right w:val="single" w:sz="4" w:space="0" w:color="00C2DF" w:themeColor="accent2"/>
        </w:tcBorders>
      </w:tcPr>
    </w:tblStylePr>
    <w:tblStylePr w:type="band1Horz">
      <w:tblPr/>
      <w:tcPr>
        <w:tcBorders>
          <w:top w:val="single" w:sz="4" w:space="0" w:color="00C2DF" w:themeColor="accent2"/>
          <w:bottom w:val="single" w:sz="4" w:space="0" w:color="00C2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2DF" w:themeColor="accent2"/>
          <w:left w:val="nil"/>
        </w:tcBorders>
      </w:tcPr>
    </w:tblStylePr>
    <w:tblStylePr w:type="swCell">
      <w:tblPr/>
      <w:tcPr>
        <w:tcBorders>
          <w:top w:val="double" w:sz="4" w:space="0" w:color="00C2DF" w:themeColor="accent2"/>
          <w:right w:val="nil"/>
        </w:tcBorders>
      </w:tcPr>
    </w:tblStylePr>
  </w:style>
  <w:style w:type="table" w:customStyle="1" w:styleId="DIAplaintable">
    <w:name w:val="DIA plain table"/>
    <w:basedOn w:val="TableNormal"/>
    <w:uiPriority w:val="99"/>
    <w:rsid w:val="00342F4D"/>
    <w:pPr>
      <w:spacing w:before="56" w:after="32" w:line="240" w:lineRule="auto"/>
    </w:pPr>
    <w:rPr>
      <w:rFonts w:ascii="Calibri" w:eastAsiaTheme="minorHAnsi" w:hAnsi="Calibri" w:cs="Times New Roman"/>
      <w:szCs w:val="24"/>
      <w:lang w:val="en-NZ" w:eastAsia="en-NZ"/>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table" w:styleId="PlainTable1">
    <w:name w:val="Plain Table 1"/>
    <w:basedOn w:val="TableNormal"/>
    <w:uiPriority w:val="41"/>
    <w:rsid w:val="00342F4D"/>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notforpublication">
    <w:name w:val="Heading not for publication"/>
    <w:semiHidden/>
    <w:qFormat/>
    <w:rsid w:val="00342F4D"/>
    <w:pPr>
      <w:spacing w:after="60" w:line="240" w:lineRule="auto"/>
    </w:pPr>
    <w:rPr>
      <w:rFonts w:ascii="Verdana" w:eastAsia="Times New Roman" w:hAnsi="Verdana" w:cs="Arial"/>
      <w:b/>
      <w:color w:val="002060"/>
      <w:sz w:val="36"/>
      <w:szCs w:val="20"/>
      <w:lang w:val="en-NZ"/>
    </w:rPr>
  </w:style>
  <w:style w:type="character" w:customStyle="1" w:styleId="ListBulletChar">
    <w:name w:val="List Bullet Char"/>
    <w:aliases w:val="MFAT List Bullet Char"/>
    <w:basedOn w:val="DefaultParagraphFont"/>
    <w:link w:val="ListBullet"/>
    <w:rsid w:val="00D04F9C"/>
    <w:rPr>
      <w:sz w:val="24"/>
    </w:rPr>
  </w:style>
  <w:style w:type="paragraph" w:styleId="BlockText">
    <w:name w:val="Block Text"/>
    <w:basedOn w:val="Normal"/>
    <w:uiPriority w:val="99"/>
    <w:semiHidden/>
    <w:unhideWhenUsed/>
    <w:rsid w:val="00342F4D"/>
    <w:pPr>
      <w:pBdr>
        <w:top w:val="single" w:sz="2" w:space="10" w:color="4C2F48" w:themeColor="accent1"/>
        <w:left w:val="single" w:sz="2" w:space="10" w:color="4C2F48" w:themeColor="accent1"/>
        <w:bottom w:val="single" w:sz="2" w:space="10" w:color="4C2F48" w:themeColor="accent1"/>
        <w:right w:val="single" w:sz="2" w:space="10" w:color="4C2F48" w:themeColor="accent1"/>
      </w:pBdr>
      <w:spacing w:before="120" w:after="120" w:line="288" w:lineRule="auto"/>
      <w:ind w:left="1152" w:right="1152"/>
    </w:pPr>
    <w:rPr>
      <w:i/>
      <w:iCs/>
      <w:color w:val="4C2F48" w:themeColor="accent1"/>
      <w:sz w:val="20"/>
      <w:szCs w:val="20"/>
      <w:lang w:val="en-NZ"/>
    </w:rPr>
  </w:style>
  <w:style w:type="character" w:styleId="HTMLCode">
    <w:name w:val="HTML Code"/>
    <w:basedOn w:val="DefaultParagraphFont"/>
    <w:uiPriority w:val="99"/>
    <w:semiHidden/>
    <w:unhideWhenUsed/>
    <w:rsid w:val="00342F4D"/>
    <w:rPr>
      <w:rFonts w:ascii="Courier New" w:eastAsia="Times New Roman" w:hAnsi="Courier New" w:cs="Courier New"/>
      <w:sz w:val="20"/>
      <w:szCs w:val="20"/>
    </w:rPr>
  </w:style>
  <w:style w:type="table" w:customStyle="1" w:styleId="TableAPEC">
    <w:name w:val="Table APEC"/>
    <w:basedOn w:val="TableNormal"/>
    <w:rsid w:val="005D572D"/>
    <w:pPr>
      <w:spacing w:after="0" w:line="240" w:lineRule="auto"/>
    </w:pPr>
    <w:rPr>
      <w:rFonts w:ascii="Arial" w:eastAsia="Times New Roman" w:hAnsi="Arial" w:cs="Times New Roman"/>
      <w:sz w:val="20"/>
      <w:szCs w:val="20"/>
      <w:lang w:val="en-NZ" w:eastAsia="en-NZ"/>
    </w:rPr>
    <w:tblPr>
      <w:tblBorders>
        <w:top w:val="single" w:sz="2" w:space="0" w:color="4C2F48" w:themeColor="accent1"/>
        <w:left w:val="single" w:sz="2" w:space="0" w:color="4C2F48" w:themeColor="accent1"/>
        <w:bottom w:val="single" w:sz="2" w:space="0" w:color="4C2F48" w:themeColor="accent1"/>
        <w:right w:val="single" w:sz="2" w:space="0" w:color="4C2F48" w:themeColor="accent1"/>
        <w:insideH w:val="single" w:sz="2" w:space="0" w:color="4C2F48" w:themeColor="accent1"/>
        <w:insideV w:val="single" w:sz="2" w:space="0" w:color="4C2F48" w:themeColor="accent1"/>
      </w:tblBorders>
    </w:tblPr>
    <w:tblStylePr w:type="firstRow">
      <w:tblPr/>
      <w:tcPr>
        <w:shd w:val="clear" w:color="auto" w:fill="4C2F48" w:themeFill="accent1"/>
      </w:tcPr>
    </w:tblStylePr>
    <w:tblStylePr w:type="lastRow">
      <w:tblPr/>
      <w:tcPr>
        <w:tcBorders>
          <w:top w:val="nil"/>
          <w:left w:val="nil"/>
          <w:bottom w:val="nil"/>
          <w:right w:val="nil"/>
          <w:insideH w:val="nil"/>
          <w:insideV w:val="nil"/>
          <w:tl2br w:val="nil"/>
          <w:tr2bl w:val="nil"/>
        </w:tcBorders>
      </w:tcPr>
    </w:tblStylePr>
    <w:tblStylePr w:type="firstCol">
      <w:rPr>
        <w:b/>
      </w:rPr>
    </w:tblStylePr>
  </w:style>
  <w:style w:type="paragraph" w:styleId="PlainText">
    <w:name w:val="Plain Text"/>
    <w:basedOn w:val="Normal"/>
    <w:link w:val="PlainTextChar"/>
    <w:uiPriority w:val="99"/>
    <w:semiHidden/>
    <w:unhideWhenUsed/>
    <w:rsid w:val="00342F4D"/>
    <w:pPr>
      <w:spacing w:after="0" w:line="240" w:lineRule="auto"/>
    </w:pPr>
    <w:rPr>
      <w:rFonts w:ascii="Calibri" w:eastAsiaTheme="minorHAnsi" w:hAnsi="Calibri"/>
      <w:szCs w:val="21"/>
      <w:lang w:val="en-NZ"/>
    </w:rPr>
  </w:style>
  <w:style w:type="character" w:customStyle="1" w:styleId="PlainTextChar">
    <w:name w:val="Plain Text Char"/>
    <w:basedOn w:val="DefaultParagraphFont"/>
    <w:link w:val="PlainText"/>
    <w:uiPriority w:val="99"/>
    <w:semiHidden/>
    <w:rsid w:val="00342F4D"/>
    <w:rPr>
      <w:rFonts w:ascii="Calibri" w:eastAsiaTheme="minorHAnsi" w:hAnsi="Calibri"/>
      <w:szCs w:val="21"/>
      <w:lang w:val="en-NZ"/>
    </w:rPr>
  </w:style>
  <w:style w:type="character" w:customStyle="1" w:styleId="NormalIndentChar">
    <w:name w:val="Normal Indent Char"/>
    <w:aliases w:val="Normal Indent MFAT Char"/>
    <w:link w:val="NormalIndent"/>
    <w:uiPriority w:val="1"/>
    <w:rsid w:val="00342F4D"/>
    <w:rPr>
      <w:rFonts w:ascii="Verdana" w:eastAsia="Times New Roman" w:hAnsi="Verdana" w:cs="Times New Roman"/>
      <w:sz w:val="20"/>
      <w:szCs w:val="20"/>
      <w:lang w:val="en-NZ"/>
    </w:rPr>
  </w:style>
  <w:style w:type="paragraph" w:styleId="TableofFigures">
    <w:name w:val="table of figures"/>
    <w:basedOn w:val="Normal"/>
    <w:next w:val="Normal"/>
    <w:uiPriority w:val="99"/>
    <w:unhideWhenUsed/>
    <w:rsid w:val="00342F4D"/>
    <w:pPr>
      <w:spacing w:before="120" w:after="0" w:line="288" w:lineRule="auto"/>
    </w:pPr>
    <w:rPr>
      <w:rFonts w:ascii="Verdana" w:eastAsia="Times New Roman" w:hAnsi="Verdana" w:cs="Times New Roman"/>
      <w:sz w:val="20"/>
      <w:szCs w:val="20"/>
      <w:lang w:val="en-NZ"/>
    </w:rPr>
  </w:style>
  <w:style w:type="table" w:customStyle="1" w:styleId="TableGrid0">
    <w:name w:val="TableGrid"/>
    <w:rsid w:val="00342F4D"/>
    <w:pPr>
      <w:spacing w:after="0" w:line="240" w:lineRule="auto"/>
    </w:pPr>
    <w:rPr>
      <w:lang w:val="en-NZ" w:eastAsia="en-NZ"/>
    </w:rPr>
    <w:tblPr>
      <w:tblCellMar>
        <w:top w:w="0" w:type="dxa"/>
        <w:left w:w="0" w:type="dxa"/>
        <w:bottom w:w="0" w:type="dxa"/>
        <w:right w:w="0" w:type="dxa"/>
      </w:tblCellMar>
    </w:tblPr>
  </w:style>
  <w:style w:type="table" w:styleId="GridTable1Light-Accent1">
    <w:name w:val="Grid Table 1 Light Accent 1"/>
    <w:basedOn w:val="TableNormal"/>
    <w:uiPriority w:val="46"/>
    <w:rsid w:val="00342F4D"/>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4" w:space="0" w:color="C39FBE" w:themeColor="accent1" w:themeTint="66"/>
        <w:left w:val="single" w:sz="4" w:space="0" w:color="C39FBE" w:themeColor="accent1" w:themeTint="66"/>
        <w:bottom w:val="single" w:sz="4" w:space="0" w:color="C39FBE" w:themeColor="accent1" w:themeTint="66"/>
        <w:right w:val="single" w:sz="4" w:space="0" w:color="C39FBE" w:themeColor="accent1" w:themeTint="66"/>
        <w:insideH w:val="single" w:sz="4" w:space="0" w:color="C39FBE" w:themeColor="accent1" w:themeTint="66"/>
        <w:insideV w:val="single" w:sz="4" w:space="0" w:color="C39FBE" w:themeColor="accent1" w:themeTint="66"/>
      </w:tblBorders>
    </w:tblPr>
    <w:tblStylePr w:type="firstRow">
      <w:rPr>
        <w:b/>
        <w:bCs/>
      </w:rPr>
      <w:tblPr/>
      <w:tcPr>
        <w:tcBorders>
          <w:bottom w:val="single" w:sz="12" w:space="0" w:color="A66F9E" w:themeColor="accent1" w:themeTint="99"/>
        </w:tcBorders>
      </w:tcPr>
    </w:tblStylePr>
    <w:tblStylePr w:type="lastRow">
      <w:rPr>
        <w:b/>
        <w:bCs/>
      </w:rPr>
      <w:tblPr/>
      <w:tcPr>
        <w:tcBorders>
          <w:top w:val="double" w:sz="2" w:space="0" w:color="A66F9E" w:themeColor="accent1"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next w:val="GridTable4-Accent6"/>
    <w:uiPriority w:val="49"/>
    <w:rsid w:val="00342F4D"/>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Light1">
    <w:name w:val="Table Grid Light1"/>
    <w:basedOn w:val="TableNormal"/>
    <w:next w:val="TableGridLight"/>
    <w:uiPriority w:val="40"/>
    <w:rsid w:val="00342F4D"/>
    <w:pPr>
      <w:spacing w:after="0" w:line="240" w:lineRule="auto"/>
    </w:pPr>
    <w:rPr>
      <w:rFonts w:ascii="Times New Roman" w:eastAsia="Times New Roman" w:hAnsi="Times New Roman" w:cs="Times New Roman"/>
      <w:sz w:val="20"/>
      <w:szCs w:val="20"/>
      <w:lang w:val="en-NZ"/>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 Grid1"/>
    <w:basedOn w:val="TableNormal"/>
    <w:next w:val="TableGrid"/>
    <w:uiPriority w:val="59"/>
    <w:rsid w:val="00342F4D"/>
    <w:pPr>
      <w:spacing w:after="0" w:line="240" w:lineRule="auto"/>
    </w:pPr>
    <w:rPr>
      <w:rFonts w:ascii="Times New Roman" w:eastAsia="Times New Roman" w:hAnsi="Times New Roman" w:cs="Times New Roman"/>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42F4D"/>
    <w:pPr>
      <w:spacing w:after="0" w:line="240" w:lineRule="auto"/>
    </w:pPr>
    <w:rPr>
      <w:rFonts w:asciiTheme="majorHAnsi" w:eastAsiaTheme="minorHAnsi" w:hAnsiTheme="majorHAnsi"/>
    </w:rPr>
    <w:tblPr>
      <w:tblStyleRowBandSize w:val="1"/>
      <w:tblStyleColBandSize w:val="1"/>
      <w:tblBorders>
        <w:top w:val="single" w:sz="4" w:space="0" w:color="A66F9E" w:themeColor="accent1" w:themeTint="99"/>
        <w:left w:val="single" w:sz="4" w:space="0" w:color="A66F9E" w:themeColor="accent1" w:themeTint="99"/>
        <w:bottom w:val="single" w:sz="4" w:space="0" w:color="A66F9E" w:themeColor="accent1" w:themeTint="99"/>
        <w:right w:val="single" w:sz="4" w:space="0" w:color="A66F9E" w:themeColor="accent1" w:themeTint="99"/>
        <w:insideH w:val="single" w:sz="4" w:space="0" w:color="A66F9E" w:themeColor="accent1" w:themeTint="99"/>
        <w:insideV w:val="single" w:sz="4" w:space="0" w:color="A66F9E" w:themeColor="accent1" w:themeTint="99"/>
      </w:tblBorders>
    </w:tblPr>
    <w:tblStylePr w:type="firstRow">
      <w:rPr>
        <w:b/>
        <w:bCs/>
        <w:color w:val="FFFFFF" w:themeColor="background1"/>
      </w:rPr>
      <w:tblPr/>
      <w:tcPr>
        <w:tcBorders>
          <w:top w:val="single" w:sz="4" w:space="0" w:color="4C2F48" w:themeColor="accent1"/>
          <w:left w:val="single" w:sz="4" w:space="0" w:color="4C2F48" w:themeColor="accent1"/>
          <w:bottom w:val="single" w:sz="4" w:space="0" w:color="4C2F48" w:themeColor="accent1"/>
          <w:right w:val="single" w:sz="4" w:space="0" w:color="4C2F48" w:themeColor="accent1"/>
          <w:insideH w:val="nil"/>
          <w:insideV w:val="nil"/>
        </w:tcBorders>
        <w:shd w:val="clear" w:color="auto" w:fill="4C2F48" w:themeFill="accent1"/>
      </w:tcPr>
    </w:tblStylePr>
    <w:tblStylePr w:type="lastRow">
      <w:rPr>
        <w:b/>
        <w:bCs/>
      </w:rPr>
      <w:tblPr/>
      <w:tcPr>
        <w:tcBorders>
          <w:top w:val="double" w:sz="4" w:space="0" w:color="4C2F48" w:themeColor="accent1"/>
        </w:tcBorders>
      </w:tcPr>
    </w:tblStylePr>
    <w:tblStylePr w:type="firstCol">
      <w:rPr>
        <w:b/>
        <w:bCs/>
      </w:rPr>
    </w:tblStylePr>
    <w:tblStylePr w:type="lastCol">
      <w:rPr>
        <w:b/>
        <w:bCs/>
      </w:rPr>
    </w:tblStylePr>
    <w:tblStylePr w:type="band1Vert">
      <w:tblPr/>
      <w:tcPr>
        <w:shd w:val="clear" w:color="auto" w:fill="E1CFDE" w:themeFill="accent1" w:themeFillTint="33"/>
      </w:tcPr>
    </w:tblStylePr>
    <w:tblStylePr w:type="band1Horz">
      <w:tblPr/>
      <w:tcPr>
        <w:shd w:val="clear" w:color="auto" w:fill="E1CFDE" w:themeFill="accent1" w:themeFillTint="33"/>
      </w:tcPr>
    </w:tblStylePr>
  </w:style>
  <w:style w:type="table" w:customStyle="1" w:styleId="TableGrid2">
    <w:name w:val="Table Grid2"/>
    <w:basedOn w:val="TableNormal"/>
    <w:next w:val="TableGrid"/>
    <w:uiPriority w:val="59"/>
    <w:rsid w:val="00342F4D"/>
    <w:pPr>
      <w:spacing w:after="0" w:line="240" w:lineRule="auto"/>
    </w:pPr>
    <w:rPr>
      <w:rFonts w:ascii="Times New Roman" w:eastAsia="Times New Roman" w:hAnsi="Times New Roman" w:cs="Times New Roman"/>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42F4D"/>
    <w:pPr>
      <w:spacing w:after="0" w:line="240" w:lineRule="auto"/>
    </w:pPr>
    <w:rPr>
      <w:rFonts w:ascii="Times New Roman" w:eastAsia="Times New Roman" w:hAnsi="Times New Roman" w:cs="Times New Roman"/>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
    <w:uiPriority w:val="40"/>
    <w:rsid w:val="00342F4D"/>
    <w:pPr>
      <w:spacing w:after="0" w:line="240" w:lineRule="auto"/>
    </w:pPr>
    <w:rPr>
      <w:rFonts w:ascii="Times New Roman" w:eastAsia="Times New Roman" w:hAnsi="Times New Roman" w:cs="Times New Roman"/>
      <w:sz w:val="20"/>
      <w:szCs w:val="20"/>
      <w:lang w:val="en-NZ"/>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
    <w:name w:val="Table Grid4"/>
    <w:basedOn w:val="TableNormal"/>
    <w:next w:val="TableGrid"/>
    <w:rsid w:val="00342F4D"/>
    <w:pPr>
      <w:spacing w:before="40" w:after="40" w:line="240" w:lineRule="atLeast"/>
      <w:ind w:left="57" w:right="57"/>
    </w:pPr>
    <w:rPr>
      <w:rFonts w:eastAsia="Times New Roman" w:cs="Times New Roman"/>
      <w:color w:val="000000"/>
      <w:sz w:val="20"/>
      <w:szCs w:val="20"/>
      <w:lang w:val="en-NZ" w:eastAsia="en-NZ"/>
    </w:rPr>
    <w:tblPr>
      <w:tblStyleRowBandSize w:val="1"/>
      <w:tblStyleColBandSize w:val="1"/>
      <w:tblBorders>
        <w:top w:val="single" w:sz="4" w:space="0" w:color="4C2F48"/>
        <w:left w:val="single" w:sz="4" w:space="0" w:color="4C2F48"/>
        <w:bottom w:val="single" w:sz="4" w:space="0" w:color="4C2F48"/>
        <w:right w:val="single" w:sz="4" w:space="0" w:color="4C2F48"/>
        <w:insideH w:val="single" w:sz="4" w:space="0" w:color="4C2F48"/>
        <w:insideV w:val="single" w:sz="4" w:space="0" w:color="4C2F48"/>
      </w:tblBorders>
      <w:tblCellMar>
        <w:top w:w="36" w:type="dxa"/>
        <w:bottom w:w="36" w:type="dxa"/>
      </w:tblCellMar>
    </w:tblPr>
    <w:tcPr>
      <w:shd w:val="clear" w:color="auto" w:fill="auto"/>
    </w:tcPr>
    <w:tblStylePr w:type="firstRow">
      <w:pPr>
        <w:wordWrap/>
        <w:spacing w:beforeLines="0" w:beforeAutospacing="0" w:afterLines="0" w:afterAutospacing="0"/>
      </w:pPr>
      <w:rPr>
        <w:rFonts w:ascii="Bodoni MT" w:hAnsi="Bodoni MT"/>
        <w:b/>
        <w:caps w:val="0"/>
        <w:smallCaps w:val="0"/>
        <w:color w:val="FFFFFF"/>
        <w:sz w:val="20"/>
      </w:rPr>
      <w:tblPr/>
      <w:tcPr>
        <w:tcBorders>
          <w:top w:val="single" w:sz="4" w:space="0" w:color="4C2F48"/>
          <w:left w:val="single" w:sz="4" w:space="0" w:color="4C2F48"/>
          <w:bottom w:val="single" w:sz="4" w:space="0" w:color="4C2F48"/>
          <w:right w:val="single" w:sz="4" w:space="0" w:color="4C2F48"/>
          <w:insideH w:val="single" w:sz="4" w:space="0" w:color="E1CFDE"/>
          <w:insideV w:val="single" w:sz="4" w:space="0" w:color="E1CFDE"/>
        </w:tcBorders>
        <w:shd w:val="clear" w:color="auto" w:fill="4C2F48"/>
      </w:tcPr>
    </w:tblStylePr>
    <w:tblStylePr w:type="lastRow">
      <w:rPr>
        <w:b/>
        <w:color w:val="auto"/>
      </w:rPr>
      <w:tblPr/>
      <w:tcPr>
        <w:tcBorders>
          <w:top w:val="nil"/>
          <w:left w:val="nil"/>
          <w:bottom w:val="nil"/>
          <w:right w:val="nil"/>
          <w:insideH w:val="single" w:sz="4" w:space="0" w:color="4C2F48"/>
          <w:insideV w:val="single" w:sz="4" w:space="0" w:color="4C2F48"/>
        </w:tcBorders>
        <w:shd w:val="clear" w:color="auto" w:fill="D0CAE4"/>
      </w:tcPr>
    </w:tblStylePr>
    <w:tblStylePr w:type="firstCol">
      <w:rPr>
        <w:rFonts w:ascii="Bodoni MT" w:hAnsi="Bodoni MT"/>
        <w:b/>
        <w:color w:val="FFFFFF"/>
      </w:rPr>
      <w:tblPr/>
      <w:tcPr>
        <w:tcBorders>
          <w:insideH w:val="single" w:sz="4" w:space="0" w:color="FFFFFF"/>
          <w:insideV w:val="single" w:sz="4" w:space="0" w:color="FFFFFF"/>
        </w:tcBorders>
        <w:shd w:val="clear" w:color="auto" w:fill="4C2F48"/>
      </w:tcPr>
    </w:tblStylePr>
    <w:tblStylePr w:type="lastCol">
      <w:rPr>
        <w:b/>
        <w:color w:val="auto"/>
      </w:rPr>
      <w:tblPr/>
      <w:tcPr>
        <w:tcBorders>
          <w:top w:val="nil"/>
          <w:left w:val="nil"/>
          <w:bottom w:val="nil"/>
          <w:right w:val="nil"/>
          <w:insideH w:val="single" w:sz="4" w:space="0" w:color="4C2F48"/>
          <w:insideV w:val="single" w:sz="4" w:space="0" w:color="4C2F48"/>
        </w:tcBorders>
        <w:shd w:val="clear" w:color="auto" w:fill="F0EEF6"/>
      </w:tcPr>
    </w:tblStylePr>
    <w:tblStylePr w:type="band1Vert">
      <w:rPr>
        <w:color w:val="auto"/>
      </w:rPr>
      <w:tblPr/>
      <w:tcPr>
        <w:shd w:val="clear" w:color="auto" w:fill="E1CFDE"/>
      </w:tcPr>
    </w:tblStylePr>
    <w:tblStylePr w:type="band2Vert">
      <w:rPr>
        <w:color w:val="auto"/>
      </w:rPr>
    </w:tblStylePr>
    <w:tblStylePr w:type="band1Horz">
      <w:rPr>
        <w:color w:val="auto"/>
      </w:rPr>
      <w:tblPr/>
      <w:tcPr>
        <w:shd w:val="clear" w:color="auto" w:fill="E1CFDE"/>
      </w:tcPr>
    </w:tblStylePr>
    <w:tblStylePr w:type="band2Horz">
      <w:rPr>
        <w:rFonts w:ascii="Calibri Light" w:hAnsi="Calibri Light"/>
        <w:color w:val="auto"/>
        <w:sz w:val="21"/>
      </w:rPr>
    </w:tblStylePr>
  </w:style>
  <w:style w:type="table" w:customStyle="1" w:styleId="BlankTable1">
    <w:name w:val="Blank Table1"/>
    <w:basedOn w:val="TableNormal"/>
    <w:uiPriority w:val="99"/>
    <w:rsid w:val="00342F4D"/>
    <w:pPr>
      <w:spacing w:after="0" w:line="240" w:lineRule="auto"/>
    </w:pPr>
    <w:rPr>
      <w:rFonts w:ascii="Unna" w:eastAsia="Calibri Light" w:hAnsi="Unna"/>
    </w:rPr>
    <w:tblPr>
      <w:tblCellMar>
        <w:left w:w="0" w:type="dxa"/>
      </w:tblCellMar>
    </w:tblPr>
    <w:trPr>
      <w:cantSplit/>
    </w:trPr>
  </w:style>
  <w:style w:type="table" w:customStyle="1" w:styleId="PlainTable51">
    <w:name w:val="Plain Table 51"/>
    <w:basedOn w:val="TableNormal"/>
    <w:next w:val="PlainTable5"/>
    <w:uiPriority w:val="45"/>
    <w:rsid w:val="00342F4D"/>
    <w:pPr>
      <w:spacing w:after="0" w:line="240" w:lineRule="auto"/>
    </w:pPr>
    <w:rPr>
      <w:rFonts w:ascii="Unna" w:eastAsia="Calibri Light" w:hAnsi="Unna"/>
    </w:rPr>
    <w:tblPr>
      <w:tblStyleRowBandSize w:val="1"/>
      <w:tblStyleColBandSize w:val="1"/>
    </w:tblPr>
    <w:tblStylePr w:type="firstRow">
      <w:rPr>
        <w:rFonts w:ascii="Bodoni MT" w:eastAsia="Times New Roman" w:hAnsi="Bodoni MT" w:cs="Times New Roman"/>
        <w:i/>
        <w:iCs/>
        <w:sz w:val="26"/>
      </w:rPr>
      <w:tblPr/>
      <w:tcPr>
        <w:tcBorders>
          <w:bottom w:val="single" w:sz="4" w:space="0" w:color="7F7F7F"/>
        </w:tcBorders>
        <w:shd w:val="clear" w:color="auto" w:fill="FFFFFF"/>
      </w:tcPr>
    </w:tblStylePr>
    <w:tblStylePr w:type="lastRow">
      <w:rPr>
        <w:rFonts w:ascii="Bodoni MT" w:eastAsia="Times New Roman" w:hAnsi="Bodoni MT" w:cs="Times New Roman"/>
        <w:i/>
        <w:iCs/>
        <w:sz w:val="26"/>
      </w:rPr>
      <w:tblPr/>
      <w:tcPr>
        <w:tcBorders>
          <w:top w:val="single" w:sz="4" w:space="0" w:color="7F7F7F"/>
        </w:tcBorders>
        <w:shd w:val="clear" w:color="auto" w:fill="FFFFFF"/>
      </w:tcPr>
    </w:tblStylePr>
    <w:tblStylePr w:type="firstCol">
      <w:pPr>
        <w:jc w:val="right"/>
      </w:pPr>
      <w:rPr>
        <w:rFonts w:ascii="Bodoni MT" w:eastAsia="Times New Roman" w:hAnsi="Bodoni MT" w:cs="Times New Roman"/>
        <w:i/>
        <w:iCs/>
        <w:sz w:val="26"/>
      </w:rPr>
      <w:tblPr/>
      <w:tcPr>
        <w:tcBorders>
          <w:right w:val="single" w:sz="4" w:space="0" w:color="7F7F7F"/>
        </w:tcBorders>
        <w:shd w:val="clear" w:color="auto" w:fill="FFFFFF"/>
      </w:tcPr>
    </w:tblStylePr>
    <w:tblStylePr w:type="lastCol">
      <w:rPr>
        <w:rFonts w:ascii="Bodoni MT" w:eastAsia="Times New Roman" w:hAnsi="Bodoni M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52"/>
    <w:rsid w:val="00342F4D"/>
    <w:pPr>
      <w:spacing w:after="0" w:line="240" w:lineRule="auto"/>
    </w:pPr>
    <w:rPr>
      <w:rFonts w:ascii="Unna" w:eastAsia="Calibri Light" w:hAnsi="Unna"/>
      <w:color w:val="382335"/>
    </w:rPr>
    <w:tblPr>
      <w:tblStyleRowBandSize w:val="1"/>
      <w:tblStyleColBandSize w:val="1"/>
    </w:tblPr>
    <w:tblStylePr w:type="firstRow">
      <w:rPr>
        <w:rFonts w:ascii="Bodoni MT" w:eastAsia="Times New Roman" w:hAnsi="Bodoni MT" w:cs="Times New Roman"/>
        <w:i/>
        <w:iCs/>
        <w:sz w:val="26"/>
      </w:rPr>
      <w:tblPr/>
      <w:tcPr>
        <w:tcBorders>
          <w:bottom w:val="single" w:sz="4" w:space="0" w:color="4C2F48"/>
        </w:tcBorders>
        <w:shd w:val="clear" w:color="auto" w:fill="FFFFFF"/>
      </w:tcPr>
    </w:tblStylePr>
    <w:tblStylePr w:type="lastRow">
      <w:rPr>
        <w:rFonts w:ascii="Bodoni MT" w:eastAsia="Times New Roman" w:hAnsi="Bodoni MT" w:cs="Times New Roman"/>
        <w:i/>
        <w:iCs/>
        <w:sz w:val="26"/>
      </w:rPr>
      <w:tblPr/>
      <w:tcPr>
        <w:tcBorders>
          <w:top w:val="single" w:sz="4" w:space="0" w:color="4C2F48"/>
        </w:tcBorders>
        <w:shd w:val="clear" w:color="auto" w:fill="FFFFFF"/>
      </w:tcPr>
    </w:tblStylePr>
    <w:tblStylePr w:type="firstCol">
      <w:pPr>
        <w:jc w:val="right"/>
      </w:pPr>
      <w:rPr>
        <w:rFonts w:ascii="Bodoni MT" w:eastAsia="Times New Roman" w:hAnsi="Bodoni MT" w:cs="Times New Roman"/>
        <w:i/>
        <w:iCs/>
        <w:sz w:val="26"/>
      </w:rPr>
      <w:tblPr/>
      <w:tcPr>
        <w:tcBorders>
          <w:right w:val="single" w:sz="4" w:space="0" w:color="4C2F48"/>
        </w:tcBorders>
        <w:shd w:val="clear" w:color="auto" w:fill="FFFFFF"/>
      </w:tcPr>
    </w:tblStylePr>
    <w:tblStylePr w:type="lastCol">
      <w:rPr>
        <w:rFonts w:ascii="Bodoni MT" w:eastAsia="Times New Roman" w:hAnsi="Bodoni MT" w:cs="Times New Roman"/>
        <w:i/>
        <w:iCs/>
        <w:sz w:val="26"/>
      </w:rPr>
      <w:tblPr/>
      <w:tcPr>
        <w:tcBorders>
          <w:left w:val="single" w:sz="4" w:space="0" w:color="4C2F48"/>
        </w:tcBorders>
        <w:shd w:val="clear" w:color="auto" w:fill="FFFFFF"/>
      </w:tcPr>
    </w:tblStylePr>
    <w:tblStylePr w:type="band1Vert">
      <w:tblPr/>
      <w:tcPr>
        <w:shd w:val="clear" w:color="auto" w:fill="E1CFDE"/>
      </w:tcPr>
    </w:tblStylePr>
    <w:tblStylePr w:type="band1Horz">
      <w:tblPr/>
      <w:tcPr>
        <w:shd w:val="clear" w:color="auto" w:fill="E1CFDE"/>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11">
    <w:name w:val="Grid Table 3 - Accent 11"/>
    <w:basedOn w:val="TableNormal"/>
    <w:next w:val="GridTable3-Accent1"/>
    <w:uiPriority w:val="48"/>
    <w:rsid w:val="00342F4D"/>
    <w:pPr>
      <w:spacing w:after="0" w:line="240" w:lineRule="auto"/>
    </w:pPr>
    <w:rPr>
      <w:rFonts w:ascii="Unna" w:eastAsia="Calibri Light" w:hAnsi="Unna"/>
    </w:rPr>
    <w:tblPr>
      <w:tblStyleRowBandSize w:val="1"/>
      <w:tblStyleColBandSize w:val="1"/>
      <w:tblBorders>
        <w:top w:val="single" w:sz="4" w:space="0" w:color="A66F9E"/>
        <w:left w:val="single" w:sz="4" w:space="0" w:color="A66F9E"/>
        <w:bottom w:val="single" w:sz="4" w:space="0" w:color="A66F9E"/>
        <w:right w:val="single" w:sz="4" w:space="0" w:color="A66F9E"/>
        <w:insideH w:val="single" w:sz="4" w:space="0" w:color="A66F9E"/>
        <w:insideV w:val="single" w:sz="4" w:space="0" w:color="A66F9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1CFDE"/>
      </w:tcPr>
    </w:tblStylePr>
    <w:tblStylePr w:type="band1Horz">
      <w:tblPr/>
      <w:tcPr>
        <w:shd w:val="clear" w:color="auto" w:fill="E1CFDE"/>
      </w:tcPr>
    </w:tblStylePr>
    <w:tblStylePr w:type="neCell">
      <w:tblPr/>
      <w:tcPr>
        <w:tcBorders>
          <w:bottom w:val="single" w:sz="4" w:space="0" w:color="A66F9E"/>
        </w:tcBorders>
      </w:tcPr>
    </w:tblStylePr>
    <w:tblStylePr w:type="nwCell">
      <w:tblPr/>
      <w:tcPr>
        <w:tcBorders>
          <w:bottom w:val="single" w:sz="4" w:space="0" w:color="A66F9E"/>
        </w:tcBorders>
      </w:tcPr>
    </w:tblStylePr>
    <w:tblStylePr w:type="seCell">
      <w:tblPr/>
      <w:tcPr>
        <w:tcBorders>
          <w:top w:val="single" w:sz="4" w:space="0" w:color="A66F9E"/>
        </w:tcBorders>
      </w:tcPr>
    </w:tblStylePr>
    <w:tblStylePr w:type="swCell">
      <w:tblPr/>
      <w:tcPr>
        <w:tcBorders>
          <w:top w:val="single" w:sz="4" w:space="0" w:color="A66F9E"/>
        </w:tcBorders>
      </w:tcPr>
    </w:tblStylePr>
  </w:style>
  <w:style w:type="table" w:customStyle="1" w:styleId="GridTable2-Accent11">
    <w:name w:val="Grid Table 2 - Accent 11"/>
    <w:basedOn w:val="TableNormal"/>
    <w:next w:val="GridTable2-Accent1"/>
    <w:uiPriority w:val="47"/>
    <w:rsid w:val="00342F4D"/>
    <w:pPr>
      <w:spacing w:after="0" w:line="240" w:lineRule="auto"/>
    </w:pPr>
    <w:rPr>
      <w:rFonts w:ascii="Unna" w:eastAsia="Calibri Light" w:hAnsi="Unna"/>
    </w:rPr>
    <w:tblPr>
      <w:tblStyleRowBandSize w:val="1"/>
      <w:tblStyleColBandSize w:val="1"/>
      <w:tblBorders>
        <w:top w:val="single" w:sz="2" w:space="0" w:color="A66F9E"/>
        <w:bottom w:val="single" w:sz="2" w:space="0" w:color="A66F9E"/>
        <w:insideH w:val="single" w:sz="2" w:space="0" w:color="A66F9E"/>
        <w:insideV w:val="single" w:sz="2" w:space="0" w:color="A66F9E"/>
      </w:tblBorders>
    </w:tblPr>
    <w:tblStylePr w:type="firstRow">
      <w:rPr>
        <w:b/>
        <w:bCs/>
      </w:rPr>
      <w:tblPr/>
      <w:tcPr>
        <w:tcBorders>
          <w:top w:val="nil"/>
          <w:bottom w:val="single" w:sz="12" w:space="0" w:color="A66F9E"/>
          <w:insideH w:val="nil"/>
          <w:insideV w:val="nil"/>
        </w:tcBorders>
        <w:shd w:val="clear" w:color="auto" w:fill="FFFFFF"/>
      </w:tcPr>
    </w:tblStylePr>
    <w:tblStylePr w:type="lastRow">
      <w:rPr>
        <w:b/>
        <w:bCs/>
      </w:rPr>
      <w:tblPr/>
      <w:tcPr>
        <w:tcBorders>
          <w:top w:val="double" w:sz="2" w:space="0" w:color="A66F9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CFDE"/>
      </w:tcPr>
    </w:tblStylePr>
    <w:tblStylePr w:type="band1Horz">
      <w:tblPr/>
      <w:tcPr>
        <w:shd w:val="clear" w:color="auto" w:fill="E1CFDE"/>
      </w:tcPr>
    </w:tblStylePr>
  </w:style>
  <w:style w:type="table" w:customStyle="1" w:styleId="GridTable2-Accent31">
    <w:name w:val="Grid Table 2 - Accent 31"/>
    <w:basedOn w:val="TableNormal"/>
    <w:next w:val="GridTable2-Accent3"/>
    <w:uiPriority w:val="47"/>
    <w:rsid w:val="00342F4D"/>
    <w:pPr>
      <w:spacing w:after="0" w:line="240" w:lineRule="auto"/>
    </w:pPr>
    <w:rPr>
      <w:rFonts w:ascii="Unna" w:eastAsia="Calibri Light" w:hAnsi="Unna"/>
    </w:rPr>
    <w:tblPr>
      <w:tblStyleRowBandSize w:val="1"/>
      <w:tblStyleColBandSize w:val="1"/>
      <w:tblBorders>
        <w:top w:val="single" w:sz="4" w:space="0" w:color="4C2F48"/>
        <w:left w:val="single" w:sz="4" w:space="0" w:color="4C2F48"/>
        <w:bottom w:val="single" w:sz="4" w:space="0" w:color="4C2F48"/>
        <w:right w:val="single" w:sz="4" w:space="0" w:color="4C2F48"/>
        <w:insideH w:val="single" w:sz="4" w:space="0" w:color="4C2F48"/>
        <w:insideV w:val="single" w:sz="4" w:space="0" w:color="4C2F48"/>
      </w:tblBorders>
      <w:tblCellMar>
        <w:top w:w="170" w:type="dxa"/>
        <w:left w:w="170" w:type="dxa"/>
        <w:bottom w:w="170" w:type="dxa"/>
        <w:right w:w="170" w:type="dxa"/>
      </w:tblCellMar>
    </w:tblPr>
    <w:tblStylePr w:type="firstRow">
      <w:rPr>
        <w:b/>
        <w:bCs/>
        <w:color w:val="FFFFFF"/>
      </w:rPr>
      <w:tblPr/>
      <w:tcPr>
        <w:shd w:val="clear" w:color="auto" w:fill="382335"/>
      </w:tcPr>
    </w:tblStylePr>
    <w:tblStylePr w:type="lastRow">
      <w:rPr>
        <w:b/>
        <w:bCs/>
      </w:rPr>
      <w:tblPr/>
      <w:tcPr>
        <w:tcBorders>
          <w:top w:val="double" w:sz="2" w:space="0" w:color="A66F9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CFDE"/>
      </w:tcPr>
    </w:tblStylePr>
    <w:tblStylePr w:type="band1Horz">
      <w:tblPr/>
      <w:tcPr>
        <w:shd w:val="clear" w:color="auto" w:fill="E1CFDE"/>
      </w:tcPr>
    </w:tblStylePr>
  </w:style>
  <w:style w:type="table" w:customStyle="1" w:styleId="TableGridLight3">
    <w:name w:val="Table Grid Light3"/>
    <w:basedOn w:val="TableNormal"/>
    <w:next w:val="TableGridLight"/>
    <w:uiPriority w:val="40"/>
    <w:rsid w:val="00342F4D"/>
    <w:pPr>
      <w:spacing w:after="0" w:line="240" w:lineRule="auto"/>
    </w:pPr>
    <w:rPr>
      <w:rFonts w:ascii="Times New Roman" w:eastAsia="Times New Roman" w:hAnsi="Times New Roman" w:cs="Times New Roman"/>
      <w:sz w:val="20"/>
      <w:szCs w:val="20"/>
      <w:lang w:val="en-NZ"/>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next w:val="PlainTable2"/>
    <w:uiPriority w:val="42"/>
    <w:rsid w:val="00342F4D"/>
    <w:pPr>
      <w:spacing w:after="0" w:line="240" w:lineRule="auto"/>
    </w:pPr>
    <w:rPr>
      <w:rFonts w:ascii="Unna" w:eastAsia="Calibri Light" w:hAnsi="Unn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
    <w:name w:val="Table Grid5"/>
    <w:basedOn w:val="TableNormal"/>
    <w:next w:val="TableGrid"/>
    <w:uiPriority w:val="39"/>
    <w:rsid w:val="00342F4D"/>
    <w:pPr>
      <w:spacing w:after="0" w:line="240" w:lineRule="auto"/>
    </w:pPr>
    <w:rPr>
      <w:rFonts w:ascii="Times New Roman" w:eastAsia="Times New Roman" w:hAnsi="Times New Roman" w:cs="Times New Roman"/>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42F4D"/>
    <w:pPr>
      <w:spacing w:after="0"/>
      <w:ind w:left="660"/>
    </w:pPr>
    <w:rPr>
      <w:rFonts w:cstheme="minorHAnsi"/>
      <w:sz w:val="18"/>
      <w:szCs w:val="18"/>
    </w:rPr>
  </w:style>
  <w:style w:type="paragraph" w:styleId="TOC5">
    <w:name w:val="toc 5"/>
    <w:basedOn w:val="Normal"/>
    <w:next w:val="Normal"/>
    <w:autoRedefine/>
    <w:uiPriority w:val="39"/>
    <w:unhideWhenUsed/>
    <w:rsid w:val="00342F4D"/>
    <w:pPr>
      <w:spacing w:after="0"/>
      <w:ind w:left="880"/>
    </w:pPr>
    <w:rPr>
      <w:rFonts w:cstheme="minorHAnsi"/>
      <w:sz w:val="18"/>
      <w:szCs w:val="18"/>
    </w:rPr>
  </w:style>
  <w:style w:type="paragraph" w:styleId="TOC6">
    <w:name w:val="toc 6"/>
    <w:basedOn w:val="Normal"/>
    <w:next w:val="Normal"/>
    <w:autoRedefine/>
    <w:uiPriority w:val="39"/>
    <w:unhideWhenUsed/>
    <w:rsid w:val="00342F4D"/>
    <w:pPr>
      <w:spacing w:after="0"/>
      <w:ind w:left="1100"/>
    </w:pPr>
    <w:rPr>
      <w:rFonts w:cstheme="minorHAnsi"/>
      <w:sz w:val="18"/>
      <w:szCs w:val="18"/>
    </w:rPr>
  </w:style>
  <w:style w:type="paragraph" w:styleId="TOC7">
    <w:name w:val="toc 7"/>
    <w:basedOn w:val="Normal"/>
    <w:next w:val="Normal"/>
    <w:autoRedefine/>
    <w:uiPriority w:val="39"/>
    <w:unhideWhenUsed/>
    <w:rsid w:val="00342F4D"/>
    <w:pPr>
      <w:spacing w:after="0"/>
      <w:ind w:left="1320"/>
    </w:pPr>
    <w:rPr>
      <w:rFonts w:cstheme="minorHAnsi"/>
      <w:sz w:val="18"/>
      <w:szCs w:val="18"/>
    </w:rPr>
  </w:style>
  <w:style w:type="paragraph" w:styleId="TOC8">
    <w:name w:val="toc 8"/>
    <w:basedOn w:val="Normal"/>
    <w:next w:val="Normal"/>
    <w:autoRedefine/>
    <w:uiPriority w:val="39"/>
    <w:unhideWhenUsed/>
    <w:rsid w:val="00342F4D"/>
    <w:pPr>
      <w:spacing w:after="0"/>
      <w:ind w:left="1540"/>
    </w:pPr>
    <w:rPr>
      <w:rFonts w:cstheme="minorHAnsi"/>
      <w:sz w:val="18"/>
      <w:szCs w:val="18"/>
    </w:rPr>
  </w:style>
  <w:style w:type="paragraph" w:styleId="TOC9">
    <w:name w:val="toc 9"/>
    <w:basedOn w:val="Normal"/>
    <w:next w:val="Normal"/>
    <w:autoRedefine/>
    <w:uiPriority w:val="39"/>
    <w:unhideWhenUsed/>
    <w:rsid w:val="00342F4D"/>
    <w:pPr>
      <w:spacing w:after="0"/>
      <w:ind w:left="1760"/>
    </w:pPr>
    <w:rPr>
      <w:rFonts w:cstheme="minorHAnsi"/>
      <w:sz w:val="18"/>
      <w:szCs w:val="18"/>
    </w:rPr>
  </w:style>
  <w:style w:type="table" w:styleId="GridTable4-Accent2">
    <w:name w:val="Grid Table 4 Accent 2"/>
    <w:basedOn w:val="TableNormal"/>
    <w:uiPriority w:val="49"/>
    <w:rsid w:val="003C20EF"/>
    <w:pPr>
      <w:spacing w:after="0" w:line="240" w:lineRule="auto"/>
    </w:pPr>
    <w:tblPr>
      <w:tblStyleRowBandSize w:val="1"/>
      <w:tblStyleColBandSize w:val="1"/>
      <w:tblBorders>
        <w:top w:val="single" w:sz="4" w:space="0" w:color="52E8FF" w:themeColor="accent2" w:themeTint="99"/>
        <w:left w:val="single" w:sz="4" w:space="0" w:color="52E8FF" w:themeColor="accent2" w:themeTint="99"/>
        <w:bottom w:val="single" w:sz="4" w:space="0" w:color="52E8FF" w:themeColor="accent2" w:themeTint="99"/>
        <w:right w:val="single" w:sz="4" w:space="0" w:color="52E8FF" w:themeColor="accent2" w:themeTint="99"/>
        <w:insideH w:val="single" w:sz="4" w:space="0" w:color="52E8FF" w:themeColor="accent2" w:themeTint="99"/>
        <w:insideV w:val="single" w:sz="4" w:space="0" w:color="52E8FF" w:themeColor="accent2" w:themeTint="99"/>
      </w:tblBorders>
    </w:tblPr>
    <w:tblStylePr w:type="firstRow">
      <w:rPr>
        <w:b/>
        <w:bCs/>
        <w:color w:val="FFFFFF" w:themeColor="background1"/>
      </w:rPr>
      <w:tblPr/>
      <w:tcPr>
        <w:tcBorders>
          <w:top w:val="single" w:sz="4" w:space="0" w:color="00C2DF" w:themeColor="accent2"/>
          <w:left w:val="single" w:sz="4" w:space="0" w:color="00C2DF" w:themeColor="accent2"/>
          <w:bottom w:val="single" w:sz="4" w:space="0" w:color="00C2DF" w:themeColor="accent2"/>
          <w:right w:val="single" w:sz="4" w:space="0" w:color="00C2DF" w:themeColor="accent2"/>
          <w:insideH w:val="nil"/>
          <w:insideV w:val="nil"/>
        </w:tcBorders>
        <w:shd w:val="clear" w:color="auto" w:fill="00C2DF" w:themeFill="accent2"/>
      </w:tcPr>
    </w:tblStylePr>
    <w:tblStylePr w:type="lastRow">
      <w:rPr>
        <w:b/>
        <w:bCs/>
      </w:rPr>
      <w:tblPr/>
      <w:tcPr>
        <w:tcBorders>
          <w:top w:val="double" w:sz="4" w:space="0" w:color="00C2DF" w:themeColor="accent2"/>
        </w:tcBorders>
      </w:tcPr>
    </w:tblStylePr>
    <w:tblStylePr w:type="firstCol">
      <w:rPr>
        <w:b/>
        <w:bCs/>
      </w:rPr>
    </w:tblStylePr>
    <w:tblStylePr w:type="lastCol">
      <w:rPr>
        <w:b/>
        <w:bCs/>
      </w:rPr>
    </w:tblStylePr>
    <w:tblStylePr w:type="band1Vert">
      <w:tblPr/>
      <w:tcPr>
        <w:shd w:val="clear" w:color="auto" w:fill="C5F7FF" w:themeFill="accent2" w:themeFillTint="33"/>
      </w:tcPr>
    </w:tblStylePr>
    <w:tblStylePr w:type="band1Horz">
      <w:tblPr/>
      <w:tcPr>
        <w:shd w:val="clear" w:color="auto" w:fill="C5F7FF" w:themeFill="accent2" w:themeFillTint="33"/>
      </w:tcPr>
    </w:tblStylePr>
  </w:style>
  <w:style w:type="paragraph" w:customStyle="1" w:styleId="Default">
    <w:name w:val="Default"/>
    <w:qFormat/>
    <w:rsid w:val="00BF32AA"/>
    <w:pPr>
      <w:autoSpaceDE w:val="0"/>
      <w:autoSpaceDN w:val="0"/>
      <w:adjustRightInd w:val="0"/>
      <w:spacing w:after="0" w:line="240" w:lineRule="auto"/>
    </w:pPr>
    <w:rPr>
      <w:rFonts w:ascii="Cambria" w:hAnsi="Cambria" w:cs="Cambria"/>
      <w:color w:val="000000"/>
      <w:sz w:val="24"/>
      <w:szCs w:val="24"/>
      <w:lang w:val="en-SG" w:eastAsia="ko-KR"/>
    </w:rPr>
  </w:style>
  <w:style w:type="table" w:customStyle="1" w:styleId="TableGrid6">
    <w:name w:val="Table Grid6"/>
    <w:basedOn w:val="TableNormal"/>
    <w:next w:val="TableGrid"/>
    <w:uiPriority w:val="39"/>
    <w:rsid w:val="002D5229"/>
    <w:pPr>
      <w:spacing w:after="0" w:line="240" w:lineRule="auto"/>
    </w:pPr>
    <w:rPr>
      <w:rFonts w:ascii="Times New Roman" w:eastAsia="Times New Roman" w:hAnsi="Times New Roman" w:cs="Times New Roman"/>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A11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A1176"/>
    <w:pPr>
      <w:spacing w:after="0" w:line="240" w:lineRule="auto"/>
    </w:pPr>
    <w:tblPr>
      <w:tblStyleRowBandSize w:val="1"/>
      <w:tblStyleColBandSize w:val="1"/>
      <w:tblBorders>
        <w:top w:val="single" w:sz="4" w:space="0" w:color="DAE8ED" w:themeColor="accent5" w:themeTint="66"/>
        <w:left w:val="single" w:sz="4" w:space="0" w:color="DAE8ED" w:themeColor="accent5" w:themeTint="66"/>
        <w:bottom w:val="single" w:sz="4" w:space="0" w:color="DAE8ED" w:themeColor="accent5" w:themeTint="66"/>
        <w:right w:val="single" w:sz="4" w:space="0" w:color="DAE8ED" w:themeColor="accent5" w:themeTint="66"/>
        <w:insideH w:val="single" w:sz="4" w:space="0" w:color="DAE8ED" w:themeColor="accent5" w:themeTint="66"/>
        <w:insideV w:val="single" w:sz="4" w:space="0" w:color="DAE8ED" w:themeColor="accent5" w:themeTint="66"/>
      </w:tblBorders>
    </w:tblPr>
    <w:tblStylePr w:type="firstRow">
      <w:rPr>
        <w:b/>
        <w:bCs/>
      </w:rPr>
      <w:tblPr/>
      <w:tcPr>
        <w:tcBorders>
          <w:bottom w:val="single" w:sz="12" w:space="0" w:color="C7DCE5" w:themeColor="accent5" w:themeTint="99"/>
        </w:tcBorders>
      </w:tcPr>
    </w:tblStylePr>
    <w:tblStylePr w:type="lastRow">
      <w:rPr>
        <w:b/>
        <w:bCs/>
      </w:rPr>
      <w:tblPr/>
      <w:tcPr>
        <w:tcBorders>
          <w:top w:val="double" w:sz="2" w:space="0" w:color="C7DCE5" w:themeColor="accent5" w:themeTint="99"/>
        </w:tcBorders>
      </w:tcPr>
    </w:tblStylePr>
    <w:tblStylePr w:type="firstCol">
      <w:rPr>
        <w:b/>
        <w:bCs/>
      </w:rPr>
    </w:tblStylePr>
    <w:tblStylePr w:type="lastCol">
      <w:rPr>
        <w:b/>
        <w:bCs/>
      </w:rPr>
    </w:tblStylePr>
  </w:style>
  <w:style w:type="table" w:customStyle="1" w:styleId="TableGridLight4">
    <w:name w:val="Table Grid Light4"/>
    <w:basedOn w:val="TableNormal"/>
    <w:next w:val="TableGridLight"/>
    <w:uiPriority w:val="40"/>
    <w:rsid w:val="00DC60C2"/>
    <w:pPr>
      <w:spacing w:after="0" w:line="240" w:lineRule="auto"/>
    </w:pPr>
    <w:rPr>
      <w:rFonts w:ascii="Times New Roman" w:eastAsia="Times New Roman" w:hAnsi="Times New Roman" w:cs="Times New Roman"/>
      <w:sz w:val="20"/>
      <w:szCs w:val="20"/>
      <w:lang w:val="en-NZ"/>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Checklist11">
    <w:name w:val="Checklist11"/>
    <w:basedOn w:val="NoList"/>
    <w:rsid w:val="005551F3"/>
    <w:pPr>
      <w:numPr>
        <w:numId w:val="49"/>
      </w:numPr>
    </w:pPr>
  </w:style>
  <w:style w:type="character" w:customStyle="1" w:styleId="Boulton">
    <w:name w:val="Boulton"/>
    <w:semiHidden/>
    <w:rsid w:val="00B87070"/>
    <w:rPr>
      <w:rFonts w:ascii="Trebuchet MS" w:hAnsi="Trebuchet MS"/>
      <w:b w:val="0"/>
      <w:bCs w:val="0"/>
      <w:i w:val="0"/>
      <w:iCs w:val="0"/>
      <w:strike w:val="0"/>
      <w:color w:val="auto"/>
      <w:sz w:val="20"/>
      <w:szCs w:val="20"/>
      <w:u w:val="none"/>
    </w:rPr>
  </w:style>
  <w:style w:type="paragraph" w:styleId="BodyTextFirstIndent2">
    <w:name w:val="Body Text First Indent 2"/>
    <w:basedOn w:val="BodyTextIndent"/>
    <w:link w:val="BodyTextFirstIndent2Char"/>
    <w:rsid w:val="00B87070"/>
    <w:pPr>
      <w:spacing w:line="240" w:lineRule="auto"/>
      <w:ind w:left="283" w:right="0" w:firstLine="210"/>
    </w:pPr>
    <w:rPr>
      <w:rFonts w:ascii="Times New Roman" w:eastAsia="Times New Roman" w:hAnsi="Times New Roman" w:cs="Times New Roman"/>
      <w:szCs w:val="24"/>
      <w:lang w:val="en-AU" w:eastAsia="en-AU"/>
    </w:rPr>
  </w:style>
  <w:style w:type="character" w:customStyle="1" w:styleId="BodyTextFirstIndent2Char">
    <w:name w:val="Body Text First Indent 2 Char"/>
    <w:basedOn w:val="BodyTextIndentChar"/>
    <w:link w:val="BodyTextFirstIndent2"/>
    <w:rsid w:val="00B87070"/>
    <w:rPr>
      <w:rFonts w:ascii="Times New Roman" w:eastAsia="Times New Roman" w:hAnsi="Times New Roman" w:cs="Times New Roman"/>
      <w:kern w:val="22"/>
      <w:sz w:val="24"/>
      <w:szCs w:val="24"/>
      <w:lang w:val="en-AU" w:eastAsia="en-AU"/>
      <w14:ligatures w14:val="standard"/>
    </w:rPr>
  </w:style>
  <w:style w:type="paragraph" w:styleId="BodyTextFirstIndent">
    <w:name w:val="Body Text First Indent"/>
    <w:basedOn w:val="BodyText"/>
    <w:link w:val="BodyTextFirstIndentChar"/>
    <w:rsid w:val="00B87070"/>
    <w:pPr>
      <w:keepLines w:val="0"/>
      <w:spacing w:line="240" w:lineRule="auto"/>
      <w:ind w:firstLine="210"/>
    </w:pPr>
    <w:rPr>
      <w:rFonts w:ascii="Times New Roman" w:eastAsia="Times New Roman" w:hAnsi="Times New Roman" w:cs="Times New Roman"/>
      <w:szCs w:val="24"/>
      <w:lang w:val="en-AU" w:eastAsia="en-AU"/>
    </w:rPr>
  </w:style>
  <w:style w:type="character" w:customStyle="1" w:styleId="BodyTextFirstIndentChar">
    <w:name w:val="Body Text First Indent Char"/>
    <w:basedOn w:val="BodyTextChar"/>
    <w:link w:val="BodyTextFirstIndent"/>
    <w:rsid w:val="00B87070"/>
    <w:rPr>
      <w:rFonts w:ascii="Times New Roman" w:eastAsia="Times New Roman" w:hAnsi="Times New Roman" w:cs="Times New Roman"/>
      <w:sz w:val="24"/>
      <w:szCs w:val="24"/>
      <w:lang w:val="en-AU" w:eastAsia="en-AU"/>
    </w:rPr>
  </w:style>
  <w:style w:type="table" w:customStyle="1" w:styleId="GridTable6Colorful-Accent11">
    <w:name w:val="Grid Table 6 Colorful - Accent 11"/>
    <w:basedOn w:val="TableNormal"/>
    <w:next w:val="GridTable6Colorful-Accent1"/>
    <w:uiPriority w:val="51"/>
    <w:rsid w:val="00B87070"/>
    <w:pPr>
      <w:spacing w:after="0" w:line="240" w:lineRule="auto"/>
    </w:pPr>
    <w:rPr>
      <w:rFonts w:ascii="Times New Roman" w:eastAsia="Times New Roman" w:hAnsi="Times New Roman" w:cs="Times New Roman"/>
      <w:color w:val="365F91"/>
      <w:sz w:val="20"/>
      <w:szCs w:val="20"/>
      <w:lang w:val="en-NZ"/>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Light5">
    <w:name w:val="Table Grid Light5"/>
    <w:basedOn w:val="TableNormal"/>
    <w:next w:val="TableGridLight"/>
    <w:uiPriority w:val="40"/>
    <w:rsid w:val="00B87070"/>
    <w:pPr>
      <w:spacing w:after="0" w:line="240" w:lineRule="auto"/>
    </w:pPr>
    <w:rPr>
      <w:rFonts w:ascii="Times New Roman" w:eastAsia="Times New Roman" w:hAnsi="Times New Roman" w:cs="Times New Roman"/>
      <w:sz w:val="20"/>
      <w:szCs w:val="20"/>
      <w:lang w:val="en-NZ"/>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11">
    <w:name w:val="Grid Table 4 - Accent 11"/>
    <w:basedOn w:val="TableNormal"/>
    <w:next w:val="GridTable4-Accent1"/>
    <w:uiPriority w:val="49"/>
    <w:rsid w:val="00B87070"/>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2-Accent11">
    <w:name w:val="List Table 2 - Accent 11"/>
    <w:basedOn w:val="TableNormal"/>
    <w:next w:val="ListTable2-Accent1"/>
    <w:uiPriority w:val="47"/>
    <w:rsid w:val="00B87070"/>
    <w:pPr>
      <w:spacing w:after="0" w:line="240" w:lineRule="auto"/>
    </w:pPr>
    <w:rPr>
      <w:rFonts w:ascii="Times New Roman" w:eastAsia="Times New Roman" w:hAnsi="Times New Roman" w:cs="Times New Roman"/>
      <w:sz w:val="20"/>
      <w:szCs w:val="20"/>
      <w:lang w:val="en-NZ"/>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6Colorful-Accent1">
    <w:name w:val="Grid Table 6 Colorful Accent 1"/>
    <w:basedOn w:val="TableNormal"/>
    <w:uiPriority w:val="51"/>
    <w:rsid w:val="00B87070"/>
    <w:pPr>
      <w:spacing w:after="0" w:line="240" w:lineRule="auto"/>
    </w:pPr>
    <w:rPr>
      <w:color w:val="382335" w:themeColor="accent1" w:themeShade="BF"/>
    </w:rPr>
    <w:tblPr>
      <w:tblStyleRowBandSize w:val="1"/>
      <w:tblStyleColBandSize w:val="1"/>
      <w:tblBorders>
        <w:top w:val="single" w:sz="4" w:space="0" w:color="A66F9E" w:themeColor="accent1" w:themeTint="99"/>
        <w:left w:val="single" w:sz="4" w:space="0" w:color="A66F9E" w:themeColor="accent1" w:themeTint="99"/>
        <w:bottom w:val="single" w:sz="4" w:space="0" w:color="A66F9E" w:themeColor="accent1" w:themeTint="99"/>
        <w:right w:val="single" w:sz="4" w:space="0" w:color="A66F9E" w:themeColor="accent1" w:themeTint="99"/>
        <w:insideH w:val="single" w:sz="4" w:space="0" w:color="A66F9E" w:themeColor="accent1" w:themeTint="99"/>
        <w:insideV w:val="single" w:sz="4" w:space="0" w:color="A66F9E" w:themeColor="accent1" w:themeTint="99"/>
      </w:tblBorders>
    </w:tblPr>
    <w:tblStylePr w:type="firstRow">
      <w:rPr>
        <w:b/>
        <w:bCs/>
      </w:rPr>
      <w:tblPr/>
      <w:tcPr>
        <w:tcBorders>
          <w:bottom w:val="single" w:sz="12" w:space="0" w:color="A66F9E" w:themeColor="accent1" w:themeTint="99"/>
        </w:tcBorders>
      </w:tcPr>
    </w:tblStylePr>
    <w:tblStylePr w:type="lastRow">
      <w:rPr>
        <w:b/>
        <w:bCs/>
      </w:rPr>
      <w:tblPr/>
      <w:tcPr>
        <w:tcBorders>
          <w:top w:val="double" w:sz="4" w:space="0" w:color="A66F9E" w:themeColor="accent1" w:themeTint="99"/>
        </w:tcBorders>
      </w:tcPr>
    </w:tblStylePr>
    <w:tblStylePr w:type="firstCol">
      <w:rPr>
        <w:b/>
        <w:bCs/>
      </w:rPr>
    </w:tblStylePr>
    <w:tblStylePr w:type="lastCol">
      <w:rPr>
        <w:b/>
        <w:bCs/>
      </w:rPr>
    </w:tblStylePr>
    <w:tblStylePr w:type="band1Vert">
      <w:tblPr/>
      <w:tcPr>
        <w:shd w:val="clear" w:color="auto" w:fill="E1CFDE" w:themeFill="accent1" w:themeFillTint="33"/>
      </w:tcPr>
    </w:tblStylePr>
    <w:tblStylePr w:type="band1Horz">
      <w:tblPr/>
      <w:tcPr>
        <w:shd w:val="clear" w:color="auto" w:fill="E1CFDE" w:themeFill="accent1" w:themeFillTint="33"/>
      </w:tcPr>
    </w:tblStylePr>
  </w:style>
  <w:style w:type="table" w:styleId="ListTable2-Accent1">
    <w:name w:val="List Table 2 Accent 1"/>
    <w:basedOn w:val="TableNormal"/>
    <w:uiPriority w:val="47"/>
    <w:rsid w:val="00B87070"/>
    <w:pPr>
      <w:spacing w:after="0" w:line="240" w:lineRule="auto"/>
    </w:pPr>
    <w:tblPr>
      <w:tblStyleRowBandSize w:val="1"/>
      <w:tblStyleColBandSize w:val="1"/>
      <w:tblBorders>
        <w:top w:val="single" w:sz="4" w:space="0" w:color="A66F9E" w:themeColor="accent1" w:themeTint="99"/>
        <w:bottom w:val="single" w:sz="4" w:space="0" w:color="A66F9E" w:themeColor="accent1" w:themeTint="99"/>
        <w:insideH w:val="single" w:sz="4" w:space="0" w:color="A66F9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CFDE" w:themeFill="accent1" w:themeFillTint="33"/>
      </w:tcPr>
    </w:tblStylePr>
    <w:tblStylePr w:type="band1Horz">
      <w:tblPr/>
      <w:tcPr>
        <w:shd w:val="clear" w:color="auto" w:fill="E1CFDE" w:themeFill="accent1" w:themeFillTint="33"/>
      </w:tcPr>
    </w:tblStylePr>
  </w:style>
  <w:style w:type="paragraph" w:styleId="ListBullet3">
    <w:name w:val="List Bullet 3"/>
    <w:basedOn w:val="Normal"/>
    <w:uiPriority w:val="6"/>
    <w:rsid w:val="00A74429"/>
    <w:pPr>
      <w:numPr>
        <w:numId w:val="94"/>
      </w:numPr>
      <w:tabs>
        <w:tab w:val="clear" w:pos="926"/>
        <w:tab w:val="num" w:pos="1426"/>
      </w:tabs>
      <w:contextualSpacing/>
    </w:pPr>
    <w:rPr>
      <w:sz w:val="24"/>
      <w:szCs w:val="24"/>
      <w:lang w:val="en-US"/>
    </w:rPr>
  </w:style>
  <w:style w:type="table" w:styleId="GridTable3-Accent4">
    <w:name w:val="Grid Table 3 Accent 4"/>
    <w:basedOn w:val="TableNormal"/>
    <w:uiPriority w:val="48"/>
    <w:rsid w:val="00A74429"/>
    <w:pPr>
      <w:spacing w:after="0" w:line="240" w:lineRule="auto"/>
    </w:pPr>
    <w:tblPr>
      <w:tblStyleRowBandSize w:val="1"/>
      <w:tblStyleColBandSize w:val="1"/>
      <w:tblBorders>
        <w:top w:val="single" w:sz="4" w:space="0" w:color="CFCBA8" w:themeColor="accent4" w:themeTint="99"/>
        <w:left w:val="single" w:sz="4" w:space="0" w:color="CFCBA8" w:themeColor="accent4" w:themeTint="99"/>
        <w:bottom w:val="single" w:sz="4" w:space="0" w:color="CFCBA8" w:themeColor="accent4" w:themeTint="99"/>
        <w:right w:val="single" w:sz="4" w:space="0" w:color="CFCBA8" w:themeColor="accent4" w:themeTint="99"/>
        <w:insideH w:val="single" w:sz="4" w:space="0" w:color="CFCBA8" w:themeColor="accent4" w:themeTint="99"/>
        <w:insideV w:val="single" w:sz="4" w:space="0" w:color="CFCBA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DE2" w:themeFill="accent4" w:themeFillTint="33"/>
      </w:tcPr>
    </w:tblStylePr>
    <w:tblStylePr w:type="band1Horz">
      <w:tblPr/>
      <w:tcPr>
        <w:shd w:val="clear" w:color="auto" w:fill="EFEDE2" w:themeFill="accent4" w:themeFillTint="33"/>
      </w:tcPr>
    </w:tblStylePr>
    <w:tblStylePr w:type="neCell">
      <w:tblPr/>
      <w:tcPr>
        <w:tcBorders>
          <w:bottom w:val="single" w:sz="4" w:space="0" w:color="CFCBA8" w:themeColor="accent4" w:themeTint="99"/>
        </w:tcBorders>
      </w:tcPr>
    </w:tblStylePr>
    <w:tblStylePr w:type="nwCell">
      <w:tblPr/>
      <w:tcPr>
        <w:tcBorders>
          <w:bottom w:val="single" w:sz="4" w:space="0" w:color="CFCBA8" w:themeColor="accent4" w:themeTint="99"/>
        </w:tcBorders>
      </w:tcPr>
    </w:tblStylePr>
    <w:tblStylePr w:type="seCell">
      <w:tblPr/>
      <w:tcPr>
        <w:tcBorders>
          <w:top w:val="single" w:sz="4" w:space="0" w:color="CFCBA8" w:themeColor="accent4" w:themeTint="99"/>
        </w:tcBorders>
      </w:tcPr>
    </w:tblStylePr>
    <w:tblStylePr w:type="swCell">
      <w:tblPr/>
      <w:tcPr>
        <w:tcBorders>
          <w:top w:val="single" w:sz="4" w:space="0" w:color="CFCBA8" w:themeColor="accent4" w:themeTint="99"/>
        </w:tcBorders>
      </w:tcPr>
    </w:tblStylePr>
  </w:style>
  <w:style w:type="character" w:customStyle="1" w:styleId="UnresolvedMention">
    <w:name w:val="Unresolved Mention"/>
    <w:basedOn w:val="DefaultParagraphFont"/>
    <w:uiPriority w:val="99"/>
    <w:semiHidden/>
    <w:unhideWhenUsed/>
    <w:rsid w:val="00A74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2013">
      <w:bodyDiv w:val="1"/>
      <w:marLeft w:val="0"/>
      <w:marRight w:val="0"/>
      <w:marTop w:val="0"/>
      <w:marBottom w:val="0"/>
      <w:divBdr>
        <w:top w:val="none" w:sz="0" w:space="0" w:color="auto"/>
        <w:left w:val="none" w:sz="0" w:space="0" w:color="auto"/>
        <w:bottom w:val="none" w:sz="0" w:space="0" w:color="auto"/>
        <w:right w:val="none" w:sz="0" w:space="0" w:color="auto"/>
      </w:divBdr>
    </w:div>
    <w:div w:id="54743043">
      <w:bodyDiv w:val="1"/>
      <w:marLeft w:val="0"/>
      <w:marRight w:val="0"/>
      <w:marTop w:val="0"/>
      <w:marBottom w:val="0"/>
      <w:divBdr>
        <w:top w:val="none" w:sz="0" w:space="0" w:color="auto"/>
        <w:left w:val="none" w:sz="0" w:space="0" w:color="auto"/>
        <w:bottom w:val="none" w:sz="0" w:space="0" w:color="auto"/>
        <w:right w:val="none" w:sz="0" w:space="0" w:color="auto"/>
      </w:divBdr>
      <w:divsChild>
        <w:div w:id="526917454">
          <w:marLeft w:val="0"/>
          <w:marRight w:val="0"/>
          <w:marTop w:val="0"/>
          <w:marBottom w:val="0"/>
          <w:divBdr>
            <w:top w:val="none" w:sz="0" w:space="0" w:color="auto"/>
            <w:left w:val="none" w:sz="0" w:space="0" w:color="auto"/>
            <w:bottom w:val="none" w:sz="0" w:space="0" w:color="auto"/>
            <w:right w:val="none" w:sz="0" w:space="0" w:color="auto"/>
          </w:divBdr>
        </w:div>
        <w:div w:id="1049108960">
          <w:marLeft w:val="0"/>
          <w:marRight w:val="0"/>
          <w:marTop w:val="0"/>
          <w:marBottom w:val="0"/>
          <w:divBdr>
            <w:top w:val="none" w:sz="0" w:space="0" w:color="auto"/>
            <w:left w:val="none" w:sz="0" w:space="0" w:color="auto"/>
            <w:bottom w:val="none" w:sz="0" w:space="0" w:color="auto"/>
            <w:right w:val="none" w:sz="0" w:space="0" w:color="auto"/>
          </w:divBdr>
        </w:div>
        <w:div w:id="1498496903">
          <w:marLeft w:val="0"/>
          <w:marRight w:val="0"/>
          <w:marTop w:val="0"/>
          <w:marBottom w:val="0"/>
          <w:divBdr>
            <w:top w:val="none" w:sz="0" w:space="0" w:color="auto"/>
            <w:left w:val="none" w:sz="0" w:space="0" w:color="auto"/>
            <w:bottom w:val="none" w:sz="0" w:space="0" w:color="auto"/>
            <w:right w:val="none" w:sz="0" w:space="0" w:color="auto"/>
          </w:divBdr>
        </w:div>
      </w:divsChild>
    </w:div>
    <w:div w:id="60183068">
      <w:bodyDiv w:val="1"/>
      <w:marLeft w:val="0"/>
      <w:marRight w:val="0"/>
      <w:marTop w:val="0"/>
      <w:marBottom w:val="0"/>
      <w:divBdr>
        <w:top w:val="none" w:sz="0" w:space="0" w:color="auto"/>
        <w:left w:val="none" w:sz="0" w:space="0" w:color="auto"/>
        <w:bottom w:val="none" w:sz="0" w:space="0" w:color="auto"/>
        <w:right w:val="none" w:sz="0" w:space="0" w:color="auto"/>
      </w:divBdr>
    </w:div>
    <w:div w:id="79639877">
      <w:bodyDiv w:val="1"/>
      <w:marLeft w:val="0"/>
      <w:marRight w:val="0"/>
      <w:marTop w:val="0"/>
      <w:marBottom w:val="0"/>
      <w:divBdr>
        <w:top w:val="none" w:sz="0" w:space="0" w:color="auto"/>
        <w:left w:val="none" w:sz="0" w:space="0" w:color="auto"/>
        <w:bottom w:val="none" w:sz="0" w:space="0" w:color="auto"/>
        <w:right w:val="none" w:sz="0" w:space="0" w:color="auto"/>
      </w:divBdr>
    </w:div>
    <w:div w:id="132916259">
      <w:bodyDiv w:val="1"/>
      <w:marLeft w:val="0"/>
      <w:marRight w:val="0"/>
      <w:marTop w:val="0"/>
      <w:marBottom w:val="0"/>
      <w:divBdr>
        <w:top w:val="none" w:sz="0" w:space="0" w:color="auto"/>
        <w:left w:val="none" w:sz="0" w:space="0" w:color="auto"/>
        <w:bottom w:val="none" w:sz="0" w:space="0" w:color="auto"/>
        <w:right w:val="none" w:sz="0" w:space="0" w:color="auto"/>
      </w:divBdr>
    </w:div>
    <w:div w:id="144787986">
      <w:bodyDiv w:val="1"/>
      <w:marLeft w:val="0"/>
      <w:marRight w:val="0"/>
      <w:marTop w:val="0"/>
      <w:marBottom w:val="0"/>
      <w:divBdr>
        <w:top w:val="none" w:sz="0" w:space="0" w:color="auto"/>
        <w:left w:val="none" w:sz="0" w:space="0" w:color="auto"/>
        <w:bottom w:val="none" w:sz="0" w:space="0" w:color="auto"/>
        <w:right w:val="none" w:sz="0" w:space="0" w:color="auto"/>
      </w:divBdr>
    </w:div>
    <w:div w:id="188952767">
      <w:bodyDiv w:val="1"/>
      <w:marLeft w:val="0"/>
      <w:marRight w:val="0"/>
      <w:marTop w:val="0"/>
      <w:marBottom w:val="0"/>
      <w:divBdr>
        <w:top w:val="none" w:sz="0" w:space="0" w:color="auto"/>
        <w:left w:val="none" w:sz="0" w:space="0" w:color="auto"/>
        <w:bottom w:val="none" w:sz="0" w:space="0" w:color="auto"/>
        <w:right w:val="none" w:sz="0" w:space="0" w:color="auto"/>
      </w:divBdr>
      <w:divsChild>
        <w:div w:id="1747460005">
          <w:marLeft w:val="547"/>
          <w:marRight w:val="0"/>
          <w:marTop w:val="0"/>
          <w:marBottom w:val="0"/>
          <w:divBdr>
            <w:top w:val="none" w:sz="0" w:space="0" w:color="auto"/>
            <w:left w:val="none" w:sz="0" w:space="0" w:color="auto"/>
            <w:bottom w:val="none" w:sz="0" w:space="0" w:color="auto"/>
            <w:right w:val="none" w:sz="0" w:space="0" w:color="auto"/>
          </w:divBdr>
        </w:div>
      </w:divsChild>
    </w:div>
    <w:div w:id="203756117">
      <w:bodyDiv w:val="1"/>
      <w:marLeft w:val="0"/>
      <w:marRight w:val="0"/>
      <w:marTop w:val="0"/>
      <w:marBottom w:val="0"/>
      <w:divBdr>
        <w:top w:val="none" w:sz="0" w:space="0" w:color="auto"/>
        <w:left w:val="none" w:sz="0" w:space="0" w:color="auto"/>
        <w:bottom w:val="none" w:sz="0" w:space="0" w:color="auto"/>
        <w:right w:val="none" w:sz="0" w:space="0" w:color="auto"/>
      </w:divBdr>
    </w:div>
    <w:div w:id="335032986">
      <w:bodyDiv w:val="1"/>
      <w:marLeft w:val="0"/>
      <w:marRight w:val="0"/>
      <w:marTop w:val="0"/>
      <w:marBottom w:val="0"/>
      <w:divBdr>
        <w:top w:val="none" w:sz="0" w:space="0" w:color="auto"/>
        <w:left w:val="none" w:sz="0" w:space="0" w:color="auto"/>
        <w:bottom w:val="none" w:sz="0" w:space="0" w:color="auto"/>
        <w:right w:val="none" w:sz="0" w:space="0" w:color="auto"/>
      </w:divBdr>
    </w:div>
    <w:div w:id="364602705">
      <w:bodyDiv w:val="1"/>
      <w:marLeft w:val="0"/>
      <w:marRight w:val="0"/>
      <w:marTop w:val="0"/>
      <w:marBottom w:val="0"/>
      <w:divBdr>
        <w:top w:val="none" w:sz="0" w:space="0" w:color="auto"/>
        <w:left w:val="none" w:sz="0" w:space="0" w:color="auto"/>
        <w:bottom w:val="none" w:sz="0" w:space="0" w:color="auto"/>
        <w:right w:val="none" w:sz="0" w:space="0" w:color="auto"/>
      </w:divBdr>
    </w:div>
    <w:div w:id="403339059">
      <w:bodyDiv w:val="1"/>
      <w:marLeft w:val="0"/>
      <w:marRight w:val="0"/>
      <w:marTop w:val="0"/>
      <w:marBottom w:val="0"/>
      <w:divBdr>
        <w:top w:val="none" w:sz="0" w:space="0" w:color="auto"/>
        <w:left w:val="none" w:sz="0" w:space="0" w:color="auto"/>
        <w:bottom w:val="none" w:sz="0" w:space="0" w:color="auto"/>
        <w:right w:val="none" w:sz="0" w:space="0" w:color="auto"/>
      </w:divBdr>
    </w:div>
    <w:div w:id="429358145">
      <w:bodyDiv w:val="1"/>
      <w:marLeft w:val="0"/>
      <w:marRight w:val="0"/>
      <w:marTop w:val="0"/>
      <w:marBottom w:val="0"/>
      <w:divBdr>
        <w:top w:val="none" w:sz="0" w:space="0" w:color="auto"/>
        <w:left w:val="none" w:sz="0" w:space="0" w:color="auto"/>
        <w:bottom w:val="none" w:sz="0" w:space="0" w:color="auto"/>
        <w:right w:val="none" w:sz="0" w:space="0" w:color="auto"/>
      </w:divBdr>
    </w:div>
    <w:div w:id="451444639">
      <w:bodyDiv w:val="1"/>
      <w:marLeft w:val="0"/>
      <w:marRight w:val="0"/>
      <w:marTop w:val="0"/>
      <w:marBottom w:val="0"/>
      <w:divBdr>
        <w:top w:val="none" w:sz="0" w:space="0" w:color="auto"/>
        <w:left w:val="none" w:sz="0" w:space="0" w:color="auto"/>
        <w:bottom w:val="none" w:sz="0" w:space="0" w:color="auto"/>
        <w:right w:val="none" w:sz="0" w:space="0" w:color="auto"/>
      </w:divBdr>
      <w:divsChild>
        <w:div w:id="43530675">
          <w:marLeft w:val="0"/>
          <w:marRight w:val="0"/>
          <w:marTop w:val="0"/>
          <w:marBottom w:val="0"/>
          <w:divBdr>
            <w:top w:val="none" w:sz="0" w:space="0" w:color="auto"/>
            <w:left w:val="none" w:sz="0" w:space="0" w:color="auto"/>
            <w:bottom w:val="none" w:sz="0" w:space="0" w:color="auto"/>
            <w:right w:val="none" w:sz="0" w:space="0" w:color="auto"/>
          </w:divBdr>
        </w:div>
        <w:div w:id="344938982">
          <w:marLeft w:val="0"/>
          <w:marRight w:val="0"/>
          <w:marTop w:val="0"/>
          <w:marBottom w:val="0"/>
          <w:divBdr>
            <w:top w:val="none" w:sz="0" w:space="0" w:color="auto"/>
            <w:left w:val="none" w:sz="0" w:space="0" w:color="auto"/>
            <w:bottom w:val="none" w:sz="0" w:space="0" w:color="auto"/>
            <w:right w:val="none" w:sz="0" w:space="0" w:color="auto"/>
          </w:divBdr>
        </w:div>
        <w:div w:id="772943681">
          <w:marLeft w:val="0"/>
          <w:marRight w:val="0"/>
          <w:marTop w:val="0"/>
          <w:marBottom w:val="0"/>
          <w:divBdr>
            <w:top w:val="none" w:sz="0" w:space="0" w:color="auto"/>
            <w:left w:val="none" w:sz="0" w:space="0" w:color="auto"/>
            <w:bottom w:val="none" w:sz="0" w:space="0" w:color="auto"/>
            <w:right w:val="none" w:sz="0" w:space="0" w:color="auto"/>
          </w:divBdr>
        </w:div>
        <w:div w:id="1075935934">
          <w:marLeft w:val="0"/>
          <w:marRight w:val="0"/>
          <w:marTop w:val="0"/>
          <w:marBottom w:val="0"/>
          <w:divBdr>
            <w:top w:val="none" w:sz="0" w:space="0" w:color="auto"/>
            <w:left w:val="none" w:sz="0" w:space="0" w:color="auto"/>
            <w:bottom w:val="none" w:sz="0" w:space="0" w:color="auto"/>
            <w:right w:val="none" w:sz="0" w:space="0" w:color="auto"/>
          </w:divBdr>
          <w:divsChild>
            <w:div w:id="1069310244">
              <w:marLeft w:val="0"/>
              <w:marRight w:val="0"/>
              <w:marTop w:val="0"/>
              <w:marBottom w:val="0"/>
              <w:divBdr>
                <w:top w:val="none" w:sz="0" w:space="0" w:color="auto"/>
                <w:left w:val="none" w:sz="0" w:space="0" w:color="auto"/>
                <w:bottom w:val="none" w:sz="0" w:space="0" w:color="auto"/>
                <w:right w:val="none" w:sz="0" w:space="0" w:color="auto"/>
              </w:divBdr>
            </w:div>
            <w:div w:id="1198930361">
              <w:marLeft w:val="0"/>
              <w:marRight w:val="0"/>
              <w:marTop w:val="0"/>
              <w:marBottom w:val="0"/>
              <w:divBdr>
                <w:top w:val="none" w:sz="0" w:space="0" w:color="auto"/>
                <w:left w:val="none" w:sz="0" w:space="0" w:color="auto"/>
                <w:bottom w:val="none" w:sz="0" w:space="0" w:color="auto"/>
                <w:right w:val="none" w:sz="0" w:space="0" w:color="auto"/>
              </w:divBdr>
            </w:div>
          </w:divsChild>
        </w:div>
        <w:div w:id="1148398276">
          <w:marLeft w:val="0"/>
          <w:marRight w:val="0"/>
          <w:marTop w:val="0"/>
          <w:marBottom w:val="0"/>
          <w:divBdr>
            <w:top w:val="none" w:sz="0" w:space="0" w:color="auto"/>
            <w:left w:val="none" w:sz="0" w:space="0" w:color="auto"/>
            <w:bottom w:val="none" w:sz="0" w:space="0" w:color="auto"/>
            <w:right w:val="none" w:sz="0" w:space="0" w:color="auto"/>
          </w:divBdr>
        </w:div>
        <w:div w:id="1273979057">
          <w:marLeft w:val="0"/>
          <w:marRight w:val="0"/>
          <w:marTop w:val="0"/>
          <w:marBottom w:val="0"/>
          <w:divBdr>
            <w:top w:val="none" w:sz="0" w:space="0" w:color="auto"/>
            <w:left w:val="none" w:sz="0" w:space="0" w:color="auto"/>
            <w:bottom w:val="none" w:sz="0" w:space="0" w:color="auto"/>
            <w:right w:val="none" w:sz="0" w:space="0" w:color="auto"/>
          </w:divBdr>
        </w:div>
        <w:div w:id="1476406729">
          <w:marLeft w:val="0"/>
          <w:marRight w:val="0"/>
          <w:marTop w:val="0"/>
          <w:marBottom w:val="0"/>
          <w:divBdr>
            <w:top w:val="none" w:sz="0" w:space="0" w:color="auto"/>
            <w:left w:val="none" w:sz="0" w:space="0" w:color="auto"/>
            <w:bottom w:val="none" w:sz="0" w:space="0" w:color="auto"/>
            <w:right w:val="none" w:sz="0" w:space="0" w:color="auto"/>
          </w:divBdr>
        </w:div>
        <w:div w:id="1666591416">
          <w:marLeft w:val="0"/>
          <w:marRight w:val="0"/>
          <w:marTop w:val="0"/>
          <w:marBottom w:val="0"/>
          <w:divBdr>
            <w:top w:val="none" w:sz="0" w:space="0" w:color="auto"/>
            <w:left w:val="none" w:sz="0" w:space="0" w:color="auto"/>
            <w:bottom w:val="none" w:sz="0" w:space="0" w:color="auto"/>
            <w:right w:val="none" w:sz="0" w:space="0" w:color="auto"/>
          </w:divBdr>
        </w:div>
        <w:div w:id="1779063721">
          <w:marLeft w:val="0"/>
          <w:marRight w:val="0"/>
          <w:marTop w:val="0"/>
          <w:marBottom w:val="0"/>
          <w:divBdr>
            <w:top w:val="none" w:sz="0" w:space="0" w:color="auto"/>
            <w:left w:val="none" w:sz="0" w:space="0" w:color="auto"/>
            <w:bottom w:val="none" w:sz="0" w:space="0" w:color="auto"/>
            <w:right w:val="none" w:sz="0" w:space="0" w:color="auto"/>
          </w:divBdr>
        </w:div>
        <w:div w:id="1826504603">
          <w:marLeft w:val="0"/>
          <w:marRight w:val="0"/>
          <w:marTop w:val="0"/>
          <w:marBottom w:val="0"/>
          <w:divBdr>
            <w:top w:val="none" w:sz="0" w:space="0" w:color="auto"/>
            <w:left w:val="none" w:sz="0" w:space="0" w:color="auto"/>
            <w:bottom w:val="none" w:sz="0" w:space="0" w:color="auto"/>
            <w:right w:val="none" w:sz="0" w:space="0" w:color="auto"/>
          </w:divBdr>
        </w:div>
        <w:div w:id="1980840319">
          <w:marLeft w:val="0"/>
          <w:marRight w:val="0"/>
          <w:marTop w:val="0"/>
          <w:marBottom w:val="0"/>
          <w:divBdr>
            <w:top w:val="none" w:sz="0" w:space="0" w:color="auto"/>
            <w:left w:val="none" w:sz="0" w:space="0" w:color="auto"/>
            <w:bottom w:val="none" w:sz="0" w:space="0" w:color="auto"/>
            <w:right w:val="none" w:sz="0" w:space="0" w:color="auto"/>
          </w:divBdr>
          <w:divsChild>
            <w:div w:id="193618470">
              <w:marLeft w:val="0"/>
              <w:marRight w:val="0"/>
              <w:marTop w:val="0"/>
              <w:marBottom w:val="0"/>
              <w:divBdr>
                <w:top w:val="none" w:sz="0" w:space="0" w:color="auto"/>
                <w:left w:val="none" w:sz="0" w:space="0" w:color="auto"/>
                <w:bottom w:val="none" w:sz="0" w:space="0" w:color="auto"/>
                <w:right w:val="none" w:sz="0" w:space="0" w:color="auto"/>
              </w:divBdr>
            </w:div>
            <w:div w:id="701705925">
              <w:marLeft w:val="0"/>
              <w:marRight w:val="0"/>
              <w:marTop w:val="0"/>
              <w:marBottom w:val="0"/>
              <w:divBdr>
                <w:top w:val="none" w:sz="0" w:space="0" w:color="auto"/>
                <w:left w:val="none" w:sz="0" w:space="0" w:color="auto"/>
                <w:bottom w:val="none" w:sz="0" w:space="0" w:color="auto"/>
                <w:right w:val="none" w:sz="0" w:space="0" w:color="auto"/>
              </w:divBdr>
            </w:div>
            <w:div w:id="740063901">
              <w:marLeft w:val="0"/>
              <w:marRight w:val="0"/>
              <w:marTop w:val="0"/>
              <w:marBottom w:val="0"/>
              <w:divBdr>
                <w:top w:val="none" w:sz="0" w:space="0" w:color="auto"/>
                <w:left w:val="none" w:sz="0" w:space="0" w:color="auto"/>
                <w:bottom w:val="none" w:sz="0" w:space="0" w:color="auto"/>
                <w:right w:val="none" w:sz="0" w:space="0" w:color="auto"/>
              </w:divBdr>
            </w:div>
            <w:div w:id="1578318809">
              <w:marLeft w:val="0"/>
              <w:marRight w:val="0"/>
              <w:marTop w:val="0"/>
              <w:marBottom w:val="0"/>
              <w:divBdr>
                <w:top w:val="none" w:sz="0" w:space="0" w:color="auto"/>
                <w:left w:val="none" w:sz="0" w:space="0" w:color="auto"/>
                <w:bottom w:val="none" w:sz="0" w:space="0" w:color="auto"/>
                <w:right w:val="none" w:sz="0" w:space="0" w:color="auto"/>
              </w:divBdr>
            </w:div>
            <w:div w:id="2037122997">
              <w:marLeft w:val="0"/>
              <w:marRight w:val="0"/>
              <w:marTop w:val="0"/>
              <w:marBottom w:val="0"/>
              <w:divBdr>
                <w:top w:val="none" w:sz="0" w:space="0" w:color="auto"/>
                <w:left w:val="none" w:sz="0" w:space="0" w:color="auto"/>
                <w:bottom w:val="none" w:sz="0" w:space="0" w:color="auto"/>
                <w:right w:val="none" w:sz="0" w:space="0" w:color="auto"/>
              </w:divBdr>
            </w:div>
          </w:divsChild>
        </w:div>
        <w:div w:id="2094544429">
          <w:marLeft w:val="0"/>
          <w:marRight w:val="0"/>
          <w:marTop w:val="0"/>
          <w:marBottom w:val="0"/>
          <w:divBdr>
            <w:top w:val="none" w:sz="0" w:space="0" w:color="auto"/>
            <w:left w:val="none" w:sz="0" w:space="0" w:color="auto"/>
            <w:bottom w:val="none" w:sz="0" w:space="0" w:color="auto"/>
            <w:right w:val="none" w:sz="0" w:space="0" w:color="auto"/>
          </w:divBdr>
        </w:div>
      </w:divsChild>
    </w:div>
    <w:div w:id="457380768">
      <w:bodyDiv w:val="1"/>
      <w:marLeft w:val="0"/>
      <w:marRight w:val="0"/>
      <w:marTop w:val="0"/>
      <w:marBottom w:val="0"/>
      <w:divBdr>
        <w:top w:val="none" w:sz="0" w:space="0" w:color="auto"/>
        <w:left w:val="none" w:sz="0" w:space="0" w:color="auto"/>
        <w:bottom w:val="none" w:sz="0" w:space="0" w:color="auto"/>
        <w:right w:val="none" w:sz="0" w:space="0" w:color="auto"/>
      </w:divBdr>
    </w:div>
    <w:div w:id="468012702">
      <w:bodyDiv w:val="1"/>
      <w:marLeft w:val="0"/>
      <w:marRight w:val="0"/>
      <w:marTop w:val="0"/>
      <w:marBottom w:val="0"/>
      <w:divBdr>
        <w:top w:val="none" w:sz="0" w:space="0" w:color="auto"/>
        <w:left w:val="none" w:sz="0" w:space="0" w:color="auto"/>
        <w:bottom w:val="none" w:sz="0" w:space="0" w:color="auto"/>
        <w:right w:val="none" w:sz="0" w:space="0" w:color="auto"/>
      </w:divBdr>
    </w:div>
    <w:div w:id="483467738">
      <w:bodyDiv w:val="1"/>
      <w:marLeft w:val="0"/>
      <w:marRight w:val="0"/>
      <w:marTop w:val="0"/>
      <w:marBottom w:val="0"/>
      <w:divBdr>
        <w:top w:val="none" w:sz="0" w:space="0" w:color="auto"/>
        <w:left w:val="none" w:sz="0" w:space="0" w:color="auto"/>
        <w:bottom w:val="none" w:sz="0" w:space="0" w:color="auto"/>
        <w:right w:val="none" w:sz="0" w:space="0" w:color="auto"/>
      </w:divBdr>
    </w:div>
    <w:div w:id="490608143">
      <w:bodyDiv w:val="1"/>
      <w:marLeft w:val="0"/>
      <w:marRight w:val="0"/>
      <w:marTop w:val="0"/>
      <w:marBottom w:val="0"/>
      <w:divBdr>
        <w:top w:val="none" w:sz="0" w:space="0" w:color="auto"/>
        <w:left w:val="none" w:sz="0" w:space="0" w:color="auto"/>
        <w:bottom w:val="none" w:sz="0" w:space="0" w:color="auto"/>
        <w:right w:val="none" w:sz="0" w:space="0" w:color="auto"/>
      </w:divBdr>
    </w:div>
    <w:div w:id="588391941">
      <w:bodyDiv w:val="1"/>
      <w:marLeft w:val="0"/>
      <w:marRight w:val="0"/>
      <w:marTop w:val="0"/>
      <w:marBottom w:val="0"/>
      <w:divBdr>
        <w:top w:val="none" w:sz="0" w:space="0" w:color="auto"/>
        <w:left w:val="none" w:sz="0" w:space="0" w:color="auto"/>
        <w:bottom w:val="none" w:sz="0" w:space="0" w:color="auto"/>
        <w:right w:val="none" w:sz="0" w:space="0" w:color="auto"/>
      </w:divBdr>
    </w:div>
    <w:div w:id="634142013">
      <w:bodyDiv w:val="1"/>
      <w:marLeft w:val="0"/>
      <w:marRight w:val="0"/>
      <w:marTop w:val="0"/>
      <w:marBottom w:val="0"/>
      <w:divBdr>
        <w:top w:val="none" w:sz="0" w:space="0" w:color="auto"/>
        <w:left w:val="none" w:sz="0" w:space="0" w:color="auto"/>
        <w:bottom w:val="none" w:sz="0" w:space="0" w:color="auto"/>
        <w:right w:val="none" w:sz="0" w:space="0" w:color="auto"/>
      </w:divBdr>
    </w:div>
    <w:div w:id="686902516">
      <w:bodyDiv w:val="1"/>
      <w:marLeft w:val="0"/>
      <w:marRight w:val="0"/>
      <w:marTop w:val="0"/>
      <w:marBottom w:val="0"/>
      <w:divBdr>
        <w:top w:val="none" w:sz="0" w:space="0" w:color="auto"/>
        <w:left w:val="none" w:sz="0" w:space="0" w:color="auto"/>
        <w:bottom w:val="none" w:sz="0" w:space="0" w:color="auto"/>
        <w:right w:val="none" w:sz="0" w:space="0" w:color="auto"/>
      </w:divBdr>
    </w:div>
    <w:div w:id="733087360">
      <w:bodyDiv w:val="1"/>
      <w:marLeft w:val="0"/>
      <w:marRight w:val="0"/>
      <w:marTop w:val="0"/>
      <w:marBottom w:val="0"/>
      <w:divBdr>
        <w:top w:val="none" w:sz="0" w:space="0" w:color="auto"/>
        <w:left w:val="none" w:sz="0" w:space="0" w:color="auto"/>
        <w:bottom w:val="none" w:sz="0" w:space="0" w:color="auto"/>
        <w:right w:val="none" w:sz="0" w:space="0" w:color="auto"/>
      </w:divBdr>
    </w:div>
    <w:div w:id="795025187">
      <w:bodyDiv w:val="1"/>
      <w:marLeft w:val="0"/>
      <w:marRight w:val="0"/>
      <w:marTop w:val="0"/>
      <w:marBottom w:val="0"/>
      <w:divBdr>
        <w:top w:val="none" w:sz="0" w:space="0" w:color="auto"/>
        <w:left w:val="none" w:sz="0" w:space="0" w:color="auto"/>
        <w:bottom w:val="none" w:sz="0" w:space="0" w:color="auto"/>
        <w:right w:val="none" w:sz="0" w:space="0" w:color="auto"/>
      </w:divBdr>
    </w:div>
    <w:div w:id="816728181">
      <w:bodyDiv w:val="1"/>
      <w:marLeft w:val="0"/>
      <w:marRight w:val="0"/>
      <w:marTop w:val="0"/>
      <w:marBottom w:val="0"/>
      <w:divBdr>
        <w:top w:val="none" w:sz="0" w:space="0" w:color="auto"/>
        <w:left w:val="none" w:sz="0" w:space="0" w:color="auto"/>
        <w:bottom w:val="none" w:sz="0" w:space="0" w:color="auto"/>
        <w:right w:val="none" w:sz="0" w:space="0" w:color="auto"/>
      </w:divBdr>
    </w:div>
    <w:div w:id="841747681">
      <w:bodyDiv w:val="1"/>
      <w:marLeft w:val="0"/>
      <w:marRight w:val="0"/>
      <w:marTop w:val="0"/>
      <w:marBottom w:val="0"/>
      <w:divBdr>
        <w:top w:val="none" w:sz="0" w:space="0" w:color="auto"/>
        <w:left w:val="none" w:sz="0" w:space="0" w:color="auto"/>
        <w:bottom w:val="none" w:sz="0" w:space="0" w:color="auto"/>
        <w:right w:val="none" w:sz="0" w:space="0" w:color="auto"/>
      </w:divBdr>
    </w:div>
    <w:div w:id="867983510">
      <w:bodyDiv w:val="1"/>
      <w:marLeft w:val="0"/>
      <w:marRight w:val="0"/>
      <w:marTop w:val="0"/>
      <w:marBottom w:val="0"/>
      <w:divBdr>
        <w:top w:val="none" w:sz="0" w:space="0" w:color="auto"/>
        <w:left w:val="none" w:sz="0" w:space="0" w:color="auto"/>
        <w:bottom w:val="none" w:sz="0" w:space="0" w:color="auto"/>
        <w:right w:val="none" w:sz="0" w:space="0" w:color="auto"/>
      </w:divBdr>
    </w:div>
    <w:div w:id="869806707">
      <w:bodyDiv w:val="1"/>
      <w:marLeft w:val="0"/>
      <w:marRight w:val="0"/>
      <w:marTop w:val="0"/>
      <w:marBottom w:val="0"/>
      <w:divBdr>
        <w:top w:val="none" w:sz="0" w:space="0" w:color="auto"/>
        <w:left w:val="none" w:sz="0" w:space="0" w:color="auto"/>
        <w:bottom w:val="none" w:sz="0" w:space="0" w:color="auto"/>
        <w:right w:val="none" w:sz="0" w:space="0" w:color="auto"/>
      </w:divBdr>
    </w:div>
    <w:div w:id="911353803">
      <w:bodyDiv w:val="1"/>
      <w:marLeft w:val="0"/>
      <w:marRight w:val="0"/>
      <w:marTop w:val="0"/>
      <w:marBottom w:val="0"/>
      <w:divBdr>
        <w:top w:val="none" w:sz="0" w:space="0" w:color="auto"/>
        <w:left w:val="none" w:sz="0" w:space="0" w:color="auto"/>
        <w:bottom w:val="none" w:sz="0" w:space="0" w:color="auto"/>
        <w:right w:val="none" w:sz="0" w:space="0" w:color="auto"/>
      </w:divBdr>
    </w:div>
    <w:div w:id="966164067">
      <w:bodyDiv w:val="1"/>
      <w:marLeft w:val="0"/>
      <w:marRight w:val="0"/>
      <w:marTop w:val="0"/>
      <w:marBottom w:val="0"/>
      <w:divBdr>
        <w:top w:val="none" w:sz="0" w:space="0" w:color="auto"/>
        <w:left w:val="none" w:sz="0" w:space="0" w:color="auto"/>
        <w:bottom w:val="none" w:sz="0" w:space="0" w:color="auto"/>
        <w:right w:val="none" w:sz="0" w:space="0" w:color="auto"/>
      </w:divBdr>
    </w:div>
    <w:div w:id="989821943">
      <w:bodyDiv w:val="1"/>
      <w:marLeft w:val="0"/>
      <w:marRight w:val="0"/>
      <w:marTop w:val="0"/>
      <w:marBottom w:val="0"/>
      <w:divBdr>
        <w:top w:val="none" w:sz="0" w:space="0" w:color="auto"/>
        <w:left w:val="none" w:sz="0" w:space="0" w:color="auto"/>
        <w:bottom w:val="none" w:sz="0" w:space="0" w:color="auto"/>
        <w:right w:val="none" w:sz="0" w:space="0" w:color="auto"/>
      </w:divBdr>
    </w:div>
    <w:div w:id="998003344">
      <w:bodyDiv w:val="1"/>
      <w:marLeft w:val="0"/>
      <w:marRight w:val="0"/>
      <w:marTop w:val="0"/>
      <w:marBottom w:val="0"/>
      <w:divBdr>
        <w:top w:val="none" w:sz="0" w:space="0" w:color="auto"/>
        <w:left w:val="none" w:sz="0" w:space="0" w:color="auto"/>
        <w:bottom w:val="none" w:sz="0" w:space="0" w:color="auto"/>
        <w:right w:val="none" w:sz="0" w:space="0" w:color="auto"/>
      </w:divBdr>
      <w:divsChild>
        <w:div w:id="11491628">
          <w:marLeft w:val="0"/>
          <w:marRight w:val="0"/>
          <w:marTop w:val="0"/>
          <w:marBottom w:val="0"/>
          <w:divBdr>
            <w:top w:val="none" w:sz="0" w:space="0" w:color="auto"/>
            <w:left w:val="none" w:sz="0" w:space="0" w:color="auto"/>
            <w:bottom w:val="none" w:sz="0" w:space="0" w:color="auto"/>
            <w:right w:val="none" w:sz="0" w:space="0" w:color="auto"/>
          </w:divBdr>
        </w:div>
        <w:div w:id="151144202">
          <w:marLeft w:val="0"/>
          <w:marRight w:val="0"/>
          <w:marTop w:val="0"/>
          <w:marBottom w:val="0"/>
          <w:divBdr>
            <w:top w:val="none" w:sz="0" w:space="0" w:color="auto"/>
            <w:left w:val="none" w:sz="0" w:space="0" w:color="auto"/>
            <w:bottom w:val="none" w:sz="0" w:space="0" w:color="auto"/>
            <w:right w:val="none" w:sz="0" w:space="0" w:color="auto"/>
          </w:divBdr>
          <w:divsChild>
            <w:div w:id="110516117">
              <w:marLeft w:val="0"/>
              <w:marRight w:val="0"/>
              <w:marTop w:val="0"/>
              <w:marBottom w:val="0"/>
              <w:divBdr>
                <w:top w:val="none" w:sz="0" w:space="0" w:color="auto"/>
                <w:left w:val="none" w:sz="0" w:space="0" w:color="auto"/>
                <w:bottom w:val="none" w:sz="0" w:space="0" w:color="auto"/>
                <w:right w:val="none" w:sz="0" w:space="0" w:color="auto"/>
              </w:divBdr>
            </w:div>
          </w:divsChild>
        </w:div>
        <w:div w:id="299463400">
          <w:marLeft w:val="0"/>
          <w:marRight w:val="0"/>
          <w:marTop w:val="0"/>
          <w:marBottom w:val="0"/>
          <w:divBdr>
            <w:top w:val="none" w:sz="0" w:space="0" w:color="auto"/>
            <w:left w:val="none" w:sz="0" w:space="0" w:color="auto"/>
            <w:bottom w:val="none" w:sz="0" w:space="0" w:color="auto"/>
            <w:right w:val="none" w:sz="0" w:space="0" w:color="auto"/>
          </w:divBdr>
        </w:div>
        <w:div w:id="541670744">
          <w:marLeft w:val="0"/>
          <w:marRight w:val="0"/>
          <w:marTop w:val="0"/>
          <w:marBottom w:val="0"/>
          <w:divBdr>
            <w:top w:val="none" w:sz="0" w:space="0" w:color="auto"/>
            <w:left w:val="none" w:sz="0" w:space="0" w:color="auto"/>
            <w:bottom w:val="none" w:sz="0" w:space="0" w:color="auto"/>
            <w:right w:val="none" w:sz="0" w:space="0" w:color="auto"/>
          </w:divBdr>
        </w:div>
        <w:div w:id="714042680">
          <w:marLeft w:val="0"/>
          <w:marRight w:val="0"/>
          <w:marTop w:val="0"/>
          <w:marBottom w:val="0"/>
          <w:divBdr>
            <w:top w:val="none" w:sz="0" w:space="0" w:color="auto"/>
            <w:left w:val="none" w:sz="0" w:space="0" w:color="auto"/>
            <w:bottom w:val="none" w:sz="0" w:space="0" w:color="auto"/>
            <w:right w:val="none" w:sz="0" w:space="0" w:color="auto"/>
          </w:divBdr>
        </w:div>
        <w:div w:id="852189637">
          <w:marLeft w:val="0"/>
          <w:marRight w:val="0"/>
          <w:marTop w:val="0"/>
          <w:marBottom w:val="0"/>
          <w:divBdr>
            <w:top w:val="none" w:sz="0" w:space="0" w:color="auto"/>
            <w:left w:val="none" w:sz="0" w:space="0" w:color="auto"/>
            <w:bottom w:val="none" w:sz="0" w:space="0" w:color="auto"/>
            <w:right w:val="none" w:sz="0" w:space="0" w:color="auto"/>
          </w:divBdr>
          <w:divsChild>
            <w:div w:id="96101865">
              <w:marLeft w:val="0"/>
              <w:marRight w:val="0"/>
              <w:marTop w:val="0"/>
              <w:marBottom w:val="0"/>
              <w:divBdr>
                <w:top w:val="none" w:sz="0" w:space="0" w:color="auto"/>
                <w:left w:val="none" w:sz="0" w:space="0" w:color="auto"/>
                <w:bottom w:val="none" w:sz="0" w:space="0" w:color="auto"/>
                <w:right w:val="none" w:sz="0" w:space="0" w:color="auto"/>
              </w:divBdr>
            </w:div>
            <w:div w:id="460660598">
              <w:marLeft w:val="0"/>
              <w:marRight w:val="0"/>
              <w:marTop w:val="0"/>
              <w:marBottom w:val="0"/>
              <w:divBdr>
                <w:top w:val="none" w:sz="0" w:space="0" w:color="auto"/>
                <w:left w:val="none" w:sz="0" w:space="0" w:color="auto"/>
                <w:bottom w:val="none" w:sz="0" w:space="0" w:color="auto"/>
                <w:right w:val="none" w:sz="0" w:space="0" w:color="auto"/>
              </w:divBdr>
            </w:div>
            <w:div w:id="1282150149">
              <w:marLeft w:val="0"/>
              <w:marRight w:val="0"/>
              <w:marTop w:val="0"/>
              <w:marBottom w:val="0"/>
              <w:divBdr>
                <w:top w:val="none" w:sz="0" w:space="0" w:color="auto"/>
                <w:left w:val="none" w:sz="0" w:space="0" w:color="auto"/>
                <w:bottom w:val="none" w:sz="0" w:space="0" w:color="auto"/>
                <w:right w:val="none" w:sz="0" w:space="0" w:color="auto"/>
              </w:divBdr>
            </w:div>
            <w:div w:id="1431973921">
              <w:marLeft w:val="0"/>
              <w:marRight w:val="0"/>
              <w:marTop w:val="0"/>
              <w:marBottom w:val="0"/>
              <w:divBdr>
                <w:top w:val="none" w:sz="0" w:space="0" w:color="auto"/>
                <w:left w:val="none" w:sz="0" w:space="0" w:color="auto"/>
                <w:bottom w:val="none" w:sz="0" w:space="0" w:color="auto"/>
                <w:right w:val="none" w:sz="0" w:space="0" w:color="auto"/>
              </w:divBdr>
            </w:div>
            <w:div w:id="1929924078">
              <w:marLeft w:val="0"/>
              <w:marRight w:val="0"/>
              <w:marTop w:val="0"/>
              <w:marBottom w:val="0"/>
              <w:divBdr>
                <w:top w:val="none" w:sz="0" w:space="0" w:color="auto"/>
                <w:left w:val="none" w:sz="0" w:space="0" w:color="auto"/>
                <w:bottom w:val="none" w:sz="0" w:space="0" w:color="auto"/>
                <w:right w:val="none" w:sz="0" w:space="0" w:color="auto"/>
              </w:divBdr>
            </w:div>
          </w:divsChild>
        </w:div>
        <w:div w:id="916861590">
          <w:marLeft w:val="0"/>
          <w:marRight w:val="0"/>
          <w:marTop w:val="0"/>
          <w:marBottom w:val="0"/>
          <w:divBdr>
            <w:top w:val="none" w:sz="0" w:space="0" w:color="auto"/>
            <w:left w:val="none" w:sz="0" w:space="0" w:color="auto"/>
            <w:bottom w:val="none" w:sz="0" w:space="0" w:color="auto"/>
            <w:right w:val="none" w:sz="0" w:space="0" w:color="auto"/>
          </w:divBdr>
        </w:div>
        <w:div w:id="1024553371">
          <w:marLeft w:val="0"/>
          <w:marRight w:val="0"/>
          <w:marTop w:val="0"/>
          <w:marBottom w:val="0"/>
          <w:divBdr>
            <w:top w:val="none" w:sz="0" w:space="0" w:color="auto"/>
            <w:left w:val="none" w:sz="0" w:space="0" w:color="auto"/>
            <w:bottom w:val="none" w:sz="0" w:space="0" w:color="auto"/>
            <w:right w:val="none" w:sz="0" w:space="0" w:color="auto"/>
          </w:divBdr>
        </w:div>
        <w:div w:id="1134518982">
          <w:marLeft w:val="0"/>
          <w:marRight w:val="0"/>
          <w:marTop w:val="0"/>
          <w:marBottom w:val="0"/>
          <w:divBdr>
            <w:top w:val="none" w:sz="0" w:space="0" w:color="auto"/>
            <w:left w:val="none" w:sz="0" w:space="0" w:color="auto"/>
            <w:bottom w:val="none" w:sz="0" w:space="0" w:color="auto"/>
            <w:right w:val="none" w:sz="0" w:space="0" w:color="auto"/>
          </w:divBdr>
        </w:div>
        <w:div w:id="1193226883">
          <w:marLeft w:val="0"/>
          <w:marRight w:val="0"/>
          <w:marTop w:val="0"/>
          <w:marBottom w:val="0"/>
          <w:divBdr>
            <w:top w:val="none" w:sz="0" w:space="0" w:color="auto"/>
            <w:left w:val="none" w:sz="0" w:space="0" w:color="auto"/>
            <w:bottom w:val="none" w:sz="0" w:space="0" w:color="auto"/>
            <w:right w:val="none" w:sz="0" w:space="0" w:color="auto"/>
          </w:divBdr>
          <w:divsChild>
            <w:div w:id="1610352619">
              <w:marLeft w:val="0"/>
              <w:marRight w:val="0"/>
              <w:marTop w:val="0"/>
              <w:marBottom w:val="0"/>
              <w:divBdr>
                <w:top w:val="none" w:sz="0" w:space="0" w:color="auto"/>
                <w:left w:val="none" w:sz="0" w:space="0" w:color="auto"/>
                <w:bottom w:val="none" w:sz="0" w:space="0" w:color="auto"/>
                <w:right w:val="none" w:sz="0" w:space="0" w:color="auto"/>
              </w:divBdr>
            </w:div>
          </w:divsChild>
        </w:div>
        <w:div w:id="1303727809">
          <w:marLeft w:val="0"/>
          <w:marRight w:val="0"/>
          <w:marTop w:val="0"/>
          <w:marBottom w:val="0"/>
          <w:divBdr>
            <w:top w:val="none" w:sz="0" w:space="0" w:color="auto"/>
            <w:left w:val="none" w:sz="0" w:space="0" w:color="auto"/>
            <w:bottom w:val="none" w:sz="0" w:space="0" w:color="auto"/>
            <w:right w:val="none" w:sz="0" w:space="0" w:color="auto"/>
          </w:divBdr>
        </w:div>
        <w:div w:id="1327439417">
          <w:marLeft w:val="0"/>
          <w:marRight w:val="0"/>
          <w:marTop w:val="0"/>
          <w:marBottom w:val="0"/>
          <w:divBdr>
            <w:top w:val="none" w:sz="0" w:space="0" w:color="auto"/>
            <w:left w:val="none" w:sz="0" w:space="0" w:color="auto"/>
            <w:bottom w:val="none" w:sz="0" w:space="0" w:color="auto"/>
            <w:right w:val="none" w:sz="0" w:space="0" w:color="auto"/>
          </w:divBdr>
          <w:divsChild>
            <w:div w:id="228804451">
              <w:marLeft w:val="0"/>
              <w:marRight w:val="0"/>
              <w:marTop w:val="0"/>
              <w:marBottom w:val="0"/>
              <w:divBdr>
                <w:top w:val="none" w:sz="0" w:space="0" w:color="auto"/>
                <w:left w:val="none" w:sz="0" w:space="0" w:color="auto"/>
                <w:bottom w:val="none" w:sz="0" w:space="0" w:color="auto"/>
                <w:right w:val="none" w:sz="0" w:space="0" w:color="auto"/>
              </w:divBdr>
            </w:div>
            <w:div w:id="627587164">
              <w:marLeft w:val="0"/>
              <w:marRight w:val="0"/>
              <w:marTop w:val="0"/>
              <w:marBottom w:val="0"/>
              <w:divBdr>
                <w:top w:val="none" w:sz="0" w:space="0" w:color="auto"/>
                <w:left w:val="none" w:sz="0" w:space="0" w:color="auto"/>
                <w:bottom w:val="none" w:sz="0" w:space="0" w:color="auto"/>
                <w:right w:val="none" w:sz="0" w:space="0" w:color="auto"/>
              </w:divBdr>
            </w:div>
            <w:div w:id="1094283555">
              <w:marLeft w:val="0"/>
              <w:marRight w:val="0"/>
              <w:marTop w:val="0"/>
              <w:marBottom w:val="0"/>
              <w:divBdr>
                <w:top w:val="none" w:sz="0" w:space="0" w:color="auto"/>
                <w:left w:val="none" w:sz="0" w:space="0" w:color="auto"/>
                <w:bottom w:val="none" w:sz="0" w:space="0" w:color="auto"/>
                <w:right w:val="none" w:sz="0" w:space="0" w:color="auto"/>
              </w:divBdr>
            </w:div>
            <w:div w:id="2023895347">
              <w:marLeft w:val="0"/>
              <w:marRight w:val="0"/>
              <w:marTop w:val="0"/>
              <w:marBottom w:val="0"/>
              <w:divBdr>
                <w:top w:val="none" w:sz="0" w:space="0" w:color="auto"/>
                <w:left w:val="none" w:sz="0" w:space="0" w:color="auto"/>
                <w:bottom w:val="none" w:sz="0" w:space="0" w:color="auto"/>
                <w:right w:val="none" w:sz="0" w:space="0" w:color="auto"/>
              </w:divBdr>
            </w:div>
          </w:divsChild>
        </w:div>
        <w:div w:id="1368137061">
          <w:marLeft w:val="0"/>
          <w:marRight w:val="0"/>
          <w:marTop w:val="0"/>
          <w:marBottom w:val="0"/>
          <w:divBdr>
            <w:top w:val="none" w:sz="0" w:space="0" w:color="auto"/>
            <w:left w:val="none" w:sz="0" w:space="0" w:color="auto"/>
            <w:bottom w:val="none" w:sz="0" w:space="0" w:color="auto"/>
            <w:right w:val="none" w:sz="0" w:space="0" w:color="auto"/>
          </w:divBdr>
        </w:div>
        <w:div w:id="1502813951">
          <w:marLeft w:val="0"/>
          <w:marRight w:val="0"/>
          <w:marTop w:val="0"/>
          <w:marBottom w:val="0"/>
          <w:divBdr>
            <w:top w:val="none" w:sz="0" w:space="0" w:color="auto"/>
            <w:left w:val="none" w:sz="0" w:space="0" w:color="auto"/>
            <w:bottom w:val="none" w:sz="0" w:space="0" w:color="auto"/>
            <w:right w:val="none" w:sz="0" w:space="0" w:color="auto"/>
          </w:divBdr>
          <w:divsChild>
            <w:div w:id="711077330">
              <w:marLeft w:val="0"/>
              <w:marRight w:val="0"/>
              <w:marTop w:val="0"/>
              <w:marBottom w:val="0"/>
              <w:divBdr>
                <w:top w:val="none" w:sz="0" w:space="0" w:color="auto"/>
                <w:left w:val="none" w:sz="0" w:space="0" w:color="auto"/>
                <w:bottom w:val="none" w:sz="0" w:space="0" w:color="auto"/>
                <w:right w:val="none" w:sz="0" w:space="0" w:color="auto"/>
              </w:divBdr>
            </w:div>
            <w:div w:id="809059506">
              <w:marLeft w:val="0"/>
              <w:marRight w:val="0"/>
              <w:marTop w:val="0"/>
              <w:marBottom w:val="0"/>
              <w:divBdr>
                <w:top w:val="none" w:sz="0" w:space="0" w:color="auto"/>
                <w:left w:val="none" w:sz="0" w:space="0" w:color="auto"/>
                <w:bottom w:val="none" w:sz="0" w:space="0" w:color="auto"/>
                <w:right w:val="none" w:sz="0" w:space="0" w:color="auto"/>
              </w:divBdr>
            </w:div>
            <w:div w:id="1003779268">
              <w:marLeft w:val="0"/>
              <w:marRight w:val="0"/>
              <w:marTop w:val="0"/>
              <w:marBottom w:val="0"/>
              <w:divBdr>
                <w:top w:val="none" w:sz="0" w:space="0" w:color="auto"/>
                <w:left w:val="none" w:sz="0" w:space="0" w:color="auto"/>
                <w:bottom w:val="none" w:sz="0" w:space="0" w:color="auto"/>
                <w:right w:val="none" w:sz="0" w:space="0" w:color="auto"/>
              </w:divBdr>
            </w:div>
            <w:div w:id="1677919089">
              <w:marLeft w:val="0"/>
              <w:marRight w:val="0"/>
              <w:marTop w:val="0"/>
              <w:marBottom w:val="0"/>
              <w:divBdr>
                <w:top w:val="none" w:sz="0" w:space="0" w:color="auto"/>
                <w:left w:val="none" w:sz="0" w:space="0" w:color="auto"/>
                <w:bottom w:val="none" w:sz="0" w:space="0" w:color="auto"/>
                <w:right w:val="none" w:sz="0" w:space="0" w:color="auto"/>
              </w:divBdr>
            </w:div>
            <w:div w:id="1784840135">
              <w:marLeft w:val="0"/>
              <w:marRight w:val="0"/>
              <w:marTop w:val="0"/>
              <w:marBottom w:val="0"/>
              <w:divBdr>
                <w:top w:val="none" w:sz="0" w:space="0" w:color="auto"/>
                <w:left w:val="none" w:sz="0" w:space="0" w:color="auto"/>
                <w:bottom w:val="none" w:sz="0" w:space="0" w:color="auto"/>
                <w:right w:val="none" w:sz="0" w:space="0" w:color="auto"/>
              </w:divBdr>
            </w:div>
          </w:divsChild>
        </w:div>
        <w:div w:id="1627345139">
          <w:marLeft w:val="0"/>
          <w:marRight w:val="0"/>
          <w:marTop w:val="0"/>
          <w:marBottom w:val="0"/>
          <w:divBdr>
            <w:top w:val="none" w:sz="0" w:space="0" w:color="auto"/>
            <w:left w:val="none" w:sz="0" w:space="0" w:color="auto"/>
            <w:bottom w:val="none" w:sz="0" w:space="0" w:color="auto"/>
            <w:right w:val="none" w:sz="0" w:space="0" w:color="auto"/>
          </w:divBdr>
        </w:div>
        <w:div w:id="1869753714">
          <w:marLeft w:val="0"/>
          <w:marRight w:val="0"/>
          <w:marTop w:val="0"/>
          <w:marBottom w:val="0"/>
          <w:divBdr>
            <w:top w:val="none" w:sz="0" w:space="0" w:color="auto"/>
            <w:left w:val="none" w:sz="0" w:space="0" w:color="auto"/>
            <w:bottom w:val="none" w:sz="0" w:space="0" w:color="auto"/>
            <w:right w:val="none" w:sz="0" w:space="0" w:color="auto"/>
          </w:divBdr>
        </w:div>
        <w:div w:id="1907841393">
          <w:marLeft w:val="0"/>
          <w:marRight w:val="0"/>
          <w:marTop w:val="0"/>
          <w:marBottom w:val="0"/>
          <w:divBdr>
            <w:top w:val="none" w:sz="0" w:space="0" w:color="auto"/>
            <w:left w:val="none" w:sz="0" w:space="0" w:color="auto"/>
            <w:bottom w:val="none" w:sz="0" w:space="0" w:color="auto"/>
            <w:right w:val="none" w:sz="0" w:space="0" w:color="auto"/>
          </w:divBdr>
        </w:div>
        <w:div w:id="1913587763">
          <w:marLeft w:val="0"/>
          <w:marRight w:val="0"/>
          <w:marTop w:val="0"/>
          <w:marBottom w:val="0"/>
          <w:divBdr>
            <w:top w:val="none" w:sz="0" w:space="0" w:color="auto"/>
            <w:left w:val="none" w:sz="0" w:space="0" w:color="auto"/>
            <w:bottom w:val="none" w:sz="0" w:space="0" w:color="auto"/>
            <w:right w:val="none" w:sz="0" w:space="0" w:color="auto"/>
          </w:divBdr>
        </w:div>
        <w:div w:id="2108381761">
          <w:marLeft w:val="0"/>
          <w:marRight w:val="0"/>
          <w:marTop w:val="0"/>
          <w:marBottom w:val="0"/>
          <w:divBdr>
            <w:top w:val="none" w:sz="0" w:space="0" w:color="auto"/>
            <w:left w:val="none" w:sz="0" w:space="0" w:color="auto"/>
            <w:bottom w:val="none" w:sz="0" w:space="0" w:color="auto"/>
            <w:right w:val="none" w:sz="0" w:space="0" w:color="auto"/>
          </w:divBdr>
          <w:divsChild>
            <w:div w:id="1406612377">
              <w:marLeft w:val="0"/>
              <w:marRight w:val="0"/>
              <w:marTop w:val="0"/>
              <w:marBottom w:val="0"/>
              <w:divBdr>
                <w:top w:val="none" w:sz="0" w:space="0" w:color="auto"/>
                <w:left w:val="none" w:sz="0" w:space="0" w:color="auto"/>
                <w:bottom w:val="none" w:sz="0" w:space="0" w:color="auto"/>
                <w:right w:val="none" w:sz="0" w:space="0" w:color="auto"/>
              </w:divBdr>
            </w:div>
            <w:div w:id="1532110630">
              <w:marLeft w:val="0"/>
              <w:marRight w:val="0"/>
              <w:marTop w:val="0"/>
              <w:marBottom w:val="0"/>
              <w:divBdr>
                <w:top w:val="none" w:sz="0" w:space="0" w:color="auto"/>
                <w:left w:val="none" w:sz="0" w:space="0" w:color="auto"/>
                <w:bottom w:val="none" w:sz="0" w:space="0" w:color="auto"/>
                <w:right w:val="none" w:sz="0" w:space="0" w:color="auto"/>
              </w:divBdr>
            </w:div>
          </w:divsChild>
        </w:div>
        <w:div w:id="2108574259">
          <w:marLeft w:val="0"/>
          <w:marRight w:val="0"/>
          <w:marTop w:val="0"/>
          <w:marBottom w:val="0"/>
          <w:divBdr>
            <w:top w:val="none" w:sz="0" w:space="0" w:color="auto"/>
            <w:left w:val="none" w:sz="0" w:space="0" w:color="auto"/>
            <w:bottom w:val="none" w:sz="0" w:space="0" w:color="auto"/>
            <w:right w:val="none" w:sz="0" w:space="0" w:color="auto"/>
          </w:divBdr>
          <w:divsChild>
            <w:div w:id="656152150">
              <w:marLeft w:val="0"/>
              <w:marRight w:val="0"/>
              <w:marTop w:val="0"/>
              <w:marBottom w:val="0"/>
              <w:divBdr>
                <w:top w:val="none" w:sz="0" w:space="0" w:color="auto"/>
                <w:left w:val="none" w:sz="0" w:space="0" w:color="auto"/>
                <w:bottom w:val="none" w:sz="0" w:space="0" w:color="auto"/>
                <w:right w:val="none" w:sz="0" w:space="0" w:color="auto"/>
              </w:divBdr>
            </w:div>
            <w:div w:id="1402171666">
              <w:marLeft w:val="0"/>
              <w:marRight w:val="0"/>
              <w:marTop w:val="0"/>
              <w:marBottom w:val="0"/>
              <w:divBdr>
                <w:top w:val="none" w:sz="0" w:space="0" w:color="auto"/>
                <w:left w:val="none" w:sz="0" w:space="0" w:color="auto"/>
                <w:bottom w:val="none" w:sz="0" w:space="0" w:color="auto"/>
                <w:right w:val="none" w:sz="0" w:space="0" w:color="auto"/>
              </w:divBdr>
            </w:div>
            <w:div w:id="1947417424">
              <w:marLeft w:val="0"/>
              <w:marRight w:val="0"/>
              <w:marTop w:val="0"/>
              <w:marBottom w:val="0"/>
              <w:divBdr>
                <w:top w:val="none" w:sz="0" w:space="0" w:color="auto"/>
                <w:left w:val="none" w:sz="0" w:space="0" w:color="auto"/>
                <w:bottom w:val="none" w:sz="0" w:space="0" w:color="auto"/>
                <w:right w:val="none" w:sz="0" w:space="0" w:color="auto"/>
              </w:divBdr>
            </w:div>
            <w:div w:id="2048750405">
              <w:marLeft w:val="0"/>
              <w:marRight w:val="0"/>
              <w:marTop w:val="0"/>
              <w:marBottom w:val="0"/>
              <w:divBdr>
                <w:top w:val="none" w:sz="0" w:space="0" w:color="auto"/>
                <w:left w:val="none" w:sz="0" w:space="0" w:color="auto"/>
                <w:bottom w:val="none" w:sz="0" w:space="0" w:color="auto"/>
                <w:right w:val="none" w:sz="0" w:space="0" w:color="auto"/>
              </w:divBdr>
            </w:div>
            <w:div w:id="20579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1524">
      <w:bodyDiv w:val="1"/>
      <w:marLeft w:val="0"/>
      <w:marRight w:val="0"/>
      <w:marTop w:val="0"/>
      <w:marBottom w:val="0"/>
      <w:divBdr>
        <w:top w:val="none" w:sz="0" w:space="0" w:color="auto"/>
        <w:left w:val="none" w:sz="0" w:space="0" w:color="auto"/>
        <w:bottom w:val="none" w:sz="0" w:space="0" w:color="auto"/>
        <w:right w:val="none" w:sz="0" w:space="0" w:color="auto"/>
      </w:divBdr>
    </w:div>
    <w:div w:id="1064371454">
      <w:bodyDiv w:val="1"/>
      <w:marLeft w:val="0"/>
      <w:marRight w:val="0"/>
      <w:marTop w:val="0"/>
      <w:marBottom w:val="0"/>
      <w:divBdr>
        <w:top w:val="none" w:sz="0" w:space="0" w:color="auto"/>
        <w:left w:val="none" w:sz="0" w:space="0" w:color="auto"/>
        <w:bottom w:val="none" w:sz="0" w:space="0" w:color="auto"/>
        <w:right w:val="none" w:sz="0" w:space="0" w:color="auto"/>
      </w:divBdr>
    </w:div>
    <w:div w:id="1112942975">
      <w:bodyDiv w:val="1"/>
      <w:marLeft w:val="0"/>
      <w:marRight w:val="0"/>
      <w:marTop w:val="0"/>
      <w:marBottom w:val="0"/>
      <w:divBdr>
        <w:top w:val="none" w:sz="0" w:space="0" w:color="auto"/>
        <w:left w:val="none" w:sz="0" w:space="0" w:color="auto"/>
        <w:bottom w:val="none" w:sz="0" w:space="0" w:color="auto"/>
        <w:right w:val="none" w:sz="0" w:space="0" w:color="auto"/>
      </w:divBdr>
      <w:divsChild>
        <w:div w:id="354818597">
          <w:marLeft w:val="0"/>
          <w:marRight w:val="0"/>
          <w:marTop w:val="0"/>
          <w:marBottom w:val="0"/>
          <w:divBdr>
            <w:top w:val="none" w:sz="0" w:space="0" w:color="auto"/>
            <w:left w:val="none" w:sz="0" w:space="0" w:color="auto"/>
            <w:bottom w:val="none" w:sz="0" w:space="0" w:color="auto"/>
            <w:right w:val="none" w:sz="0" w:space="0" w:color="auto"/>
          </w:divBdr>
        </w:div>
        <w:div w:id="386219591">
          <w:marLeft w:val="0"/>
          <w:marRight w:val="0"/>
          <w:marTop w:val="0"/>
          <w:marBottom w:val="0"/>
          <w:divBdr>
            <w:top w:val="none" w:sz="0" w:space="0" w:color="auto"/>
            <w:left w:val="none" w:sz="0" w:space="0" w:color="auto"/>
            <w:bottom w:val="none" w:sz="0" w:space="0" w:color="auto"/>
            <w:right w:val="none" w:sz="0" w:space="0" w:color="auto"/>
          </w:divBdr>
        </w:div>
        <w:div w:id="687608420">
          <w:marLeft w:val="0"/>
          <w:marRight w:val="0"/>
          <w:marTop w:val="0"/>
          <w:marBottom w:val="0"/>
          <w:divBdr>
            <w:top w:val="none" w:sz="0" w:space="0" w:color="auto"/>
            <w:left w:val="none" w:sz="0" w:space="0" w:color="auto"/>
            <w:bottom w:val="none" w:sz="0" w:space="0" w:color="auto"/>
            <w:right w:val="none" w:sz="0" w:space="0" w:color="auto"/>
          </w:divBdr>
        </w:div>
      </w:divsChild>
    </w:div>
    <w:div w:id="1183056450">
      <w:bodyDiv w:val="1"/>
      <w:marLeft w:val="0"/>
      <w:marRight w:val="0"/>
      <w:marTop w:val="0"/>
      <w:marBottom w:val="0"/>
      <w:divBdr>
        <w:top w:val="none" w:sz="0" w:space="0" w:color="auto"/>
        <w:left w:val="none" w:sz="0" w:space="0" w:color="auto"/>
        <w:bottom w:val="none" w:sz="0" w:space="0" w:color="auto"/>
        <w:right w:val="none" w:sz="0" w:space="0" w:color="auto"/>
      </w:divBdr>
    </w:div>
    <w:div w:id="1198201653">
      <w:bodyDiv w:val="1"/>
      <w:marLeft w:val="0"/>
      <w:marRight w:val="0"/>
      <w:marTop w:val="0"/>
      <w:marBottom w:val="0"/>
      <w:divBdr>
        <w:top w:val="none" w:sz="0" w:space="0" w:color="auto"/>
        <w:left w:val="none" w:sz="0" w:space="0" w:color="auto"/>
        <w:bottom w:val="none" w:sz="0" w:space="0" w:color="auto"/>
        <w:right w:val="none" w:sz="0" w:space="0" w:color="auto"/>
      </w:divBdr>
    </w:div>
    <w:div w:id="1229808652">
      <w:bodyDiv w:val="1"/>
      <w:marLeft w:val="0"/>
      <w:marRight w:val="0"/>
      <w:marTop w:val="0"/>
      <w:marBottom w:val="0"/>
      <w:divBdr>
        <w:top w:val="none" w:sz="0" w:space="0" w:color="auto"/>
        <w:left w:val="none" w:sz="0" w:space="0" w:color="auto"/>
        <w:bottom w:val="none" w:sz="0" w:space="0" w:color="auto"/>
        <w:right w:val="none" w:sz="0" w:space="0" w:color="auto"/>
      </w:divBdr>
    </w:div>
    <w:div w:id="1260524237">
      <w:bodyDiv w:val="1"/>
      <w:marLeft w:val="0"/>
      <w:marRight w:val="0"/>
      <w:marTop w:val="0"/>
      <w:marBottom w:val="0"/>
      <w:divBdr>
        <w:top w:val="none" w:sz="0" w:space="0" w:color="auto"/>
        <w:left w:val="none" w:sz="0" w:space="0" w:color="auto"/>
        <w:bottom w:val="none" w:sz="0" w:space="0" w:color="auto"/>
        <w:right w:val="none" w:sz="0" w:space="0" w:color="auto"/>
      </w:divBdr>
    </w:div>
    <w:div w:id="1265309451">
      <w:bodyDiv w:val="1"/>
      <w:marLeft w:val="0"/>
      <w:marRight w:val="0"/>
      <w:marTop w:val="0"/>
      <w:marBottom w:val="0"/>
      <w:divBdr>
        <w:top w:val="none" w:sz="0" w:space="0" w:color="auto"/>
        <w:left w:val="none" w:sz="0" w:space="0" w:color="auto"/>
        <w:bottom w:val="none" w:sz="0" w:space="0" w:color="auto"/>
        <w:right w:val="none" w:sz="0" w:space="0" w:color="auto"/>
      </w:divBdr>
    </w:div>
    <w:div w:id="1273708695">
      <w:bodyDiv w:val="1"/>
      <w:marLeft w:val="0"/>
      <w:marRight w:val="0"/>
      <w:marTop w:val="0"/>
      <w:marBottom w:val="0"/>
      <w:divBdr>
        <w:top w:val="none" w:sz="0" w:space="0" w:color="auto"/>
        <w:left w:val="none" w:sz="0" w:space="0" w:color="auto"/>
        <w:bottom w:val="none" w:sz="0" w:space="0" w:color="auto"/>
        <w:right w:val="none" w:sz="0" w:space="0" w:color="auto"/>
      </w:divBdr>
      <w:divsChild>
        <w:div w:id="1407919572">
          <w:marLeft w:val="547"/>
          <w:marRight w:val="0"/>
          <w:marTop w:val="0"/>
          <w:marBottom w:val="0"/>
          <w:divBdr>
            <w:top w:val="none" w:sz="0" w:space="0" w:color="auto"/>
            <w:left w:val="none" w:sz="0" w:space="0" w:color="auto"/>
            <w:bottom w:val="none" w:sz="0" w:space="0" w:color="auto"/>
            <w:right w:val="none" w:sz="0" w:space="0" w:color="auto"/>
          </w:divBdr>
        </w:div>
      </w:divsChild>
    </w:div>
    <w:div w:id="1368719812">
      <w:bodyDiv w:val="1"/>
      <w:marLeft w:val="0"/>
      <w:marRight w:val="0"/>
      <w:marTop w:val="0"/>
      <w:marBottom w:val="0"/>
      <w:divBdr>
        <w:top w:val="none" w:sz="0" w:space="0" w:color="auto"/>
        <w:left w:val="none" w:sz="0" w:space="0" w:color="auto"/>
        <w:bottom w:val="none" w:sz="0" w:space="0" w:color="auto"/>
        <w:right w:val="none" w:sz="0" w:space="0" w:color="auto"/>
      </w:divBdr>
      <w:divsChild>
        <w:div w:id="531308261">
          <w:marLeft w:val="0"/>
          <w:marRight w:val="0"/>
          <w:marTop w:val="0"/>
          <w:marBottom w:val="0"/>
          <w:divBdr>
            <w:top w:val="none" w:sz="0" w:space="0" w:color="auto"/>
            <w:left w:val="none" w:sz="0" w:space="0" w:color="auto"/>
            <w:bottom w:val="none" w:sz="0" w:space="0" w:color="auto"/>
            <w:right w:val="none" w:sz="0" w:space="0" w:color="auto"/>
          </w:divBdr>
        </w:div>
        <w:div w:id="1038355903">
          <w:marLeft w:val="0"/>
          <w:marRight w:val="0"/>
          <w:marTop w:val="0"/>
          <w:marBottom w:val="0"/>
          <w:divBdr>
            <w:top w:val="none" w:sz="0" w:space="0" w:color="auto"/>
            <w:left w:val="none" w:sz="0" w:space="0" w:color="auto"/>
            <w:bottom w:val="none" w:sz="0" w:space="0" w:color="auto"/>
            <w:right w:val="none" w:sz="0" w:space="0" w:color="auto"/>
          </w:divBdr>
        </w:div>
      </w:divsChild>
    </w:div>
    <w:div w:id="1400403301">
      <w:bodyDiv w:val="1"/>
      <w:marLeft w:val="0"/>
      <w:marRight w:val="0"/>
      <w:marTop w:val="0"/>
      <w:marBottom w:val="0"/>
      <w:divBdr>
        <w:top w:val="none" w:sz="0" w:space="0" w:color="auto"/>
        <w:left w:val="none" w:sz="0" w:space="0" w:color="auto"/>
        <w:bottom w:val="none" w:sz="0" w:space="0" w:color="auto"/>
        <w:right w:val="none" w:sz="0" w:space="0" w:color="auto"/>
      </w:divBdr>
    </w:div>
    <w:div w:id="1474641829">
      <w:bodyDiv w:val="1"/>
      <w:marLeft w:val="0"/>
      <w:marRight w:val="0"/>
      <w:marTop w:val="0"/>
      <w:marBottom w:val="0"/>
      <w:divBdr>
        <w:top w:val="none" w:sz="0" w:space="0" w:color="auto"/>
        <w:left w:val="none" w:sz="0" w:space="0" w:color="auto"/>
        <w:bottom w:val="none" w:sz="0" w:space="0" w:color="auto"/>
        <w:right w:val="none" w:sz="0" w:space="0" w:color="auto"/>
      </w:divBdr>
    </w:div>
    <w:div w:id="1495490799">
      <w:bodyDiv w:val="1"/>
      <w:marLeft w:val="0"/>
      <w:marRight w:val="0"/>
      <w:marTop w:val="0"/>
      <w:marBottom w:val="0"/>
      <w:divBdr>
        <w:top w:val="none" w:sz="0" w:space="0" w:color="auto"/>
        <w:left w:val="none" w:sz="0" w:space="0" w:color="auto"/>
        <w:bottom w:val="none" w:sz="0" w:space="0" w:color="auto"/>
        <w:right w:val="none" w:sz="0" w:space="0" w:color="auto"/>
      </w:divBdr>
      <w:divsChild>
        <w:div w:id="739254036">
          <w:marLeft w:val="547"/>
          <w:marRight w:val="0"/>
          <w:marTop w:val="0"/>
          <w:marBottom w:val="0"/>
          <w:divBdr>
            <w:top w:val="none" w:sz="0" w:space="0" w:color="auto"/>
            <w:left w:val="none" w:sz="0" w:space="0" w:color="auto"/>
            <w:bottom w:val="none" w:sz="0" w:space="0" w:color="auto"/>
            <w:right w:val="none" w:sz="0" w:space="0" w:color="auto"/>
          </w:divBdr>
        </w:div>
      </w:divsChild>
    </w:div>
    <w:div w:id="1591693411">
      <w:bodyDiv w:val="1"/>
      <w:marLeft w:val="0"/>
      <w:marRight w:val="0"/>
      <w:marTop w:val="0"/>
      <w:marBottom w:val="0"/>
      <w:divBdr>
        <w:top w:val="none" w:sz="0" w:space="0" w:color="auto"/>
        <w:left w:val="none" w:sz="0" w:space="0" w:color="auto"/>
        <w:bottom w:val="none" w:sz="0" w:space="0" w:color="auto"/>
        <w:right w:val="none" w:sz="0" w:space="0" w:color="auto"/>
      </w:divBdr>
    </w:div>
    <w:div w:id="1609190652">
      <w:bodyDiv w:val="1"/>
      <w:marLeft w:val="0"/>
      <w:marRight w:val="0"/>
      <w:marTop w:val="0"/>
      <w:marBottom w:val="0"/>
      <w:divBdr>
        <w:top w:val="none" w:sz="0" w:space="0" w:color="auto"/>
        <w:left w:val="none" w:sz="0" w:space="0" w:color="auto"/>
        <w:bottom w:val="none" w:sz="0" w:space="0" w:color="auto"/>
        <w:right w:val="none" w:sz="0" w:space="0" w:color="auto"/>
      </w:divBdr>
    </w:div>
    <w:div w:id="1646474017">
      <w:bodyDiv w:val="1"/>
      <w:marLeft w:val="0"/>
      <w:marRight w:val="0"/>
      <w:marTop w:val="0"/>
      <w:marBottom w:val="0"/>
      <w:divBdr>
        <w:top w:val="none" w:sz="0" w:space="0" w:color="auto"/>
        <w:left w:val="none" w:sz="0" w:space="0" w:color="auto"/>
        <w:bottom w:val="none" w:sz="0" w:space="0" w:color="auto"/>
        <w:right w:val="none" w:sz="0" w:space="0" w:color="auto"/>
      </w:divBdr>
    </w:div>
    <w:div w:id="1651207091">
      <w:bodyDiv w:val="1"/>
      <w:marLeft w:val="0"/>
      <w:marRight w:val="0"/>
      <w:marTop w:val="0"/>
      <w:marBottom w:val="0"/>
      <w:divBdr>
        <w:top w:val="none" w:sz="0" w:space="0" w:color="auto"/>
        <w:left w:val="none" w:sz="0" w:space="0" w:color="auto"/>
        <w:bottom w:val="none" w:sz="0" w:space="0" w:color="auto"/>
        <w:right w:val="none" w:sz="0" w:space="0" w:color="auto"/>
      </w:divBdr>
    </w:div>
    <w:div w:id="1711219538">
      <w:bodyDiv w:val="1"/>
      <w:marLeft w:val="0"/>
      <w:marRight w:val="0"/>
      <w:marTop w:val="0"/>
      <w:marBottom w:val="0"/>
      <w:divBdr>
        <w:top w:val="none" w:sz="0" w:space="0" w:color="auto"/>
        <w:left w:val="none" w:sz="0" w:space="0" w:color="auto"/>
        <w:bottom w:val="none" w:sz="0" w:space="0" w:color="auto"/>
        <w:right w:val="none" w:sz="0" w:space="0" w:color="auto"/>
      </w:divBdr>
    </w:div>
    <w:div w:id="1741101951">
      <w:bodyDiv w:val="1"/>
      <w:marLeft w:val="0"/>
      <w:marRight w:val="0"/>
      <w:marTop w:val="0"/>
      <w:marBottom w:val="0"/>
      <w:divBdr>
        <w:top w:val="none" w:sz="0" w:space="0" w:color="auto"/>
        <w:left w:val="none" w:sz="0" w:space="0" w:color="auto"/>
        <w:bottom w:val="none" w:sz="0" w:space="0" w:color="auto"/>
        <w:right w:val="none" w:sz="0" w:space="0" w:color="auto"/>
      </w:divBdr>
    </w:div>
    <w:div w:id="1967392980">
      <w:bodyDiv w:val="1"/>
      <w:marLeft w:val="0"/>
      <w:marRight w:val="0"/>
      <w:marTop w:val="0"/>
      <w:marBottom w:val="0"/>
      <w:divBdr>
        <w:top w:val="none" w:sz="0" w:space="0" w:color="auto"/>
        <w:left w:val="none" w:sz="0" w:space="0" w:color="auto"/>
        <w:bottom w:val="none" w:sz="0" w:space="0" w:color="auto"/>
        <w:right w:val="none" w:sz="0" w:space="0" w:color="auto"/>
      </w:divBdr>
    </w:div>
    <w:div w:id="2031640488">
      <w:bodyDiv w:val="1"/>
      <w:marLeft w:val="0"/>
      <w:marRight w:val="0"/>
      <w:marTop w:val="0"/>
      <w:marBottom w:val="0"/>
      <w:divBdr>
        <w:top w:val="none" w:sz="0" w:space="0" w:color="auto"/>
        <w:left w:val="none" w:sz="0" w:space="0" w:color="auto"/>
        <w:bottom w:val="none" w:sz="0" w:space="0" w:color="auto"/>
        <w:right w:val="none" w:sz="0" w:space="0" w:color="auto"/>
      </w:divBdr>
      <w:divsChild>
        <w:div w:id="18639356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1.xml"/><Relationship Id="rId21" Type="http://schemas.openxmlformats.org/officeDocument/2006/relationships/diagramColors" Target="diagrams/colors1.xml"/><Relationship Id="rId42" Type="http://schemas.microsoft.com/office/2007/relationships/diagramDrawing" Target="diagrams/drawing4.xml"/><Relationship Id="rId63" Type="http://schemas.openxmlformats.org/officeDocument/2006/relationships/footer" Target="footer3.xml"/><Relationship Id="rId84" Type="http://schemas.openxmlformats.org/officeDocument/2006/relationships/image" Target="media/image42.jpg"/><Relationship Id="rId138" Type="http://schemas.openxmlformats.org/officeDocument/2006/relationships/image" Target="media/image71.png"/><Relationship Id="rId159" Type="http://schemas.openxmlformats.org/officeDocument/2006/relationships/image" Target="media/image85.png"/><Relationship Id="rId107" Type="http://schemas.openxmlformats.org/officeDocument/2006/relationships/diagramColors" Target="diagrams/colors9.xml"/><Relationship Id="rId11" Type="http://schemas.openxmlformats.org/officeDocument/2006/relationships/webSettings" Target="webSettings.xml"/><Relationship Id="rId32" Type="http://schemas.openxmlformats.org/officeDocument/2006/relationships/diagramLayout" Target="diagrams/layout3.xml"/><Relationship Id="rId53" Type="http://schemas.openxmlformats.org/officeDocument/2006/relationships/image" Target="media/image28.jpeg"/><Relationship Id="rId74" Type="http://schemas.openxmlformats.org/officeDocument/2006/relationships/diagramColors" Target="diagrams/colors6.xml"/><Relationship Id="rId128" Type="http://schemas.openxmlformats.org/officeDocument/2006/relationships/image" Target="media/image61.png"/><Relationship Id="rId149" Type="http://schemas.openxmlformats.org/officeDocument/2006/relationships/diagramQuickStyle" Target="diagrams/quickStyle12.xml"/><Relationship Id="rId5" Type="http://schemas.openxmlformats.org/officeDocument/2006/relationships/customXml" Target="../customXml/item5.xml"/><Relationship Id="rId95" Type="http://schemas.openxmlformats.org/officeDocument/2006/relationships/image" Target="media/image48.emf"/><Relationship Id="rId160" Type="http://schemas.openxmlformats.org/officeDocument/2006/relationships/image" Target="media/image86.png"/><Relationship Id="rId22" Type="http://schemas.microsoft.com/office/2007/relationships/diagramDrawing" Target="diagrams/drawing1.xml"/><Relationship Id="rId43" Type="http://schemas.openxmlformats.org/officeDocument/2006/relationships/diagramData" Target="diagrams/data5.xml"/><Relationship Id="rId64" Type="http://schemas.openxmlformats.org/officeDocument/2006/relationships/header" Target="header4.xml"/><Relationship Id="rId118" Type="http://schemas.microsoft.com/office/2007/relationships/diagramDrawing" Target="diagrams/drawing11.xml"/><Relationship Id="rId139" Type="http://schemas.openxmlformats.org/officeDocument/2006/relationships/image" Target="media/image72.png"/><Relationship Id="rId85" Type="http://schemas.openxmlformats.org/officeDocument/2006/relationships/image" Target="media/image43.jpeg"/><Relationship Id="rId150" Type="http://schemas.openxmlformats.org/officeDocument/2006/relationships/diagramColors" Target="diagrams/colors12.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diagramQuickStyle" Target="diagrams/quickStyle3.xml"/><Relationship Id="rId38" Type="http://schemas.openxmlformats.org/officeDocument/2006/relationships/diagramData" Target="diagrams/data4.xml"/><Relationship Id="rId59" Type="http://schemas.openxmlformats.org/officeDocument/2006/relationships/footer" Target="footer1.xml"/><Relationship Id="rId103" Type="http://schemas.microsoft.com/office/2007/relationships/diagramDrawing" Target="diagrams/drawing8.xml"/><Relationship Id="rId108" Type="http://schemas.microsoft.com/office/2007/relationships/diagramDrawing" Target="diagrams/drawing9.xml"/><Relationship Id="rId124" Type="http://schemas.openxmlformats.org/officeDocument/2006/relationships/image" Target="media/image57.png"/><Relationship Id="rId129" Type="http://schemas.openxmlformats.org/officeDocument/2006/relationships/image" Target="media/image62.png"/><Relationship Id="R89fed8172adb4d8b" Type="http://schemas.microsoft.com/office/2019/09/relationships/intelligence" Target="intelligence.xml"/><Relationship Id="rId54" Type="http://schemas.openxmlformats.org/officeDocument/2006/relationships/image" Target="media/image29.jpeg"/><Relationship Id="rId70" Type="http://schemas.openxmlformats.org/officeDocument/2006/relationships/image" Target="media/image38.jpeg"/><Relationship Id="rId75" Type="http://schemas.microsoft.com/office/2007/relationships/diagramDrawing" Target="diagrams/drawing6.xml"/><Relationship Id="rId91" Type="http://schemas.openxmlformats.org/officeDocument/2006/relationships/footer" Target="footer6.xml"/><Relationship Id="rId96" Type="http://schemas.openxmlformats.org/officeDocument/2006/relationships/image" Target="media/image49.emf"/><Relationship Id="rId140" Type="http://schemas.openxmlformats.org/officeDocument/2006/relationships/image" Target="media/image73.png"/><Relationship Id="rId145" Type="http://schemas.openxmlformats.org/officeDocument/2006/relationships/image" Target="media/image78.png"/><Relationship Id="rId16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2.png"/><Relationship Id="rId28" Type="http://schemas.microsoft.com/office/2007/relationships/diagramDrawing" Target="diagrams/drawing2.xml"/><Relationship Id="rId49" Type="http://schemas.openxmlformats.org/officeDocument/2006/relationships/image" Target="media/image25.jpeg"/><Relationship Id="rId114" Type="http://schemas.openxmlformats.org/officeDocument/2006/relationships/diagramData" Target="diagrams/data11.xml"/><Relationship Id="rId119" Type="http://schemas.openxmlformats.org/officeDocument/2006/relationships/image" Target="media/image52.png"/><Relationship Id="rId44" Type="http://schemas.openxmlformats.org/officeDocument/2006/relationships/diagramLayout" Target="diagrams/layout5.xml"/><Relationship Id="rId60" Type="http://schemas.openxmlformats.org/officeDocument/2006/relationships/header" Target="header2.xml"/><Relationship Id="rId65" Type="http://schemas.openxmlformats.org/officeDocument/2006/relationships/footer" Target="footer4.xml"/><Relationship Id="rId81" Type="http://schemas.openxmlformats.org/officeDocument/2006/relationships/image" Target="media/image39.jpg"/><Relationship Id="rId86" Type="http://schemas.openxmlformats.org/officeDocument/2006/relationships/image" Target="media/image44.png"/><Relationship Id="rId130" Type="http://schemas.openxmlformats.org/officeDocument/2006/relationships/image" Target="media/image63.png"/><Relationship Id="rId135" Type="http://schemas.openxmlformats.org/officeDocument/2006/relationships/image" Target="media/image68.png"/><Relationship Id="rId151" Type="http://schemas.microsoft.com/office/2007/relationships/diagramDrawing" Target="diagrams/drawing12.xml"/><Relationship Id="rId156" Type="http://schemas.openxmlformats.org/officeDocument/2006/relationships/hyperlink" Target="https://youtu.be/s5ZPLXdXPBc?t=8" TargetMode="External"/><Relationship Id="rId13" Type="http://schemas.openxmlformats.org/officeDocument/2006/relationships/endnotes" Target="endnotes.xml"/><Relationship Id="rId18" Type="http://schemas.openxmlformats.org/officeDocument/2006/relationships/diagramData" Target="diagrams/data1.xml"/><Relationship Id="rId39" Type="http://schemas.openxmlformats.org/officeDocument/2006/relationships/diagramLayout" Target="diagrams/layout4.xml"/><Relationship Id="rId109" Type="http://schemas.openxmlformats.org/officeDocument/2006/relationships/diagramData" Target="diagrams/data10.xml"/><Relationship Id="rId34" Type="http://schemas.openxmlformats.org/officeDocument/2006/relationships/diagramColors" Target="diagrams/colors3.xml"/><Relationship Id="rId50" Type="http://schemas.openxmlformats.org/officeDocument/2006/relationships/image" Target="cid:D2FB4FFC-4072-4703-8726-040111056727" TargetMode="External"/><Relationship Id="rId55" Type="http://schemas.openxmlformats.org/officeDocument/2006/relationships/image" Target="media/image30.jpeg"/><Relationship Id="rId76" Type="http://schemas.openxmlformats.org/officeDocument/2006/relationships/diagramData" Target="diagrams/data7.xml"/><Relationship Id="rId97" Type="http://schemas.openxmlformats.org/officeDocument/2006/relationships/image" Target="media/image50.jpeg"/><Relationship Id="rId104" Type="http://schemas.openxmlformats.org/officeDocument/2006/relationships/diagramData" Target="diagrams/data9.xml"/><Relationship Id="rId120" Type="http://schemas.openxmlformats.org/officeDocument/2006/relationships/image" Target="media/image53.png"/><Relationship Id="rId125" Type="http://schemas.openxmlformats.org/officeDocument/2006/relationships/image" Target="media/image58.png"/><Relationship Id="rId141" Type="http://schemas.openxmlformats.org/officeDocument/2006/relationships/image" Target="media/image74.png"/><Relationship Id="rId146" Type="http://schemas.openxmlformats.org/officeDocument/2006/relationships/image" Target="media/image79.png"/><Relationship Id="rId7" Type="http://schemas.openxmlformats.org/officeDocument/2006/relationships/customXml" Target="../customXml/item7.xml"/><Relationship Id="rId71" Type="http://schemas.openxmlformats.org/officeDocument/2006/relationships/diagramData" Target="diagrams/data6.xml"/><Relationship Id="rId92" Type="http://schemas.openxmlformats.org/officeDocument/2006/relationships/image" Target="media/image46.emf"/><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diagramData" Target="diagrams/data2.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66" Type="http://schemas.openxmlformats.org/officeDocument/2006/relationships/image" Target="media/image35.emf"/><Relationship Id="rId87" Type="http://schemas.openxmlformats.org/officeDocument/2006/relationships/image" Target="media/image45.jpg"/><Relationship Id="rId110" Type="http://schemas.openxmlformats.org/officeDocument/2006/relationships/diagramLayout" Target="diagrams/layout10.xml"/><Relationship Id="rId115" Type="http://schemas.openxmlformats.org/officeDocument/2006/relationships/diagramLayout" Target="diagrams/layout11.xml"/><Relationship Id="rId131" Type="http://schemas.openxmlformats.org/officeDocument/2006/relationships/image" Target="media/image64.png"/><Relationship Id="rId136" Type="http://schemas.openxmlformats.org/officeDocument/2006/relationships/image" Target="media/image69.png"/><Relationship Id="rId157" Type="http://schemas.openxmlformats.org/officeDocument/2006/relationships/image" Target="media/image83.jpeg"/><Relationship Id="rId61" Type="http://schemas.openxmlformats.org/officeDocument/2006/relationships/footer" Target="footer2.xml"/><Relationship Id="rId82" Type="http://schemas.openxmlformats.org/officeDocument/2006/relationships/image" Target="media/image40.jpg"/><Relationship Id="rId152" Type="http://schemas.openxmlformats.org/officeDocument/2006/relationships/image" Target="media/image80.png"/><Relationship Id="rId19" Type="http://schemas.openxmlformats.org/officeDocument/2006/relationships/diagramLayout" Target="diagrams/layout1.xml"/><Relationship Id="rId14" Type="http://schemas.openxmlformats.org/officeDocument/2006/relationships/image" Target="media/image1.png"/><Relationship Id="rId30" Type="http://schemas.openxmlformats.org/officeDocument/2006/relationships/image" Target="media/image21.jpeg"/><Relationship Id="rId35" Type="http://schemas.microsoft.com/office/2007/relationships/diagramDrawing" Target="diagrams/drawing3.xml"/><Relationship Id="rId56" Type="http://schemas.openxmlformats.org/officeDocument/2006/relationships/image" Target="media/image31.jpeg"/><Relationship Id="rId77" Type="http://schemas.openxmlformats.org/officeDocument/2006/relationships/diagramLayout" Target="diagrams/layout7.xml"/><Relationship Id="rId100" Type="http://schemas.openxmlformats.org/officeDocument/2006/relationships/diagramLayout" Target="diagrams/layout8.xml"/><Relationship Id="rId105" Type="http://schemas.openxmlformats.org/officeDocument/2006/relationships/diagramLayout" Target="diagrams/layout9.xml"/><Relationship Id="rId126" Type="http://schemas.openxmlformats.org/officeDocument/2006/relationships/image" Target="media/image59.png"/><Relationship Id="rId147" Type="http://schemas.openxmlformats.org/officeDocument/2006/relationships/diagramData" Target="diagrams/data12.xml"/><Relationship Id="rId8" Type="http://schemas.openxmlformats.org/officeDocument/2006/relationships/numbering" Target="numbering.xml"/><Relationship Id="rId51" Type="http://schemas.openxmlformats.org/officeDocument/2006/relationships/image" Target="media/image26.jpeg"/><Relationship Id="rId72" Type="http://schemas.openxmlformats.org/officeDocument/2006/relationships/diagramLayout" Target="diagrams/layout6.xml"/><Relationship Id="rId93" Type="http://schemas.openxmlformats.org/officeDocument/2006/relationships/package" Target="embeddings/Microsoft_Visio_Drawing.vsdx"/><Relationship Id="rId98" Type="http://schemas.openxmlformats.org/officeDocument/2006/relationships/image" Target="media/image51.jpeg"/><Relationship Id="rId121" Type="http://schemas.openxmlformats.org/officeDocument/2006/relationships/image" Target="media/image54.png"/><Relationship Id="rId142" Type="http://schemas.openxmlformats.org/officeDocument/2006/relationships/image" Target="media/image75.png"/><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diagramLayout" Target="diagrams/layout2.xml"/><Relationship Id="rId46" Type="http://schemas.openxmlformats.org/officeDocument/2006/relationships/diagramColors" Target="diagrams/colors5.xml"/><Relationship Id="rId67" Type="http://schemas.openxmlformats.org/officeDocument/2006/relationships/package" Target="embeddings/Microsoft_Excel_Worksheet.xlsx"/><Relationship Id="rId116" Type="http://schemas.openxmlformats.org/officeDocument/2006/relationships/diagramQuickStyle" Target="diagrams/quickStyle11.xml"/><Relationship Id="rId137" Type="http://schemas.openxmlformats.org/officeDocument/2006/relationships/image" Target="media/image70.png"/><Relationship Id="rId158" Type="http://schemas.openxmlformats.org/officeDocument/2006/relationships/image" Target="media/image84.jpeg"/><Relationship Id="rId20" Type="http://schemas.openxmlformats.org/officeDocument/2006/relationships/diagramQuickStyle" Target="diagrams/quickStyle1.xml"/><Relationship Id="rId41" Type="http://schemas.openxmlformats.org/officeDocument/2006/relationships/diagramColors" Target="diagrams/colors4.xml"/><Relationship Id="rId62" Type="http://schemas.openxmlformats.org/officeDocument/2006/relationships/header" Target="header3.xml"/><Relationship Id="rId83" Type="http://schemas.openxmlformats.org/officeDocument/2006/relationships/image" Target="media/image41.jpg"/><Relationship Id="rId88" Type="http://schemas.openxmlformats.org/officeDocument/2006/relationships/hyperlink" Target="mailto:firstname.surname@entity.org.nz" TargetMode="External"/><Relationship Id="rId111" Type="http://schemas.openxmlformats.org/officeDocument/2006/relationships/diagramQuickStyle" Target="diagrams/quickStyle10.xml"/><Relationship Id="rId132" Type="http://schemas.openxmlformats.org/officeDocument/2006/relationships/image" Target="media/image65.png"/><Relationship Id="rId153" Type="http://schemas.openxmlformats.org/officeDocument/2006/relationships/image" Target="media/image81.png"/><Relationship Id="rId15" Type="http://schemas.openxmlformats.org/officeDocument/2006/relationships/image" Target="media/image2.png"/><Relationship Id="rId36" Type="http://schemas.openxmlformats.org/officeDocument/2006/relationships/image" Target="media/image22.jpeg"/><Relationship Id="rId57" Type="http://schemas.openxmlformats.org/officeDocument/2006/relationships/image" Target="media/image32.jpeg"/><Relationship Id="rId106" Type="http://schemas.openxmlformats.org/officeDocument/2006/relationships/diagramQuickStyle" Target="diagrams/quickStyle9.xml"/><Relationship Id="rId127" Type="http://schemas.openxmlformats.org/officeDocument/2006/relationships/image" Target="media/image60.png"/><Relationship Id="rId10" Type="http://schemas.openxmlformats.org/officeDocument/2006/relationships/settings" Target="settings.xml"/><Relationship Id="rId31" Type="http://schemas.openxmlformats.org/officeDocument/2006/relationships/diagramData" Target="diagrams/data3.xml"/><Relationship Id="rId52" Type="http://schemas.openxmlformats.org/officeDocument/2006/relationships/image" Target="media/image27.png"/><Relationship Id="rId73" Type="http://schemas.openxmlformats.org/officeDocument/2006/relationships/diagramQuickStyle" Target="diagrams/quickStyle6.xml"/><Relationship Id="rId78" Type="http://schemas.openxmlformats.org/officeDocument/2006/relationships/diagramQuickStyle" Target="diagrams/quickStyle7.xml"/><Relationship Id="rId94" Type="http://schemas.openxmlformats.org/officeDocument/2006/relationships/image" Target="media/image47.emf"/><Relationship Id="rId99" Type="http://schemas.openxmlformats.org/officeDocument/2006/relationships/diagramData" Target="diagrams/data8.xml"/><Relationship Id="rId101" Type="http://schemas.openxmlformats.org/officeDocument/2006/relationships/diagramQuickStyle" Target="diagrams/quickStyle8.xml"/><Relationship Id="rId122" Type="http://schemas.openxmlformats.org/officeDocument/2006/relationships/image" Target="media/image55.png"/><Relationship Id="rId143" Type="http://schemas.openxmlformats.org/officeDocument/2006/relationships/image" Target="media/image76.png"/><Relationship Id="rId148" Type="http://schemas.openxmlformats.org/officeDocument/2006/relationships/diagramLayout" Target="diagrams/layout12.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diagramQuickStyle" Target="diagrams/quickStyle2.xml"/><Relationship Id="rId47" Type="http://schemas.microsoft.com/office/2007/relationships/diagramDrawing" Target="diagrams/drawing5.xml"/><Relationship Id="rId68" Type="http://schemas.openxmlformats.org/officeDocument/2006/relationships/image" Target="media/image36.png"/><Relationship Id="rId89" Type="http://schemas.openxmlformats.org/officeDocument/2006/relationships/header" Target="header5.xml"/><Relationship Id="rId112" Type="http://schemas.openxmlformats.org/officeDocument/2006/relationships/diagramColors" Target="diagrams/colors10.xml"/><Relationship Id="rId133" Type="http://schemas.openxmlformats.org/officeDocument/2006/relationships/image" Target="media/image66.png"/><Relationship Id="rId154" Type="http://schemas.openxmlformats.org/officeDocument/2006/relationships/image" Target="cid:image001.png@01D6BC08.70AF5F70" TargetMode="External"/><Relationship Id="rId16" Type="http://schemas.openxmlformats.org/officeDocument/2006/relationships/image" Target="media/image3.png"/><Relationship Id="rId37" Type="http://schemas.openxmlformats.org/officeDocument/2006/relationships/image" Target="media/image23.jpeg"/><Relationship Id="rId58" Type="http://schemas.openxmlformats.org/officeDocument/2006/relationships/header" Target="header1.xml"/><Relationship Id="rId79" Type="http://schemas.openxmlformats.org/officeDocument/2006/relationships/diagramColors" Target="diagrams/colors7.xml"/><Relationship Id="rId102" Type="http://schemas.openxmlformats.org/officeDocument/2006/relationships/diagramColors" Target="diagrams/colors8.xml"/><Relationship Id="rId123" Type="http://schemas.openxmlformats.org/officeDocument/2006/relationships/image" Target="media/image56.png"/><Relationship Id="rId144" Type="http://schemas.openxmlformats.org/officeDocument/2006/relationships/image" Target="media/image77.png"/><Relationship Id="rId90" Type="http://schemas.openxmlformats.org/officeDocument/2006/relationships/footer" Target="footer5.xml"/><Relationship Id="rId27" Type="http://schemas.openxmlformats.org/officeDocument/2006/relationships/diagramColors" Target="diagrams/colors2.xml"/><Relationship Id="rId48" Type="http://schemas.openxmlformats.org/officeDocument/2006/relationships/image" Target="media/image24.jpeg"/><Relationship Id="rId69" Type="http://schemas.openxmlformats.org/officeDocument/2006/relationships/image" Target="media/image37.png"/><Relationship Id="rId113" Type="http://schemas.microsoft.com/office/2007/relationships/diagramDrawing" Target="diagrams/drawing10.xml"/><Relationship Id="rId134" Type="http://schemas.openxmlformats.org/officeDocument/2006/relationships/image" Target="media/image67.png"/><Relationship Id="rId80" Type="http://schemas.microsoft.com/office/2007/relationships/diagramDrawing" Target="diagrams/drawing7.xml"/><Relationship Id="rId155" Type="http://schemas.openxmlformats.org/officeDocument/2006/relationships/image" Target="media/image82.png"/></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footer3.xml.rels><?xml version="1.0" encoding="UTF-8" standalone="yes"?>
<Relationships xmlns="http://schemas.openxmlformats.org/package/2006/relationships"><Relationship Id="rId1" Type="http://schemas.openxmlformats.org/officeDocument/2006/relationships/image" Target="media/image34.png"/></Relationships>
</file>

<file path=word/_rels/footer4.xml.rels><?xml version="1.0" encoding="UTF-8" standalone="yes"?>
<Relationships xmlns="http://schemas.openxmlformats.org/package/2006/relationships"><Relationship Id="rId1" Type="http://schemas.openxmlformats.org/officeDocument/2006/relationships/image" Target="media/image34.png"/></Relationships>
</file>

<file path=word/_rels/footer6.xml.rels><?xml version="1.0" encoding="UTF-8" standalone="yes"?>
<Relationships xmlns="http://schemas.openxmlformats.org/package/2006/relationships"><Relationship Id="rId1" Type="http://schemas.openxmlformats.org/officeDocument/2006/relationships/image" Target="media/image34.png"/></Relationships>
</file>

<file path=word/_rels/footer7.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diagrams/_rels/data1.xml.rels><?xml version="1.0" encoding="UTF-8" standalone="yes"?>
<Relationships xmlns="http://schemas.openxmlformats.org/package/2006/relationships"><Relationship Id="rId8" Type="http://schemas.openxmlformats.org/officeDocument/2006/relationships/image" Target="../media/image12.svg"/><Relationship Id="rId13"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8.png"/><Relationship Id="rId12" Type="http://schemas.openxmlformats.org/officeDocument/2006/relationships/image" Target="../media/image16.sv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0.png"/><Relationship Id="rId5" Type="http://schemas.openxmlformats.org/officeDocument/2006/relationships/image" Target="../media/image7.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9.png"/><Relationship Id="rId14" Type="http://schemas.openxmlformats.org/officeDocument/2006/relationships/image" Target="../media/image18.svg"/></Relationships>
</file>

<file path=word/diagrams/_rels/data2.xml.rels><?xml version="1.0" encoding="UTF-8" standalone="yes"?>
<Relationships xmlns="http://schemas.openxmlformats.org/package/2006/relationships"><Relationship Id="rId8" Type="http://schemas.openxmlformats.org/officeDocument/2006/relationships/image" Target="../media/image27.svg"/><Relationship Id="rId13"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6.png"/><Relationship Id="rId12" Type="http://schemas.openxmlformats.org/officeDocument/2006/relationships/image" Target="../media/image31.svg"/><Relationship Id="rId2" Type="http://schemas.openxmlformats.org/officeDocument/2006/relationships/image" Target="../media/image21.svg"/><Relationship Id="rId1" Type="http://schemas.openxmlformats.org/officeDocument/2006/relationships/image" Target="../media/image13.png"/><Relationship Id="rId6" Type="http://schemas.openxmlformats.org/officeDocument/2006/relationships/image" Target="../media/image25.svg"/><Relationship Id="rId11" Type="http://schemas.openxmlformats.org/officeDocument/2006/relationships/image" Target="../media/image18.png"/><Relationship Id="rId5" Type="http://schemas.openxmlformats.org/officeDocument/2006/relationships/image" Target="../media/image15.png"/><Relationship Id="rId10" Type="http://schemas.openxmlformats.org/officeDocument/2006/relationships/image" Target="../media/image29.svg"/><Relationship Id="rId4" Type="http://schemas.openxmlformats.org/officeDocument/2006/relationships/image" Target="../media/image23.svg"/><Relationship Id="rId9" Type="http://schemas.openxmlformats.org/officeDocument/2006/relationships/image" Target="../media/image17.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2.svg"/><Relationship Id="rId13"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8.png"/><Relationship Id="rId12" Type="http://schemas.openxmlformats.org/officeDocument/2006/relationships/image" Target="../media/image16.sv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0.png"/><Relationship Id="rId5" Type="http://schemas.openxmlformats.org/officeDocument/2006/relationships/image" Target="../media/image7.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9.png"/><Relationship Id="rId14" Type="http://schemas.openxmlformats.org/officeDocument/2006/relationships/image" Target="../media/image18.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27.svg"/><Relationship Id="rId13"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6.png"/><Relationship Id="rId12" Type="http://schemas.openxmlformats.org/officeDocument/2006/relationships/image" Target="../media/image31.svg"/><Relationship Id="rId2" Type="http://schemas.openxmlformats.org/officeDocument/2006/relationships/image" Target="../media/image21.svg"/><Relationship Id="rId1" Type="http://schemas.openxmlformats.org/officeDocument/2006/relationships/image" Target="../media/image13.png"/><Relationship Id="rId6" Type="http://schemas.openxmlformats.org/officeDocument/2006/relationships/image" Target="../media/image25.svg"/><Relationship Id="rId11" Type="http://schemas.openxmlformats.org/officeDocument/2006/relationships/image" Target="../media/image18.png"/><Relationship Id="rId5" Type="http://schemas.openxmlformats.org/officeDocument/2006/relationships/image" Target="../media/image15.png"/><Relationship Id="rId10" Type="http://schemas.openxmlformats.org/officeDocument/2006/relationships/image" Target="../media/image29.svg"/><Relationship Id="rId4" Type="http://schemas.openxmlformats.org/officeDocument/2006/relationships/image" Target="../media/image23.svg"/><Relationship Id="rId9"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02F7AD-CEF3-4A65-B625-62F6BA5DE02D}" type="doc">
      <dgm:prSet loTypeId="urn:microsoft.com/office/officeart/2008/layout/PictureStrips" loCatId="list" qsTypeId="urn:microsoft.com/office/officeart/2005/8/quickstyle/simple1" qsCatId="simple" csTypeId="urn:microsoft.com/office/officeart/2005/8/colors/colorful1" csCatId="colorful" phldr="1"/>
      <dgm:spPr/>
      <dgm:t>
        <a:bodyPr/>
        <a:lstStyle/>
        <a:p>
          <a:endParaRPr lang="en-NZ"/>
        </a:p>
      </dgm:t>
    </dgm:pt>
    <dgm:pt modelId="{6430643B-006E-4FC5-9333-41B34908C35C}">
      <dgm:prSet phldrT="[Text]" custT="1"/>
      <dgm:spPr>
        <a:solidFill>
          <a:schemeClr val="accent2">
            <a:alpha val="40000"/>
          </a:schemeClr>
        </a:solidFill>
        <a:ln>
          <a:noFill/>
        </a:ln>
      </dgm:spPr>
      <dgm:t>
        <a:bodyPr/>
        <a:lstStyle/>
        <a:p>
          <a:pPr algn="ctr"/>
          <a:r>
            <a:rPr lang="en-NZ" sz="1600" b="1"/>
            <a:t>Planning</a:t>
          </a:r>
        </a:p>
      </dgm:t>
    </dgm:pt>
    <dgm:pt modelId="{FB812E4A-7B8C-439A-BE0D-FA09DA477DB8}" type="parTrans" cxnId="{6A8EE5E9-CB35-435C-857E-3829CD9DA1B2}">
      <dgm:prSet/>
      <dgm:spPr/>
      <dgm:t>
        <a:bodyPr/>
        <a:lstStyle/>
        <a:p>
          <a:endParaRPr lang="en-NZ"/>
        </a:p>
      </dgm:t>
    </dgm:pt>
    <dgm:pt modelId="{0180CB1D-A1F9-40DF-B0DE-B62EAF7279AE}" type="sibTrans" cxnId="{6A8EE5E9-CB35-435C-857E-3829CD9DA1B2}">
      <dgm:prSet/>
      <dgm:spPr/>
      <dgm:t>
        <a:bodyPr/>
        <a:lstStyle/>
        <a:p>
          <a:endParaRPr lang="en-NZ"/>
        </a:p>
      </dgm:t>
    </dgm:pt>
    <dgm:pt modelId="{BEEA32D6-0ED4-430F-8E4C-318C1D83C2DD}">
      <dgm:prSet phldrT="[Text]" custT="1"/>
      <dgm:spPr>
        <a:solidFill>
          <a:schemeClr val="accent2">
            <a:alpha val="40000"/>
          </a:schemeClr>
        </a:solidFill>
        <a:ln>
          <a:noFill/>
        </a:ln>
      </dgm:spPr>
      <dgm:t>
        <a:bodyPr/>
        <a:lstStyle/>
        <a:p>
          <a:pPr algn="ctr"/>
          <a:r>
            <a:rPr lang="en-NZ" sz="1600" b="1"/>
            <a:t>Chair</a:t>
          </a:r>
        </a:p>
      </dgm:t>
    </dgm:pt>
    <dgm:pt modelId="{C671BECD-4E17-433A-963E-75FB0A1A89A8}" type="parTrans" cxnId="{0D5D28CE-D41D-4326-9846-1E49F8875705}">
      <dgm:prSet/>
      <dgm:spPr/>
      <dgm:t>
        <a:bodyPr/>
        <a:lstStyle/>
        <a:p>
          <a:endParaRPr lang="en-NZ"/>
        </a:p>
      </dgm:t>
    </dgm:pt>
    <dgm:pt modelId="{922930C5-434F-4D92-A52F-12691C88A3E6}" type="sibTrans" cxnId="{0D5D28CE-D41D-4326-9846-1E49F8875705}">
      <dgm:prSet/>
      <dgm:spPr/>
      <dgm:t>
        <a:bodyPr/>
        <a:lstStyle/>
        <a:p>
          <a:endParaRPr lang="en-NZ"/>
        </a:p>
      </dgm:t>
    </dgm:pt>
    <dgm:pt modelId="{EDD37837-FA3B-4E7A-AACE-84B6AE4E9B2C}">
      <dgm:prSet phldrT="[Text]" custT="1"/>
      <dgm:spPr>
        <a:solidFill>
          <a:schemeClr val="accent2">
            <a:alpha val="40000"/>
          </a:schemeClr>
        </a:solidFill>
        <a:ln>
          <a:noFill/>
        </a:ln>
      </dgm:spPr>
      <dgm:t>
        <a:bodyPr/>
        <a:lstStyle/>
        <a:p>
          <a:pPr algn="ctr"/>
          <a:r>
            <a:rPr lang="en-NZ" sz="1600" b="1"/>
            <a:t>Production</a:t>
          </a:r>
        </a:p>
      </dgm:t>
    </dgm:pt>
    <dgm:pt modelId="{B4594BD9-FB55-4FFD-9AB0-96FC8139B2B9}" type="parTrans" cxnId="{D680AD6E-8C50-4110-A8D4-40CD5DF11BD0}">
      <dgm:prSet/>
      <dgm:spPr/>
      <dgm:t>
        <a:bodyPr/>
        <a:lstStyle/>
        <a:p>
          <a:endParaRPr lang="en-NZ"/>
        </a:p>
      </dgm:t>
    </dgm:pt>
    <dgm:pt modelId="{86552F69-1A8B-4763-AEFE-B82C1313E6A0}" type="sibTrans" cxnId="{D680AD6E-8C50-4110-A8D4-40CD5DF11BD0}">
      <dgm:prSet/>
      <dgm:spPr/>
      <dgm:t>
        <a:bodyPr/>
        <a:lstStyle/>
        <a:p>
          <a:endParaRPr lang="en-NZ"/>
        </a:p>
      </dgm:t>
    </dgm:pt>
    <dgm:pt modelId="{C2355C3D-114A-4F09-AA35-3C99153585B1}">
      <dgm:prSet custT="1"/>
      <dgm:spPr>
        <a:solidFill>
          <a:schemeClr val="accent2">
            <a:alpha val="40000"/>
          </a:schemeClr>
        </a:solidFill>
        <a:ln>
          <a:noFill/>
        </a:ln>
      </dgm:spPr>
      <dgm:t>
        <a:bodyPr/>
        <a:lstStyle/>
        <a:p>
          <a:pPr algn="ctr"/>
          <a:r>
            <a:rPr lang="en-NZ" sz="1600" b="1"/>
            <a:t>Technology</a:t>
          </a:r>
        </a:p>
      </dgm:t>
    </dgm:pt>
    <dgm:pt modelId="{55210718-C1FC-4547-A5BA-FCDD63D95862}" type="parTrans" cxnId="{98BAA7EB-C3A9-4B7E-B3CA-40B0A273A2D9}">
      <dgm:prSet/>
      <dgm:spPr/>
      <dgm:t>
        <a:bodyPr/>
        <a:lstStyle/>
        <a:p>
          <a:endParaRPr lang="en-NZ"/>
        </a:p>
      </dgm:t>
    </dgm:pt>
    <dgm:pt modelId="{F5BB45A9-B3A6-4B36-B5FA-EA0507328C69}" type="sibTrans" cxnId="{98BAA7EB-C3A9-4B7E-B3CA-40B0A273A2D9}">
      <dgm:prSet/>
      <dgm:spPr/>
      <dgm:t>
        <a:bodyPr/>
        <a:lstStyle/>
        <a:p>
          <a:endParaRPr lang="en-NZ"/>
        </a:p>
      </dgm:t>
    </dgm:pt>
    <dgm:pt modelId="{5AC71042-7363-4FB9-8892-A043A93A5D67}">
      <dgm:prSet custT="1"/>
      <dgm:spPr>
        <a:solidFill>
          <a:schemeClr val="accent2">
            <a:alpha val="40000"/>
          </a:schemeClr>
        </a:solidFill>
        <a:ln>
          <a:noFill/>
        </a:ln>
      </dgm:spPr>
      <dgm:t>
        <a:bodyPr/>
        <a:lstStyle/>
        <a:p>
          <a:pPr algn="ctr"/>
          <a:r>
            <a:rPr lang="en-NZ" sz="1600" b="1"/>
            <a:t>Communications</a:t>
          </a:r>
        </a:p>
      </dgm:t>
    </dgm:pt>
    <dgm:pt modelId="{FF9558EB-DDA3-4FD6-8A7D-CCC5EEF07544}" type="parTrans" cxnId="{2F885D75-2341-4181-9909-927ED00FC2E5}">
      <dgm:prSet/>
      <dgm:spPr/>
      <dgm:t>
        <a:bodyPr/>
        <a:lstStyle/>
        <a:p>
          <a:endParaRPr lang="en-NZ"/>
        </a:p>
      </dgm:t>
    </dgm:pt>
    <dgm:pt modelId="{6F04446D-C4CB-4205-8C18-5925400BB966}" type="sibTrans" cxnId="{2F885D75-2341-4181-9909-927ED00FC2E5}">
      <dgm:prSet/>
      <dgm:spPr/>
      <dgm:t>
        <a:bodyPr/>
        <a:lstStyle/>
        <a:p>
          <a:endParaRPr lang="en-NZ"/>
        </a:p>
      </dgm:t>
    </dgm:pt>
    <dgm:pt modelId="{DCCF3F48-0ABC-4A46-A030-93A2F75BD93D}">
      <dgm:prSet custT="1"/>
      <dgm:spPr>
        <a:solidFill>
          <a:schemeClr val="accent2">
            <a:alpha val="40000"/>
          </a:schemeClr>
        </a:solidFill>
        <a:ln>
          <a:noFill/>
        </a:ln>
      </dgm:spPr>
      <dgm:t>
        <a:bodyPr/>
        <a:lstStyle/>
        <a:p>
          <a:pPr algn="ctr"/>
          <a:r>
            <a:rPr lang="en-NZ" sz="1600" b="1"/>
            <a:t>Administration Support</a:t>
          </a:r>
        </a:p>
      </dgm:t>
    </dgm:pt>
    <dgm:pt modelId="{1FDF4385-6398-4639-8D80-0582C88A83B0}" type="parTrans" cxnId="{7C5A0807-CDFB-40E6-9FC6-54F8C28D5AD4}">
      <dgm:prSet/>
      <dgm:spPr/>
      <dgm:t>
        <a:bodyPr/>
        <a:lstStyle/>
        <a:p>
          <a:endParaRPr lang="en-NZ"/>
        </a:p>
      </dgm:t>
    </dgm:pt>
    <dgm:pt modelId="{37F6AF94-5821-4615-9978-0DFF808FAD68}" type="sibTrans" cxnId="{7C5A0807-CDFB-40E6-9FC6-54F8C28D5AD4}">
      <dgm:prSet/>
      <dgm:spPr/>
      <dgm:t>
        <a:bodyPr/>
        <a:lstStyle/>
        <a:p>
          <a:endParaRPr lang="en-NZ"/>
        </a:p>
      </dgm:t>
    </dgm:pt>
    <dgm:pt modelId="{E856977C-A1D4-4292-BE73-D5EF86A3F3A7}">
      <dgm:prSet custT="1"/>
      <dgm:spPr>
        <a:solidFill>
          <a:schemeClr val="accent2">
            <a:alpha val="40000"/>
          </a:schemeClr>
        </a:solidFill>
        <a:ln>
          <a:noFill/>
        </a:ln>
      </dgm:spPr>
      <dgm:t>
        <a:bodyPr/>
        <a:lstStyle/>
        <a:p>
          <a:pPr algn="ctr"/>
          <a:r>
            <a:rPr lang="en-NZ" sz="1600" b="1"/>
            <a:t>Participants</a:t>
          </a:r>
        </a:p>
      </dgm:t>
    </dgm:pt>
    <dgm:pt modelId="{BAA20B25-E6D4-4787-915F-EC0FD66949C8}" type="parTrans" cxnId="{015DF0CB-0509-44C9-89DF-A9460ED6BE81}">
      <dgm:prSet/>
      <dgm:spPr/>
      <dgm:t>
        <a:bodyPr/>
        <a:lstStyle/>
        <a:p>
          <a:endParaRPr lang="en-NZ"/>
        </a:p>
      </dgm:t>
    </dgm:pt>
    <dgm:pt modelId="{95CF7B44-F285-4115-944B-E6C0C790DF2E}" type="sibTrans" cxnId="{015DF0CB-0509-44C9-89DF-A9460ED6BE81}">
      <dgm:prSet/>
      <dgm:spPr/>
      <dgm:t>
        <a:bodyPr/>
        <a:lstStyle/>
        <a:p>
          <a:endParaRPr lang="en-NZ"/>
        </a:p>
      </dgm:t>
    </dgm:pt>
    <dgm:pt modelId="{B7A7E992-5B90-4B69-8176-78A207B29315}" type="pres">
      <dgm:prSet presAssocID="{9302F7AD-CEF3-4A65-B625-62F6BA5DE02D}" presName="Name0" presStyleCnt="0">
        <dgm:presLayoutVars>
          <dgm:dir/>
          <dgm:resizeHandles val="exact"/>
        </dgm:presLayoutVars>
      </dgm:prSet>
      <dgm:spPr/>
      <dgm:t>
        <a:bodyPr/>
        <a:lstStyle/>
        <a:p>
          <a:endParaRPr lang="en-US"/>
        </a:p>
      </dgm:t>
    </dgm:pt>
    <dgm:pt modelId="{AA32A2CC-7320-4D62-B22C-70CA9C5A8CE0}" type="pres">
      <dgm:prSet presAssocID="{6430643B-006E-4FC5-9333-41B34908C35C}" presName="composite" presStyleCnt="0"/>
      <dgm:spPr/>
    </dgm:pt>
    <dgm:pt modelId="{08E2DCBA-2528-431B-ADD5-41DBD4FC644E}" type="pres">
      <dgm:prSet presAssocID="{6430643B-006E-4FC5-9333-41B34908C35C}" presName="rect1" presStyleLbl="trAlignAcc1" presStyleIdx="0" presStyleCnt="7" custScaleX="208622" custLinFactNeighborX="3262" custLinFactNeighborY="3583">
        <dgm:presLayoutVars>
          <dgm:bulletEnabled val="1"/>
        </dgm:presLayoutVars>
      </dgm:prSet>
      <dgm:spPr/>
      <dgm:t>
        <a:bodyPr/>
        <a:lstStyle/>
        <a:p>
          <a:endParaRPr lang="en-US"/>
        </a:p>
      </dgm:t>
    </dgm:pt>
    <dgm:pt modelId="{E51D53AC-06CF-4ADA-B8E8-A10322FE3307}" type="pres">
      <dgm:prSet presAssocID="{6430643B-006E-4FC5-9333-41B34908C35C}" presName="rect2" presStyleLbl="fgImgPlace1" presStyleIdx="0" presStyleCnt="7" custLinFactNeighborX="60876" custLinFactNeighborY="8514"/>
      <dgm:spPr>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t="16666" b="16666"/>
          </a:stretch>
        </a:blipFill>
        <a:ln>
          <a:noFill/>
        </a:ln>
      </dgm:spPr>
      <dgm:extLst>
        <a:ext uri="{E40237B7-FDA0-4F09-8148-C483321AD2D9}">
          <dgm14:cNvPr xmlns:dgm14="http://schemas.microsoft.com/office/drawing/2010/diagram" id="0" name="" descr="Puzzle pieces with solid fill"/>
        </a:ext>
      </dgm:extLst>
    </dgm:pt>
    <dgm:pt modelId="{4CF63E64-3D06-4F58-9F2D-B6214FBBC6FE}" type="pres">
      <dgm:prSet presAssocID="{0180CB1D-A1F9-40DF-B0DE-B62EAF7279AE}" presName="sibTrans" presStyleCnt="0"/>
      <dgm:spPr/>
    </dgm:pt>
    <dgm:pt modelId="{1FF2B7AC-4924-495D-AE29-FAFE9E5A7BA9}" type="pres">
      <dgm:prSet presAssocID="{BEEA32D6-0ED4-430F-8E4C-318C1D83C2DD}" presName="composite" presStyleCnt="0"/>
      <dgm:spPr/>
    </dgm:pt>
    <dgm:pt modelId="{90CB5961-7FE0-478F-BB7F-4B45FA4F8D86}" type="pres">
      <dgm:prSet presAssocID="{BEEA32D6-0ED4-430F-8E4C-318C1D83C2DD}" presName="rect1" presStyleLbl="trAlignAcc1" presStyleIdx="1" presStyleCnt="7" custLinFactNeighborX="1587" custLinFactNeighborY="4054">
        <dgm:presLayoutVars>
          <dgm:bulletEnabled val="1"/>
        </dgm:presLayoutVars>
      </dgm:prSet>
      <dgm:spPr/>
      <dgm:t>
        <a:bodyPr/>
        <a:lstStyle/>
        <a:p>
          <a:endParaRPr lang="en-US"/>
        </a:p>
      </dgm:t>
    </dgm:pt>
    <dgm:pt modelId="{012AD83E-A644-4641-9915-FE51D5F1CA75}" type="pres">
      <dgm:prSet presAssocID="{BEEA32D6-0ED4-430F-8E4C-318C1D83C2DD}" presName="rect2" presStyleLbl="fgImgPlace1" presStyleIdx="1" presStyleCnt="7" custScaleY="85246" custLinFactNeighborX="53633" custLinFactNeighborY="17106"/>
      <dgm:spPr>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 xmlns:asvg="http://schemas.microsoft.com/office/drawing/2016/SVG/main" r:embed="rId4"/>
              </a:ext>
            </a:extLst>
          </a:blip>
          <a:srcRect/>
          <a:stretch>
            <a:fillRect t="10898" b="10898"/>
          </a:stretch>
        </a:blipFill>
        <a:ln>
          <a:noFill/>
        </a:ln>
      </dgm:spPr>
      <dgm:t>
        <a:bodyPr/>
        <a:lstStyle/>
        <a:p>
          <a:endParaRPr lang="en-US"/>
        </a:p>
      </dgm:t>
      <dgm:extLst>
        <a:ext uri="{E40237B7-FDA0-4F09-8148-C483321AD2D9}">
          <dgm14:cNvPr xmlns:dgm14="http://schemas.microsoft.com/office/drawing/2010/diagram" id="0" name="" descr="Lecturer with solid fill"/>
        </a:ext>
      </dgm:extLst>
    </dgm:pt>
    <dgm:pt modelId="{FDA1C681-3AA7-4921-B54B-E0610BF890F5}" type="pres">
      <dgm:prSet presAssocID="{922930C5-434F-4D92-A52F-12691C88A3E6}" presName="sibTrans" presStyleCnt="0"/>
      <dgm:spPr/>
    </dgm:pt>
    <dgm:pt modelId="{44B12670-5B29-45FC-A00F-77802FB6F84F}" type="pres">
      <dgm:prSet presAssocID="{EDD37837-FA3B-4E7A-AACE-84B6AE4E9B2C}" presName="composite" presStyleCnt="0"/>
      <dgm:spPr/>
    </dgm:pt>
    <dgm:pt modelId="{F63915AA-9955-4085-97D7-6029A2532783}" type="pres">
      <dgm:prSet presAssocID="{EDD37837-FA3B-4E7A-AACE-84B6AE4E9B2C}" presName="rect1" presStyleLbl="trAlignAcc1" presStyleIdx="2" presStyleCnt="7" custLinFactNeighborX="-1376" custLinFactNeighborY="0">
        <dgm:presLayoutVars>
          <dgm:bulletEnabled val="1"/>
        </dgm:presLayoutVars>
      </dgm:prSet>
      <dgm:spPr/>
      <dgm:t>
        <a:bodyPr/>
        <a:lstStyle/>
        <a:p>
          <a:endParaRPr lang="en-US"/>
        </a:p>
      </dgm:t>
    </dgm:pt>
    <dgm:pt modelId="{08AEFDA9-B392-492D-9D9F-D01FE8588A79}" type="pres">
      <dgm:prSet presAssocID="{EDD37837-FA3B-4E7A-AACE-84B6AE4E9B2C}" presName="rect2" presStyleLbl="fgImgPlace1" presStyleIdx="2" presStyleCnt="7" custLinFactNeighborX="37080" custLinFactNeighborY="9445"/>
      <dgm:spPr>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 xmlns:asvg="http://schemas.microsoft.com/office/drawing/2016/SVG/main" r:embed="rId6"/>
              </a:ext>
            </a:extLst>
          </a:blip>
          <a:srcRect/>
          <a:stretch>
            <a:fillRect t="16666" b="16666"/>
          </a:stretch>
        </a:blipFill>
        <a:ln>
          <a:noFill/>
        </a:ln>
      </dgm:spPr>
      <dgm:extLst>
        <a:ext uri="{E40237B7-FDA0-4F09-8148-C483321AD2D9}">
          <dgm14:cNvPr xmlns:dgm14="http://schemas.microsoft.com/office/drawing/2010/diagram" id="0" name="" descr="Influencer with solid fill"/>
        </a:ext>
      </dgm:extLst>
    </dgm:pt>
    <dgm:pt modelId="{A32B8815-FCBC-4E16-97E9-39F3A3C87F0A}" type="pres">
      <dgm:prSet presAssocID="{86552F69-1A8B-4763-AEFE-B82C1313E6A0}" presName="sibTrans" presStyleCnt="0"/>
      <dgm:spPr/>
    </dgm:pt>
    <dgm:pt modelId="{24B25118-5E0A-480A-8F41-8B29B51D1806}" type="pres">
      <dgm:prSet presAssocID="{C2355C3D-114A-4F09-AA35-3C99153585B1}" presName="composite" presStyleCnt="0"/>
      <dgm:spPr/>
    </dgm:pt>
    <dgm:pt modelId="{4CA11023-3779-4B5F-A699-66AB900EC9A9}" type="pres">
      <dgm:prSet presAssocID="{C2355C3D-114A-4F09-AA35-3C99153585B1}" presName="rect1" presStyleLbl="trAlignAcc1" presStyleIdx="3" presStyleCnt="7" custLinFactNeighborX="1327" custLinFactNeighborY="-8107">
        <dgm:presLayoutVars>
          <dgm:bulletEnabled val="1"/>
        </dgm:presLayoutVars>
      </dgm:prSet>
      <dgm:spPr/>
      <dgm:t>
        <a:bodyPr/>
        <a:lstStyle/>
        <a:p>
          <a:endParaRPr lang="en-US"/>
        </a:p>
      </dgm:t>
    </dgm:pt>
    <dgm:pt modelId="{CEF7D5B6-4821-427D-8696-FA9CBB772863}" type="pres">
      <dgm:prSet presAssocID="{C2355C3D-114A-4F09-AA35-3C99153585B1}" presName="rect2" presStyleLbl="fgImgPlace1" presStyleIdx="3" presStyleCnt="7" custLinFactNeighborX="50527" custLinFactNeighborY="4628"/>
      <dgm:spPr>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 xmlns:asvg="http://schemas.microsoft.com/office/drawing/2016/SVG/main" r:embed="rId8"/>
              </a:ext>
            </a:extLst>
          </a:blip>
          <a:srcRect/>
          <a:stretch>
            <a:fillRect t="16666" b="16666"/>
          </a:stretch>
        </a:blipFill>
        <a:ln>
          <a:noFill/>
        </a:ln>
      </dgm:spPr>
      <dgm:extLst>
        <a:ext uri="{E40237B7-FDA0-4F09-8148-C483321AD2D9}">
          <dgm14:cNvPr xmlns:dgm14="http://schemas.microsoft.com/office/drawing/2010/diagram" id="0" name="" descr="Plug with solid fill"/>
        </a:ext>
      </dgm:extLst>
    </dgm:pt>
    <dgm:pt modelId="{3DA926EF-8300-4910-9C5F-6BC6F3C850A6}" type="pres">
      <dgm:prSet presAssocID="{F5BB45A9-B3A6-4B36-B5FA-EA0507328C69}" presName="sibTrans" presStyleCnt="0"/>
      <dgm:spPr/>
    </dgm:pt>
    <dgm:pt modelId="{A47476B7-2054-46CA-A1CD-C38EE7BDD0F3}" type="pres">
      <dgm:prSet presAssocID="{5AC71042-7363-4FB9-8892-A043A93A5D67}" presName="composite" presStyleCnt="0"/>
      <dgm:spPr/>
    </dgm:pt>
    <dgm:pt modelId="{3F72E8F0-657B-49F9-BF1F-1AD8CAED0CAB}" type="pres">
      <dgm:prSet presAssocID="{5AC71042-7363-4FB9-8892-A043A93A5D67}" presName="rect1" presStyleLbl="trAlignAcc1" presStyleIdx="4" presStyleCnt="7" custLinFactNeighborX="-1186" custLinFactNeighborY="-8965">
        <dgm:presLayoutVars>
          <dgm:bulletEnabled val="1"/>
        </dgm:presLayoutVars>
      </dgm:prSet>
      <dgm:spPr/>
      <dgm:t>
        <a:bodyPr/>
        <a:lstStyle/>
        <a:p>
          <a:endParaRPr lang="en-US"/>
        </a:p>
      </dgm:t>
    </dgm:pt>
    <dgm:pt modelId="{20AA2094-6508-4B87-A4F8-6F3143CE3DAD}" type="pres">
      <dgm:prSet presAssocID="{5AC71042-7363-4FB9-8892-A043A93A5D67}" presName="rect2" presStyleLbl="fgImgPlace1" presStyleIdx="4" presStyleCnt="7" custLinFactNeighborX="28038" custLinFactNeighborY="6102"/>
      <dgm:spPr>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 xmlns:asvg="http://schemas.microsoft.com/office/drawing/2016/SVG/main" r:embed="rId10"/>
              </a:ext>
            </a:extLst>
          </a:blip>
          <a:srcRect/>
          <a:stretch>
            <a:fillRect t="16666" b="16666"/>
          </a:stretch>
        </a:blipFill>
        <a:ln>
          <a:noFill/>
        </a:ln>
      </dgm:spPr>
      <dgm:extLst>
        <a:ext uri="{E40237B7-FDA0-4F09-8148-C483321AD2D9}">
          <dgm14:cNvPr xmlns:dgm14="http://schemas.microsoft.com/office/drawing/2010/diagram" id="0" name="" descr="Chat bubble with solid fill"/>
        </a:ext>
      </dgm:extLst>
    </dgm:pt>
    <dgm:pt modelId="{B48749C0-ECD1-4B05-A1C9-69454267945B}" type="pres">
      <dgm:prSet presAssocID="{6F04446D-C4CB-4205-8C18-5925400BB966}" presName="sibTrans" presStyleCnt="0"/>
      <dgm:spPr/>
    </dgm:pt>
    <dgm:pt modelId="{E4FF19A8-856C-4163-B248-71CCFC9D1E43}" type="pres">
      <dgm:prSet presAssocID="{DCCF3F48-0ABC-4A46-A030-93A2F75BD93D}" presName="composite" presStyleCnt="0"/>
      <dgm:spPr/>
    </dgm:pt>
    <dgm:pt modelId="{4C4313F7-DFD8-4322-9B0C-EB039BC4EB63}" type="pres">
      <dgm:prSet presAssocID="{DCCF3F48-0ABC-4A46-A030-93A2F75BD93D}" presName="rect1" presStyleLbl="trAlignAcc1" presStyleIdx="5" presStyleCnt="7" custLinFactNeighborX="-1021" custLinFactNeighborY="-9791">
        <dgm:presLayoutVars>
          <dgm:bulletEnabled val="1"/>
        </dgm:presLayoutVars>
      </dgm:prSet>
      <dgm:spPr/>
      <dgm:t>
        <a:bodyPr/>
        <a:lstStyle/>
        <a:p>
          <a:endParaRPr lang="en-US"/>
        </a:p>
      </dgm:t>
    </dgm:pt>
    <dgm:pt modelId="{F867DB6E-C614-4CAE-AF3E-2952B0C7CC4D}" type="pres">
      <dgm:prSet presAssocID="{DCCF3F48-0ABC-4A46-A030-93A2F75BD93D}" presName="rect2" presStyleLbl="fgImgPlace1" presStyleIdx="5" presStyleCnt="7" custLinFactNeighborX="37618" custLinFactNeighborY="-1035"/>
      <dgm:spPr>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 xmlns:asvg="http://schemas.microsoft.com/office/drawing/2016/SVG/main" r:embed="rId12"/>
              </a:ext>
            </a:extLst>
          </a:blip>
          <a:srcRect/>
          <a:stretch>
            <a:fillRect t="16666" b="16666"/>
          </a:stretch>
        </a:blipFill>
        <a:ln>
          <a:noFill/>
        </a:ln>
      </dgm:spPr>
      <dgm:extLst>
        <a:ext uri="{E40237B7-FDA0-4F09-8148-C483321AD2D9}">
          <dgm14:cNvPr xmlns:dgm14="http://schemas.microsoft.com/office/drawing/2010/diagram" id="0" name="" descr="Checklist with solid fill"/>
        </a:ext>
      </dgm:extLst>
    </dgm:pt>
    <dgm:pt modelId="{1CF9B01C-BCE6-46EE-A5EC-82C9188CE991}" type="pres">
      <dgm:prSet presAssocID="{37F6AF94-5821-4615-9978-0DFF808FAD68}" presName="sibTrans" presStyleCnt="0"/>
      <dgm:spPr/>
    </dgm:pt>
    <dgm:pt modelId="{EA4B6323-C6F9-4B65-8344-02B2F8AE0A07}" type="pres">
      <dgm:prSet presAssocID="{E856977C-A1D4-4292-BE73-D5EF86A3F3A7}" presName="composite" presStyleCnt="0"/>
      <dgm:spPr/>
    </dgm:pt>
    <dgm:pt modelId="{CAC5C2AB-FE58-431F-A4CE-52EBB940FCE1}" type="pres">
      <dgm:prSet presAssocID="{E856977C-A1D4-4292-BE73-D5EF86A3F3A7}" presName="rect1" presStyleLbl="trAlignAcc1" presStyleIdx="6" presStyleCnt="7" custLinFactNeighborX="-2368" custLinFactNeighborY="-11767">
        <dgm:presLayoutVars>
          <dgm:bulletEnabled val="1"/>
        </dgm:presLayoutVars>
      </dgm:prSet>
      <dgm:spPr/>
      <dgm:t>
        <a:bodyPr/>
        <a:lstStyle/>
        <a:p>
          <a:endParaRPr lang="en-US"/>
        </a:p>
      </dgm:t>
    </dgm:pt>
    <dgm:pt modelId="{FFEBF558-0988-4217-BC8B-4C85ED30FDA8}" type="pres">
      <dgm:prSet presAssocID="{E856977C-A1D4-4292-BE73-D5EF86A3F3A7}" presName="rect2" presStyleLbl="fgImgPlace1" presStyleIdx="6" presStyleCnt="7" custScaleX="97182" custLinFactNeighborX="22817" custLinFactNeighborY="1649"/>
      <dgm:spPr>
        <a:blipFill dpi="0" rotWithShape="1">
          <a:blip xmlns:r="http://schemas.openxmlformats.org/officeDocument/2006/relationships" r:embed="rId13" cstate="print">
            <a:extLst>
              <a:ext uri="{28A0092B-C50C-407E-A947-70E740481C1C}">
                <a14:useLocalDpi xmlns:a14="http://schemas.microsoft.com/office/drawing/2010/main" val="0"/>
              </a:ext>
              <a:ext uri="{96DAC541-7B7A-43D3-8B79-37D633B846F1}">
                <asvg:svgBlip xmlns="" xmlns:asvg="http://schemas.microsoft.com/office/drawing/2016/SVG/main" r:embed="rId14"/>
              </a:ext>
            </a:extLst>
          </a:blip>
          <a:srcRect/>
          <a:stretch>
            <a:fillRect t="16666" b="16666"/>
          </a:stretch>
        </a:blipFill>
        <a:ln>
          <a:noFill/>
        </a:ln>
      </dgm:spPr>
      <dgm:extLst>
        <a:ext uri="{E40237B7-FDA0-4F09-8148-C483321AD2D9}">
          <dgm14:cNvPr xmlns:dgm14="http://schemas.microsoft.com/office/drawing/2010/diagram" id="0" name="" descr="Online meeting with solid fill"/>
        </a:ext>
      </dgm:extLst>
    </dgm:pt>
  </dgm:ptLst>
  <dgm:cxnLst>
    <dgm:cxn modelId="{015DF0CB-0509-44C9-89DF-A9460ED6BE81}" srcId="{9302F7AD-CEF3-4A65-B625-62F6BA5DE02D}" destId="{E856977C-A1D4-4292-BE73-D5EF86A3F3A7}" srcOrd="6" destOrd="0" parTransId="{BAA20B25-E6D4-4787-915F-EC0FD66949C8}" sibTransId="{95CF7B44-F285-4115-944B-E6C0C790DF2E}"/>
    <dgm:cxn modelId="{7C5A0807-CDFB-40E6-9FC6-54F8C28D5AD4}" srcId="{9302F7AD-CEF3-4A65-B625-62F6BA5DE02D}" destId="{DCCF3F48-0ABC-4A46-A030-93A2F75BD93D}" srcOrd="5" destOrd="0" parTransId="{1FDF4385-6398-4639-8D80-0582C88A83B0}" sibTransId="{37F6AF94-5821-4615-9978-0DFF808FAD68}"/>
    <dgm:cxn modelId="{0E16DC29-B7BF-42DE-87C5-49013E886E1E}" type="presOf" srcId="{BEEA32D6-0ED4-430F-8E4C-318C1D83C2DD}" destId="{90CB5961-7FE0-478F-BB7F-4B45FA4F8D86}" srcOrd="0" destOrd="0" presId="urn:microsoft.com/office/officeart/2008/layout/PictureStrips"/>
    <dgm:cxn modelId="{0D5D28CE-D41D-4326-9846-1E49F8875705}" srcId="{9302F7AD-CEF3-4A65-B625-62F6BA5DE02D}" destId="{BEEA32D6-0ED4-430F-8E4C-318C1D83C2DD}" srcOrd="1" destOrd="0" parTransId="{C671BECD-4E17-433A-963E-75FB0A1A89A8}" sibTransId="{922930C5-434F-4D92-A52F-12691C88A3E6}"/>
    <dgm:cxn modelId="{D818D7DC-CBA2-4889-B0AB-FAB2AAEBD16B}" type="presOf" srcId="{9302F7AD-CEF3-4A65-B625-62F6BA5DE02D}" destId="{B7A7E992-5B90-4B69-8176-78A207B29315}" srcOrd="0" destOrd="0" presId="urn:microsoft.com/office/officeart/2008/layout/PictureStrips"/>
    <dgm:cxn modelId="{AE5B1708-3E51-4663-B48B-27CDE6B2D297}" type="presOf" srcId="{DCCF3F48-0ABC-4A46-A030-93A2F75BD93D}" destId="{4C4313F7-DFD8-4322-9B0C-EB039BC4EB63}" srcOrd="0" destOrd="0" presId="urn:microsoft.com/office/officeart/2008/layout/PictureStrips"/>
    <dgm:cxn modelId="{6A8EE5E9-CB35-435C-857E-3829CD9DA1B2}" srcId="{9302F7AD-CEF3-4A65-B625-62F6BA5DE02D}" destId="{6430643B-006E-4FC5-9333-41B34908C35C}" srcOrd="0" destOrd="0" parTransId="{FB812E4A-7B8C-439A-BE0D-FA09DA477DB8}" sibTransId="{0180CB1D-A1F9-40DF-B0DE-B62EAF7279AE}"/>
    <dgm:cxn modelId="{2F885D75-2341-4181-9909-927ED00FC2E5}" srcId="{9302F7AD-CEF3-4A65-B625-62F6BA5DE02D}" destId="{5AC71042-7363-4FB9-8892-A043A93A5D67}" srcOrd="4" destOrd="0" parTransId="{FF9558EB-DDA3-4FD6-8A7D-CCC5EEF07544}" sibTransId="{6F04446D-C4CB-4205-8C18-5925400BB966}"/>
    <dgm:cxn modelId="{2AFE100B-72E5-4047-BDDA-1EA01E8C623B}" type="presOf" srcId="{EDD37837-FA3B-4E7A-AACE-84B6AE4E9B2C}" destId="{F63915AA-9955-4085-97D7-6029A2532783}" srcOrd="0" destOrd="0" presId="urn:microsoft.com/office/officeart/2008/layout/PictureStrips"/>
    <dgm:cxn modelId="{8082DA63-00ED-4091-ABA0-8B26F3148A6D}" type="presOf" srcId="{E856977C-A1D4-4292-BE73-D5EF86A3F3A7}" destId="{CAC5C2AB-FE58-431F-A4CE-52EBB940FCE1}" srcOrd="0" destOrd="0" presId="urn:microsoft.com/office/officeart/2008/layout/PictureStrips"/>
    <dgm:cxn modelId="{D680AD6E-8C50-4110-A8D4-40CD5DF11BD0}" srcId="{9302F7AD-CEF3-4A65-B625-62F6BA5DE02D}" destId="{EDD37837-FA3B-4E7A-AACE-84B6AE4E9B2C}" srcOrd="2" destOrd="0" parTransId="{B4594BD9-FB55-4FFD-9AB0-96FC8139B2B9}" sibTransId="{86552F69-1A8B-4763-AEFE-B82C1313E6A0}"/>
    <dgm:cxn modelId="{4AF013D7-B188-4474-9AA2-71F99477D883}" type="presOf" srcId="{5AC71042-7363-4FB9-8892-A043A93A5D67}" destId="{3F72E8F0-657B-49F9-BF1F-1AD8CAED0CAB}" srcOrd="0" destOrd="0" presId="urn:microsoft.com/office/officeart/2008/layout/PictureStrips"/>
    <dgm:cxn modelId="{98BAA7EB-C3A9-4B7E-B3CA-40B0A273A2D9}" srcId="{9302F7AD-CEF3-4A65-B625-62F6BA5DE02D}" destId="{C2355C3D-114A-4F09-AA35-3C99153585B1}" srcOrd="3" destOrd="0" parTransId="{55210718-C1FC-4547-A5BA-FCDD63D95862}" sibTransId="{F5BB45A9-B3A6-4B36-B5FA-EA0507328C69}"/>
    <dgm:cxn modelId="{E8800D6F-05CC-4975-9F8C-1DED10FCE9AB}" type="presOf" srcId="{6430643B-006E-4FC5-9333-41B34908C35C}" destId="{08E2DCBA-2528-431B-ADD5-41DBD4FC644E}" srcOrd="0" destOrd="0" presId="urn:microsoft.com/office/officeart/2008/layout/PictureStrips"/>
    <dgm:cxn modelId="{1B91418E-6440-43E1-B586-17B42E8604FF}" type="presOf" srcId="{C2355C3D-114A-4F09-AA35-3C99153585B1}" destId="{4CA11023-3779-4B5F-A699-66AB900EC9A9}" srcOrd="0" destOrd="0" presId="urn:microsoft.com/office/officeart/2008/layout/PictureStrips"/>
    <dgm:cxn modelId="{2C1BAD55-17C2-4E0D-9556-BEE4D193527D}" type="presParOf" srcId="{B7A7E992-5B90-4B69-8176-78A207B29315}" destId="{AA32A2CC-7320-4D62-B22C-70CA9C5A8CE0}" srcOrd="0" destOrd="0" presId="urn:microsoft.com/office/officeart/2008/layout/PictureStrips"/>
    <dgm:cxn modelId="{6ED8EECE-0658-46D8-A875-61E1F3BF79F3}" type="presParOf" srcId="{AA32A2CC-7320-4D62-B22C-70CA9C5A8CE0}" destId="{08E2DCBA-2528-431B-ADD5-41DBD4FC644E}" srcOrd="0" destOrd="0" presId="urn:microsoft.com/office/officeart/2008/layout/PictureStrips"/>
    <dgm:cxn modelId="{28194F1B-F47E-469A-A83A-B8520B3218CA}" type="presParOf" srcId="{AA32A2CC-7320-4D62-B22C-70CA9C5A8CE0}" destId="{E51D53AC-06CF-4ADA-B8E8-A10322FE3307}" srcOrd="1" destOrd="0" presId="urn:microsoft.com/office/officeart/2008/layout/PictureStrips"/>
    <dgm:cxn modelId="{23FAC34A-1196-460B-B731-87F2058D3B01}" type="presParOf" srcId="{B7A7E992-5B90-4B69-8176-78A207B29315}" destId="{4CF63E64-3D06-4F58-9F2D-B6214FBBC6FE}" srcOrd="1" destOrd="0" presId="urn:microsoft.com/office/officeart/2008/layout/PictureStrips"/>
    <dgm:cxn modelId="{7A3A89C4-4DE0-4FB5-80AE-A301901AB231}" type="presParOf" srcId="{B7A7E992-5B90-4B69-8176-78A207B29315}" destId="{1FF2B7AC-4924-495D-AE29-FAFE9E5A7BA9}" srcOrd="2" destOrd="0" presId="urn:microsoft.com/office/officeart/2008/layout/PictureStrips"/>
    <dgm:cxn modelId="{B9C30D12-63B8-4A44-B6E4-9A4FFD5209C7}" type="presParOf" srcId="{1FF2B7AC-4924-495D-AE29-FAFE9E5A7BA9}" destId="{90CB5961-7FE0-478F-BB7F-4B45FA4F8D86}" srcOrd="0" destOrd="0" presId="urn:microsoft.com/office/officeart/2008/layout/PictureStrips"/>
    <dgm:cxn modelId="{5E7E59C6-3E08-457D-9D03-5E9F2CA46F7C}" type="presParOf" srcId="{1FF2B7AC-4924-495D-AE29-FAFE9E5A7BA9}" destId="{012AD83E-A644-4641-9915-FE51D5F1CA75}" srcOrd="1" destOrd="0" presId="urn:microsoft.com/office/officeart/2008/layout/PictureStrips"/>
    <dgm:cxn modelId="{7C5032A4-4DD6-4B4F-B1FA-3528DF12A264}" type="presParOf" srcId="{B7A7E992-5B90-4B69-8176-78A207B29315}" destId="{FDA1C681-3AA7-4921-B54B-E0610BF890F5}" srcOrd="3" destOrd="0" presId="urn:microsoft.com/office/officeart/2008/layout/PictureStrips"/>
    <dgm:cxn modelId="{5EAAAEE3-AEAD-48CF-9705-BB2F91E2B112}" type="presParOf" srcId="{B7A7E992-5B90-4B69-8176-78A207B29315}" destId="{44B12670-5B29-45FC-A00F-77802FB6F84F}" srcOrd="4" destOrd="0" presId="urn:microsoft.com/office/officeart/2008/layout/PictureStrips"/>
    <dgm:cxn modelId="{38F989F8-5D8A-4325-A18C-B24205B3BB75}" type="presParOf" srcId="{44B12670-5B29-45FC-A00F-77802FB6F84F}" destId="{F63915AA-9955-4085-97D7-6029A2532783}" srcOrd="0" destOrd="0" presId="urn:microsoft.com/office/officeart/2008/layout/PictureStrips"/>
    <dgm:cxn modelId="{300D3061-562A-4271-AFC6-E6650954038F}" type="presParOf" srcId="{44B12670-5B29-45FC-A00F-77802FB6F84F}" destId="{08AEFDA9-B392-492D-9D9F-D01FE8588A79}" srcOrd="1" destOrd="0" presId="urn:microsoft.com/office/officeart/2008/layout/PictureStrips"/>
    <dgm:cxn modelId="{940F21EA-E52C-449A-8DAE-703730B068C8}" type="presParOf" srcId="{B7A7E992-5B90-4B69-8176-78A207B29315}" destId="{A32B8815-FCBC-4E16-97E9-39F3A3C87F0A}" srcOrd="5" destOrd="0" presId="urn:microsoft.com/office/officeart/2008/layout/PictureStrips"/>
    <dgm:cxn modelId="{ACAD6905-5704-4657-8B95-4D9CFF7F15AB}" type="presParOf" srcId="{B7A7E992-5B90-4B69-8176-78A207B29315}" destId="{24B25118-5E0A-480A-8F41-8B29B51D1806}" srcOrd="6" destOrd="0" presId="urn:microsoft.com/office/officeart/2008/layout/PictureStrips"/>
    <dgm:cxn modelId="{DCB84E0C-CB3E-4118-94AE-F223E44BD61D}" type="presParOf" srcId="{24B25118-5E0A-480A-8F41-8B29B51D1806}" destId="{4CA11023-3779-4B5F-A699-66AB900EC9A9}" srcOrd="0" destOrd="0" presId="urn:microsoft.com/office/officeart/2008/layout/PictureStrips"/>
    <dgm:cxn modelId="{4D6F4E7A-BE90-47F2-9E33-D0868C688DA5}" type="presParOf" srcId="{24B25118-5E0A-480A-8F41-8B29B51D1806}" destId="{CEF7D5B6-4821-427D-8696-FA9CBB772863}" srcOrd="1" destOrd="0" presId="urn:microsoft.com/office/officeart/2008/layout/PictureStrips"/>
    <dgm:cxn modelId="{A2107D82-DEBB-40FA-BFEF-EC3224B7AA9F}" type="presParOf" srcId="{B7A7E992-5B90-4B69-8176-78A207B29315}" destId="{3DA926EF-8300-4910-9C5F-6BC6F3C850A6}" srcOrd="7" destOrd="0" presId="urn:microsoft.com/office/officeart/2008/layout/PictureStrips"/>
    <dgm:cxn modelId="{E745202D-BB27-4A87-B769-3F0BF2B2C1B8}" type="presParOf" srcId="{B7A7E992-5B90-4B69-8176-78A207B29315}" destId="{A47476B7-2054-46CA-A1CD-C38EE7BDD0F3}" srcOrd="8" destOrd="0" presId="urn:microsoft.com/office/officeart/2008/layout/PictureStrips"/>
    <dgm:cxn modelId="{F2FA980B-BF26-4BD3-81C8-8CF607186D56}" type="presParOf" srcId="{A47476B7-2054-46CA-A1CD-C38EE7BDD0F3}" destId="{3F72E8F0-657B-49F9-BF1F-1AD8CAED0CAB}" srcOrd="0" destOrd="0" presId="urn:microsoft.com/office/officeart/2008/layout/PictureStrips"/>
    <dgm:cxn modelId="{F681FBCB-19AF-4F5F-89B5-5E70B1591DD4}" type="presParOf" srcId="{A47476B7-2054-46CA-A1CD-C38EE7BDD0F3}" destId="{20AA2094-6508-4B87-A4F8-6F3143CE3DAD}" srcOrd="1" destOrd="0" presId="urn:microsoft.com/office/officeart/2008/layout/PictureStrips"/>
    <dgm:cxn modelId="{B3322906-4561-4142-9F29-F4C8C41AC08F}" type="presParOf" srcId="{B7A7E992-5B90-4B69-8176-78A207B29315}" destId="{B48749C0-ECD1-4B05-A1C9-69454267945B}" srcOrd="9" destOrd="0" presId="urn:microsoft.com/office/officeart/2008/layout/PictureStrips"/>
    <dgm:cxn modelId="{BF03CCD0-FCD2-4EE8-B86B-F26D576D9854}" type="presParOf" srcId="{B7A7E992-5B90-4B69-8176-78A207B29315}" destId="{E4FF19A8-856C-4163-B248-71CCFC9D1E43}" srcOrd="10" destOrd="0" presId="urn:microsoft.com/office/officeart/2008/layout/PictureStrips"/>
    <dgm:cxn modelId="{7EE34846-1EED-4CF7-9C03-60CA09855904}" type="presParOf" srcId="{E4FF19A8-856C-4163-B248-71CCFC9D1E43}" destId="{4C4313F7-DFD8-4322-9B0C-EB039BC4EB63}" srcOrd="0" destOrd="0" presId="urn:microsoft.com/office/officeart/2008/layout/PictureStrips"/>
    <dgm:cxn modelId="{9672AAAB-A628-4078-90DE-67EF7AB77FC0}" type="presParOf" srcId="{E4FF19A8-856C-4163-B248-71CCFC9D1E43}" destId="{F867DB6E-C614-4CAE-AF3E-2952B0C7CC4D}" srcOrd="1" destOrd="0" presId="urn:microsoft.com/office/officeart/2008/layout/PictureStrips"/>
    <dgm:cxn modelId="{20546A1B-131A-4287-A3A0-BBFE146F76C1}" type="presParOf" srcId="{B7A7E992-5B90-4B69-8176-78A207B29315}" destId="{1CF9B01C-BCE6-46EE-A5EC-82C9188CE991}" srcOrd="11" destOrd="0" presId="urn:microsoft.com/office/officeart/2008/layout/PictureStrips"/>
    <dgm:cxn modelId="{21F7FC11-653C-4CAD-8654-624672842C23}" type="presParOf" srcId="{B7A7E992-5B90-4B69-8176-78A207B29315}" destId="{EA4B6323-C6F9-4B65-8344-02B2F8AE0A07}" srcOrd="12" destOrd="0" presId="urn:microsoft.com/office/officeart/2008/layout/PictureStrips"/>
    <dgm:cxn modelId="{15133D2D-74BD-4090-A7D0-328888337AF5}" type="presParOf" srcId="{EA4B6323-C6F9-4B65-8344-02B2F8AE0A07}" destId="{CAC5C2AB-FE58-431F-A4CE-52EBB940FCE1}" srcOrd="0" destOrd="0" presId="urn:microsoft.com/office/officeart/2008/layout/PictureStrips"/>
    <dgm:cxn modelId="{B6EF41B2-823F-4511-AE3D-059E445CFBC9}" type="presParOf" srcId="{EA4B6323-C6F9-4B65-8344-02B2F8AE0A07}" destId="{FFEBF558-0988-4217-BC8B-4C85ED30FDA8}" srcOrd="1" destOrd="0" presId="urn:microsoft.com/office/officeart/2008/layout/PictureStrip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AD8EAD5-BD1B-451E-BD58-F5CFBF25248E}" type="doc">
      <dgm:prSet loTypeId="urn:microsoft.com/office/officeart/2005/8/layout/bProcess3" loCatId="process" qsTypeId="urn:microsoft.com/office/officeart/2005/8/quickstyle/simple2" qsCatId="simple" csTypeId="urn:microsoft.com/office/officeart/2005/8/colors/accent2_1" csCatId="accent2" phldr="1"/>
      <dgm:spPr/>
      <dgm:t>
        <a:bodyPr/>
        <a:lstStyle/>
        <a:p>
          <a:endParaRPr lang="en-NZ"/>
        </a:p>
      </dgm:t>
    </dgm:pt>
    <dgm:pt modelId="{07782D12-1E8D-404A-9D3F-C249B37FD463}">
      <dgm:prSet phldrT="[Text]"/>
      <dgm:spPr/>
      <dgm:t>
        <a:bodyPr anchor="t" anchorCtr="0"/>
        <a:lstStyle/>
        <a:p>
          <a:r>
            <a:rPr lang="en-NZ" b="1"/>
            <a:t>1</a:t>
          </a:r>
          <a:r>
            <a:rPr lang="en-NZ"/>
            <a:t/>
          </a:r>
          <a:br>
            <a:rPr lang="en-NZ"/>
          </a:br>
          <a:r>
            <a:rPr lang="en-NZ"/>
            <a:t>Open the In-meeting PowerPoint  slide show</a:t>
          </a:r>
        </a:p>
      </dgm:t>
    </dgm:pt>
    <dgm:pt modelId="{3F025BC7-4EE1-4F99-9DCB-01729286D6EA}" type="parTrans" cxnId="{4CB11A1A-FF6E-40DA-A936-1503DDADC319}">
      <dgm:prSet/>
      <dgm:spPr/>
      <dgm:t>
        <a:bodyPr/>
        <a:lstStyle/>
        <a:p>
          <a:endParaRPr lang="en-NZ"/>
        </a:p>
      </dgm:t>
    </dgm:pt>
    <dgm:pt modelId="{B9A82B72-57DC-4635-BFB9-6BB480C979BC}" type="sibTrans" cxnId="{4CB11A1A-FF6E-40DA-A936-1503DDADC319}">
      <dgm:prSet/>
      <dgm:spPr/>
      <dgm:t>
        <a:bodyPr/>
        <a:lstStyle/>
        <a:p>
          <a:endParaRPr lang="en-NZ"/>
        </a:p>
      </dgm:t>
    </dgm:pt>
    <dgm:pt modelId="{2DB0CCEF-3E5D-4B7A-AF5B-BE7B61D4E7F7}">
      <dgm:prSet/>
      <dgm:spPr/>
      <dgm:t>
        <a:bodyPr anchor="t" anchorCtr="0"/>
        <a:lstStyle/>
        <a:p>
          <a:r>
            <a:rPr lang="en-NZ" b="1"/>
            <a:t>3</a:t>
          </a:r>
          <a:r>
            <a:rPr lang="en-NZ"/>
            <a:t/>
          </a:r>
          <a:br>
            <a:rPr lang="en-NZ"/>
          </a:br>
          <a:r>
            <a:rPr lang="en-NZ"/>
            <a:t>Share the PowerPoint slide show in Meeting</a:t>
          </a:r>
        </a:p>
      </dgm:t>
    </dgm:pt>
    <dgm:pt modelId="{E1269A3C-681A-497E-9AED-F0485871E114}" type="parTrans" cxnId="{3F6D208B-53AE-4EA3-BA19-0A0B76DBD7DB}">
      <dgm:prSet/>
      <dgm:spPr/>
      <dgm:t>
        <a:bodyPr/>
        <a:lstStyle/>
        <a:p>
          <a:endParaRPr lang="en-NZ"/>
        </a:p>
      </dgm:t>
    </dgm:pt>
    <dgm:pt modelId="{966EBF8D-DB24-42E5-B0A6-AE1CB3DC1A96}" type="sibTrans" cxnId="{3F6D208B-53AE-4EA3-BA19-0A0B76DBD7DB}">
      <dgm:prSet/>
      <dgm:spPr/>
      <dgm:t>
        <a:bodyPr/>
        <a:lstStyle/>
        <a:p>
          <a:endParaRPr lang="en-NZ"/>
        </a:p>
      </dgm:t>
    </dgm:pt>
    <dgm:pt modelId="{72551AE3-1A68-4EC3-BF18-C8F3EEB2F9A7}">
      <dgm:prSet/>
      <dgm:spPr/>
      <dgm:t>
        <a:bodyPr anchor="t" anchorCtr="0"/>
        <a:lstStyle/>
        <a:p>
          <a:r>
            <a:rPr lang="en-NZ" b="1"/>
            <a:t>6</a:t>
          </a:r>
          <a:r>
            <a:rPr lang="en-NZ"/>
            <a:t/>
          </a:r>
          <a:br>
            <a:rPr lang="en-NZ"/>
          </a:br>
          <a:r>
            <a:rPr lang="en-NZ"/>
            <a:t>When your presenter is ready, stop sharing the In-meeting PowerPoint slide show</a:t>
          </a:r>
        </a:p>
      </dgm:t>
    </dgm:pt>
    <dgm:pt modelId="{CF2336F9-DFE8-4D00-8793-4465859B013B}" type="parTrans" cxnId="{235125B0-FEC7-4FCF-A215-46647EC99151}">
      <dgm:prSet/>
      <dgm:spPr/>
      <dgm:t>
        <a:bodyPr/>
        <a:lstStyle/>
        <a:p>
          <a:endParaRPr lang="en-NZ"/>
        </a:p>
      </dgm:t>
    </dgm:pt>
    <dgm:pt modelId="{B9FE2BF3-F7E5-4260-B6D7-97BC00CBD608}" type="sibTrans" cxnId="{235125B0-FEC7-4FCF-A215-46647EC99151}">
      <dgm:prSet/>
      <dgm:spPr/>
      <dgm:t>
        <a:bodyPr/>
        <a:lstStyle/>
        <a:p>
          <a:endParaRPr lang="en-NZ"/>
        </a:p>
      </dgm:t>
    </dgm:pt>
    <dgm:pt modelId="{ADB6571A-46DA-49CB-BB60-01733DE8066A}">
      <dgm:prSet/>
      <dgm:spPr/>
      <dgm:t>
        <a:bodyPr anchor="t" anchorCtr="0"/>
        <a:lstStyle/>
        <a:p>
          <a:r>
            <a:rPr lang="en-NZ" b="1"/>
            <a:t>7</a:t>
          </a:r>
          <a:r>
            <a:rPr lang="en-NZ"/>
            <a:t/>
          </a:r>
          <a:br>
            <a:rPr lang="en-NZ"/>
          </a:br>
          <a:r>
            <a:rPr lang="en-NZ"/>
            <a:t>Press </a:t>
          </a:r>
          <a:r>
            <a:rPr lang="en-NZ" b="1"/>
            <a:t>Esc </a:t>
          </a:r>
          <a:r>
            <a:rPr lang="en-NZ"/>
            <a:t>to exit </a:t>
          </a:r>
          <a:br>
            <a:rPr lang="en-NZ"/>
          </a:br>
          <a:r>
            <a:rPr lang="en-NZ"/>
            <a:t>full-screen mode in PowerPoint </a:t>
          </a:r>
        </a:p>
      </dgm:t>
    </dgm:pt>
    <dgm:pt modelId="{1B678659-5ACA-4FDC-85D8-882C22008E86}" type="parTrans" cxnId="{302D51C3-1EDE-4A58-B8A0-BE880FDA2AD8}">
      <dgm:prSet/>
      <dgm:spPr/>
      <dgm:t>
        <a:bodyPr/>
        <a:lstStyle/>
        <a:p>
          <a:endParaRPr lang="en-NZ"/>
        </a:p>
      </dgm:t>
    </dgm:pt>
    <dgm:pt modelId="{0EEF8E1E-A0E7-428F-AA22-D80C1EC31B47}" type="sibTrans" cxnId="{302D51C3-1EDE-4A58-B8A0-BE880FDA2AD8}">
      <dgm:prSet/>
      <dgm:spPr/>
      <dgm:t>
        <a:bodyPr/>
        <a:lstStyle/>
        <a:p>
          <a:endParaRPr lang="en-NZ"/>
        </a:p>
      </dgm:t>
    </dgm:pt>
    <dgm:pt modelId="{C2604494-296D-4C70-A5A0-9C64CAEBFA54}">
      <dgm:prSet/>
      <dgm:spPr/>
      <dgm:t>
        <a:bodyPr anchor="t" anchorCtr="0"/>
        <a:lstStyle/>
        <a:p>
          <a:r>
            <a:rPr lang="en-NZ" b="1"/>
            <a:t>5</a:t>
          </a:r>
          <a:r>
            <a:rPr lang="en-NZ"/>
            <a:t/>
          </a:r>
          <a:br>
            <a:rPr lang="en-NZ"/>
          </a:br>
          <a:r>
            <a:rPr lang="en-NZ"/>
            <a:t>Just before the meeting is about to resume, move to slide 5 </a:t>
          </a:r>
          <a:br>
            <a:rPr lang="en-NZ"/>
          </a:br>
          <a:r>
            <a:rPr lang="en-NZ"/>
            <a:t>(60-second countdown)</a:t>
          </a:r>
        </a:p>
      </dgm:t>
    </dgm:pt>
    <dgm:pt modelId="{C64DD5E4-E19B-4354-9ED2-A987BBAB688E}" type="parTrans" cxnId="{CBA4C865-CF9B-408C-A97A-105458CD9599}">
      <dgm:prSet/>
      <dgm:spPr/>
      <dgm:t>
        <a:bodyPr/>
        <a:lstStyle/>
        <a:p>
          <a:endParaRPr lang="en-NZ"/>
        </a:p>
      </dgm:t>
    </dgm:pt>
    <dgm:pt modelId="{464ECF51-79B2-4EE8-A35A-E1D804BC1B49}" type="sibTrans" cxnId="{CBA4C865-CF9B-408C-A97A-105458CD9599}">
      <dgm:prSet/>
      <dgm:spPr/>
      <dgm:t>
        <a:bodyPr/>
        <a:lstStyle/>
        <a:p>
          <a:endParaRPr lang="en-NZ"/>
        </a:p>
      </dgm:t>
    </dgm:pt>
    <dgm:pt modelId="{23D2325D-857B-4633-A525-A288F6F7B001}">
      <dgm:prSet/>
      <dgm:spPr/>
      <dgm:t>
        <a:bodyPr anchor="t" anchorCtr="0"/>
        <a:lstStyle/>
        <a:p>
          <a:r>
            <a:rPr lang="en-NZ" b="1"/>
            <a:t>4</a:t>
          </a:r>
          <a:r>
            <a:rPr lang="en-NZ"/>
            <a:t/>
          </a:r>
          <a:br>
            <a:rPr lang="en-NZ"/>
          </a:br>
          <a:r>
            <a:rPr lang="en-NZ"/>
            <a:t>Press </a:t>
          </a:r>
          <a:r>
            <a:rPr lang="en-NZ" b="1"/>
            <a:t>F5 </a:t>
          </a:r>
          <a:r>
            <a:rPr lang="en-NZ"/>
            <a:t>to enter </a:t>
          </a:r>
          <a:br>
            <a:rPr lang="en-NZ"/>
          </a:br>
          <a:r>
            <a:rPr lang="en-NZ"/>
            <a:t>full-screen mode in PowerPoint</a:t>
          </a:r>
        </a:p>
      </dgm:t>
    </dgm:pt>
    <dgm:pt modelId="{F965AED2-2415-4756-9126-F9CFF0B6A480}" type="parTrans" cxnId="{BB054799-B0AD-488A-B5CB-513713EC6FC5}">
      <dgm:prSet/>
      <dgm:spPr/>
      <dgm:t>
        <a:bodyPr/>
        <a:lstStyle/>
        <a:p>
          <a:endParaRPr lang="en-NZ"/>
        </a:p>
      </dgm:t>
    </dgm:pt>
    <dgm:pt modelId="{0924F46F-524A-4231-A962-F860BDBB6BC9}" type="sibTrans" cxnId="{BB054799-B0AD-488A-B5CB-513713EC6FC5}">
      <dgm:prSet/>
      <dgm:spPr/>
      <dgm:t>
        <a:bodyPr/>
        <a:lstStyle/>
        <a:p>
          <a:endParaRPr lang="en-NZ"/>
        </a:p>
      </dgm:t>
    </dgm:pt>
    <dgm:pt modelId="{82615A37-3F75-4EF6-90B8-39CAD42A3B6D}">
      <dgm:prSet/>
      <dgm:spPr/>
      <dgm:t>
        <a:bodyPr anchor="t" anchorCtr="0"/>
        <a:lstStyle/>
        <a:p>
          <a:r>
            <a:rPr lang="en-NZ" b="1"/>
            <a:t>2</a:t>
          </a:r>
        </a:p>
        <a:p>
          <a:r>
            <a:rPr lang="en-NZ"/>
            <a:t>Select slide 4</a:t>
          </a:r>
        </a:p>
      </dgm:t>
    </dgm:pt>
    <dgm:pt modelId="{F59CD71E-40EC-4B51-89FF-67166B48DD36}" type="parTrans" cxnId="{F20DD832-F253-41E8-BBAA-EC27C404C246}">
      <dgm:prSet/>
      <dgm:spPr/>
      <dgm:t>
        <a:bodyPr/>
        <a:lstStyle/>
        <a:p>
          <a:endParaRPr lang="en-NZ"/>
        </a:p>
      </dgm:t>
    </dgm:pt>
    <dgm:pt modelId="{19351D8F-E800-43C1-A434-8847BE06B427}" type="sibTrans" cxnId="{F20DD832-F253-41E8-BBAA-EC27C404C246}">
      <dgm:prSet/>
      <dgm:spPr/>
      <dgm:t>
        <a:bodyPr/>
        <a:lstStyle/>
        <a:p>
          <a:endParaRPr lang="en-NZ"/>
        </a:p>
      </dgm:t>
    </dgm:pt>
    <dgm:pt modelId="{69DDFA8B-6348-46D7-8A93-94F66276D01B}" type="pres">
      <dgm:prSet presAssocID="{CAD8EAD5-BD1B-451E-BD58-F5CFBF25248E}" presName="Name0" presStyleCnt="0">
        <dgm:presLayoutVars>
          <dgm:dir/>
          <dgm:resizeHandles val="exact"/>
        </dgm:presLayoutVars>
      </dgm:prSet>
      <dgm:spPr/>
      <dgm:t>
        <a:bodyPr/>
        <a:lstStyle/>
        <a:p>
          <a:endParaRPr lang="en-US"/>
        </a:p>
      </dgm:t>
    </dgm:pt>
    <dgm:pt modelId="{2171D3E4-43F8-4598-958C-192B0AA11A9D}" type="pres">
      <dgm:prSet presAssocID="{07782D12-1E8D-404A-9D3F-C249B37FD463}" presName="node" presStyleLbl="node1" presStyleIdx="0" presStyleCnt="7">
        <dgm:presLayoutVars>
          <dgm:bulletEnabled val="1"/>
        </dgm:presLayoutVars>
      </dgm:prSet>
      <dgm:spPr/>
      <dgm:t>
        <a:bodyPr/>
        <a:lstStyle/>
        <a:p>
          <a:endParaRPr lang="en-US"/>
        </a:p>
      </dgm:t>
    </dgm:pt>
    <dgm:pt modelId="{F0D0C904-C189-4026-9CF9-6B39278BA1D6}" type="pres">
      <dgm:prSet presAssocID="{B9A82B72-57DC-4635-BFB9-6BB480C979BC}" presName="sibTrans" presStyleLbl="sibTrans1D1" presStyleIdx="0" presStyleCnt="6"/>
      <dgm:spPr/>
      <dgm:t>
        <a:bodyPr/>
        <a:lstStyle/>
        <a:p>
          <a:endParaRPr lang="en-US"/>
        </a:p>
      </dgm:t>
    </dgm:pt>
    <dgm:pt modelId="{42555005-16C1-4C7F-88FF-47BBD5EF858D}" type="pres">
      <dgm:prSet presAssocID="{B9A82B72-57DC-4635-BFB9-6BB480C979BC}" presName="connectorText" presStyleLbl="sibTrans1D1" presStyleIdx="0" presStyleCnt="6"/>
      <dgm:spPr/>
      <dgm:t>
        <a:bodyPr/>
        <a:lstStyle/>
        <a:p>
          <a:endParaRPr lang="en-US"/>
        </a:p>
      </dgm:t>
    </dgm:pt>
    <dgm:pt modelId="{142F7351-40FE-4840-8B1B-B93379DC3332}" type="pres">
      <dgm:prSet presAssocID="{82615A37-3F75-4EF6-90B8-39CAD42A3B6D}" presName="node" presStyleLbl="node1" presStyleIdx="1" presStyleCnt="7">
        <dgm:presLayoutVars>
          <dgm:bulletEnabled val="1"/>
        </dgm:presLayoutVars>
      </dgm:prSet>
      <dgm:spPr/>
      <dgm:t>
        <a:bodyPr/>
        <a:lstStyle/>
        <a:p>
          <a:endParaRPr lang="en-US"/>
        </a:p>
      </dgm:t>
    </dgm:pt>
    <dgm:pt modelId="{10933803-B9AB-4372-8058-BC80EBBA6EB2}" type="pres">
      <dgm:prSet presAssocID="{19351D8F-E800-43C1-A434-8847BE06B427}" presName="sibTrans" presStyleLbl="sibTrans1D1" presStyleIdx="1" presStyleCnt="6"/>
      <dgm:spPr/>
      <dgm:t>
        <a:bodyPr/>
        <a:lstStyle/>
        <a:p>
          <a:endParaRPr lang="en-US"/>
        </a:p>
      </dgm:t>
    </dgm:pt>
    <dgm:pt modelId="{AF3B7E93-94E5-4A3B-904C-338C4A1A97A1}" type="pres">
      <dgm:prSet presAssocID="{19351D8F-E800-43C1-A434-8847BE06B427}" presName="connectorText" presStyleLbl="sibTrans1D1" presStyleIdx="1" presStyleCnt="6"/>
      <dgm:spPr/>
      <dgm:t>
        <a:bodyPr/>
        <a:lstStyle/>
        <a:p>
          <a:endParaRPr lang="en-US"/>
        </a:p>
      </dgm:t>
    </dgm:pt>
    <dgm:pt modelId="{3BF1EF7A-94FC-490A-804D-69FE697C5518}" type="pres">
      <dgm:prSet presAssocID="{2DB0CCEF-3E5D-4B7A-AF5B-BE7B61D4E7F7}" presName="node" presStyleLbl="node1" presStyleIdx="2" presStyleCnt="7">
        <dgm:presLayoutVars>
          <dgm:bulletEnabled val="1"/>
        </dgm:presLayoutVars>
      </dgm:prSet>
      <dgm:spPr/>
      <dgm:t>
        <a:bodyPr/>
        <a:lstStyle/>
        <a:p>
          <a:endParaRPr lang="en-US"/>
        </a:p>
      </dgm:t>
    </dgm:pt>
    <dgm:pt modelId="{17CF87EA-8010-4D78-8411-ECC361195A1E}" type="pres">
      <dgm:prSet presAssocID="{966EBF8D-DB24-42E5-B0A6-AE1CB3DC1A96}" presName="sibTrans" presStyleLbl="sibTrans1D1" presStyleIdx="2" presStyleCnt="6"/>
      <dgm:spPr/>
      <dgm:t>
        <a:bodyPr/>
        <a:lstStyle/>
        <a:p>
          <a:endParaRPr lang="en-US"/>
        </a:p>
      </dgm:t>
    </dgm:pt>
    <dgm:pt modelId="{16E96603-82D5-4A4C-8F0A-508EA2BCA4B4}" type="pres">
      <dgm:prSet presAssocID="{966EBF8D-DB24-42E5-B0A6-AE1CB3DC1A96}" presName="connectorText" presStyleLbl="sibTrans1D1" presStyleIdx="2" presStyleCnt="6"/>
      <dgm:spPr/>
      <dgm:t>
        <a:bodyPr/>
        <a:lstStyle/>
        <a:p>
          <a:endParaRPr lang="en-US"/>
        </a:p>
      </dgm:t>
    </dgm:pt>
    <dgm:pt modelId="{1AB56390-5C9D-4A05-804F-B5F3ABDC3373}" type="pres">
      <dgm:prSet presAssocID="{23D2325D-857B-4633-A525-A288F6F7B001}" presName="node" presStyleLbl="node1" presStyleIdx="3" presStyleCnt="7">
        <dgm:presLayoutVars>
          <dgm:bulletEnabled val="1"/>
        </dgm:presLayoutVars>
      </dgm:prSet>
      <dgm:spPr/>
      <dgm:t>
        <a:bodyPr/>
        <a:lstStyle/>
        <a:p>
          <a:endParaRPr lang="en-US"/>
        </a:p>
      </dgm:t>
    </dgm:pt>
    <dgm:pt modelId="{0060910C-743A-4C94-B6C0-E46106FF059C}" type="pres">
      <dgm:prSet presAssocID="{0924F46F-524A-4231-A962-F860BDBB6BC9}" presName="sibTrans" presStyleLbl="sibTrans1D1" presStyleIdx="3" presStyleCnt="6"/>
      <dgm:spPr/>
      <dgm:t>
        <a:bodyPr/>
        <a:lstStyle/>
        <a:p>
          <a:endParaRPr lang="en-US"/>
        </a:p>
      </dgm:t>
    </dgm:pt>
    <dgm:pt modelId="{85BF358A-A8E4-4C10-8E2C-2DC969A09141}" type="pres">
      <dgm:prSet presAssocID="{0924F46F-524A-4231-A962-F860BDBB6BC9}" presName="connectorText" presStyleLbl="sibTrans1D1" presStyleIdx="3" presStyleCnt="6"/>
      <dgm:spPr/>
      <dgm:t>
        <a:bodyPr/>
        <a:lstStyle/>
        <a:p>
          <a:endParaRPr lang="en-US"/>
        </a:p>
      </dgm:t>
    </dgm:pt>
    <dgm:pt modelId="{27C79EF2-0BB1-41A4-9AB2-FE7F43D93693}" type="pres">
      <dgm:prSet presAssocID="{C2604494-296D-4C70-A5A0-9C64CAEBFA54}" presName="node" presStyleLbl="node1" presStyleIdx="4" presStyleCnt="7">
        <dgm:presLayoutVars>
          <dgm:bulletEnabled val="1"/>
        </dgm:presLayoutVars>
      </dgm:prSet>
      <dgm:spPr/>
      <dgm:t>
        <a:bodyPr/>
        <a:lstStyle/>
        <a:p>
          <a:endParaRPr lang="en-US"/>
        </a:p>
      </dgm:t>
    </dgm:pt>
    <dgm:pt modelId="{270E3438-3416-4515-99F9-57402F170DB4}" type="pres">
      <dgm:prSet presAssocID="{464ECF51-79B2-4EE8-A35A-E1D804BC1B49}" presName="sibTrans" presStyleLbl="sibTrans1D1" presStyleIdx="4" presStyleCnt="6"/>
      <dgm:spPr/>
      <dgm:t>
        <a:bodyPr/>
        <a:lstStyle/>
        <a:p>
          <a:endParaRPr lang="en-US"/>
        </a:p>
      </dgm:t>
    </dgm:pt>
    <dgm:pt modelId="{65BAC27F-D9F1-4A58-ACB4-2361E820B3F9}" type="pres">
      <dgm:prSet presAssocID="{464ECF51-79B2-4EE8-A35A-E1D804BC1B49}" presName="connectorText" presStyleLbl="sibTrans1D1" presStyleIdx="4" presStyleCnt="6"/>
      <dgm:spPr/>
      <dgm:t>
        <a:bodyPr/>
        <a:lstStyle/>
        <a:p>
          <a:endParaRPr lang="en-US"/>
        </a:p>
      </dgm:t>
    </dgm:pt>
    <dgm:pt modelId="{6DBEB7DB-BE90-481E-88C0-701721EA8550}" type="pres">
      <dgm:prSet presAssocID="{72551AE3-1A68-4EC3-BF18-C8F3EEB2F9A7}" presName="node" presStyleLbl="node1" presStyleIdx="5" presStyleCnt="7">
        <dgm:presLayoutVars>
          <dgm:bulletEnabled val="1"/>
        </dgm:presLayoutVars>
      </dgm:prSet>
      <dgm:spPr/>
      <dgm:t>
        <a:bodyPr/>
        <a:lstStyle/>
        <a:p>
          <a:endParaRPr lang="en-US"/>
        </a:p>
      </dgm:t>
    </dgm:pt>
    <dgm:pt modelId="{FEC2FF1C-9364-4C7E-9F9B-7A3A7CD83B04}" type="pres">
      <dgm:prSet presAssocID="{B9FE2BF3-F7E5-4260-B6D7-97BC00CBD608}" presName="sibTrans" presStyleLbl="sibTrans1D1" presStyleIdx="5" presStyleCnt="6"/>
      <dgm:spPr/>
      <dgm:t>
        <a:bodyPr/>
        <a:lstStyle/>
        <a:p>
          <a:endParaRPr lang="en-US"/>
        </a:p>
      </dgm:t>
    </dgm:pt>
    <dgm:pt modelId="{AD573936-5AF4-4FCC-AAF1-B7029C3F0280}" type="pres">
      <dgm:prSet presAssocID="{B9FE2BF3-F7E5-4260-B6D7-97BC00CBD608}" presName="connectorText" presStyleLbl="sibTrans1D1" presStyleIdx="5" presStyleCnt="6"/>
      <dgm:spPr/>
      <dgm:t>
        <a:bodyPr/>
        <a:lstStyle/>
        <a:p>
          <a:endParaRPr lang="en-US"/>
        </a:p>
      </dgm:t>
    </dgm:pt>
    <dgm:pt modelId="{58518E94-B6EB-4639-8688-61FEE4400804}" type="pres">
      <dgm:prSet presAssocID="{ADB6571A-46DA-49CB-BB60-01733DE8066A}" presName="node" presStyleLbl="node1" presStyleIdx="6" presStyleCnt="7">
        <dgm:presLayoutVars>
          <dgm:bulletEnabled val="1"/>
        </dgm:presLayoutVars>
      </dgm:prSet>
      <dgm:spPr/>
      <dgm:t>
        <a:bodyPr/>
        <a:lstStyle/>
        <a:p>
          <a:endParaRPr lang="en-US"/>
        </a:p>
      </dgm:t>
    </dgm:pt>
  </dgm:ptLst>
  <dgm:cxnLst>
    <dgm:cxn modelId="{DEAF6508-35E1-4A9A-808B-D49C1ED425AE}" type="presOf" srcId="{B9A82B72-57DC-4635-BFB9-6BB480C979BC}" destId="{42555005-16C1-4C7F-88FF-47BBD5EF858D}" srcOrd="1" destOrd="0" presId="urn:microsoft.com/office/officeart/2005/8/layout/bProcess3"/>
    <dgm:cxn modelId="{88A6F956-F0C0-4D89-975E-C84D30330E0F}" type="presOf" srcId="{ADB6571A-46DA-49CB-BB60-01733DE8066A}" destId="{58518E94-B6EB-4639-8688-61FEE4400804}" srcOrd="0" destOrd="0" presId="urn:microsoft.com/office/officeart/2005/8/layout/bProcess3"/>
    <dgm:cxn modelId="{BB054799-B0AD-488A-B5CB-513713EC6FC5}" srcId="{CAD8EAD5-BD1B-451E-BD58-F5CFBF25248E}" destId="{23D2325D-857B-4633-A525-A288F6F7B001}" srcOrd="3" destOrd="0" parTransId="{F965AED2-2415-4756-9126-F9CFF0B6A480}" sibTransId="{0924F46F-524A-4231-A962-F860BDBB6BC9}"/>
    <dgm:cxn modelId="{1193377F-5C66-45F8-A9FA-A9507B6F75F0}" type="presOf" srcId="{B9FE2BF3-F7E5-4260-B6D7-97BC00CBD608}" destId="{FEC2FF1C-9364-4C7E-9F9B-7A3A7CD83B04}" srcOrd="0" destOrd="0" presId="urn:microsoft.com/office/officeart/2005/8/layout/bProcess3"/>
    <dgm:cxn modelId="{F9DA73D1-6E0B-429E-8209-06988A1E67CE}" type="presOf" srcId="{19351D8F-E800-43C1-A434-8847BE06B427}" destId="{AF3B7E93-94E5-4A3B-904C-338C4A1A97A1}" srcOrd="1" destOrd="0" presId="urn:microsoft.com/office/officeart/2005/8/layout/bProcess3"/>
    <dgm:cxn modelId="{9548D0B2-57C8-4E71-92F6-D02F612EF772}" type="presOf" srcId="{2DB0CCEF-3E5D-4B7A-AF5B-BE7B61D4E7F7}" destId="{3BF1EF7A-94FC-490A-804D-69FE697C5518}" srcOrd="0" destOrd="0" presId="urn:microsoft.com/office/officeart/2005/8/layout/bProcess3"/>
    <dgm:cxn modelId="{3F061C2A-5E9B-4EAC-A605-1B2A7E6A58CF}" type="presOf" srcId="{B9FE2BF3-F7E5-4260-B6D7-97BC00CBD608}" destId="{AD573936-5AF4-4FCC-AAF1-B7029C3F0280}" srcOrd="1" destOrd="0" presId="urn:microsoft.com/office/officeart/2005/8/layout/bProcess3"/>
    <dgm:cxn modelId="{CBA4C865-CF9B-408C-A97A-105458CD9599}" srcId="{CAD8EAD5-BD1B-451E-BD58-F5CFBF25248E}" destId="{C2604494-296D-4C70-A5A0-9C64CAEBFA54}" srcOrd="4" destOrd="0" parTransId="{C64DD5E4-E19B-4354-9ED2-A987BBAB688E}" sibTransId="{464ECF51-79B2-4EE8-A35A-E1D804BC1B49}"/>
    <dgm:cxn modelId="{3F6D208B-53AE-4EA3-BA19-0A0B76DBD7DB}" srcId="{CAD8EAD5-BD1B-451E-BD58-F5CFBF25248E}" destId="{2DB0CCEF-3E5D-4B7A-AF5B-BE7B61D4E7F7}" srcOrd="2" destOrd="0" parTransId="{E1269A3C-681A-497E-9AED-F0485871E114}" sibTransId="{966EBF8D-DB24-42E5-B0A6-AE1CB3DC1A96}"/>
    <dgm:cxn modelId="{24E66F93-2C8C-4ADE-A0C9-A88D7AA5D7E6}" type="presOf" srcId="{23D2325D-857B-4633-A525-A288F6F7B001}" destId="{1AB56390-5C9D-4A05-804F-B5F3ABDC3373}" srcOrd="0" destOrd="0" presId="urn:microsoft.com/office/officeart/2005/8/layout/bProcess3"/>
    <dgm:cxn modelId="{3806FCCB-04FC-4377-80D2-238018B35F39}" type="presOf" srcId="{464ECF51-79B2-4EE8-A35A-E1D804BC1B49}" destId="{65BAC27F-D9F1-4A58-ACB4-2361E820B3F9}" srcOrd="1" destOrd="0" presId="urn:microsoft.com/office/officeart/2005/8/layout/bProcess3"/>
    <dgm:cxn modelId="{682570E0-73AE-411C-9489-98E82DAE283C}" type="presOf" srcId="{966EBF8D-DB24-42E5-B0A6-AE1CB3DC1A96}" destId="{16E96603-82D5-4A4C-8F0A-508EA2BCA4B4}" srcOrd="1" destOrd="0" presId="urn:microsoft.com/office/officeart/2005/8/layout/bProcess3"/>
    <dgm:cxn modelId="{BB238229-E8C3-4987-B7B2-370595238A4D}" type="presOf" srcId="{C2604494-296D-4C70-A5A0-9C64CAEBFA54}" destId="{27C79EF2-0BB1-41A4-9AB2-FE7F43D93693}" srcOrd="0" destOrd="0" presId="urn:microsoft.com/office/officeart/2005/8/layout/bProcess3"/>
    <dgm:cxn modelId="{DC89EE43-3A00-4975-9775-0254D80A7663}" type="presOf" srcId="{CAD8EAD5-BD1B-451E-BD58-F5CFBF25248E}" destId="{69DDFA8B-6348-46D7-8A93-94F66276D01B}" srcOrd="0" destOrd="0" presId="urn:microsoft.com/office/officeart/2005/8/layout/bProcess3"/>
    <dgm:cxn modelId="{4CB11A1A-FF6E-40DA-A936-1503DDADC319}" srcId="{CAD8EAD5-BD1B-451E-BD58-F5CFBF25248E}" destId="{07782D12-1E8D-404A-9D3F-C249B37FD463}" srcOrd="0" destOrd="0" parTransId="{3F025BC7-4EE1-4F99-9DCB-01729286D6EA}" sibTransId="{B9A82B72-57DC-4635-BFB9-6BB480C979BC}"/>
    <dgm:cxn modelId="{088EA81F-417A-417E-AD97-5F8D9A9C6BC0}" type="presOf" srcId="{07782D12-1E8D-404A-9D3F-C249B37FD463}" destId="{2171D3E4-43F8-4598-958C-192B0AA11A9D}" srcOrd="0" destOrd="0" presId="urn:microsoft.com/office/officeart/2005/8/layout/bProcess3"/>
    <dgm:cxn modelId="{CBF42861-3A60-4681-8791-0FB5157DEE74}" type="presOf" srcId="{0924F46F-524A-4231-A962-F860BDBB6BC9}" destId="{85BF358A-A8E4-4C10-8E2C-2DC969A09141}" srcOrd="1" destOrd="0" presId="urn:microsoft.com/office/officeart/2005/8/layout/bProcess3"/>
    <dgm:cxn modelId="{F04B3DFE-780A-492D-B60C-1F7B2620C7EB}" type="presOf" srcId="{0924F46F-524A-4231-A962-F860BDBB6BC9}" destId="{0060910C-743A-4C94-B6C0-E46106FF059C}" srcOrd="0" destOrd="0" presId="urn:microsoft.com/office/officeart/2005/8/layout/bProcess3"/>
    <dgm:cxn modelId="{F20DD832-F253-41E8-BBAA-EC27C404C246}" srcId="{CAD8EAD5-BD1B-451E-BD58-F5CFBF25248E}" destId="{82615A37-3F75-4EF6-90B8-39CAD42A3B6D}" srcOrd="1" destOrd="0" parTransId="{F59CD71E-40EC-4B51-89FF-67166B48DD36}" sibTransId="{19351D8F-E800-43C1-A434-8847BE06B427}"/>
    <dgm:cxn modelId="{8E48C13B-3E6E-4823-B9FE-6067D41AC906}" type="presOf" srcId="{82615A37-3F75-4EF6-90B8-39CAD42A3B6D}" destId="{142F7351-40FE-4840-8B1B-B93379DC3332}" srcOrd="0" destOrd="0" presId="urn:microsoft.com/office/officeart/2005/8/layout/bProcess3"/>
    <dgm:cxn modelId="{7F45F226-8BA6-42F7-8E37-121D1D68D5B5}" type="presOf" srcId="{19351D8F-E800-43C1-A434-8847BE06B427}" destId="{10933803-B9AB-4372-8058-BC80EBBA6EB2}" srcOrd="0" destOrd="0" presId="urn:microsoft.com/office/officeart/2005/8/layout/bProcess3"/>
    <dgm:cxn modelId="{B24D6353-C461-449E-8870-6A9E651EF5C7}" type="presOf" srcId="{72551AE3-1A68-4EC3-BF18-C8F3EEB2F9A7}" destId="{6DBEB7DB-BE90-481E-88C0-701721EA8550}" srcOrd="0" destOrd="0" presId="urn:microsoft.com/office/officeart/2005/8/layout/bProcess3"/>
    <dgm:cxn modelId="{7C553B11-3540-45CE-81C4-30A31E096568}" type="presOf" srcId="{B9A82B72-57DC-4635-BFB9-6BB480C979BC}" destId="{F0D0C904-C189-4026-9CF9-6B39278BA1D6}" srcOrd="0" destOrd="0" presId="urn:microsoft.com/office/officeart/2005/8/layout/bProcess3"/>
    <dgm:cxn modelId="{235125B0-FEC7-4FCF-A215-46647EC99151}" srcId="{CAD8EAD5-BD1B-451E-BD58-F5CFBF25248E}" destId="{72551AE3-1A68-4EC3-BF18-C8F3EEB2F9A7}" srcOrd="5" destOrd="0" parTransId="{CF2336F9-DFE8-4D00-8793-4465859B013B}" sibTransId="{B9FE2BF3-F7E5-4260-B6D7-97BC00CBD608}"/>
    <dgm:cxn modelId="{302D51C3-1EDE-4A58-B8A0-BE880FDA2AD8}" srcId="{CAD8EAD5-BD1B-451E-BD58-F5CFBF25248E}" destId="{ADB6571A-46DA-49CB-BB60-01733DE8066A}" srcOrd="6" destOrd="0" parTransId="{1B678659-5ACA-4FDC-85D8-882C22008E86}" sibTransId="{0EEF8E1E-A0E7-428F-AA22-D80C1EC31B47}"/>
    <dgm:cxn modelId="{97473B3D-94FA-4722-AB11-74DBBD84881E}" type="presOf" srcId="{464ECF51-79B2-4EE8-A35A-E1D804BC1B49}" destId="{270E3438-3416-4515-99F9-57402F170DB4}" srcOrd="0" destOrd="0" presId="urn:microsoft.com/office/officeart/2005/8/layout/bProcess3"/>
    <dgm:cxn modelId="{C77945B1-6AB6-40F8-A32D-F066337F160C}" type="presOf" srcId="{966EBF8D-DB24-42E5-B0A6-AE1CB3DC1A96}" destId="{17CF87EA-8010-4D78-8411-ECC361195A1E}" srcOrd="0" destOrd="0" presId="urn:microsoft.com/office/officeart/2005/8/layout/bProcess3"/>
    <dgm:cxn modelId="{9410F548-1F7B-4EEF-86F2-EC11BEC6285F}" type="presParOf" srcId="{69DDFA8B-6348-46D7-8A93-94F66276D01B}" destId="{2171D3E4-43F8-4598-958C-192B0AA11A9D}" srcOrd="0" destOrd="0" presId="urn:microsoft.com/office/officeart/2005/8/layout/bProcess3"/>
    <dgm:cxn modelId="{057EF354-EFE0-4036-A50B-223A31075FCD}" type="presParOf" srcId="{69DDFA8B-6348-46D7-8A93-94F66276D01B}" destId="{F0D0C904-C189-4026-9CF9-6B39278BA1D6}" srcOrd="1" destOrd="0" presId="urn:microsoft.com/office/officeart/2005/8/layout/bProcess3"/>
    <dgm:cxn modelId="{045442FB-F7E3-4F76-B1AB-BBA28534C77F}" type="presParOf" srcId="{F0D0C904-C189-4026-9CF9-6B39278BA1D6}" destId="{42555005-16C1-4C7F-88FF-47BBD5EF858D}" srcOrd="0" destOrd="0" presId="urn:microsoft.com/office/officeart/2005/8/layout/bProcess3"/>
    <dgm:cxn modelId="{2CC36540-6C73-4E48-8CFA-F0416BF94D58}" type="presParOf" srcId="{69DDFA8B-6348-46D7-8A93-94F66276D01B}" destId="{142F7351-40FE-4840-8B1B-B93379DC3332}" srcOrd="2" destOrd="0" presId="urn:microsoft.com/office/officeart/2005/8/layout/bProcess3"/>
    <dgm:cxn modelId="{EB5E619C-5A06-4A9C-AC24-0D1C0AE3D3E2}" type="presParOf" srcId="{69DDFA8B-6348-46D7-8A93-94F66276D01B}" destId="{10933803-B9AB-4372-8058-BC80EBBA6EB2}" srcOrd="3" destOrd="0" presId="urn:microsoft.com/office/officeart/2005/8/layout/bProcess3"/>
    <dgm:cxn modelId="{DF8AD61D-1D54-4DD0-AD75-0428C8E26464}" type="presParOf" srcId="{10933803-B9AB-4372-8058-BC80EBBA6EB2}" destId="{AF3B7E93-94E5-4A3B-904C-338C4A1A97A1}" srcOrd="0" destOrd="0" presId="urn:microsoft.com/office/officeart/2005/8/layout/bProcess3"/>
    <dgm:cxn modelId="{6CD02C0F-61CB-4BF2-A8A6-87BFE1AE77FC}" type="presParOf" srcId="{69DDFA8B-6348-46D7-8A93-94F66276D01B}" destId="{3BF1EF7A-94FC-490A-804D-69FE697C5518}" srcOrd="4" destOrd="0" presId="urn:microsoft.com/office/officeart/2005/8/layout/bProcess3"/>
    <dgm:cxn modelId="{5F1509FF-CE17-4549-A672-EC080A44E89C}" type="presParOf" srcId="{69DDFA8B-6348-46D7-8A93-94F66276D01B}" destId="{17CF87EA-8010-4D78-8411-ECC361195A1E}" srcOrd="5" destOrd="0" presId="urn:microsoft.com/office/officeart/2005/8/layout/bProcess3"/>
    <dgm:cxn modelId="{B8F7F590-3DD0-4EDD-85BE-7B09EA01BACE}" type="presParOf" srcId="{17CF87EA-8010-4D78-8411-ECC361195A1E}" destId="{16E96603-82D5-4A4C-8F0A-508EA2BCA4B4}" srcOrd="0" destOrd="0" presId="urn:microsoft.com/office/officeart/2005/8/layout/bProcess3"/>
    <dgm:cxn modelId="{99F1D54C-1BC6-4EF9-A896-6010B99AC37B}" type="presParOf" srcId="{69DDFA8B-6348-46D7-8A93-94F66276D01B}" destId="{1AB56390-5C9D-4A05-804F-B5F3ABDC3373}" srcOrd="6" destOrd="0" presId="urn:microsoft.com/office/officeart/2005/8/layout/bProcess3"/>
    <dgm:cxn modelId="{31F4509B-CE0E-4C10-AC3B-41AAB24F1D71}" type="presParOf" srcId="{69DDFA8B-6348-46D7-8A93-94F66276D01B}" destId="{0060910C-743A-4C94-B6C0-E46106FF059C}" srcOrd="7" destOrd="0" presId="urn:microsoft.com/office/officeart/2005/8/layout/bProcess3"/>
    <dgm:cxn modelId="{31BBFAF4-CCAF-4CB0-BA37-FCF0978D3DCC}" type="presParOf" srcId="{0060910C-743A-4C94-B6C0-E46106FF059C}" destId="{85BF358A-A8E4-4C10-8E2C-2DC969A09141}" srcOrd="0" destOrd="0" presId="urn:microsoft.com/office/officeart/2005/8/layout/bProcess3"/>
    <dgm:cxn modelId="{0537CA49-74E7-4F3A-82D5-62D94E6E4F53}" type="presParOf" srcId="{69DDFA8B-6348-46D7-8A93-94F66276D01B}" destId="{27C79EF2-0BB1-41A4-9AB2-FE7F43D93693}" srcOrd="8" destOrd="0" presId="urn:microsoft.com/office/officeart/2005/8/layout/bProcess3"/>
    <dgm:cxn modelId="{CCC58766-A628-41B4-AD95-560FEE775C87}" type="presParOf" srcId="{69DDFA8B-6348-46D7-8A93-94F66276D01B}" destId="{270E3438-3416-4515-99F9-57402F170DB4}" srcOrd="9" destOrd="0" presId="urn:microsoft.com/office/officeart/2005/8/layout/bProcess3"/>
    <dgm:cxn modelId="{4F091CF3-3A4F-4792-91E6-28110F043BFB}" type="presParOf" srcId="{270E3438-3416-4515-99F9-57402F170DB4}" destId="{65BAC27F-D9F1-4A58-ACB4-2361E820B3F9}" srcOrd="0" destOrd="0" presId="urn:microsoft.com/office/officeart/2005/8/layout/bProcess3"/>
    <dgm:cxn modelId="{362CF273-0F11-4954-9DA9-236D51B7EA04}" type="presParOf" srcId="{69DDFA8B-6348-46D7-8A93-94F66276D01B}" destId="{6DBEB7DB-BE90-481E-88C0-701721EA8550}" srcOrd="10" destOrd="0" presId="urn:microsoft.com/office/officeart/2005/8/layout/bProcess3"/>
    <dgm:cxn modelId="{CE55DD88-ADB0-4907-A9C3-FA1A6540571D}" type="presParOf" srcId="{69DDFA8B-6348-46D7-8A93-94F66276D01B}" destId="{FEC2FF1C-9364-4C7E-9F9B-7A3A7CD83B04}" srcOrd="11" destOrd="0" presId="urn:microsoft.com/office/officeart/2005/8/layout/bProcess3"/>
    <dgm:cxn modelId="{B7EAB2CE-F0A1-4999-8EC7-B9208EC3A1EB}" type="presParOf" srcId="{FEC2FF1C-9364-4C7E-9F9B-7A3A7CD83B04}" destId="{AD573936-5AF4-4FCC-AAF1-B7029C3F0280}" srcOrd="0" destOrd="0" presId="urn:microsoft.com/office/officeart/2005/8/layout/bProcess3"/>
    <dgm:cxn modelId="{F18D8D19-956D-4460-A184-940BFCE8ABF6}" type="presParOf" srcId="{69DDFA8B-6348-46D7-8A93-94F66276D01B}" destId="{58518E94-B6EB-4639-8688-61FEE4400804}" srcOrd="12" destOrd="0" presId="urn:microsoft.com/office/officeart/2005/8/layout/bProcess3"/>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AD8EAD5-BD1B-451E-BD58-F5CFBF25248E}" type="doc">
      <dgm:prSet loTypeId="urn:microsoft.com/office/officeart/2005/8/layout/bProcess3" loCatId="process" qsTypeId="urn:microsoft.com/office/officeart/2005/8/quickstyle/simple2" qsCatId="simple" csTypeId="urn:microsoft.com/office/officeart/2005/8/colors/accent2_1" csCatId="accent2" phldr="1"/>
      <dgm:spPr/>
      <dgm:t>
        <a:bodyPr/>
        <a:lstStyle/>
        <a:p>
          <a:endParaRPr lang="en-NZ"/>
        </a:p>
      </dgm:t>
    </dgm:pt>
    <dgm:pt modelId="{B524BEA9-5930-40EE-926C-46A7D71CFA69}">
      <dgm:prSet/>
      <dgm:spPr/>
      <dgm:t>
        <a:bodyPr anchor="t" anchorCtr="0"/>
        <a:lstStyle/>
        <a:p>
          <a:pPr>
            <a:buFont typeface="+mj-lt"/>
            <a:buNone/>
          </a:pPr>
          <a:r>
            <a:rPr lang="en-NZ" b="1"/>
            <a:t>3</a:t>
          </a:r>
          <a:r>
            <a:rPr lang="en-NZ"/>
            <a:t/>
          </a:r>
          <a:br>
            <a:rPr lang="en-NZ"/>
          </a:br>
          <a:r>
            <a:rPr lang="en-NZ"/>
            <a:t>Share the PowerPoint slide show in Meeting</a:t>
          </a:r>
        </a:p>
      </dgm:t>
    </dgm:pt>
    <dgm:pt modelId="{DDF7DC69-A815-4F4A-927A-C52819A49E6C}" type="parTrans" cxnId="{41D99309-2160-423C-AABF-697D3FB0596C}">
      <dgm:prSet/>
      <dgm:spPr/>
      <dgm:t>
        <a:bodyPr/>
        <a:lstStyle/>
        <a:p>
          <a:endParaRPr lang="en-NZ"/>
        </a:p>
      </dgm:t>
    </dgm:pt>
    <dgm:pt modelId="{A4B0E2AD-F2C4-4D0A-8E30-408CBF8B1FC4}" type="sibTrans" cxnId="{41D99309-2160-423C-AABF-697D3FB0596C}">
      <dgm:prSet/>
      <dgm:spPr/>
      <dgm:t>
        <a:bodyPr/>
        <a:lstStyle/>
        <a:p>
          <a:endParaRPr lang="en-NZ"/>
        </a:p>
      </dgm:t>
    </dgm:pt>
    <dgm:pt modelId="{76C8B439-18B3-4972-8DE5-FDAD2C6C3842}">
      <dgm:prSet/>
      <dgm:spPr/>
      <dgm:t>
        <a:bodyPr anchor="t" anchorCtr="0"/>
        <a:lstStyle/>
        <a:p>
          <a:pPr>
            <a:buFont typeface="+mj-lt"/>
            <a:buNone/>
          </a:pPr>
          <a:r>
            <a:rPr lang="en-NZ" b="1"/>
            <a:t>4</a:t>
          </a:r>
          <a:r>
            <a:rPr lang="en-NZ"/>
            <a:t/>
          </a:r>
          <a:br>
            <a:rPr lang="en-NZ"/>
          </a:br>
          <a:r>
            <a:rPr lang="en-NZ"/>
            <a:t>Once the participants have left the meeting, stop sharing the </a:t>
          </a:r>
          <a:br>
            <a:rPr lang="en-NZ"/>
          </a:br>
          <a:r>
            <a:rPr lang="en-NZ"/>
            <a:t>slide show</a:t>
          </a:r>
        </a:p>
      </dgm:t>
    </dgm:pt>
    <dgm:pt modelId="{87A05244-A3B0-4176-96F4-3FE66B058EEE}" type="parTrans" cxnId="{5DCCE39E-B130-47C1-B24F-560380F52F8D}">
      <dgm:prSet/>
      <dgm:spPr/>
      <dgm:t>
        <a:bodyPr/>
        <a:lstStyle/>
        <a:p>
          <a:endParaRPr lang="en-NZ"/>
        </a:p>
      </dgm:t>
    </dgm:pt>
    <dgm:pt modelId="{FB8BB430-A077-455D-A355-9D30D78ACA53}" type="sibTrans" cxnId="{5DCCE39E-B130-47C1-B24F-560380F52F8D}">
      <dgm:prSet/>
      <dgm:spPr/>
      <dgm:t>
        <a:bodyPr/>
        <a:lstStyle/>
        <a:p>
          <a:endParaRPr lang="en-NZ"/>
        </a:p>
      </dgm:t>
    </dgm:pt>
    <dgm:pt modelId="{7570D11C-4854-479A-9904-95D9B2989DE3}">
      <dgm:prSet/>
      <dgm:spPr/>
      <dgm:t>
        <a:bodyPr anchor="t" anchorCtr="0"/>
        <a:lstStyle/>
        <a:p>
          <a:pPr>
            <a:buFont typeface="+mj-lt"/>
            <a:buNone/>
          </a:pPr>
          <a:r>
            <a:rPr lang="en-NZ" b="1"/>
            <a:t>5</a:t>
          </a:r>
          <a:r>
            <a:rPr lang="en-NZ"/>
            <a:t/>
          </a:r>
          <a:br>
            <a:rPr lang="en-NZ"/>
          </a:br>
          <a:r>
            <a:rPr lang="en-NZ"/>
            <a:t>Press </a:t>
          </a:r>
          <a:r>
            <a:rPr lang="en-NZ" b="1"/>
            <a:t>Esc </a:t>
          </a:r>
          <a:r>
            <a:rPr lang="en-NZ"/>
            <a:t>to exit </a:t>
          </a:r>
          <a:br>
            <a:rPr lang="en-NZ"/>
          </a:br>
          <a:r>
            <a:rPr lang="en-NZ"/>
            <a:t>full-screen mode in PowerPoint </a:t>
          </a:r>
        </a:p>
      </dgm:t>
    </dgm:pt>
    <dgm:pt modelId="{14B293CA-628E-4BCA-87B4-804CF6D9E046}" type="parTrans" cxnId="{D32546F8-14FD-4C70-B46C-3F01561D53DD}">
      <dgm:prSet/>
      <dgm:spPr/>
      <dgm:t>
        <a:bodyPr/>
        <a:lstStyle/>
        <a:p>
          <a:endParaRPr lang="en-NZ"/>
        </a:p>
      </dgm:t>
    </dgm:pt>
    <dgm:pt modelId="{F5A192D9-877F-481B-8709-E3CFA094B346}" type="sibTrans" cxnId="{D32546F8-14FD-4C70-B46C-3F01561D53DD}">
      <dgm:prSet/>
      <dgm:spPr/>
      <dgm:t>
        <a:bodyPr/>
        <a:lstStyle/>
        <a:p>
          <a:endParaRPr lang="en-NZ"/>
        </a:p>
      </dgm:t>
    </dgm:pt>
    <dgm:pt modelId="{55620F3A-78F4-4E37-92B7-7CF63F8E863D}">
      <dgm:prSet/>
      <dgm:spPr/>
      <dgm:t>
        <a:bodyPr anchor="t" anchorCtr="0"/>
        <a:lstStyle/>
        <a:p>
          <a:pPr>
            <a:buFont typeface="+mj-lt"/>
            <a:buNone/>
          </a:pPr>
          <a:r>
            <a:rPr lang="en-NZ" b="1"/>
            <a:t>1</a:t>
          </a:r>
          <a:r>
            <a:rPr lang="en-NZ"/>
            <a:t/>
          </a:r>
          <a:br>
            <a:rPr lang="en-NZ"/>
          </a:br>
          <a:r>
            <a:rPr lang="en-NZ"/>
            <a:t>Open In-meeting PowerPoint slide show</a:t>
          </a:r>
        </a:p>
      </dgm:t>
    </dgm:pt>
    <dgm:pt modelId="{79B0EEC8-F559-49C7-BC79-4D8B7CCF6437}" type="parTrans" cxnId="{60B14C40-1821-41BF-B947-5121557BA042}">
      <dgm:prSet/>
      <dgm:spPr/>
      <dgm:t>
        <a:bodyPr/>
        <a:lstStyle/>
        <a:p>
          <a:endParaRPr lang="en-NZ"/>
        </a:p>
      </dgm:t>
    </dgm:pt>
    <dgm:pt modelId="{93E1D1B5-7EE8-4875-A6AE-E7B9A3781141}" type="sibTrans" cxnId="{60B14C40-1821-41BF-B947-5121557BA042}">
      <dgm:prSet/>
      <dgm:spPr/>
      <dgm:t>
        <a:bodyPr/>
        <a:lstStyle/>
        <a:p>
          <a:endParaRPr lang="en-NZ"/>
        </a:p>
      </dgm:t>
    </dgm:pt>
    <dgm:pt modelId="{D4E84C1B-394B-4379-B15C-7B32534E2A8A}">
      <dgm:prSet/>
      <dgm:spPr/>
      <dgm:t>
        <a:bodyPr anchor="t" anchorCtr="0"/>
        <a:lstStyle/>
        <a:p>
          <a:pPr>
            <a:buFont typeface="+mj-lt"/>
            <a:buNone/>
          </a:pPr>
          <a:r>
            <a:rPr lang="en-NZ" b="1"/>
            <a:t>2</a:t>
          </a:r>
          <a:r>
            <a:rPr lang="en-NZ"/>
            <a:t/>
          </a:r>
          <a:br>
            <a:rPr lang="en-NZ"/>
          </a:br>
          <a:r>
            <a:rPr lang="en-NZ"/>
            <a:t>Select slide 6 to show the farewell screen</a:t>
          </a:r>
        </a:p>
      </dgm:t>
    </dgm:pt>
    <dgm:pt modelId="{8697361D-E21B-4E0D-BFDF-1960BA6D8C83}" type="parTrans" cxnId="{EC6B249A-FB3A-4AED-ACD5-C406FC2E3E2D}">
      <dgm:prSet/>
      <dgm:spPr/>
      <dgm:t>
        <a:bodyPr/>
        <a:lstStyle/>
        <a:p>
          <a:endParaRPr lang="en-NZ"/>
        </a:p>
      </dgm:t>
    </dgm:pt>
    <dgm:pt modelId="{E5A6A0E7-0B4F-42F5-A538-73409D210F37}" type="sibTrans" cxnId="{EC6B249A-FB3A-4AED-ACD5-C406FC2E3E2D}">
      <dgm:prSet/>
      <dgm:spPr/>
      <dgm:t>
        <a:bodyPr/>
        <a:lstStyle/>
        <a:p>
          <a:endParaRPr lang="en-NZ"/>
        </a:p>
      </dgm:t>
    </dgm:pt>
    <dgm:pt modelId="{69DDFA8B-6348-46D7-8A93-94F66276D01B}" type="pres">
      <dgm:prSet presAssocID="{CAD8EAD5-BD1B-451E-BD58-F5CFBF25248E}" presName="Name0" presStyleCnt="0">
        <dgm:presLayoutVars>
          <dgm:dir/>
          <dgm:resizeHandles val="exact"/>
        </dgm:presLayoutVars>
      </dgm:prSet>
      <dgm:spPr/>
      <dgm:t>
        <a:bodyPr/>
        <a:lstStyle/>
        <a:p>
          <a:endParaRPr lang="en-US"/>
        </a:p>
      </dgm:t>
    </dgm:pt>
    <dgm:pt modelId="{2B4EFD29-3136-40A8-B57E-D2EF28470C47}" type="pres">
      <dgm:prSet presAssocID="{55620F3A-78F4-4E37-92B7-7CF63F8E863D}" presName="node" presStyleLbl="node1" presStyleIdx="0" presStyleCnt="5">
        <dgm:presLayoutVars>
          <dgm:bulletEnabled val="1"/>
        </dgm:presLayoutVars>
      </dgm:prSet>
      <dgm:spPr/>
      <dgm:t>
        <a:bodyPr/>
        <a:lstStyle/>
        <a:p>
          <a:endParaRPr lang="en-US"/>
        </a:p>
      </dgm:t>
    </dgm:pt>
    <dgm:pt modelId="{5783DD0D-8504-470A-B1BF-B8B7BA068D05}" type="pres">
      <dgm:prSet presAssocID="{93E1D1B5-7EE8-4875-A6AE-E7B9A3781141}" presName="sibTrans" presStyleLbl="sibTrans1D1" presStyleIdx="0" presStyleCnt="4"/>
      <dgm:spPr/>
      <dgm:t>
        <a:bodyPr/>
        <a:lstStyle/>
        <a:p>
          <a:endParaRPr lang="en-US"/>
        </a:p>
      </dgm:t>
    </dgm:pt>
    <dgm:pt modelId="{AD595F84-C31E-47C9-93A4-EA34A4D65C23}" type="pres">
      <dgm:prSet presAssocID="{93E1D1B5-7EE8-4875-A6AE-E7B9A3781141}" presName="connectorText" presStyleLbl="sibTrans1D1" presStyleIdx="0" presStyleCnt="4"/>
      <dgm:spPr/>
      <dgm:t>
        <a:bodyPr/>
        <a:lstStyle/>
        <a:p>
          <a:endParaRPr lang="en-US"/>
        </a:p>
      </dgm:t>
    </dgm:pt>
    <dgm:pt modelId="{C9C63C2B-62D2-488D-9C6B-4A74BB278BB4}" type="pres">
      <dgm:prSet presAssocID="{D4E84C1B-394B-4379-B15C-7B32534E2A8A}" presName="node" presStyleLbl="node1" presStyleIdx="1" presStyleCnt="5">
        <dgm:presLayoutVars>
          <dgm:bulletEnabled val="1"/>
        </dgm:presLayoutVars>
      </dgm:prSet>
      <dgm:spPr/>
      <dgm:t>
        <a:bodyPr/>
        <a:lstStyle/>
        <a:p>
          <a:endParaRPr lang="en-US"/>
        </a:p>
      </dgm:t>
    </dgm:pt>
    <dgm:pt modelId="{F51E03BC-C97E-47FD-9A08-1B3C95F37BB7}" type="pres">
      <dgm:prSet presAssocID="{E5A6A0E7-0B4F-42F5-A538-73409D210F37}" presName="sibTrans" presStyleLbl="sibTrans1D1" presStyleIdx="1" presStyleCnt="4"/>
      <dgm:spPr/>
      <dgm:t>
        <a:bodyPr/>
        <a:lstStyle/>
        <a:p>
          <a:endParaRPr lang="en-US"/>
        </a:p>
      </dgm:t>
    </dgm:pt>
    <dgm:pt modelId="{F13E8CFD-D554-4819-B039-17C5245D374E}" type="pres">
      <dgm:prSet presAssocID="{E5A6A0E7-0B4F-42F5-A538-73409D210F37}" presName="connectorText" presStyleLbl="sibTrans1D1" presStyleIdx="1" presStyleCnt="4"/>
      <dgm:spPr/>
      <dgm:t>
        <a:bodyPr/>
        <a:lstStyle/>
        <a:p>
          <a:endParaRPr lang="en-US"/>
        </a:p>
      </dgm:t>
    </dgm:pt>
    <dgm:pt modelId="{F4575003-0AD5-4A5E-87CB-8F1F98BA573F}" type="pres">
      <dgm:prSet presAssocID="{B524BEA9-5930-40EE-926C-46A7D71CFA69}" presName="node" presStyleLbl="node1" presStyleIdx="2" presStyleCnt="5">
        <dgm:presLayoutVars>
          <dgm:bulletEnabled val="1"/>
        </dgm:presLayoutVars>
      </dgm:prSet>
      <dgm:spPr/>
      <dgm:t>
        <a:bodyPr/>
        <a:lstStyle/>
        <a:p>
          <a:endParaRPr lang="en-US"/>
        </a:p>
      </dgm:t>
    </dgm:pt>
    <dgm:pt modelId="{E067D04C-57C7-4EBA-A76B-91E52E619237}" type="pres">
      <dgm:prSet presAssocID="{A4B0E2AD-F2C4-4D0A-8E30-408CBF8B1FC4}" presName="sibTrans" presStyleLbl="sibTrans1D1" presStyleIdx="2" presStyleCnt="4"/>
      <dgm:spPr/>
      <dgm:t>
        <a:bodyPr/>
        <a:lstStyle/>
        <a:p>
          <a:endParaRPr lang="en-US"/>
        </a:p>
      </dgm:t>
    </dgm:pt>
    <dgm:pt modelId="{58FAD247-BE43-4F2C-9CB2-A8AF97E6E8C7}" type="pres">
      <dgm:prSet presAssocID="{A4B0E2AD-F2C4-4D0A-8E30-408CBF8B1FC4}" presName="connectorText" presStyleLbl="sibTrans1D1" presStyleIdx="2" presStyleCnt="4"/>
      <dgm:spPr/>
      <dgm:t>
        <a:bodyPr/>
        <a:lstStyle/>
        <a:p>
          <a:endParaRPr lang="en-US"/>
        </a:p>
      </dgm:t>
    </dgm:pt>
    <dgm:pt modelId="{642A4166-CAB4-4F2C-84BA-22950F1EAF75}" type="pres">
      <dgm:prSet presAssocID="{76C8B439-18B3-4972-8DE5-FDAD2C6C3842}" presName="node" presStyleLbl="node1" presStyleIdx="3" presStyleCnt="5">
        <dgm:presLayoutVars>
          <dgm:bulletEnabled val="1"/>
        </dgm:presLayoutVars>
      </dgm:prSet>
      <dgm:spPr/>
      <dgm:t>
        <a:bodyPr/>
        <a:lstStyle/>
        <a:p>
          <a:endParaRPr lang="en-US"/>
        </a:p>
      </dgm:t>
    </dgm:pt>
    <dgm:pt modelId="{C4B5C1FA-DF9C-499B-B361-98C11C0141D3}" type="pres">
      <dgm:prSet presAssocID="{FB8BB430-A077-455D-A355-9D30D78ACA53}" presName="sibTrans" presStyleLbl="sibTrans1D1" presStyleIdx="3" presStyleCnt="4"/>
      <dgm:spPr/>
      <dgm:t>
        <a:bodyPr/>
        <a:lstStyle/>
        <a:p>
          <a:endParaRPr lang="en-US"/>
        </a:p>
      </dgm:t>
    </dgm:pt>
    <dgm:pt modelId="{5AC977F4-13E2-4FE1-9B7E-87E1F9E2696B}" type="pres">
      <dgm:prSet presAssocID="{FB8BB430-A077-455D-A355-9D30D78ACA53}" presName="connectorText" presStyleLbl="sibTrans1D1" presStyleIdx="3" presStyleCnt="4"/>
      <dgm:spPr/>
      <dgm:t>
        <a:bodyPr/>
        <a:lstStyle/>
        <a:p>
          <a:endParaRPr lang="en-US"/>
        </a:p>
      </dgm:t>
    </dgm:pt>
    <dgm:pt modelId="{0C164FBD-4B5E-461D-8943-3ECF7982A4F8}" type="pres">
      <dgm:prSet presAssocID="{7570D11C-4854-479A-9904-95D9B2989DE3}" presName="node" presStyleLbl="node1" presStyleIdx="4" presStyleCnt="5">
        <dgm:presLayoutVars>
          <dgm:bulletEnabled val="1"/>
        </dgm:presLayoutVars>
      </dgm:prSet>
      <dgm:spPr/>
      <dgm:t>
        <a:bodyPr/>
        <a:lstStyle/>
        <a:p>
          <a:endParaRPr lang="en-US"/>
        </a:p>
      </dgm:t>
    </dgm:pt>
  </dgm:ptLst>
  <dgm:cxnLst>
    <dgm:cxn modelId="{F28CE7F9-C98F-472C-8E67-29D7A28F147F}" type="presOf" srcId="{A4B0E2AD-F2C4-4D0A-8E30-408CBF8B1FC4}" destId="{58FAD247-BE43-4F2C-9CB2-A8AF97E6E8C7}" srcOrd="1" destOrd="0" presId="urn:microsoft.com/office/officeart/2005/8/layout/bProcess3"/>
    <dgm:cxn modelId="{8605D18B-ADA3-453E-B766-55EF2FCED617}" type="presOf" srcId="{55620F3A-78F4-4E37-92B7-7CF63F8E863D}" destId="{2B4EFD29-3136-40A8-B57E-D2EF28470C47}" srcOrd="0" destOrd="0" presId="urn:microsoft.com/office/officeart/2005/8/layout/bProcess3"/>
    <dgm:cxn modelId="{8981194D-B109-4138-A521-13B5BE8FC903}" type="presOf" srcId="{E5A6A0E7-0B4F-42F5-A538-73409D210F37}" destId="{F51E03BC-C97E-47FD-9A08-1B3C95F37BB7}" srcOrd="0" destOrd="0" presId="urn:microsoft.com/office/officeart/2005/8/layout/bProcess3"/>
    <dgm:cxn modelId="{DC89EE43-3A00-4975-9775-0254D80A7663}" type="presOf" srcId="{CAD8EAD5-BD1B-451E-BD58-F5CFBF25248E}" destId="{69DDFA8B-6348-46D7-8A93-94F66276D01B}" srcOrd="0" destOrd="0" presId="urn:microsoft.com/office/officeart/2005/8/layout/bProcess3"/>
    <dgm:cxn modelId="{FCA721B8-5F68-42ED-83EA-0CC702300DF8}" type="presOf" srcId="{93E1D1B5-7EE8-4875-A6AE-E7B9A3781141}" destId="{AD595F84-C31E-47C9-93A4-EA34A4D65C23}" srcOrd="1" destOrd="0" presId="urn:microsoft.com/office/officeart/2005/8/layout/bProcess3"/>
    <dgm:cxn modelId="{6EB5B3BC-DB63-46BE-A093-BE1E15179040}" type="presOf" srcId="{D4E84C1B-394B-4379-B15C-7B32534E2A8A}" destId="{C9C63C2B-62D2-488D-9C6B-4A74BB278BB4}" srcOrd="0" destOrd="0" presId="urn:microsoft.com/office/officeart/2005/8/layout/bProcess3"/>
    <dgm:cxn modelId="{ECD2B0D6-82A3-4E37-8C59-C87F4240B882}" type="presOf" srcId="{93E1D1B5-7EE8-4875-A6AE-E7B9A3781141}" destId="{5783DD0D-8504-470A-B1BF-B8B7BA068D05}" srcOrd="0" destOrd="0" presId="urn:microsoft.com/office/officeart/2005/8/layout/bProcess3"/>
    <dgm:cxn modelId="{41D99309-2160-423C-AABF-697D3FB0596C}" srcId="{CAD8EAD5-BD1B-451E-BD58-F5CFBF25248E}" destId="{B524BEA9-5930-40EE-926C-46A7D71CFA69}" srcOrd="2" destOrd="0" parTransId="{DDF7DC69-A815-4F4A-927A-C52819A49E6C}" sibTransId="{A4B0E2AD-F2C4-4D0A-8E30-408CBF8B1FC4}"/>
    <dgm:cxn modelId="{94C4EED2-D17D-4E54-A3DE-0C0EF9830097}" type="presOf" srcId="{B524BEA9-5930-40EE-926C-46A7D71CFA69}" destId="{F4575003-0AD5-4A5E-87CB-8F1F98BA573F}" srcOrd="0" destOrd="0" presId="urn:microsoft.com/office/officeart/2005/8/layout/bProcess3"/>
    <dgm:cxn modelId="{7F0921A5-9514-4067-8754-E4DA9BA2E71C}" type="presOf" srcId="{76C8B439-18B3-4972-8DE5-FDAD2C6C3842}" destId="{642A4166-CAB4-4F2C-84BA-22950F1EAF75}" srcOrd="0" destOrd="0" presId="urn:microsoft.com/office/officeart/2005/8/layout/bProcess3"/>
    <dgm:cxn modelId="{60B14C40-1821-41BF-B947-5121557BA042}" srcId="{CAD8EAD5-BD1B-451E-BD58-F5CFBF25248E}" destId="{55620F3A-78F4-4E37-92B7-7CF63F8E863D}" srcOrd="0" destOrd="0" parTransId="{79B0EEC8-F559-49C7-BC79-4D8B7CCF6437}" sibTransId="{93E1D1B5-7EE8-4875-A6AE-E7B9A3781141}"/>
    <dgm:cxn modelId="{D32546F8-14FD-4C70-B46C-3F01561D53DD}" srcId="{CAD8EAD5-BD1B-451E-BD58-F5CFBF25248E}" destId="{7570D11C-4854-479A-9904-95D9B2989DE3}" srcOrd="4" destOrd="0" parTransId="{14B293CA-628E-4BCA-87B4-804CF6D9E046}" sibTransId="{F5A192D9-877F-481B-8709-E3CFA094B346}"/>
    <dgm:cxn modelId="{C8B96593-00DA-4316-AADA-75ABBC54CC95}" type="presOf" srcId="{A4B0E2AD-F2C4-4D0A-8E30-408CBF8B1FC4}" destId="{E067D04C-57C7-4EBA-A76B-91E52E619237}" srcOrd="0" destOrd="0" presId="urn:microsoft.com/office/officeart/2005/8/layout/bProcess3"/>
    <dgm:cxn modelId="{2078DD78-E6FE-49EF-8BC7-F0AFCC86E7A1}" type="presOf" srcId="{7570D11C-4854-479A-9904-95D9B2989DE3}" destId="{0C164FBD-4B5E-461D-8943-3ECF7982A4F8}" srcOrd="0" destOrd="0" presId="urn:microsoft.com/office/officeart/2005/8/layout/bProcess3"/>
    <dgm:cxn modelId="{5DCCE39E-B130-47C1-B24F-560380F52F8D}" srcId="{CAD8EAD5-BD1B-451E-BD58-F5CFBF25248E}" destId="{76C8B439-18B3-4972-8DE5-FDAD2C6C3842}" srcOrd="3" destOrd="0" parTransId="{87A05244-A3B0-4176-96F4-3FE66B058EEE}" sibTransId="{FB8BB430-A077-455D-A355-9D30D78ACA53}"/>
    <dgm:cxn modelId="{47FD8218-C224-458F-BACA-71DB4334A8E6}" type="presOf" srcId="{FB8BB430-A077-455D-A355-9D30D78ACA53}" destId="{C4B5C1FA-DF9C-499B-B361-98C11C0141D3}" srcOrd="0" destOrd="0" presId="urn:microsoft.com/office/officeart/2005/8/layout/bProcess3"/>
    <dgm:cxn modelId="{D9BB6647-1B98-4F23-9803-A751216F26EB}" type="presOf" srcId="{E5A6A0E7-0B4F-42F5-A538-73409D210F37}" destId="{F13E8CFD-D554-4819-B039-17C5245D374E}" srcOrd="1" destOrd="0" presId="urn:microsoft.com/office/officeart/2005/8/layout/bProcess3"/>
    <dgm:cxn modelId="{EC6B249A-FB3A-4AED-ACD5-C406FC2E3E2D}" srcId="{CAD8EAD5-BD1B-451E-BD58-F5CFBF25248E}" destId="{D4E84C1B-394B-4379-B15C-7B32534E2A8A}" srcOrd="1" destOrd="0" parTransId="{8697361D-E21B-4E0D-BFDF-1960BA6D8C83}" sibTransId="{E5A6A0E7-0B4F-42F5-A538-73409D210F37}"/>
    <dgm:cxn modelId="{4D024437-FBDB-4800-85F4-924A45FFCAD9}" type="presOf" srcId="{FB8BB430-A077-455D-A355-9D30D78ACA53}" destId="{5AC977F4-13E2-4FE1-9B7E-87E1F9E2696B}" srcOrd="1" destOrd="0" presId="urn:microsoft.com/office/officeart/2005/8/layout/bProcess3"/>
    <dgm:cxn modelId="{9EFE210D-9695-467F-A968-7EF010872FEC}" type="presParOf" srcId="{69DDFA8B-6348-46D7-8A93-94F66276D01B}" destId="{2B4EFD29-3136-40A8-B57E-D2EF28470C47}" srcOrd="0" destOrd="0" presId="urn:microsoft.com/office/officeart/2005/8/layout/bProcess3"/>
    <dgm:cxn modelId="{590AB57C-DE53-4052-9C83-926D7839EBC7}" type="presParOf" srcId="{69DDFA8B-6348-46D7-8A93-94F66276D01B}" destId="{5783DD0D-8504-470A-B1BF-B8B7BA068D05}" srcOrd="1" destOrd="0" presId="urn:microsoft.com/office/officeart/2005/8/layout/bProcess3"/>
    <dgm:cxn modelId="{E64D37A5-53C8-4671-A5D7-66338994E6D2}" type="presParOf" srcId="{5783DD0D-8504-470A-B1BF-B8B7BA068D05}" destId="{AD595F84-C31E-47C9-93A4-EA34A4D65C23}" srcOrd="0" destOrd="0" presId="urn:microsoft.com/office/officeart/2005/8/layout/bProcess3"/>
    <dgm:cxn modelId="{6651E1B2-B216-4568-A47A-3E199D020AA2}" type="presParOf" srcId="{69DDFA8B-6348-46D7-8A93-94F66276D01B}" destId="{C9C63C2B-62D2-488D-9C6B-4A74BB278BB4}" srcOrd="2" destOrd="0" presId="urn:microsoft.com/office/officeart/2005/8/layout/bProcess3"/>
    <dgm:cxn modelId="{57AEC430-F2FC-428F-91C7-C1CE5CF365C1}" type="presParOf" srcId="{69DDFA8B-6348-46D7-8A93-94F66276D01B}" destId="{F51E03BC-C97E-47FD-9A08-1B3C95F37BB7}" srcOrd="3" destOrd="0" presId="urn:microsoft.com/office/officeart/2005/8/layout/bProcess3"/>
    <dgm:cxn modelId="{0B731DBD-31BD-4EDC-93B0-099F56B144C6}" type="presParOf" srcId="{F51E03BC-C97E-47FD-9A08-1B3C95F37BB7}" destId="{F13E8CFD-D554-4819-B039-17C5245D374E}" srcOrd="0" destOrd="0" presId="urn:microsoft.com/office/officeart/2005/8/layout/bProcess3"/>
    <dgm:cxn modelId="{C4182697-A941-4FEE-B7BF-AC7829E00C51}" type="presParOf" srcId="{69DDFA8B-6348-46D7-8A93-94F66276D01B}" destId="{F4575003-0AD5-4A5E-87CB-8F1F98BA573F}" srcOrd="4" destOrd="0" presId="urn:microsoft.com/office/officeart/2005/8/layout/bProcess3"/>
    <dgm:cxn modelId="{97484E99-F7A1-4151-A7F6-A1959A41DEE0}" type="presParOf" srcId="{69DDFA8B-6348-46D7-8A93-94F66276D01B}" destId="{E067D04C-57C7-4EBA-A76B-91E52E619237}" srcOrd="5" destOrd="0" presId="urn:microsoft.com/office/officeart/2005/8/layout/bProcess3"/>
    <dgm:cxn modelId="{1B120899-A4CE-4256-A5F6-F3CAE1CE138A}" type="presParOf" srcId="{E067D04C-57C7-4EBA-A76B-91E52E619237}" destId="{58FAD247-BE43-4F2C-9CB2-A8AF97E6E8C7}" srcOrd="0" destOrd="0" presId="urn:microsoft.com/office/officeart/2005/8/layout/bProcess3"/>
    <dgm:cxn modelId="{9B6CBAE5-7938-45C4-ADF6-06D216D25E33}" type="presParOf" srcId="{69DDFA8B-6348-46D7-8A93-94F66276D01B}" destId="{642A4166-CAB4-4F2C-84BA-22950F1EAF75}" srcOrd="6" destOrd="0" presId="urn:microsoft.com/office/officeart/2005/8/layout/bProcess3"/>
    <dgm:cxn modelId="{5686CA18-1C22-4736-ADEC-5F4DC3D6893F}" type="presParOf" srcId="{69DDFA8B-6348-46D7-8A93-94F66276D01B}" destId="{C4B5C1FA-DF9C-499B-B361-98C11C0141D3}" srcOrd="7" destOrd="0" presId="urn:microsoft.com/office/officeart/2005/8/layout/bProcess3"/>
    <dgm:cxn modelId="{DE35CBEC-E638-41C9-B277-BA8D97754186}" type="presParOf" srcId="{C4B5C1FA-DF9C-499B-B361-98C11C0141D3}" destId="{5AC977F4-13E2-4FE1-9B7E-87E1F9E2696B}" srcOrd="0" destOrd="0" presId="urn:microsoft.com/office/officeart/2005/8/layout/bProcess3"/>
    <dgm:cxn modelId="{AD418279-98A2-423B-B953-91A6F62427C5}" type="presParOf" srcId="{69DDFA8B-6348-46D7-8A93-94F66276D01B}" destId="{0C164FBD-4B5E-461D-8943-3ECF7982A4F8}" srcOrd="8" destOrd="0" presId="urn:microsoft.com/office/officeart/2005/8/layout/bProcess3"/>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92A49B0-7DD5-4CD6-98E1-C6C7C913DD5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B6155039-EED1-40BE-926B-8B92FEAF6DF1}" type="asst">
      <dgm:prSet phldrT="[Text]"/>
      <dgm:spPr>
        <a:xfrm>
          <a:off x="1642770" y="757352"/>
          <a:ext cx="548174" cy="27408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Meeting Owner </a:t>
          </a:r>
        </a:p>
      </dgm:t>
    </dgm:pt>
    <dgm:pt modelId="{479F1133-4E8B-404D-A3CC-CD2C02FBB2A7}" type="parTrans" cxnId="{5A4B7041-F850-49FA-9910-0628F3C0CC0D}">
      <dgm:prSet/>
      <dgm:spPr>
        <a:xfrm>
          <a:off x="2190945" y="894396"/>
          <a:ext cx="335449" cy="123561"/>
        </a:xfrm>
        <a:custGeom>
          <a:avLst/>
          <a:gdLst/>
          <a:ahLst/>
          <a:cxnLst/>
          <a:rect l="0" t="0" r="0" b="0"/>
          <a:pathLst>
            <a:path>
              <a:moveTo>
                <a:pt x="335449" y="123561"/>
              </a:moveTo>
              <a:lnTo>
                <a:pt x="0" y="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31A9E7F-6AA1-4A45-8384-942D2BCFEC83}" type="sibTrans" cxnId="{5A4B7041-F850-49FA-9910-0628F3C0CC0D}">
      <dgm:prSet/>
      <dgm:spPr/>
      <dgm:t>
        <a:bodyPr/>
        <a:lstStyle/>
        <a:p>
          <a:endParaRPr lang="en-US"/>
        </a:p>
      </dgm:t>
    </dgm:pt>
    <dgm:pt modelId="{6CEA80C3-742A-4AC1-9A6B-9E81B21A14B7}">
      <dgm:prSet phldrT="[Text]"/>
      <dgm:spPr>
        <a:xfrm>
          <a:off x="2517372" y="1486016"/>
          <a:ext cx="548174" cy="27408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Delegate Support Lead</a:t>
          </a:r>
        </a:p>
      </dgm:t>
    </dgm:pt>
    <dgm:pt modelId="{F7C0ED65-06FA-42D4-9C0C-F2CC8EADABA5}" type="parTrans" cxnId="{AC800772-6656-465E-B3B9-8B5972263983}">
      <dgm:prSet/>
      <dgm:spPr>
        <a:xfrm>
          <a:off x="2526395" y="1017957"/>
          <a:ext cx="265064" cy="468058"/>
        </a:xfrm>
        <a:custGeom>
          <a:avLst/>
          <a:gdLst/>
          <a:ahLst/>
          <a:cxnLst/>
          <a:rect l="0" t="0" r="0" b="0"/>
          <a:pathLst>
            <a:path>
              <a:moveTo>
                <a:pt x="0" y="0"/>
              </a:moveTo>
              <a:lnTo>
                <a:pt x="0" y="410500"/>
              </a:lnTo>
              <a:lnTo>
                <a:pt x="265064" y="410500"/>
              </a:lnTo>
              <a:lnTo>
                <a:pt x="265064" y="46805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D1BCC17-DC33-40A6-8AF6-D9561BB21402}" type="sibTrans" cxnId="{AC800772-6656-465E-B3B9-8B5972263983}">
      <dgm:prSet/>
      <dgm:spPr/>
      <dgm:t>
        <a:bodyPr/>
        <a:lstStyle/>
        <a:p>
          <a:endParaRPr lang="en-US"/>
        </a:p>
      </dgm:t>
    </dgm:pt>
    <dgm:pt modelId="{38466611-22F1-4A7E-ABF9-21306A836E9E}">
      <dgm:prSet phldrT="[Text]"/>
      <dgm:spPr>
        <a:xfrm>
          <a:off x="2654415" y="1875220"/>
          <a:ext cx="548174" cy="27408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Delegate Support</a:t>
          </a:r>
        </a:p>
      </dgm:t>
    </dgm:pt>
    <dgm:pt modelId="{75E467CF-0C13-42F4-BDDC-F94D7EBCAD46}" type="parTrans" cxnId="{CF68D5FC-2C9E-4F9B-BEEC-C75CD68CF83E}">
      <dgm:prSet/>
      <dgm:spPr>
        <a:xfrm>
          <a:off x="2526469" y="1760103"/>
          <a:ext cx="91440" cy="252160"/>
        </a:xfrm>
        <a:custGeom>
          <a:avLst/>
          <a:gdLst/>
          <a:ahLst/>
          <a:cxnLst/>
          <a:rect l="0" t="0" r="0" b="0"/>
          <a:pathLst>
            <a:path>
              <a:moveTo>
                <a:pt x="45720" y="0"/>
              </a:moveTo>
              <a:lnTo>
                <a:pt x="45720" y="252160"/>
              </a:lnTo>
              <a:lnTo>
                <a:pt x="127946" y="25216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7643C248-D1E9-4D6A-B27D-55885FD6A1BF}" type="sibTrans" cxnId="{CF68D5FC-2C9E-4F9B-BEEC-C75CD68CF83E}">
      <dgm:prSet/>
      <dgm:spPr/>
      <dgm:t>
        <a:bodyPr/>
        <a:lstStyle/>
        <a:p>
          <a:endParaRPr lang="en-US"/>
        </a:p>
      </dgm:t>
    </dgm:pt>
    <dgm:pt modelId="{9ECC2EA8-09B4-4F71-875D-6E3D6CA6B644}">
      <dgm:prSet phldrT="[Text]"/>
      <dgm:spPr>
        <a:xfrm>
          <a:off x="664542" y="1486016"/>
          <a:ext cx="548174" cy="27408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Tech Lead (Control Room)</a:t>
          </a:r>
        </a:p>
      </dgm:t>
    </dgm:pt>
    <dgm:pt modelId="{A54DF8F3-24F1-424F-A840-8A69E841CE46}" type="parTrans" cxnId="{633C3C8D-1A29-4398-901E-E05F44E558D2}">
      <dgm:prSet/>
      <dgm:spPr>
        <a:xfrm>
          <a:off x="938629" y="1017957"/>
          <a:ext cx="1587765" cy="468058"/>
        </a:xfrm>
        <a:custGeom>
          <a:avLst/>
          <a:gdLst/>
          <a:ahLst/>
          <a:cxnLst/>
          <a:rect l="0" t="0" r="0" b="0"/>
          <a:pathLst>
            <a:path>
              <a:moveTo>
                <a:pt x="1587765" y="0"/>
              </a:moveTo>
              <a:lnTo>
                <a:pt x="1587765" y="410500"/>
              </a:lnTo>
              <a:lnTo>
                <a:pt x="0" y="410500"/>
              </a:lnTo>
              <a:lnTo>
                <a:pt x="0" y="46805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F380384-C07C-4D9E-A1AA-D42B06BA54CF}" type="sibTrans" cxnId="{633C3C8D-1A29-4398-901E-E05F44E558D2}">
      <dgm:prSet/>
      <dgm:spPr/>
      <dgm:t>
        <a:bodyPr/>
        <a:lstStyle/>
        <a:p>
          <a:endParaRPr lang="en-US"/>
        </a:p>
      </dgm:t>
    </dgm:pt>
    <dgm:pt modelId="{8B86A1FE-7D2D-49A5-B78C-33DF19762055}">
      <dgm:prSet phldrT="[Text]"/>
      <dgm:spPr>
        <a:xfrm>
          <a:off x="1868580" y="1486016"/>
          <a:ext cx="548174" cy="274087"/>
        </a:xfrm>
        <a:prstGeom prst="rect">
          <a:avLst/>
        </a:prstGeom>
        <a:solidFill>
          <a:srgbClr val="4081D0"/>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Meeting Chair/Lead</a:t>
          </a:r>
        </a:p>
      </dgm:t>
    </dgm:pt>
    <dgm:pt modelId="{69C34468-6305-4F41-89D0-BCB83EFE05B2}" type="parTrans" cxnId="{B0D6163D-79D3-4AB9-8AD2-01CA82D8F787}">
      <dgm:prSet/>
      <dgm:spPr>
        <a:xfrm>
          <a:off x="2142667" y="1017957"/>
          <a:ext cx="383727" cy="468058"/>
        </a:xfrm>
        <a:custGeom>
          <a:avLst/>
          <a:gdLst/>
          <a:ahLst/>
          <a:cxnLst/>
          <a:rect l="0" t="0" r="0" b="0"/>
          <a:pathLst>
            <a:path>
              <a:moveTo>
                <a:pt x="383727" y="0"/>
              </a:moveTo>
              <a:lnTo>
                <a:pt x="383727" y="410500"/>
              </a:lnTo>
              <a:lnTo>
                <a:pt x="0" y="410500"/>
              </a:lnTo>
              <a:lnTo>
                <a:pt x="0" y="46805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7BF4EE73-1BD2-452E-AAD9-D0BDC0072408}" type="sibTrans" cxnId="{B0D6163D-79D3-4AB9-8AD2-01CA82D8F787}">
      <dgm:prSet/>
      <dgm:spPr/>
      <dgm:t>
        <a:bodyPr/>
        <a:lstStyle/>
        <a:p>
          <a:endParaRPr lang="en-US"/>
        </a:p>
      </dgm:t>
    </dgm:pt>
    <dgm:pt modelId="{C368076A-815B-4317-812C-655E7F4D9258}">
      <dgm:prSet phldrT="[Text]"/>
      <dgm:spPr>
        <a:xfrm>
          <a:off x="2654415" y="2264424"/>
          <a:ext cx="548174" cy="274087"/>
        </a:xfrm>
        <a:prstGeom prst="rect">
          <a:avLst/>
        </a:prstGeom>
        <a:solidFill>
          <a:srgbClr val="4F81BD"/>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Registration Support</a:t>
          </a:r>
        </a:p>
      </dgm:t>
    </dgm:pt>
    <dgm:pt modelId="{F58531FD-4326-42CA-AABB-0A8965F27415}" type="parTrans" cxnId="{67EED521-C4CC-4252-8F0E-14308D763D10}">
      <dgm:prSet/>
      <dgm:spPr>
        <a:xfrm>
          <a:off x="2526469" y="1760103"/>
          <a:ext cx="91440" cy="641364"/>
        </a:xfrm>
        <a:custGeom>
          <a:avLst/>
          <a:gdLst/>
          <a:ahLst/>
          <a:cxnLst/>
          <a:rect l="0" t="0" r="0" b="0"/>
          <a:pathLst>
            <a:path>
              <a:moveTo>
                <a:pt x="45720" y="0"/>
              </a:moveTo>
              <a:lnTo>
                <a:pt x="45720" y="641364"/>
              </a:lnTo>
              <a:lnTo>
                <a:pt x="127946" y="641364"/>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CEB58E21-E283-4BB4-B354-3890F25F25AF}" type="sibTrans" cxnId="{67EED521-C4CC-4252-8F0E-14308D763D10}">
      <dgm:prSet/>
      <dgm:spPr/>
      <dgm:t>
        <a:bodyPr/>
        <a:lstStyle/>
        <a:p>
          <a:endParaRPr lang="en-US"/>
        </a:p>
      </dgm:t>
    </dgm:pt>
    <dgm:pt modelId="{49A1E914-A92B-4756-B4AA-1E17D8385439}">
      <dgm:prSet phldrT="[Text]"/>
      <dgm:spPr>
        <a:xfrm>
          <a:off x="2654415" y="2653628"/>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Venue Security</a:t>
          </a:r>
        </a:p>
      </dgm:t>
    </dgm:pt>
    <dgm:pt modelId="{205F3142-A412-479E-8504-C5E0C9A8E055}" type="parTrans" cxnId="{79BB045B-2809-4C6A-913D-22BB6C78964F}">
      <dgm:prSet/>
      <dgm:spPr>
        <a:xfrm>
          <a:off x="2526469" y="1760103"/>
          <a:ext cx="91440" cy="1030568"/>
        </a:xfrm>
        <a:custGeom>
          <a:avLst/>
          <a:gdLst/>
          <a:ahLst/>
          <a:cxnLst/>
          <a:rect l="0" t="0" r="0" b="0"/>
          <a:pathLst>
            <a:path>
              <a:moveTo>
                <a:pt x="45720" y="0"/>
              </a:moveTo>
              <a:lnTo>
                <a:pt x="45720" y="1030568"/>
              </a:lnTo>
              <a:lnTo>
                <a:pt x="127946" y="103056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204D0A4-C2DA-4F41-BE45-64D96C61566F}" type="sibTrans" cxnId="{79BB045B-2809-4C6A-913D-22BB6C78964F}">
      <dgm:prSet/>
      <dgm:spPr/>
      <dgm:t>
        <a:bodyPr/>
        <a:lstStyle/>
        <a:p>
          <a:endParaRPr lang="en-US"/>
        </a:p>
      </dgm:t>
    </dgm:pt>
    <dgm:pt modelId="{12158B77-1866-4488-85B4-89A0D2D36812}">
      <dgm:prSet phldrT="[Text]"/>
      <dgm:spPr>
        <a:xfrm>
          <a:off x="3180663" y="1486016"/>
          <a:ext cx="548174" cy="274087"/>
        </a:xfrm>
        <a:prstGeom prst="rect">
          <a:avLst/>
        </a:prstGeom>
        <a:solidFill>
          <a:srgbClr val="1F497D">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Delegate Helpdesk Lead</a:t>
          </a:r>
        </a:p>
      </dgm:t>
    </dgm:pt>
    <dgm:pt modelId="{C0CB253A-F308-4868-A8FE-F70DB2659A7B}" type="parTrans" cxnId="{A8D4D31C-CA27-4BBF-B093-5FF7E42A9A52}">
      <dgm:prSet/>
      <dgm:spPr>
        <a:xfrm>
          <a:off x="2526395" y="1017957"/>
          <a:ext cx="928355" cy="468058"/>
        </a:xfrm>
        <a:custGeom>
          <a:avLst/>
          <a:gdLst/>
          <a:ahLst/>
          <a:cxnLst/>
          <a:rect l="0" t="0" r="0" b="0"/>
          <a:pathLst>
            <a:path>
              <a:moveTo>
                <a:pt x="0" y="0"/>
              </a:moveTo>
              <a:lnTo>
                <a:pt x="0" y="410500"/>
              </a:lnTo>
              <a:lnTo>
                <a:pt x="928355" y="410500"/>
              </a:lnTo>
              <a:lnTo>
                <a:pt x="928355" y="46805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04A4A957-23A1-4ECB-96FB-B5DCC2D201D6}" type="sibTrans" cxnId="{A8D4D31C-CA27-4BBF-B093-5FF7E42A9A52}">
      <dgm:prSet/>
      <dgm:spPr/>
      <dgm:t>
        <a:bodyPr/>
        <a:lstStyle/>
        <a:p>
          <a:endParaRPr lang="en-US"/>
        </a:p>
      </dgm:t>
    </dgm:pt>
    <dgm:pt modelId="{F90A48F1-3A96-40D0-8AC9-F91FA83D8C54}">
      <dgm:prSet phldrT="[Text]"/>
      <dgm:spPr>
        <a:xfrm>
          <a:off x="1251" y="1880902"/>
          <a:ext cx="548174" cy="274087"/>
        </a:xfrm>
        <a:prstGeom prst="rect">
          <a:avLst/>
        </a:prstGeom>
        <a:solidFill>
          <a:srgbClr val="4081D0"/>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Technology Support</a:t>
          </a:r>
        </a:p>
      </dgm:t>
    </dgm:pt>
    <dgm:pt modelId="{14BC809F-E683-4AAE-8655-175CC0F218FE}" type="parTrans" cxnId="{AF846F50-42F2-44B1-8408-5E2ED12459BC}">
      <dgm:prSet/>
      <dgm:spPr>
        <a:xfrm>
          <a:off x="275338" y="1760103"/>
          <a:ext cx="663291" cy="120798"/>
        </a:xfrm>
        <a:custGeom>
          <a:avLst/>
          <a:gdLst/>
          <a:ahLst/>
          <a:cxnLst/>
          <a:rect l="0" t="0" r="0" b="0"/>
          <a:pathLst>
            <a:path>
              <a:moveTo>
                <a:pt x="663291" y="0"/>
              </a:moveTo>
              <a:lnTo>
                <a:pt x="663291" y="63240"/>
              </a:lnTo>
              <a:lnTo>
                <a:pt x="0" y="63240"/>
              </a:lnTo>
              <a:lnTo>
                <a:pt x="0" y="12079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CAE9B800-2E6C-4BE3-A697-F32ABB6CCECE}" type="sibTrans" cxnId="{AF846F50-42F2-44B1-8408-5E2ED12459BC}">
      <dgm:prSet/>
      <dgm:spPr/>
      <dgm:t>
        <a:bodyPr/>
        <a:lstStyle/>
        <a:p>
          <a:endParaRPr lang="en-US"/>
        </a:p>
      </dgm:t>
    </dgm:pt>
    <dgm:pt modelId="{38222F7C-06E6-49D1-9E96-EF4A383E4A17}">
      <dgm:prSet phldrT="[Text]"/>
      <dgm:spPr>
        <a:xfrm>
          <a:off x="801586" y="2264424"/>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Helpdesk</a:t>
          </a:r>
        </a:p>
        <a:p>
          <a:r>
            <a:rPr lang="en-US" dirty="0">
              <a:solidFill>
                <a:sysClr val="window" lastClr="FFFFFF"/>
              </a:solidFill>
              <a:latin typeface="Calibri"/>
              <a:ea typeface="+mn-ea"/>
              <a:cs typeface="+mn-cs"/>
            </a:rPr>
            <a:t>(remote)</a:t>
          </a:r>
        </a:p>
      </dgm:t>
    </dgm:pt>
    <dgm:pt modelId="{C01B9485-EFF7-4C88-9EE8-8194183B0FB5}" type="parTrans" cxnId="{F8832CBE-9A0B-4DAD-9733-8569BA0E60F3}">
      <dgm:prSet/>
      <dgm:spPr>
        <a:xfrm>
          <a:off x="673639" y="2149307"/>
          <a:ext cx="91440" cy="252160"/>
        </a:xfrm>
        <a:custGeom>
          <a:avLst/>
          <a:gdLst/>
          <a:ahLst/>
          <a:cxnLst/>
          <a:rect l="0" t="0" r="0" b="0"/>
          <a:pathLst>
            <a:path>
              <a:moveTo>
                <a:pt x="45720" y="0"/>
              </a:moveTo>
              <a:lnTo>
                <a:pt x="45720" y="252160"/>
              </a:lnTo>
              <a:lnTo>
                <a:pt x="127946" y="25216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D469D174-0A45-454C-98DD-3C1669FD5300}" type="sibTrans" cxnId="{F8832CBE-9A0B-4DAD-9733-8569BA0E60F3}">
      <dgm:prSet/>
      <dgm:spPr/>
      <dgm:t>
        <a:bodyPr/>
        <a:lstStyle/>
        <a:p>
          <a:endParaRPr lang="en-US"/>
        </a:p>
      </dgm:t>
    </dgm:pt>
    <dgm:pt modelId="{98E047B6-2A9E-4465-BDB1-ED1609D02522}">
      <dgm:prSet phldrT="[Text]"/>
      <dgm:spPr>
        <a:xfrm>
          <a:off x="2254248" y="318404"/>
          <a:ext cx="548174" cy="27408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Executive</a:t>
          </a:r>
        </a:p>
        <a:p>
          <a:r>
            <a:rPr lang="en-US" dirty="0">
              <a:solidFill>
                <a:sysClr val="window" lastClr="FFFFFF"/>
              </a:solidFill>
              <a:latin typeface="Calibri"/>
              <a:ea typeface="+mn-ea"/>
              <a:cs typeface="+mn-cs"/>
            </a:rPr>
            <a:t>(virtual)</a:t>
          </a:r>
        </a:p>
      </dgm:t>
    </dgm:pt>
    <dgm:pt modelId="{C28A1CB4-EFE5-48B1-AA9F-13A36D02224A}" type="parTrans" cxnId="{0001CE7F-F665-41C4-ABF1-DF9856FC8311}">
      <dgm:prSet/>
      <dgm:spPr/>
      <dgm:t>
        <a:bodyPr/>
        <a:lstStyle/>
        <a:p>
          <a:endParaRPr lang="en-US"/>
        </a:p>
      </dgm:t>
    </dgm:pt>
    <dgm:pt modelId="{F6DF5FCD-CC5C-42ED-BF32-5141B4680D04}" type="sibTrans" cxnId="{0001CE7F-F665-41C4-ABF1-DF9856FC8311}">
      <dgm:prSet/>
      <dgm:spPr/>
      <dgm:t>
        <a:bodyPr/>
        <a:lstStyle/>
        <a:p>
          <a:endParaRPr lang="en-US"/>
        </a:p>
      </dgm:t>
    </dgm:pt>
    <dgm:pt modelId="{2D0EAC71-48F6-4F91-A2BB-518CAA1971F8}">
      <dgm:prSet phldrT="[Text]"/>
      <dgm:spPr>
        <a:xfrm>
          <a:off x="2252307" y="743870"/>
          <a:ext cx="548174" cy="27408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Operations Manager</a:t>
          </a:r>
        </a:p>
      </dgm:t>
    </dgm:pt>
    <dgm:pt modelId="{E26A1F98-9F39-4438-A71F-9DA0BFF17BF0}" type="parTrans" cxnId="{24423CF6-BB57-470D-8749-BCCA1560322D}">
      <dgm:prSet/>
      <dgm:spPr>
        <a:xfrm>
          <a:off x="2480675" y="592491"/>
          <a:ext cx="91440" cy="151378"/>
        </a:xfrm>
        <a:custGeom>
          <a:avLst/>
          <a:gdLst/>
          <a:ahLst/>
          <a:cxnLst/>
          <a:rect l="0" t="0" r="0" b="0"/>
          <a:pathLst>
            <a:path>
              <a:moveTo>
                <a:pt x="47660" y="0"/>
              </a:moveTo>
              <a:lnTo>
                <a:pt x="47660" y="93820"/>
              </a:lnTo>
              <a:lnTo>
                <a:pt x="45720" y="93820"/>
              </a:lnTo>
              <a:lnTo>
                <a:pt x="45720" y="151378"/>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88F47B8A-706B-4693-9903-1FA793BD3B5E}" type="sibTrans" cxnId="{24423CF6-BB57-470D-8749-BCCA1560322D}">
      <dgm:prSet/>
      <dgm:spPr/>
      <dgm:t>
        <a:bodyPr/>
        <a:lstStyle/>
        <a:p>
          <a:endParaRPr lang="en-US"/>
        </a:p>
      </dgm:t>
    </dgm:pt>
    <dgm:pt modelId="{960C9256-1294-4AC0-A46D-56CBA6BEFE8B}">
      <dgm:prSet phldrT="[Text]"/>
      <dgm:spPr>
        <a:xfrm>
          <a:off x="664542" y="1875220"/>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VMP Support (Vendor)</a:t>
          </a:r>
        </a:p>
      </dgm:t>
    </dgm:pt>
    <dgm:pt modelId="{1303C81E-93E0-418D-8493-11B21EBF61B8}" type="parTrans" cxnId="{2F413E20-4EC3-4AFB-AD2A-91476EED05E0}">
      <dgm:prSet/>
      <dgm:spPr>
        <a:xfrm>
          <a:off x="892909" y="1760103"/>
          <a:ext cx="91440" cy="115116"/>
        </a:xfrm>
        <a:custGeom>
          <a:avLst/>
          <a:gdLst/>
          <a:ahLst/>
          <a:cxnLst/>
          <a:rect l="0" t="0" r="0" b="0"/>
          <a:pathLst>
            <a:path>
              <a:moveTo>
                <a:pt x="45720" y="0"/>
              </a:moveTo>
              <a:lnTo>
                <a:pt x="45720" y="11511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10599EA-046A-4E2F-9B7B-57A3145F1355}" type="sibTrans" cxnId="{2F413E20-4EC3-4AFB-AD2A-91476EED05E0}">
      <dgm:prSet/>
      <dgm:spPr/>
      <dgm:t>
        <a:bodyPr/>
        <a:lstStyle/>
        <a:p>
          <a:endParaRPr lang="en-US"/>
        </a:p>
      </dgm:t>
    </dgm:pt>
    <dgm:pt modelId="{2A720869-5052-4FE3-A06C-6E6F859AD8D1}">
      <dgm:prSet phldrT="[Text]"/>
      <dgm:spPr>
        <a:xfrm>
          <a:off x="1991124" y="1875220"/>
          <a:ext cx="548174" cy="274087"/>
        </a:xfrm>
        <a:prstGeom prst="rect">
          <a:avLst/>
        </a:prstGeom>
        <a:solidFill>
          <a:srgbClr val="4081D0"/>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Chair support</a:t>
          </a:r>
        </a:p>
      </dgm:t>
    </dgm:pt>
    <dgm:pt modelId="{0D49EC89-E3BA-4791-B7BC-BEC87C9A6D2C}" type="parTrans" cxnId="{D24BC292-FE2A-4C44-91FA-0C016C00E02D}">
      <dgm:prSet/>
      <dgm:spPr>
        <a:xfrm>
          <a:off x="1877677" y="1760103"/>
          <a:ext cx="91440" cy="252160"/>
        </a:xfrm>
        <a:custGeom>
          <a:avLst/>
          <a:gdLst/>
          <a:ahLst/>
          <a:cxnLst/>
          <a:rect l="0" t="0" r="0" b="0"/>
          <a:pathLst>
            <a:path>
              <a:moveTo>
                <a:pt x="45720" y="0"/>
              </a:moveTo>
              <a:lnTo>
                <a:pt x="45720" y="252160"/>
              </a:lnTo>
              <a:lnTo>
                <a:pt x="113446" y="25216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8024C60-CBD1-4269-9A44-64FE2AF2AFC6}" type="sibTrans" cxnId="{D24BC292-FE2A-4C44-91FA-0C016C00E02D}">
      <dgm:prSet/>
      <dgm:spPr/>
      <dgm:t>
        <a:bodyPr/>
        <a:lstStyle/>
        <a:p>
          <a:endParaRPr lang="en-US"/>
        </a:p>
      </dgm:t>
    </dgm:pt>
    <dgm:pt modelId="{0FF8D0A8-D8DE-44B4-9DCC-75F14C2C84F2}">
      <dgm:prSet phldrT="[Text]"/>
      <dgm:spPr>
        <a:xfrm>
          <a:off x="1991124" y="2264424"/>
          <a:ext cx="548174" cy="274087"/>
        </a:xfrm>
        <a:prstGeom prst="rect">
          <a:avLst/>
        </a:prstGeom>
        <a:solidFill>
          <a:srgbClr val="4081D0"/>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Virtual meeting facilitator</a:t>
          </a:r>
        </a:p>
      </dgm:t>
    </dgm:pt>
    <dgm:pt modelId="{59A9D289-E6BC-49CA-80EB-8883A63ADD6B}" type="parTrans" cxnId="{3A58B3D6-6D4A-448C-8B67-4324A56020B8}">
      <dgm:prSet/>
      <dgm:spPr>
        <a:xfrm>
          <a:off x="1877677" y="1760103"/>
          <a:ext cx="91440" cy="641364"/>
        </a:xfrm>
        <a:custGeom>
          <a:avLst/>
          <a:gdLst/>
          <a:ahLst/>
          <a:cxnLst/>
          <a:rect l="0" t="0" r="0" b="0"/>
          <a:pathLst>
            <a:path>
              <a:moveTo>
                <a:pt x="45720" y="0"/>
              </a:moveTo>
              <a:lnTo>
                <a:pt x="45720" y="641364"/>
              </a:lnTo>
              <a:lnTo>
                <a:pt x="113446" y="641364"/>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744C60E-6D16-410E-A474-9736E02E5107}" type="sibTrans" cxnId="{3A58B3D6-6D4A-448C-8B67-4324A56020B8}">
      <dgm:prSet/>
      <dgm:spPr/>
      <dgm:t>
        <a:bodyPr/>
        <a:lstStyle/>
        <a:p>
          <a:endParaRPr lang="en-US"/>
        </a:p>
      </dgm:t>
    </dgm:pt>
    <dgm:pt modelId="{B11BC58F-577B-4441-B5D9-C526E42A2D68}">
      <dgm:prSet phldrT="[Text]"/>
      <dgm:spPr>
        <a:xfrm>
          <a:off x="1991124" y="2653628"/>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Advisory Staff </a:t>
          </a:r>
        </a:p>
      </dgm:t>
    </dgm:pt>
    <dgm:pt modelId="{C3ED0D39-08EE-4B41-B66C-690B30934305}" type="parTrans" cxnId="{221D6EA5-F708-4FE3-9398-F9EE8B7C39F4}">
      <dgm:prSet/>
      <dgm:spPr>
        <a:xfrm>
          <a:off x="1877677" y="1760103"/>
          <a:ext cx="91440" cy="1030568"/>
        </a:xfrm>
        <a:custGeom>
          <a:avLst/>
          <a:gdLst/>
          <a:ahLst/>
          <a:cxnLst/>
          <a:rect l="0" t="0" r="0" b="0"/>
          <a:pathLst>
            <a:path>
              <a:moveTo>
                <a:pt x="45720" y="0"/>
              </a:moveTo>
              <a:lnTo>
                <a:pt x="45720" y="1030568"/>
              </a:lnTo>
              <a:lnTo>
                <a:pt x="113446" y="103056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920CEBF-4842-4746-8C31-801A35562EB5}" type="sibTrans" cxnId="{221D6EA5-F708-4FE3-9398-F9EE8B7C39F4}">
      <dgm:prSet/>
      <dgm:spPr/>
      <dgm:t>
        <a:bodyPr/>
        <a:lstStyle/>
        <a:p>
          <a:endParaRPr lang="en-US"/>
        </a:p>
      </dgm:t>
    </dgm:pt>
    <dgm:pt modelId="{72BDC2FA-BC70-4F45-A7E4-77294AA646AC}">
      <dgm:prSet phldrT="[Text]">
        <dgm:style>
          <a:lnRef idx="2">
            <a:schemeClr val="accent6"/>
          </a:lnRef>
          <a:fillRef idx="1">
            <a:schemeClr val="lt1"/>
          </a:fillRef>
          <a:effectRef idx="0">
            <a:schemeClr val="accent6"/>
          </a:effectRef>
          <a:fontRef idx="minor">
            <a:schemeClr val="dk1"/>
          </a:fontRef>
        </dgm:style>
      </dgm:prSet>
      <dgm:spPr>
        <a:xfrm>
          <a:off x="3199811" y="496172"/>
          <a:ext cx="548174" cy="274087"/>
        </a:xfrm>
        <a:prstGeom prst="rect">
          <a:avLst/>
        </a:prstGeom>
        <a:solidFill>
          <a:sysClr val="window" lastClr="FFFFFF"/>
        </a:solidFill>
        <a:ln w="25400" cap="flat" cmpd="sng" algn="ctr">
          <a:solidFill>
            <a:schemeClr val="accent3"/>
          </a:solidFill>
          <a:prstDash val="solid"/>
        </a:ln>
        <a:effectLst/>
      </dgm:spPr>
      <dgm:t>
        <a:bodyPr/>
        <a:lstStyle/>
        <a:p>
          <a:r>
            <a:rPr lang="en-US" dirty="0">
              <a:solidFill>
                <a:sysClr val="windowText" lastClr="000000"/>
              </a:solidFill>
              <a:latin typeface="Calibri"/>
              <a:ea typeface="+mn-ea"/>
              <a:cs typeface="+mn-cs"/>
            </a:rPr>
            <a:t>Security</a:t>
          </a:r>
        </a:p>
      </dgm:t>
    </dgm:pt>
    <dgm:pt modelId="{D209180A-8885-4172-9E4F-184F40648358}" type="parTrans" cxnId="{99F93E83-D629-4EE1-A316-F4BBEA59B70E}">
      <dgm:prSet/>
      <dgm:spPr/>
      <dgm:t>
        <a:bodyPr/>
        <a:lstStyle/>
        <a:p>
          <a:endParaRPr lang="en-US"/>
        </a:p>
      </dgm:t>
    </dgm:pt>
    <dgm:pt modelId="{16303E6A-F587-455A-958D-5519F5B83BAE}" type="sibTrans" cxnId="{99F93E83-D629-4EE1-A316-F4BBEA59B70E}">
      <dgm:prSet/>
      <dgm:spPr/>
      <dgm:t>
        <a:bodyPr/>
        <a:lstStyle/>
        <a:p>
          <a:endParaRPr lang="en-US"/>
        </a:p>
      </dgm:t>
    </dgm:pt>
    <dgm:pt modelId="{A398EF1C-7F61-4038-B31E-74F7A3C76AEF}">
      <dgm:prSet phldrT="[Text]">
        <dgm:style>
          <a:lnRef idx="2">
            <a:schemeClr val="accent6"/>
          </a:lnRef>
          <a:fillRef idx="1">
            <a:schemeClr val="lt1"/>
          </a:fillRef>
          <a:effectRef idx="0">
            <a:schemeClr val="accent6"/>
          </a:effectRef>
          <a:fontRef idx="minor">
            <a:schemeClr val="dk1"/>
          </a:fontRef>
        </dgm:style>
      </dgm:prSet>
      <dgm:spPr>
        <a:xfrm>
          <a:off x="3202793" y="883742"/>
          <a:ext cx="548174" cy="274087"/>
        </a:xfrm>
        <a:prstGeom prst="rect">
          <a:avLst/>
        </a:prstGeom>
        <a:solidFill>
          <a:sysClr val="window" lastClr="FFFFFF"/>
        </a:solidFill>
        <a:ln w="25400" cap="flat" cmpd="sng" algn="ctr">
          <a:solidFill>
            <a:schemeClr val="accent3"/>
          </a:solidFill>
          <a:prstDash val="solid"/>
        </a:ln>
        <a:effectLst/>
      </dgm:spPr>
      <dgm:t>
        <a:bodyPr/>
        <a:lstStyle/>
        <a:p>
          <a:r>
            <a:rPr lang="en-US" dirty="0">
              <a:solidFill>
                <a:sysClr val="windowText" lastClr="000000"/>
              </a:solidFill>
              <a:latin typeface="Calibri"/>
              <a:ea typeface="+mn-ea"/>
              <a:cs typeface="+mn-cs"/>
            </a:rPr>
            <a:t>External Agencies</a:t>
          </a:r>
        </a:p>
      </dgm:t>
    </dgm:pt>
    <dgm:pt modelId="{00BAF98B-807C-4C48-8C8C-A3679BB8706B}" type="parTrans" cxnId="{EC7130FF-E9C3-48AF-8944-70F429FF9C0D}">
      <dgm:prSet/>
      <dgm:spPr/>
      <dgm:t>
        <a:bodyPr/>
        <a:lstStyle/>
        <a:p>
          <a:endParaRPr lang="en-US"/>
        </a:p>
      </dgm:t>
    </dgm:pt>
    <dgm:pt modelId="{E43A6CA8-747A-4D5F-8A8A-3D41F7E568C6}" type="sibTrans" cxnId="{EC7130FF-E9C3-48AF-8944-70F429FF9C0D}">
      <dgm:prSet/>
      <dgm:spPr/>
      <dgm:t>
        <a:bodyPr/>
        <a:lstStyle/>
        <a:p>
          <a:endParaRPr lang="en-US"/>
        </a:p>
      </dgm:t>
    </dgm:pt>
    <dgm:pt modelId="{B67C113F-0EDE-4634-94E5-B4829CF6A6E7}">
      <dgm:prSet phldrT="[Text]"/>
      <dgm:spPr>
        <a:xfrm>
          <a:off x="1327833" y="1875220"/>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EMS Support (Vendor)</a:t>
          </a:r>
        </a:p>
      </dgm:t>
    </dgm:pt>
    <dgm:pt modelId="{DE50847E-6572-4FA5-A6BF-3EE20F63EB15}" type="parTrans" cxnId="{135F140A-49F2-4818-AFB9-0A01342F3B5A}">
      <dgm:prSet/>
      <dgm:spPr>
        <a:xfrm>
          <a:off x="938629" y="1760103"/>
          <a:ext cx="663291" cy="115116"/>
        </a:xfrm>
        <a:custGeom>
          <a:avLst/>
          <a:gdLst/>
          <a:ahLst/>
          <a:cxnLst/>
          <a:rect l="0" t="0" r="0" b="0"/>
          <a:pathLst>
            <a:path>
              <a:moveTo>
                <a:pt x="0" y="0"/>
              </a:moveTo>
              <a:lnTo>
                <a:pt x="0" y="57558"/>
              </a:lnTo>
              <a:lnTo>
                <a:pt x="663291" y="57558"/>
              </a:lnTo>
              <a:lnTo>
                <a:pt x="663291" y="11511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278C2779-4167-4250-B6C9-462D577EAE29}" type="sibTrans" cxnId="{135F140A-49F2-4818-AFB9-0A01342F3B5A}">
      <dgm:prSet/>
      <dgm:spPr/>
      <dgm:t>
        <a:bodyPr/>
        <a:lstStyle/>
        <a:p>
          <a:endParaRPr lang="en-US"/>
        </a:p>
      </dgm:t>
    </dgm:pt>
    <dgm:pt modelId="{A601CF63-DEF5-4DB9-8038-EEAE466D7412}">
      <dgm:prSet phldrT="[Text]"/>
      <dgm:spPr>
        <a:xfrm>
          <a:off x="3317707" y="1875220"/>
          <a:ext cx="548174" cy="274087"/>
        </a:xfrm>
        <a:prstGeom prst="rect">
          <a:avLst/>
        </a:prstGeom>
        <a:solidFill>
          <a:srgbClr val="1F497D">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Delegate Helpdesk Support</a:t>
          </a:r>
        </a:p>
      </dgm:t>
    </dgm:pt>
    <dgm:pt modelId="{683BE01C-F2A1-4949-9683-8F45AB94211C}" type="parTrans" cxnId="{1B595888-CAC6-42DC-A255-9D4DABC0E062}">
      <dgm:prSet/>
      <dgm:spPr>
        <a:xfrm>
          <a:off x="3189760" y="1760103"/>
          <a:ext cx="91440" cy="252160"/>
        </a:xfrm>
        <a:custGeom>
          <a:avLst/>
          <a:gdLst/>
          <a:ahLst/>
          <a:cxnLst/>
          <a:rect l="0" t="0" r="0" b="0"/>
          <a:pathLst>
            <a:path>
              <a:moveTo>
                <a:pt x="45720" y="0"/>
              </a:moveTo>
              <a:lnTo>
                <a:pt x="45720" y="252160"/>
              </a:lnTo>
              <a:lnTo>
                <a:pt x="127946" y="25216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3CAEA9A-819F-4B9C-83A3-EE87CB4687F7}" type="sibTrans" cxnId="{1B595888-CAC6-42DC-A255-9D4DABC0E062}">
      <dgm:prSet/>
      <dgm:spPr/>
      <dgm:t>
        <a:bodyPr/>
        <a:lstStyle/>
        <a:p>
          <a:endParaRPr lang="en-US"/>
        </a:p>
      </dgm:t>
    </dgm:pt>
    <dgm:pt modelId="{B00A67AF-024A-40C4-836C-B01EDD44C38A}">
      <dgm:prSet phldrT="[Text]">
        <dgm:style>
          <a:lnRef idx="2">
            <a:schemeClr val="accent6"/>
          </a:lnRef>
          <a:fillRef idx="1">
            <a:schemeClr val="lt1"/>
          </a:fillRef>
          <a:effectRef idx="0">
            <a:schemeClr val="accent6"/>
          </a:effectRef>
          <a:fontRef idx="minor">
            <a:schemeClr val="dk1"/>
          </a:fontRef>
        </dgm:style>
      </dgm:prSet>
      <dgm:spPr>
        <a:xfrm>
          <a:off x="1040376" y="761828"/>
          <a:ext cx="548174" cy="274087"/>
        </a:xfrm>
        <a:prstGeom prst="rect">
          <a:avLst/>
        </a:prstGeom>
        <a:solidFill>
          <a:sysClr val="window" lastClr="FFFFFF"/>
        </a:solidFill>
        <a:ln w="25400" cap="flat" cmpd="sng" algn="ctr">
          <a:solidFill>
            <a:schemeClr val="accent3"/>
          </a:solidFill>
          <a:prstDash val="solid"/>
        </a:ln>
        <a:effectLst/>
      </dgm:spPr>
      <dgm:t>
        <a:bodyPr/>
        <a:lstStyle/>
        <a:p>
          <a:r>
            <a:rPr lang="en-US" dirty="0">
              <a:solidFill>
                <a:sysClr val="windowText" lastClr="000000"/>
              </a:solidFill>
              <a:latin typeface="Calibri"/>
              <a:ea typeface="+mn-ea"/>
              <a:cs typeface="+mn-cs"/>
            </a:rPr>
            <a:t>BO Stakeholder</a:t>
          </a:r>
        </a:p>
      </dgm:t>
    </dgm:pt>
    <dgm:pt modelId="{58C44727-E6E1-4F45-9570-41F93DD77106}" type="parTrans" cxnId="{FB37FF9A-C88A-40F7-96E2-B29814AFF7FE}">
      <dgm:prSet/>
      <dgm:spPr/>
      <dgm:t>
        <a:bodyPr/>
        <a:lstStyle/>
        <a:p>
          <a:endParaRPr lang="en-US"/>
        </a:p>
      </dgm:t>
    </dgm:pt>
    <dgm:pt modelId="{079A68E7-CA4E-46D4-895C-0E4DC6729506}" type="sibTrans" cxnId="{FB37FF9A-C88A-40F7-96E2-B29814AFF7FE}">
      <dgm:prSet/>
      <dgm:spPr/>
      <dgm:t>
        <a:bodyPr/>
        <a:lstStyle/>
        <a:p>
          <a:endParaRPr lang="en-US"/>
        </a:p>
      </dgm:t>
    </dgm:pt>
    <dgm:pt modelId="{C4CF5AA8-1BFC-43E0-A8EA-42B6977F823B}">
      <dgm:prSet phldrT="[Text]"/>
      <dgm:spPr>
        <a:xfrm>
          <a:off x="3843954" y="1486016"/>
          <a:ext cx="548174" cy="274087"/>
        </a:xfrm>
        <a:prstGeom prst="rect">
          <a:avLst/>
        </a:prstGeom>
        <a:solidFill>
          <a:srgbClr val="1F497D">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Production Lead (Control Room)</a:t>
          </a:r>
        </a:p>
      </dgm:t>
    </dgm:pt>
    <dgm:pt modelId="{B069D948-0956-468C-8EBF-F74B235E14FE}" type="parTrans" cxnId="{3240A013-25A0-4C1F-A88D-5DA2A067272F}">
      <dgm:prSet/>
      <dgm:spPr>
        <a:xfrm>
          <a:off x="2526395" y="1017957"/>
          <a:ext cx="1591646" cy="468058"/>
        </a:xfrm>
        <a:custGeom>
          <a:avLst/>
          <a:gdLst/>
          <a:ahLst/>
          <a:cxnLst/>
          <a:rect l="0" t="0" r="0" b="0"/>
          <a:pathLst>
            <a:path>
              <a:moveTo>
                <a:pt x="0" y="0"/>
              </a:moveTo>
              <a:lnTo>
                <a:pt x="0" y="410500"/>
              </a:lnTo>
              <a:lnTo>
                <a:pt x="1591646" y="410500"/>
              </a:lnTo>
              <a:lnTo>
                <a:pt x="1591646" y="46805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067938F9-DFAD-4857-9013-153707B94C41}" type="sibTrans" cxnId="{3240A013-25A0-4C1F-A88D-5DA2A067272F}">
      <dgm:prSet/>
      <dgm:spPr/>
      <dgm:t>
        <a:bodyPr/>
        <a:lstStyle/>
        <a:p>
          <a:endParaRPr lang="en-US"/>
        </a:p>
      </dgm:t>
    </dgm:pt>
    <dgm:pt modelId="{0258F08C-5DE1-4303-A2E2-8C2DDF2B913A}">
      <dgm:prSet phldrT="[Text]">
        <dgm:style>
          <a:lnRef idx="2">
            <a:schemeClr val="accent6"/>
          </a:lnRef>
          <a:fillRef idx="1">
            <a:schemeClr val="lt1"/>
          </a:fillRef>
          <a:effectRef idx="0">
            <a:schemeClr val="accent6"/>
          </a:effectRef>
          <a:fontRef idx="minor">
            <a:schemeClr val="dk1"/>
          </a:fontRef>
        </dgm:style>
      </dgm:prSet>
      <dgm:spPr>
        <a:xfrm>
          <a:off x="432461" y="767008"/>
          <a:ext cx="548174" cy="274087"/>
        </a:xfrm>
        <a:prstGeom prst="rect">
          <a:avLst/>
        </a:prstGeom>
        <a:solidFill>
          <a:sysClr val="window" lastClr="FFFFFF"/>
        </a:solidFill>
        <a:ln w="25400" cap="flat" cmpd="sng" algn="ctr">
          <a:noFill/>
          <a:prstDash val="solid"/>
        </a:ln>
        <a:effectLst/>
      </dgm:spPr>
      <dgm:t>
        <a:bodyPr/>
        <a:lstStyle/>
        <a:p>
          <a:endParaRPr lang="en-US" dirty="0">
            <a:solidFill>
              <a:sysClr val="windowText" lastClr="000000"/>
            </a:solidFill>
            <a:latin typeface="Calibri"/>
            <a:ea typeface="+mn-ea"/>
            <a:cs typeface="+mn-cs"/>
          </a:endParaRPr>
        </a:p>
      </dgm:t>
    </dgm:pt>
    <dgm:pt modelId="{06F4F0CE-78E1-4EA1-9D1C-9FD4F5735898}" type="sibTrans" cxnId="{E4284BBE-6716-4AE7-8302-6FC35028F888}">
      <dgm:prSet/>
      <dgm:spPr/>
      <dgm:t>
        <a:bodyPr/>
        <a:lstStyle/>
        <a:p>
          <a:endParaRPr lang="en-US"/>
        </a:p>
      </dgm:t>
    </dgm:pt>
    <dgm:pt modelId="{50E62911-E985-43F8-AD09-3370E5D89DBE}" type="parTrans" cxnId="{E4284BBE-6716-4AE7-8302-6FC35028F888}">
      <dgm:prSet/>
      <dgm:spPr/>
      <dgm:t>
        <a:bodyPr/>
        <a:lstStyle/>
        <a:p>
          <a:endParaRPr lang="en-US"/>
        </a:p>
      </dgm:t>
    </dgm:pt>
    <dgm:pt modelId="{0A54425D-6F7A-43E0-8DCA-FEA2701E5148}">
      <dgm:prSet phldrT="[Text]"/>
      <dgm:spPr>
        <a:xfrm>
          <a:off x="3980998" y="1875220"/>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Producer (Vendor)</a:t>
          </a:r>
        </a:p>
      </dgm:t>
    </dgm:pt>
    <dgm:pt modelId="{A46E3AE0-A028-48DF-BDDE-5FCAC7548AFF}" type="sibTrans" cxnId="{0F7014F0-4F94-411E-A9E4-479A38F2E5A0}">
      <dgm:prSet/>
      <dgm:spPr/>
      <dgm:t>
        <a:bodyPr/>
        <a:lstStyle/>
        <a:p>
          <a:endParaRPr lang="en-US"/>
        </a:p>
      </dgm:t>
    </dgm:pt>
    <dgm:pt modelId="{5E844381-E134-4350-B744-4AF37DEE8661}" type="parTrans" cxnId="{0F7014F0-4F94-411E-A9E4-479A38F2E5A0}">
      <dgm:prSet/>
      <dgm:spPr>
        <a:xfrm>
          <a:off x="3853051" y="1760103"/>
          <a:ext cx="91440" cy="252160"/>
        </a:xfrm>
        <a:custGeom>
          <a:avLst/>
          <a:gdLst/>
          <a:ahLst/>
          <a:cxnLst/>
          <a:rect l="0" t="0" r="0" b="0"/>
          <a:pathLst>
            <a:path>
              <a:moveTo>
                <a:pt x="45720" y="0"/>
              </a:moveTo>
              <a:lnTo>
                <a:pt x="45720" y="252160"/>
              </a:lnTo>
              <a:lnTo>
                <a:pt x="127946" y="25216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0BF1B398-2AFD-47B1-9937-ECDB4C22DF31}">
      <dgm:prSet phldrT="[Text]"/>
      <dgm:spPr>
        <a:xfrm>
          <a:off x="3981507" y="2269450"/>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ln>
        <a:effectLst/>
      </dgm:spPr>
      <dgm:t>
        <a:bodyPr/>
        <a:lstStyle/>
        <a:p>
          <a:r>
            <a:rPr lang="en-US" dirty="0">
              <a:solidFill>
                <a:sysClr val="window" lastClr="FFFFFF"/>
              </a:solidFill>
              <a:latin typeface="Calibri"/>
              <a:ea typeface="+mn-ea"/>
              <a:cs typeface="+mn-cs"/>
            </a:rPr>
            <a:t>Production Technicians</a:t>
          </a:r>
        </a:p>
      </dgm:t>
    </dgm:pt>
    <dgm:pt modelId="{3EC72037-5F26-4CC0-AA53-422200EDBFE6}" type="parTrans" cxnId="{375BE370-AA33-4F8A-AB00-C93C4C5E7DA8}">
      <dgm:prSet/>
      <dgm:spPr/>
      <dgm:t>
        <a:bodyPr/>
        <a:lstStyle/>
        <a:p>
          <a:endParaRPr lang="en-US"/>
        </a:p>
      </dgm:t>
    </dgm:pt>
    <dgm:pt modelId="{127E9844-1602-469C-AC3F-D79AA68F224E}" type="sibTrans" cxnId="{375BE370-AA33-4F8A-AB00-C93C4C5E7DA8}">
      <dgm:prSet/>
      <dgm:spPr/>
      <dgm:t>
        <a:bodyPr/>
        <a:lstStyle/>
        <a:p>
          <a:endParaRPr lang="en-US"/>
        </a:p>
      </dgm:t>
    </dgm:pt>
    <dgm:pt modelId="{D054126B-A5BD-46A4-B478-97D6B11A48B1}" type="pres">
      <dgm:prSet presAssocID="{592A49B0-7DD5-4CD6-98E1-C6C7C913DD5B}" presName="hierChild1" presStyleCnt="0">
        <dgm:presLayoutVars>
          <dgm:orgChart val="1"/>
          <dgm:chPref val="1"/>
          <dgm:dir/>
          <dgm:animOne val="branch"/>
          <dgm:animLvl val="lvl"/>
          <dgm:resizeHandles/>
        </dgm:presLayoutVars>
      </dgm:prSet>
      <dgm:spPr/>
      <dgm:t>
        <a:bodyPr/>
        <a:lstStyle/>
        <a:p>
          <a:endParaRPr lang="en-US"/>
        </a:p>
      </dgm:t>
    </dgm:pt>
    <dgm:pt modelId="{D2CDFF76-FC59-4726-BF25-A99B8EF87E62}" type="pres">
      <dgm:prSet presAssocID="{98E047B6-2A9E-4465-BDB1-ED1609D02522}" presName="hierRoot1" presStyleCnt="0">
        <dgm:presLayoutVars>
          <dgm:hierBranch val="init"/>
        </dgm:presLayoutVars>
      </dgm:prSet>
      <dgm:spPr/>
    </dgm:pt>
    <dgm:pt modelId="{A7E5DFAF-FF7E-4DC3-B777-B5DC1EC08FC4}" type="pres">
      <dgm:prSet presAssocID="{98E047B6-2A9E-4465-BDB1-ED1609D02522}" presName="rootComposite1" presStyleCnt="0"/>
      <dgm:spPr/>
    </dgm:pt>
    <dgm:pt modelId="{9BEDC804-3D3B-437D-8EA7-2AC57031472D}" type="pres">
      <dgm:prSet presAssocID="{98E047B6-2A9E-4465-BDB1-ED1609D02522}" presName="rootText1" presStyleLbl="node0" presStyleIdx="0" presStyleCnt="6">
        <dgm:presLayoutVars>
          <dgm:chPref val="3"/>
        </dgm:presLayoutVars>
      </dgm:prSet>
      <dgm:spPr/>
      <dgm:t>
        <a:bodyPr/>
        <a:lstStyle/>
        <a:p>
          <a:endParaRPr lang="en-US"/>
        </a:p>
      </dgm:t>
    </dgm:pt>
    <dgm:pt modelId="{7DAE0199-807A-4AE3-AA97-FB00A5DA58B1}" type="pres">
      <dgm:prSet presAssocID="{98E047B6-2A9E-4465-BDB1-ED1609D02522}" presName="rootConnector1" presStyleLbl="node1" presStyleIdx="0" presStyleCnt="0"/>
      <dgm:spPr/>
      <dgm:t>
        <a:bodyPr/>
        <a:lstStyle/>
        <a:p>
          <a:endParaRPr lang="en-US"/>
        </a:p>
      </dgm:t>
    </dgm:pt>
    <dgm:pt modelId="{988917EC-6290-44D2-A213-583468642BDA}" type="pres">
      <dgm:prSet presAssocID="{98E047B6-2A9E-4465-BDB1-ED1609D02522}" presName="hierChild2" presStyleCnt="0"/>
      <dgm:spPr/>
    </dgm:pt>
    <dgm:pt modelId="{C4A5DE82-AAF9-4412-8A84-9435BB24C545}" type="pres">
      <dgm:prSet presAssocID="{E26A1F98-9F39-4438-A71F-9DA0BFF17BF0}" presName="Name37" presStyleLbl="parChTrans1D2" presStyleIdx="0" presStyleCnt="1"/>
      <dgm:spPr/>
      <dgm:t>
        <a:bodyPr/>
        <a:lstStyle/>
        <a:p>
          <a:endParaRPr lang="en-US"/>
        </a:p>
      </dgm:t>
    </dgm:pt>
    <dgm:pt modelId="{5A08FA28-D13F-4EE9-8BAA-A32AF5440D5E}" type="pres">
      <dgm:prSet presAssocID="{2D0EAC71-48F6-4F91-A2BB-518CAA1971F8}" presName="hierRoot2" presStyleCnt="0">
        <dgm:presLayoutVars>
          <dgm:hierBranch val="init"/>
        </dgm:presLayoutVars>
      </dgm:prSet>
      <dgm:spPr/>
    </dgm:pt>
    <dgm:pt modelId="{1216E013-ACD1-49A1-BFDB-66FE946593DC}" type="pres">
      <dgm:prSet presAssocID="{2D0EAC71-48F6-4F91-A2BB-518CAA1971F8}" presName="rootComposite" presStyleCnt="0"/>
      <dgm:spPr/>
    </dgm:pt>
    <dgm:pt modelId="{B5E35DF8-2AA9-4F09-A41C-18BCC1EF2E6D}" type="pres">
      <dgm:prSet presAssocID="{2D0EAC71-48F6-4F91-A2BB-518CAA1971F8}" presName="rootText" presStyleLbl="node2" presStyleIdx="0" presStyleCnt="1" custLinFactNeighborX="-354" custLinFactNeighborY="13230">
        <dgm:presLayoutVars>
          <dgm:chPref val="3"/>
        </dgm:presLayoutVars>
      </dgm:prSet>
      <dgm:spPr/>
      <dgm:t>
        <a:bodyPr/>
        <a:lstStyle/>
        <a:p>
          <a:endParaRPr lang="en-US"/>
        </a:p>
      </dgm:t>
    </dgm:pt>
    <dgm:pt modelId="{B312513B-AEE4-4853-A2F4-AF3680967D22}" type="pres">
      <dgm:prSet presAssocID="{2D0EAC71-48F6-4F91-A2BB-518CAA1971F8}" presName="rootConnector" presStyleLbl="node2" presStyleIdx="0" presStyleCnt="1"/>
      <dgm:spPr/>
      <dgm:t>
        <a:bodyPr/>
        <a:lstStyle/>
        <a:p>
          <a:endParaRPr lang="en-US"/>
        </a:p>
      </dgm:t>
    </dgm:pt>
    <dgm:pt modelId="{1A77E412-C051-4950-9735-C29066ED15C6}" type="pres">
      <dgm:prSet presAssocID="{2D0EAC71-48F6-4F91-A2BB-518CAA1971F8}" presName="hierChild4" presStyleCnt="0"/>
      <dgm:spPr/>
    </dgm:pt>
    <dgm:pt modelId="{DE7AB95A-31EC-4F3A-A404-B1526F07CE2E}" type="pres">
      <dgm:prSet presAssocID="{A54DF8F3-24F1-424F-A840-8A69E841CE46}" presName="Name37" presStyleLbl="parChTrans1D3" presStyleIdx="0" presStyleCnt="6"/>
      <dgm:spPr/>
      <dgm:t>
        <a:bodyPr/>
        <a:lstStyle/>
        <a:p>
          <a:endParaRPr lang="en-US"/>
        </a:p>
      </dgm:t>
    </dgm:pt>
    <dgm:pt modelId="{73F3491D-1900-401B-B47F-6918ACE4D3FC}" type="pres">
      <dgm:prSet presAssocID="{9ECC2EA8-09B4-4F71-875D-6E3D6CA6B644}" presName="hierRoot2" presStyleCnt="0">
        <dgm:presLayoutVars>
          <dgm:hierBranch val="init"/>
        </dgm:presLayoutVars>
      </dgm:prSet>
      <dgm:spPr/>
    </dgm:pt>
    <dgm:pt modelId="{E1CF6D15-742C-4E23-A489-3493187FB1EE}" type="pres">
      <dgm:prSet presAssocID="{9ECC2EA8-09B4-4F71-875D-6E3D6CA6B644}" presName="rootComposite" presStyleCnt="0"/>
      <dgm:spPr/>
    </dgm:pt>
    <dgm:pt modelId="{C3FFDDCE-0F6C-42DB-B50E-D86DC77C8113}" type="pres">
      <dgm:prSet presAssocID="{9ECC2EA8-09B4-4F71-875D-6E3D6CA6B644}" presName="rootText" presStyleLbl="node3" presStyleIdx="0" presStyleCnt="5">
        <dgm:presLayoutVars>
          <dgm:chPref val="3"/>
        </dgm:presLayoutVars>
      </dgm:prSet>
      <dgm:spPr/>
      <dgm:t>
        <a:bodyPr/>
        <a:lstStyle/>
        <a:p>
          <a:endParaRPr lang="en-US"/>
        </a:p>
      </dgm:t>
    </dgm:pt>
    <dgm:pt modelId="{A9DEEC64-F0E4-432A-B865-89D60DCF9E26}" type="pres">
      <dgm:prSet presAssocID="{9ECC2EA8-09B4-4F71-875D-6E3D6CA6B644}" presName="rootConnector" presStyleLbl="node3" presStyleIdx="0" presStyleCnt="5"/>
      <dgm:spPr/>
      <dgm:t>
        <a:bodyPr/>
        <a:lstStyle/>
        <a:p>
          <a:endParaRPr lang="en-US"/>
        </a:p>
      </dgm:t>
    </dgm:pt>
    <dgm:pt modelId="{2B9051B3-1339-4DDB-B389-DF81353B1726}" type="pres">
      <dgm:prSet presAssocID="{9ECC2EA8-09B4-4F71-875D-6E3D6CA6B644}" presName="hierChild4" presStyleCnt="0"/>
      <dgm:spPr/>
    </dgm:pt>
    <dgm:pt modelId="{3D6EFC4B-349B-4A08-8BE7-DB7E3474D777}" type="pres">
      <dgm:prSet presAssocID="{14BC809F-E683-4AAE-8655-175CC0F218FE}" presName="Name37" presStyleLbl="parChTrans1D4" presStyleIdx="0" presStyleCnt="12"/>
      <dgm:spPr/>
      <dgm:t>
        <a:bodyPr/>
        <a:lstStyle/>
        <a:p>
          <a:endParaRPr lang="en-US"/>
        </a:p>
      </dgm:t>
    </dgm:pt>
    <dgm:pt modelId="{6BC9DE8C-4E0A-49D4-84F1-EDD6EC8ABE5B}" type="pres">
      <dgm:prSet presAssocID="{F90A48F1-3A96-40D0-8AC9-F91FA83D8C54}" presName="hierRoot2" presStyleCnt="0">
        <dgm:presLayoutVars>
          <dgm:hierBranch val="init"/>
        </dgm:presLayoutVars>
      </dgm:prSet>
      <dgm:spPr/>
    </dgm:pt>
    <dgm:pt modelId="{6D5ABA89-9312-44EF-89AF-3FF35CFBFFC5}" type="pres">
      <dgm:prSet presAssocID="{F90A48F1-3A96-40D0-8AC9-F91FA83D8C54}" presName="rootComposite" presStyleCnt="0"/>
      <dgm:spPr/>
    </dgm:pt>
    <dgm:pt modelId="{3C2094DE-1B81-4CA5-B573-87AE0915425A}" type="pres">
      <dgm:prSet presAssocID="{F90A48F1-3A96-40D0-8AC9-F91FA83D8C54}" presName="rootText" presStyleLbl="node4" presStyleIdx="0" presStyleCnt="12" custLinFactNeighborY="2073">
        <dgm:presLayoutVars>
          <dgm:chPref val="3"/>
        </dgm:presLayoutVars>
      </dgm:prSet>
      <dgm:spPr/>
      <dgm:t>
        <a:bodyPr/>
        <a:lstStyle/>
        <a:p>
          <a:endParaRPr lang="en-US"/>
        </a:p>
      </dgm:t>
    </dgm:pt>
    <dgm:pt modelId="{D69E3ECA-CEB3-4F68-B6E3-E8D9ABD441B2}" type="pres">
      <dgm:prSet presAssocID="{F90A48F1-3A96-40D0-8AC9-F91FA83D8C54}" presName="rootConnector" presStyleLbl="node4" presStyleIdx="0" presStyleCnt="12"/>
      <dgm:spPr/>
      <dgm:t>
        <a:bodyPr/>
        <a:lstStyle/>
        <a:p>
          <a:endParaRPr lang="en-US"/>
        </a:p>
      </dgm:t>
    </dgm:pt>
    <dgm:pt modelId="{EE4F31E3-1CD9-48F7-9D15-FB5AF60CA3E5}" type="pres">
      <dgm:prSet presAssocID="{F90A48F1-3A96-40D0-8AC9-F91FA83D8C54}" presName="hierChild4" presStyleCnt="0"/>
      <dgm:spPr/>
    </dgm:pt>
    <dgm:pt modelId="{75FE1945-D0A7-4B4A-9A26-D26A5DE89D2F}" type="pres">
      <dgm:prSet presAssocID="{F90A48F1-3A96-40D0-8AC9-F91FA83D8C54}" presName="hierChild5" presStyleCnt="0"/>
      <dgm:spPr/>
    </dgm:pt>
    <dgm:pt modelId="{93D71BA3-7D13-4ABD-AB8E-A7ED1D3F6B99}" type="pres">
      <dgm:prSet presAssocID="{1303C81E-93E0-418D-8493-11B21EBF61B8}" presName="Name37" presStyleLbl="parChTrans1D4" presStyleIdx="1" presStyleCnt="12"/>
      <dgm:spPr/>
      <dgm:t>
        <a:bodyPr/>
        <a:lstStyle/>
        <a:p>
          <a:endParaRPr lang="en-US"/>
        </a:p>
      </dgm:t>
    </dgm:pt>
    <dgm:pt modelId="{89B66BF0-2324-4AAE-A834-C8621D290027}" type="pres">
      <dgm:prSet presAssocID="{960C9256-1294-4AC0-A46D-56CBA6BEFE8B}" presName="hierRoot2" presStyleCnt="0">
        <dgm:presLayoutVars>
          <dgm:hierBranch val="init"/>
        </dgm:presLayoutVars>
      </dgm:prSet>
      <dgm:spPr/>
    </dgm:pt>
    <dgm:pt modelId="{B1067B03-A32F-4A54-891E-1D63A3F83445}" type="pres">
      <dgm:prSet presAssocID="{960C9256-1294-4AC0-A46D-56CBA6BEFE8B}" presName="rootComposite" presStyleCnt="0"/>
      <dgm:spPr/>
    </dgm:pt>
    <dgm:pt modelId="{F5EC1D27-F936-4C9C-8DF4-4752B3A9474D}" type="pres">
      <dgm:prSet presAssocID="{960C9256-1294-4AC0-A46D-56CBA6BEFE8B}" presName="rootText" presStyleLbl="node4" presStyleIdx="1" presStyleCnt="12">
        <dgm:presLayoutVars>
          <dgm:chPref val="3"/>
        </dgm:presLayoutVars>
      </dgm:prSet>
      <dgm:spPr/>
      <dgm:t>
        <a:bodyPr/>
        <a:lstStyle/>
        <a:p>
          <a:endParaRPr lang="en-US"/>
        </a:p>
      </dgm:t>
    </dgm:pt>
    <dgm:pt modelId="{F2F6D7F3-F8D3-4882-97F3-47ED5F707991}" type="pres">
      <dgm:prSet presAssocID="{960C9256-1294-4AC0-A46D-56CBA6BEFE8B}" presName="rootConnector" presStyleLbl="node4" presStyleIdx="1" presStyleCnt="12"/>
      <dgm:spPr/>
      <dgm:t>
        <a:bodyPr/>
        <a:lstStyle/>
        <a:p>
          <a:endParaRPr lang="en-US"/>
        </a:p>
      </dgm:t>
    </dgm:pt>
    <dgm:pt modelId="{CD495202-AB44-4B3A-8F6E-53F67BBDB2FB}" type="pres">
      <dgm:prSet presAssocID="{960C9256-1294-4AC0-A46D-56CBA6BEFE8B}" presName="hierChild4" presStyleCnt="0"/>
      <dgm:spPr/>
    </dgm:pt>
    <dgm:pt modelId="{76E5749F-D4DA-45BF-9BE8-7155CA72AD34}" type="pres">
      <dgm:prSet presAssocID="{C01B9485-EFF7-4C88-9EE8-8194183B0FB5}" presName="Name37" presStyleLbl="parChTrans1D4" presStyleIdx="2" presStyleCnt="12"/>
      <dgm:spPr/>
      <dgm:t>
        <a:bodyPr/>
        <a:lstStyle/>
        <a:p>
          <a:endParaRPr lang="en-US"/>
        </a:p>
      </dgm:t>
    </dgm:pt>
    <dgm:pt modelId="{A8972BF1-69BC-4D56-A86F-EBEA19FAEDDA}" type="pres">
      <dgm:prSet presAssocID="{38222F7C-06E6-49D1-9E96-EF4A383E4A17}" presName="hierRoot2" presStyleCnt="0">
        <dgm:presLayoutVars>
          <dgm:hierBranch val="init"/>
        </dgm:presLayoutVars>
      </dgm:prSet>
      <dgm:spPr/>
    </dgm:pt>
    <dgm:pt modelId="{641ACB72-1F23-40C7-949A-8D8126ED81C3}" type="pres">
      <dgm:prSet presAssocID="{38222F7C-06E6-49D1-9E96-EF4A383E4A17}" presName="rootComposite" presStyleCnt="0"/>
      <dgm:spPr/>
    </dgm:pt>
    <dgm:pt modelId="{DE80ED8D-E406-49C8-934B-7DFCE0A2BBAA}" type="pres">
      <dgm:prSet presAssocID="{38222F7C-06E6-49D1-9E96-EF4A383E4A17}" presName="rootText" presStyleLbl="node4" presStyleIdx="2" presStyleCnt="12">
        <dgm:presLayoutVars>
          <dgm:chPref val="3"/>
        </dgm:presLayoutVars>
      </dgm:prSet>
      <dgm:spPr/>
      <dgm:t>
        <a:bodyPr/>
        <a:lstStyle/>
        <a:p>
          <a:endParaRPr lang="en-US"/>
        </a:p>
      </dgm:t>
    </dgm:pt>
    <dgm:pt modelId="{60223AF0-BE97-4E6C-B822-B94B38B670FF}" type="pres">
      <dgm:prSet presAssocID="{38222F7C-06E6-49D1-9E96-EF4A383E4A17}" presName="rootConnector" presStyleLbl="node4" presStyleIdx="2" presStyleCnt="12"/>
      <dgm:spPr/>
      <dgm:t>
        <a:bodyPr/>
        <a:lstStyle/>
        <a:p>
          <a:endParaRPr lang="en-US"/>
        </a:p>
      </dgm:t>
    </dgm:pt>
    <dgm:pt modelId="{0C3BADB8-BC0B-4EC5-881C-D9474E6C63A1}" type="pres">
      <dgm:prSet presAssocID="{38222F7C-06E6-49D1-9E96-EF4A383E4A17}" presName="hierChild4" presStyleCnt="0"/>
      <dgm:spPr/>
    </dgm:pt>
    <dgm:pt modelId="{21AD0B92-7E00-492C-9A06-01690D9A19EF}" type="pres">
      <dgm:prSet presAssocID="{38222F7C-06E6-49D1-9E96-EF4A383E4A17}" presName="hierChild5" presStyleCnt="0"/>
      <dgm:spPr/>
    </dgm:pt>
    <dgm:pt modelId="{EA018DBC-2DC0-4708-89AB-832FF12D9674}" type="pres">
      <dgm:prSet presAssocID="{960C9256-1294-4AC0-A46D-56CBA6BEFE8B}" presName="hierChild5" presStyleCnt="0"/>
      <dgm:spPr/>
    </dgm:pt>
    <dgm:pt modelId="{3659D098-EA85-475E-80C9-2420623EE2E4}" type="pres">
      <dgm:prSet presAssocID="{DE50847E-6572-4FA5-A6BF-3EE20F63EB15}" presName="Name37" presStyleLbl="parChTrans1D4" presStyleIdx="3" presStyleCnt="12"/>
      <dgm:spPr/>
      <dgm:t>
        <a:bodyPr/>
        <a:lstStyle/>
        <a:p>
          <a:endParaRPr lang="en-US"/>
        </a:p>
      </dgm:t>
    </dgm:pt>
    <dgm:pt modelId="{56B7BEF8-7DF3-4ADE-A584-3198B9DC7953}" type="pres">
      <dgm:prSet presAssocID="{B67C113F-0EDE-4634-94E5-B4829CF6A6E7}" presName="hierRoot2" presStyleCnt="0">
        <dgm:presLayoutVars>
          <dgm:hierBranch val="init"/>
        </dgm:presLayoutVars>
      </dgm:prSet>
      <dgm:spPr/>
    </dgm:pt>
    <dgm:pt modelId="{88624ED9-4BCA-4302-B15D-2573851B075B}" type="pres">
      <dgm:prSet presAssocID="{B67C113F-0EDE-4634-94E5-B4829CF6A6E7}" presName="rootComposite" presStyleCnt="0"/>
      <dgm:spPr/>
    </dgm:pt>
    <dgm:pt modelId="{67094F98-2168-48C2-A842-67F6693F28AE}" type="pres">
      <dgm:prSet presAssocID="{B67C113F-0EDE-4634-94E5-B4829CF6A6E7}" presName="rootText" presStyleLbl="node4" presStyleIdx="3" presStyleCnt="12">
        <dgm:presLayoutVars>
          <dgm:chPref val="3"/>
        </dgm:presLayoutVars>
      </dgm:prSet>
      <dgm:spPr/>
      <dgm:t>
        <a:bodyPr/>
        <a:lstStyle/>
        <a:p>
          <a:endParaRPr lang="en-US"/>
        </a:p>
      </dgm:t>
    </dgm:pt>
    <dgm:pt modelId="{41DF3E4B-C231-4A35-B039-18F237EDA835}" type="pres">
      <dgm:prSet presAssocID="{B67C113F-0EDE-4634-94E5-B4829CF6A6E7}" presName="rootConnector" presStyleLbl="node4" presStyleIdx="3" presStyleCnt="12"/>
      <dgm:spPr/>
      <dgm:t>
        <a:bodyPr/>
        <a:lstStyle/>
        <a:p>
          <a:endParaRPr lang="en-US"/>
        </a:p>
      </dgm:t>
    </dgm:pt>
    <dgm:pt modelId="{46357201-FA1F-481A-89E7-161004F12FCE}" type="pres">
      <dgm:prSet presAssocID="{B67C113F-0EDE-4634-94E5-B4829CF6A6E7}" presName="hierChild4" presStyleCnt="0"/>
      <dgm:spPr/>
    </dgm:pt>
    <dgm:pt modelId="{4CF3A8A0-7BAB-4222-939F-35B0DB21D977}" type="pres">
      <dgm:prSet presAssocID="{B67C113F-0EDE-4634-94E5-B4829CF6A6E7}" presName="hierChild5" presStyleCnt="0"/>
      <dgm:spPr/>
    </dgm:pt>
    <dgm:pt modelId="{05BC963B-0ACD-4F88-A1F2-DD88CA26E4DB}" type="pres">
      <dgm:prSet presAssocID="{9ECC2EA8-09B4-4F71-875D-6E3D6CA6B644}" presName="hierChild5" presStyleCnt="0"/>
      <dgm:spPr/>
    </dgm:pt>
    <dgm:pt modelId="{CE358339-5BBC-41D7-B378-A426D924ABD4}" type="pres">
      <dgm:prSet presAssocID="{69C34468-6305-4F41-89D0-BCB83EFE05B2}" presName="Name37" presStyleLbl="parChTrans1D3" presStyleIdx="1" presStyleCnt="6"/>
      <dgm:spPr/>
      <dgm:t>
        <a:bodyPr/>
        <a:lstStyle/>
        <a:p>
          <a:endParaRPr lang="en-US"/>
        </a:p>
      </dgm:t>
    </dgm:pt>
    <dgm:pt modelId="{35EA47FB-0FC3-45E6-9AF7-202BF3D0BCA1}" type="pres">
      <dgm:prSet presAssocID="{8B86A1FE-7D2D-49A5-B78C-33DF19762055}" presName="hierRoot2" presStyleCnt="0">
        <dgm:presLayoutVars>
          <dgm:hierBranch val="init"/>
        </dgm:presLayoutVars>
      </dgm:prSet>
      <dgm:spPr/>
    </dgm:pt>
    <dgm:pt modelId="{8CB45871-F23A-46B1-83D8-EDAA1B2ABF55}" type="pres">
      <dgm:prSet presAssocID="{8B86A1FE-7D2D-49A5-B78C-33DF19762055}" presName="rootComposite" presStyleCnt="0"/>
      <dgm:spPr/>
    </dgm:pt>
    <dgm:pt modelId="{A3875405-B95C-4DC4-8DC3-6E529AA74DFC}" type="pres">
      <dgm:prSet presAssocID="{8B86A1FE-7D2D-49A5-B78C-33DF19762055}" presName="rootText" presStyleLbl="node3" presStyleIdx="1" presStyleCnt="5" custLinFactNeighborX="2645">
        <dgm:presLayoutVars>
          <dgm:chPref val="3"/>
        </dgm:presLayoutVars>
      </dgm:prSet>
      <dgm:spPr/>
      <dgm:t>
        <a:bodyPr/>
        <a:lstStyle/>
        <a:p>
          <a:endParaRPr lang="en-US"/>
        </a:p>
      </dgm:t>
    </dgm:pt>
    <dgm:pt modelId="{690BCB5F-DA6B-4158-A77B-A7208F06611E}" type="pres">
      <dgm:prSet presAssocID="{8B86A1FE-7D2D-49A5-B78C-33DF19762055}" presName="rootConnector" presStyleLbl="node3" presStyleIdx="1" presStyleCnt="5"/>
      <dgm:spPr/>
      <dgm:t>
        <a:bodyPr/>
        <a:lstStyle/>
        <a:p>
          <a:endParaRPr lang="en-US"/>
        </a:p>
      </dgm:t>
    </dgm:pt>
    <dgm:pt modelId="{C5283AD4-6EAB-4583-82E7-4D643C97A480}" type="pres">
      <dgm:prSet presAssocID="{8B86A1FE-7D2D-49A5-B78C-33DF19762055}" presName="hierChild4" presStyleCnt="0"/>
      <dgm:spPr/>
    </dgm:pt>
    <dgm:pt modelId="{BAD4586B-BBF1-4C00-BE87-25F85A5C7700}" type="pres">
      <dgm:prSet presAssocID="{0D49EC89-E3BA-4791-B7BC-BEC87C9A6D2C}" presName="Name37" presStyleLbl="parChTrans1D4" presStyleIdx="4" presStyleCnt="12"/>
      <dgm:spPr/>
      <dgm:t>
        <a:bodyPr/>
        <a:lstStyle/>
        <a:p>
          <a:endParaRPr lang="en-US"/>
        </a:p>
      </dgm:t>
    </dgm:pt>
    <dgm:pt modelId="{AD512646-181D-4439-A951-9AA14E524E13}" type="pres">
      <dgm:prSet presAssocID="{2A720869-5052-4FE3-A06C-6E6F859AD8D1}" presName="hierRoot2" presStyleCnt="0">
        <dgm:presLayoutVars>
          <dgm:hierBranch val="init"/>
        </dgm:presLayoutVars>
      </dgm:prSet>
      <dgm:spPr/>
    </dgm:pt>
    <dgm:pt modelId="{0BF0F835-DDBE-49C7-86A3-7249A6363179}" type="pres">
      <dgm:prSet presAssocID="{2A720869-5052-4FE3-A06C-6E6F859AD8D1}" presName="rootComposite" presStyleCnt="0"/>
      <dgm:spPr/>
    </dgm:pt>
    <dgm:pt modelId="{3405C731-B811-46CF-8AEC-27771984C0D1}" type="pres">
      <dgm:prSet presAssocID="{2A720869-5052-4FE3-A06C-6E6F859AD8D1}" presName="rootText" presStyleLbl="node4" presStyleIdx="4" presStyleCnt="12">
        <dgm:presLayoutVars>
          <dgm:chPref val="3"/>
        </dgm:presLayoutVars>
      </dgm:prSet>
      <dgm:spPr/>
      <dgm:t>
        <a:bodyPr/>
        <a:lstStyle/>
        <a:p>
          <a:endParaRPr lang="en-US"/>
        </a:p>
      </dgm:t>
    </dgm:pt>
    <dgm:pt modelId="{A6901D37-71E3-44D6-A686-F490092726E6}" type="pres">
      <dgm:prSet presAssocID="{2A720869-5052-4FE3-A06C-6E6F859AD8D1}" presName="rootConnector" presStyleLbl="node4" presStyleIdx="4" presStyleCnt="12"/>
      <dgm:spPr/>
      <dgm:t>
        <a:bodyPr/>
        <a:lstStyle/>
        <a:p>
          <a:endParaRPr lang="en-US"/>
        </a:p>
      </dgm:t>
    </dgm:pt>
    <dgm:pt modelId="{54BFF01B-F96B-479B-BD90-2F359B672CFC}" type="pres">
      <dgm:prSet presAssocID="{2A720869-5052-4FE3-A06C-6E6F859AD8D1}" presName="hierChild4" presStyleCnt="0"/>
      <dgm:spPr/>
    </dgm:pt>
    <dgm:pt modelId="{43C0A673-AD2E-42A9-A75F-33A0CC7BCED8}" type="pres">
      <dgm:prSet presAssocID="{2A720869-5052-4FE3-A06C-6E6F859AD8D1}" presName="hierChild5" presStyleCnt="0"/>
      <dgm:spPr/>
    </dgm:pt>
    <dgm:pt modelId="{4901EB03-B157-4614-B048-B67EF4F06AB6}" type="pres">
      <dgm:prSet presAssocID="{59A9D289-E6BC-49CA-80EB-8883A63ADD6B}" presName="Name37" presStyleLbl="parChTrans1D4" presStyleIdx="5" presStyleCnt="12"/>
      <dgm:spPr/>
      <dgm:t>
        <a:bodyPr/>
        <a:lstStyle/>
        <a:p>
          <a:endParaRPr lang="en-US"/>
        </a:p>
      </dgm:t>
    </dgm:pt>
    <dgm:pt modelId="{A55A0A98-3396-4785-874C-735CA4635F1B}" type="pres">
      <dgm:prSet presAssocID="{0FF8D0A8-D8DE-44B4-9DCC-75F14C2C84F2}" presName="hierRoot2" presStyleCnt="0">
        <dgm:presLayoutVars>
          <dgm:hierBranch val="init"/>
        </dgm:presLayoutVars>
      </dgm:prSet>
      <dgm:spPr/>
    </dgm:pt>
    <dgm:pt modelId="{DCF08F5F-315C-4E09-AEB7-A2B1F6D6376A}" type="pres">
      <dgm:prSet presAssocID="{0FF8D0A8-D8DE-44B4-9DCC-75F14C2C84F2}" presName="rootComposite" presStyleCnt="0"/>
      <dgm:spPr/>
    </dgm:pt>
    <dgm:pt modelId="{91870005-E781-4C97-B83B-2B9144DEB055}" type="pres">
      <dgm:prSet presAssocID="{0FF8D0A8-D8DE-44B4-9DCC-75F14C2C84F2}" presName="rootText" presStyleLbl="node4" presStyleIdx="5" presStyleCnt="12">
        <dgm:presLayoutVars>
          <dgm:chPref val="3"/>
        </dgm:presLayoutVars>
      </dgm:prSet>
      <dgm:spPr/>
      <dgm:t>
        <a:bodyPr/>
        <a:lstStyle/>
        <a:p>
          <a:endParaRPr lang="en-US"/>
        </a:p>
      </dgm:t>
    </dgm:pt>
    <dgm:pt modelId="{F557C5AD-86FA-4A2B-9B74-FA74951B533E}" type="pres">
      <dgm:prSet presAssocID="{0FF8D0A8-D8DE-44B4-9DCC-75F14C2C84F2}" presName="rootConnector" presStyleLbl="node4" presStyleIdx="5" presStyleCnt="12"/>
      <dgm:spPr/>
      <dgm:t>
        <a:bodyPr/>
        <a:lstStyle/>
        <a:p>
          <a:endParaRPr lang="en-US"/>
        </a:p>
      </dgm:t>
    </dgm:pt>
    <dgm:pt modelId="{19F860D4-27F9-4AB6-9D2C-A9202A47F0F7}" type="pres">
      <dgm:prSet presAssocID="{0FF8D0A8-D8DE-44B4-9DCC-75F14C2C84F2}" presName="hierChild4" presStyleCnt="0"/>
      <dgm:spPr/>
    </dgm:pt>
    <dgm:pt modelId="{EB189E0C-1A78-49D5-88D0-EF53C990F1D6}" type="pres">
      <dgm:prSet presAssocID="{0FF8D0A8-D8DE-44B4-9DCC-75F14C2C84F2}" presName="hierChild5" presStyleCnt="0"/>
      <dgm:spPr/>
    </dgm:pt>
    <dgm:pt modelId="{42D03126-3BF1-4F4E-95E8-B4BD227878A8}" type="pres">
      <dgm:prSet presAssocID="{C3ED0D39-08EE-4B41-B66C-690B30934305}" presName="Name37" presStyleLbl="parChTrans1D4" presStyleIdx="6" presStyleCnt="12"/>
      <dgm:spPr/>
      <dgm:t>
        <a:bodyPr/>
        <a:lstStyle/>
        <a:p>
          <a:endParaRPr lang="en-US"/>
        </a:p>
      </dgm:t>
    </dgm:pt>
    <dgm:pt modelId="{5048B914-0B8F-4AD0-8D53-6C27EE62D152}" type="pres">
      <dgm:prSet presAssocID="{B11BC58F-577B-4441-B5D9-C526E42A2D68}" presName="hierRoot2" presStyleCnt="0">
        <dgm:presLayoutVars>
          <dgm:hierBranch val="init"/>
        </dgm:presLayoutVars>
      </dgm:prSet>
      <dgm:spPr/>
    </dgm:pt>
    <dgm:pt modelId="{1D33038F-7264-4C01-8137-1DDA65567985}" type="pres">
      <dgm:prSet presAssocID="{B11BC58F-577B-4441-B5D9-C526E42A2D68}" presName="rootComposite" presStyleCnt="0"/>
      <dgm:spPr/>
    </dgm:pt>
    <dgm:pt modelId="{BF2AF4A1-4761-4E11-BA29-87AAF4897518}" type="pres">
      <dgm:prSet presAssocID="{B11BC58F-577B-4441-B5D9-C526E42A2D68}" presName="rootText" presStyleLbl="node4" presStyleIdx="6" presStyleCnt="12">
        <dgm:presLayoutVars>
          <dgm:chPref val="3"/>
        </dgm:presLayoutVars>
      </dgm:prSet>
      <dgm:spPr/>
      <dgm:t>
        <a:bodyPr/>
        <a:lstStyle/>
        <a:p>
          <a:endParaRPr lang="en-US"/>
        </a:p>
      </dgm:t>
    </dgm:pt>
    <dgm:pt modelId="{F94A631E-C39C-42F4-B79F-B55E45E4C12C}" type="pres">
      <dgm:prSet presAssocID="{B11BC58F-577B-4441-B5D9-C526E42A2D68}" presName="rootConnector" presStyleLbl="node4" presStyleIdx="6" presStyleCnt="12"/>
      <dgm:spPr/>
      <dgm:t>
        <a:bodyPr/>
        <a:lstStyle/>
        <a:p>
          <a:endParaRPr lang="en-US"/>
        </a:p>
      </dgm:t>
    </dgm:pt>
    <dgm:pt modelId="{E4F3F03A-C275-44FB-B6D4-AC93F8DE6CFE}" type="pres">
      <dgm:prSet presAssocID="{B11BC58F-577B-4441-B5D9-C526E42A2D68}" presName="hierChild4" presStyleCnt="0"/>
      <dgm:spPr/>
    </dgm:pt>
    <dgm:pt modelId="{C8B8CF74-B584-4A52-87CF-674DCB97F4F5}" type="pres">
      <dgm:prSet presAssocID="{B11BC58F-577B-4441-B5D9-C526E42A2D68}" presName="hierChild5" presStyleCnt="0"/>
      <dgm:spPr/>
    </dgm:pt>
    <dgm:pt modelId="{BA3164A4-4A6E-4584-950A-1D40A54F6B31}" type="pres">
      <dgm:prSet presAssocID="{8B86A1FE-7D2D-49A5-B78C-33DF19762055}" presName="hierChild5" presStyleCnt="0"/>
      <dgm:spPr/>
    </dgm:pt>
    <dgm:pt modelId="{A4430D85-7F3D-4DE1-87BF-A80936E0D215}" type="pres">
      <dgm:prSet presAssocID="{F7C0ED65-06FA-42D4-9C0C-F2CC8EADABA5}" presName="Name37" presStyleLbl="parChTrans1D3" presStyleIdx="2" presStyleCnt="6"/>
      <dgm:spPr/>
      <dgm:t>
        <a:bodyPr/>
        <a:lstStyle/>
        <a:p>
          <a:endParaRPr lang="en-US"/>
        </a:p>
      </dgm:t>
    </dgm:pt>
    <dgm:pt modelId="{B078A8A7-D84D-41D8-AC26-B07B009A0CAE}" type="pres">
      <dgm:prSet presAssocID="{6CEA80C3-742A-4AC1-9A6B-9E81B21A14B7}" presName="hierRoot2" presStyleCnt="0">
        <dgm:presLayoutVars>
          <dgm:hierBranch val="init"/>
        </dgm:presLayoutVars>
      </dgm:prSet>
      <dgm:spPr/>
    </dgm:pt>
    <dgm:pt modelId="{E8734C6A-2243-4B29-B1BB-3D396FBA6CAA}" type="pres">
      <dgm:prSet presAssocID="{6CEA80C3-742A-4AC1-9A6B-9E81B21A14B7}" presName="rootComposite" presStyleCnt="0"/>
      <dgm:spPr/>
    </dgm:pt>
    <dgm:pt modelId="{0606D43A-9DEF-43AC-BFF1-95BA309AFD12}" type="pres">
      <dgm:prSet presAssocID="{6CEA80C3-742A-4AC1-9A6B-9E81B21A14B7}" presName="rootText" presStyleLbl="node3" presStyleIdx="2" presStyleCnt="5">
        <dgm:presLayoutVars>
          <dgm:chPref val="3"/>
        </dgm:presLayoutVars>
      </dgm:prSet>
      <dgm:spPr/>
      <dgm:t>
        <a:bodyPr/>
        <a:lstStyle/>
        <a:p>
          <a:endParaRPr lang="en-US"/>
        </a:p>
      </dgm:t>
    </dgm:pt>
    <dgm:pt modelId="{2541E60D-F09C-49E9-8BAA-C1CED7996715}" type="pres">
      <dgm:prSet presAssocID="{6CEA80C3-742A-4AC1-9A6B-9E81B21A14B7}" presName="rootConnector" presStyleLbl="node3" presStyleIdx="2" presStyleCnt="5"/>
      <dgm:spPr/>
      <dgm:t>
        <a:bodyPr/>
        <a:lstStyle/>
        <a:p>
          <a:endParaRPr lang="en-US"/>
        </a:p>
      </dgm:t>
    </dgm:pt>
    <dgm:pt modelId="{541AEC91-961C-4254-85BF-599B340100D1}" type="pres">
      <dgm:prSet presAssocID="{6CEA80C3-742A-4AC1-9A6B-9E81B21A14B7}" presName="hierChild4" presStyleCnt="0"/>
      <dgm:spPr/>
    </dgm:pt>
    <dgm:pt modelId="{678B1E3A-4120-42F7-A55E-F26CE5139A90}" type="pres">
      <dgm:prSet presAssocID="{75E467CF-0C13-42F4-BDDC-F94D7EBCAD46}" presName="Name37" presStyleLbl="parChTrans1D4" presStyleIdx="7" presStyleCnt="12"/>
      <dgm:spPr/>
      <dgm:t>
        <a:bodyPr/>
        <a:lstStyle/>
        <a:p>
          <a:endParaRPr lang="en-US"/>
        </a:p>
      </dgm:t>
    </dgm:pt>
    <dgm:pt modelId="{8B0693FF-6725-41D5-822C-7A0E437E6EF0}" type="pres">
      <dgm:prSet presAssocID="{38466611-22F1-4A7E-ABF9-21306A836E9E}" presName="hierRoot2" presStyleCnt="0">
        <dgm:presLayoutVars>
          <dgm:hierBranch val="init"/>
        </dgm:presLayoutVars>
      </dgm:prSet>
      <dgm:spPr/>
    </dgm:pt>
    <dgm:pt modelId="{78BCBD70-18AF-4F98-B1B6-9A2A00B22443}" type="pres">
      <dgm:prSet presAssocID="{38466611-22F1-4A7E-ABF9-21306A836E9E}" presName="rootComposite" presStyleCnt="0"/>
      <dgm:spPr/>
    </dgm:pt>
    <dgm:pt modelId="{E54878D5-C358-490A-9DED-361CC8CDF9CF}" type="pres">
      <dgm:prSet presAssocID="{38466611-22F1-4A7E-ABF9-21306A836E9E}" presName="rootText" presStyleLbl="node4" presStyleIdx="7" presStyleCnt="12">
        <dgm:presLayoutVars>
          <dgm:chPref val="3"/>
        </dgm:presLayoutVars>
      </dgm:prSet>
      <dgm:spPr/>
      <dgm:t>
        <a:bodyPr/>
        <a:lstStyle/>
        <a:p>
          <a:endParaRPr lang="en-US"/>
        </a:p>
      </dgm:t>
    </dgm:pt>
    <dgm:pt modelId="{A7849676-2D63-4655-B8A1-49F1CFAB3167}" type="pres">
      <dgm:prSet presAssocID="{38466611-22F1-4A7E-ABF9-21306A836E9E}" presName="rootConnector" presStyleLbl="node4" presStyleIdx="7" presStyleCnt="12"/>
      <dgm:spPr/>
      <dgm:t>
        <a:bodyPr/>
        <a:lstStyle/>
        <a:p>
          <a:endParaRPr lang="en-US"/>
        </a:p>
      </dgm:t>
    </dgm:pt>
    <dgm:pt modelId="{DB5D5A90-74E8-4BF3-85B9-423BAFFD2012}" type="pres">
      <dgm:prSet presAssocID="{38466611-22F1-4A7E-ABF9-21306A836E9E}" presName="hierChild4" presStyleCnt="0"/>
      <dgm:spPr/>
    </dgm:pt>
    <dgm:pt modelId="{EED1DCCA-ACBD-487B-97D4-84A9F2F4FD31}" type="pres">
      <dgm:prSet presAssocID="{38466611-22F1-4A7E-ABF9-21306A836E9E}" presName="hierChild5" presStyleCnt="0"/>
      <dgm:spPr/>
    </dgm:pt>
    <dgm:pt modelId="{1A7941C8-805B-4721-A8CD-5117B7089FBD}" type="pres">
      <dgm:prSet presAssocID="{F58531FD-4326-42CA-AABB-0A8965F27415}" presName="Name37" presStyleLbl="parChTrans1D4" presStyleIdx="8" presStyleCnt="12"/>
      <dgm:spPr/>
      <dgm:t>
        <a:bodyPr/>
        <a:lstStyle/>
        <a:p>
          <a:endParaRPr lang="en-US"/>
        </a:p>
      </dgm:t>
    </dgm:pt>
    <dgm:pt modelId="{E30D35A4-5038-479E-8F5A-434740694C3F}" type="pres">
      <dgm:prSet presAssocID="{C368076A-815B-4317-812C-655E7F4D9258}" presName="hierRoot2" presStyleCnt="0">
        <dgm:presLayoutVars>
          <dgm:hierBranch val="init"/>
        </dgm:presLayoutVars>
      </dgm:prSet>
      <dgm:spPr/>
    </dgm:pt>
    <dgm:pt modelId="{57E3C1D4-9A5A-4415-8E1E-DE2110A14271}" type="pres">
      <dgm:prSet presAssocID="{C368076A-815B-4317-812C-655E7F4D9258}" presName="rootComposite" presStyleCnt="0"/>
      <dgm:spPr/>
    </dgm:pt>
    <dgm:pt modelId="{3E43F6BF-D1E1-42A0-A582-A82201C9033D}" type="pres">
      <dgm:prSet presAssocID="{C368076A-815B-4317-812C-655E7F4D9258}" presName="rootText" presStyleLbl="node4" presStyleIdx="8" presStyleCnt="12">
        <dgm:presLayoutVars>
          <dgm:chPref val="3"/>
        </dgm:presLayoutVars>
      </dgm:prSet>
      <dgm:spPr/>
      <dgm:t>
        <a:bodyPr/>
        <a:lstStyle/>
        <a:p>
          <a:endParaRPr lang="en-US"/>
        </a:p>
      </dgm:t>
    </dgm:pt>
    <dgm:pt modelId="{BAA23B50-EC0E-49B6-B64A-075145E7E344}" type="pres">
      <dgm:prSet presAssocID="{C368076A-815B-4317-812C-655E7F4D9258}" presName="rootConnector" presStyleLbl="node4" presStyleIdx="8" presStyleCnt="12"/>
      <dgm:spPr/>
      <dgm:t>
        <a:bodyPr/>
        <a:lstStyle/>
        <a:p>
          <a:endParaRPr lang="en-US"/>
        </a:p>
      </dgm:t>
    </dgm:pt>
    <dgm:pt modelId="{BD8DA537-4F80-46BB-8AD0-777A3EA68371}" type="pres">
      <dgm:prSet presAssocID="{C368076A-815B-4317-812C-655E7F4D9258}" presName="hierChild4" presStyleCnt="0"/>
      <dgm:spPr/>
    </dgm:pt>
    <dgm:pt modelId="{263D3B6C-292C-4801-902D-41F7E705C367}" type="pres">
      <dgm:prSet presAssocID="{C368076A-815B-4317-812C-655E7F4D9258}" presName="hierChild5" presStyleCnt="0"/>
      <dgm:spPr/>
    </dgm:pt>
    <dgm:pt modelId="{E1924A24-AB93-4302-ADC4-06C17DE0547C}" type="pres">
      <dgm:prSet presAssocID="{205F3142-A412-479E-8504-C5E0C9A8E055}" presName="Name37" presStyleLbl="parChTrans1D4" presStyleIdx="9" presStyleCnt="12"/>
      <dgm:spPr/>
      <dgm:t>
        <a:bodyPr/>
        <a:lstStyle/>
        <a:p>
          <a:endParaRPr lang="en-US"/>
        </a:p>
      </dgm:t>
    </dgm:pt>
    <dgm:pt modelId="{6BF9AC0B-9BAE-4588-B080-008EA0C7C592}" type="pres">
      <dgm:prSet presAssocID="{49A1E914-A92B-4756-B4AA-1E17D8385439}" presName="hierRoot2" presStyleCnt="0">
        <dgm:presLayoutVars>
          <dgm:hierBranch val="init"/>
        </dgm:presLayoutVars>
      </dgm:prSet>
      <dgm:spPr/>
    </dgm:pt>
    <dgm:pt modelId="{F242817D-C00B-474E-8CAF-E154C6172D3A}" type="pres">
      <dgm:prSet presAssocID="{49A1E914-A92B-4756-B4AA-1E17D8385439}" presName="rootComposite" presStyleCnt="0"/>
      <dgm:spPr/>
    </dgm:pt>
    <dgm:pt modelId="{8B4BF9A9-08CC-49E2-AD4E-D7C3F9109939}" type="pres">
      <dgm:prSet presAssocID="{49A1E914-A92B-4756-B4AA-1E17D8385439}" presName="rootText" presStyleLbl="node4" presStyleIdx="9" presStyleCnt="12">
        <dgm:presLayoutVars>
          <dgm:chPref val="3"/>
        </dgm:presLayoutVars>
      </dgm:prSet>
      <dgm:spPr/>
      <dgm:t>
        <a:bodyPr/>
        <a:lstStyle/>
        <a:p>
          <a:endParaRPr lang="en-US"/>
        </a:p>
      </dgm:t>
    </dgm:pt>
    <dgm:pt modelId="{3533064D-6082-4D41-9BD5-21AC9FF5DCDC}" type="pres">
      <dgm:prSet presAssocID="{49A1E914-A92B-4756-B4AA-1E17D8385439}" presName="rootConnector" presStyleLbl="node4" presStyleIdx="9" presStyleCnt="12"/>
      <dgm:spPr/>
      <dgm:t>
        <a:bodyPr/>
        <a:lstStyle/>
        <a:p>
          <a:endParaRPr lang="en-US"/>
        </a:p>
      </dgm:t>
    </dgm:pt>
    <dgm:pt modelId="{C177164F-6411-47EA-B91A-62FB93B7F3E1}" type="pres">
      <dgm:prSet presAssocID="{49A1E914-A92B-4756-B4AA-1E17D8385439}" presName="hierChild4" presStyleCnt="0"/>
      <dgm:spPr/>
    </dgm:pt>
    <dgm:pt modelId="{62915571-8330-4786-AD42-EF6C659F483F}" type="pres">
      <dgm:prSet presAssocID="{49A1E914-A92B-4756-B4AA-1E17D8385439}" presName="hierChild5" presStyleCnt="0"/>
      <dgm:spPr/>
    </dgm:pt>
    <dgm:pt modelId="{F9D7BBA7-8CAF-483E-8CF8-B2EB38BDC231}" type="pres">
      <dgm:prSet presAssocID="{6CEA80C3-742A-4AC1-9A6B-9E81B21A14B7}" presName="hierChild5" presStyleCnt="0"/>
      <dgm:spPr/>
    </dgm:pt>
    <dgm:pt modelId="{C1DF88E3-B338-4154-AFD8-26DF43219345}" type="pres">
      <dgm:prSet presAssocID="{C0CB253A-F308-4868-A8FE-F70DB2659A7B}" presName="Name37" presStyleLbl="parChTrans1D3" presStyleIdx="3" presStyleCnt="6"/>
      <dgm:spPr/>
      <dgm:t>
        <a:bodyPr/>
        <a:lstStyle/>
        <a:p>
          <a:endParaRPr lang="en-US"/>
        </a:p>
      </dgm:t>
    </dgm:pt>
    <dgm:pt modelId="{12D4CBD1-4F46-43E6-99D5-37F78CCDC6CB}" type="pres">
      <dgm:prSet presAssocID="{12158B77-1866-4488-85B4-89A0D2D36812}" presName="hierRoot2" presStyleCnt="0">
        <dgm:presLayoutVars>
          <dgm:hierBranch val="init"/>
        </dgm:presLayoutVars>
      </dgm:prSet>
      <dgm:spPr/>
    </dgm:pt>
    <dgm:pt modelId="{E5209861-1806-432B-9711-186A2BEEFC64}" type="pres">
      <dgm:prSet presAssocID="{12158B77-1866-4488-85B4-89A0D2D36812}" presName="rootComposite" presStyleCnt="0"/>
      <dgm:spPr/>
    </dgm:pt>
    <dgm:pt modelId="{88BADABB-8D8D-42EC-A6D0-7E83841F90AF}" type="pres">
      <dgm:prSet presAssocID="{12158B77-1866-4488-85B4-89A0D2D36812}" presName="rootText" presStyleLbl="node3" presStyleIdx="3" presStyleCnt="5">
        <dgm:presLayoutVars>
          <dgm:chPref val="3"/>
        </dgm:presLayoutVars>
      </dgm:prSet>
      <dgm:spPr/>
      <dgm:t>
        <a:bodyPr/>
        <a:lstStyle/>
        <a:p>
          <a:endParaRPr lang="en-US"/>
        </a:p>
      </dgm:t>
    </dgm:pt>
    <dgm:pt modelId="{25E24FB1-5C83-40EA-B7F3-D9C6841EE011}" type="pres">
      <dgm:prSet presAssocID="{12158B77-1866-4488-85B4-89A0D2D36812}" presName="rootConnector" presStyleLbl="node3" presStyleIdx="3" presStyleCnt="5"/>
      <dgm:spPr/>
      <dgm:t>
        <a:bodyPr/>
        <a:lstStyle/>
        <a:p>
          <a:endParaRPr lang="en-US"/>
        </a:p>
      </dgm:t>
    </dgm:pt>
    <dgm:pt modelId="{D6D4AC4A-C523-47F7-A949-6F3217BD15F1}" type="pres">
      <dgm:prSet presAssocID="{12158B77-1866-4488-85B4-89A0D2D36812}" presName="hierChild4" presStyleCnt="0"/>
      <dgm:spPr/>
    </dgm:pt>
    <dgm:pt modelId="{A29974E8-75CB-4624-AEC9-D5F6E185BAED}" type="pres">
      <dgm:prSet presAssocID="{683BE01C-F2A1-4949-9683-8F45AB94211C}" presName="Name37" presStyleLbl="parChTrans1D4" presStyleIdx="10" presStyleCnt="12"/>
      <dgm:spPr/>
      <dgm:t>
        <a:bodyPr/>
        <a:lstStyle/>
        <a:p>
          <a:endParaRPr lang="en-US"/>
        </a:p>
      </dgm:t>
    </dgm:pt>
    <dgm:pt modelId="{2C65E4B8-2D82-4E43-8602-1CA49874BD39}" type="pres">
      <dgm:prSet presAssocID="{A601CF63-DEF5-4DB9-8038-EEAE466D7412}" presName="hierRoot2" presStyleCnt="0">
        <dgm:presLayoutVars>
          <dgm:hierBranch val="init"/>
        </dgm:presLayoutVars>
      </dgm:prSet>
      <dgm:spPr/>
    </dgm:pt>
    <dgm:pt modelId="{A9DF2EF5-97E6-4867-A09E-155AD9676F07}" type="pres">
      <dgm:prSet presAssocID="{A601CF63-DEF5-4DB9-8038-EEAE466D7412}" presName="rootComposite" presStyleCnt="0"/>
      <dgm:spPr/>
    </dgm:pt>
    <dgm:pt modelId="{5A483F40-0987-4258-824C-2E71D0B77EEC}" type="pres">
      <dgm:prSet presAssocID="{A601CF63-DEF5-4DB9-8038-EEAE466D7412}" presName="rootText" presStyleLbl="node4" presStyleIdx="10" presStyleCnt="12">
        <dgm:presLayoutVars>
          <dgm:chPref val="3"/>
        </dgm:presLayoutVars>
      </dgm:prSet>
      <dgm:spPr/>
      <dgm:t>
        <a:bodyPr/>
        <a:lstStyle/>
        <a:p>
          <a:endParaRPr lang="en-US"/>
        </a:p>
      </dgm:t>
    </dgm:pt>
    <dgm:pt modelId="{00525A43-3A58-4418-ACD1-B47ABC0E30DE}" type="pres">
      <dgm:prSet presAssocID="{A601CF63-DEF5-4DB9-8038-EEAE466D7412}" presName="rootConnector" presStyleLbl="node4" presStyleIdx="10" presStyleCnt="12"/>
      <dgm:spPr/>
      <dgm:t>
        <a:bodyPr/>
        <a:lstStyle/>
        <a:p>
          <a:endParaRPr lang="en-US"/>
        </a:p>
      </dgm:t>
    </dgm:pt>
    <dgm:pt modelId="{BD1FC728-4B37-405A-8DB9-D587DCE081BD}" type="pres">
      <dgm:prSet presAssocID="{A601CF63-DEF5-4DB9-8038-EEAE466D7412}" presName="hierChild4" presStyleCnt="0"/>
      <dgm:spPr/>
    </dgm:pt>
    <dgm:pt modelId="{DE5A2529-5C75-4F42-BBE0-994875540EE8}" type="pres">
      <dgm:prSet presAssocID="{A601CF63-DEF5-4DB9-8038-EEAE466D7412}" presName="hierChild5" presStyleCnt="0"/>
      <dgm:spPr/>
    </dgm:pt>
    <dgm:pt modelId="{C1767C66-3009-4618-AAEE-29052CB817A4}" type="pres">
      <dgm:prSet presAssocID="{12158B77-1866-4488-85B4-89A0D2D36812}" presName="hierChild5" presStyleCnt="0"/>
      <dgm:spPr/>
    </dgm:pt>
    <dgm:pt modelId="{EFF0CABD-5AE3-4D06-8D2A-8063A713217A}" type="pres">
      <dgm:prSet presAssocID="{B069D948-0956-468C-8EBF-F74B235E14FE}" presName="Name37" presStyleLbl="parChTrans1D3" presStyleIdx="4" presStyleCnt="6"/>
      <dgm:spPr/>
      <dgm:t>
        <a:bodyPr/>
        <a:lstStyle/>
        <a:p>
          <a:endParaRPr lang="en-US"/>
        </a:p>
      </dgm:t>
    </dgm:pt>
    <dgm:pt modelId="{D87251A8-B341-489B-A119-ADA999860F02}" type="pres">
      <dgm:prSet presAssocID="{C4CF5AA8-1BFC-43E0-A8EA-42B6977F823B}" presName="hierRoot2" presStyleCnt="0">
        <dgm:presLayoutVars>
          <dgm:hierBranch val="init"/>
        </dgm:presLayoutVars>
      </dgm:prSet>
      <dgm:spPr/>
    </dgm:pt>
    <dgm:pt modelId="{D223848D-EB74-4114-822B-E342579E6E9D}" type="pres">
      <dgm:prSet presAssocID="{C4CF5AA8-1BFC-43E0-A8EA-42B6977F823B}" presName="rootComposite" presStyleCnt="0"/>
      <dgm:spPr/>
    </dgm:pt>
    <dgm:pt modelId="{2602D41E-46B7-49D8-BBC7-BB7A62C6E577}" type="pres">
      <dgm:prSet presAssocID="{C4CF5AA8-1BFC-43E0-A8EA-42B6977F823B}" presName="rootText" presStyleLbl="node3" presStyleIdx="4" presStyleCnt="5">
        <dgm:presLayoutVars>
          <dgm:chPref val="3"/>
        </dgm:presLayoutVars>
      </dgm:prSet>
      <dgm:spPr/>
      <dgm:t>
        <a:bodyPr/>
        <a:lstStyle/>
        <a:p>
          <a:endParaRPr lang="en-US"/>
        </a:p>
      </dgm:t>
    </dgm:pt>
    <dgm:pt modelId="{298E5956-4FEB-4985-B926-A52066A5987D}" type="pres">
      <dgm:prSet presAssocID="{C4CF5AA8-1BFC-43E0-A8EA-42B6977F823B}" presName="rootConnector" presStyleLbl="node3" presStyleIdx="4" presStyleCnt="5"/>
      <dgm:spPr/>
      <dgm:t>
        <a:bodyPr/>
        <a:lstStyle/>
        <a:p>
          <a:endParaRPr lang="en-US"/>
        </a:p>
      </dgm:t>
    </dgm:pt>
    <dgm:pt modelId="{E403FDB9-D7A7-49EA-BA4A-E89A232B3ADF}" type="pres">
      <dgm:prSet presAssocID="{C4CF5AA8-1BFC-43E0-A8EA-42B6977F823B}" presName="hierChild4" presStyleCnt="0"/>
      <dgm:spPr/>
    </dgm:pt>
    <dgm:pt modelId="{399CEB60-54E2-4166-ADC5-2A76A7C631F5}" type="pres">
      <dgm:prSet presAssocID="{5E844381-E134-4350-B744-4AF37DEE8661}" presName="Name37" presStyleLbl="parChTrans1D4" presStyleIdx="11" presStyleCnt="12"/>
      <dgm:spPr/>
      <dgm:t>
        <a:bodyPr/>
        <a:lstStyle/>
        <a:p>
          <a:endParaRPr lang="en-US"/>
        </a:p>
      </dgm:t>
    </dgm:pt>
    <dgm:pt modelId="{CCF21866-9694-4643-AEB6-B3A523ED8EFF}" type="pres">
      <dgm:prSet presAssocID="{0A54425D-6F7A-43E0-8DCA-FEA2701E5148}" presName="hierRoot2" presStyleCnt="0">
        <dgm:presLayoutVars>
          <dgm:hierBranch val="init"/>
        </dgm:presLayoutVars>
      </dgm:prSet>
      <dgm:spPr/>
    </dgm:pt>
    <dgm:pt modelId="{FEB5643D-6ABB-4346-8D7C-13357509529B}" type="pres">
      <dgm:prSet presAssocID="{0A54425D-6F7A-43E0-8DCA-FEA2701E5148}" presName="rootComposite" presStyleCnt="0"/>
      <dgm:spPr/>
    </dgm:pt>
    <dgm:pt modelId="{34CA8743-DAC5-49AA-BB74-3DA9BF240144}" type="pres">
      <dgm:prSet presAssocID="{0A54425D-6F7A-43E0-8DCA-FEA2701E5148}" presName="rootText" presStyleLbl="node4" presStyleIdx="11" presStyleCnt="12">
        <dgm:presLayoutVars>
          <dgm:chPref val="3"/>
        </dgm:presLayoutVars>
      </dgm:prSet>
      <dgm:spPr/>
      <dgm:t>
        <a:bodyPr/>
        <a:lstStyle/>
        <a:p>
          <a:endParaRPr lang="en-US"/>
        </a:p>
      </dgm:t>
    </dgm:pt>
    <dgm:pt modelId="{1DFC26D1-E270-4FE6-8778-0104A2D2FB9A}" type="pres">
      <dgm:prSet presAssocID="{0A54425D-6F7A-43E0-8DCA-FEA2701E5148}" presName="rootConnector" presStyleLbl="node4" presStyleIdx="11" presStyleCnt="12"/>
      <dgm:spPr/>
      <dgm:t>
        <a:bodyPr/>
        <a:lstStyle/>
        <a:p>
          <a:endParaRPr lang="en-US"/>
        </a:p>
      </dgm:t>
    </dgm:pt>
    <dgm:pt modelId="{EF87D29E-F57A-42A8-A772-402330B549D8}" type="pres">
      <dgm:prSet presAssocID="{0A54425D-6F7A-43E0-8DCA-FEA2701E5148}" presName="hierChild4" presStyleCnt="0"/>
      <dgm:spPr/>
    </dgm:pt>
    <dgm:pt modelId="{7B8E48A4-5E04-4700-BFC7-81177E53A010}" type="pres">
      <dgm:prSet presAssocID="{0A54425D-6F7A-43E0-8DCA-FEA2701E5148}" presName="hierChild5" presStyleCnt="0"/>
      <dgm:spPr/>
    </dgm:pt>
    <dgm:pt modelId="{6E3ACE17-BE2D-41C8-B9A6-76531AC47283}" type="pres">
      <dgm:prSet presAssocID="{C4CF5AA8-1BFC-43E0-A8EA-42B6977F823B}" presName="hierChild5" presStyleCnt="0"/>
      <dgm:spPr/>
    </dgm:pt>
    <dgm:pt modelId="{A9CDC13E-F0C9-4554-98AA-926F26D93031}" type="pres">
      <dgm:prSet presAssocID="{2D0EAC71-48F6-4F91-A2BB-518CAA1971F8}" presName="hierChild5" presStyleCnt="0"/>
      <dgm:spPr/>
    </dgm:pt>
    <dgm:pt modelId="{3011D446-9729-4A4B-8624-991420E714FA}" type="pres">
      <dgm:prSet presAssocID="{479F1133-4E8B-404D-A3CC-CD2C02FBB2A7}" presName="Name111" presStyleLbl="parChTrans1D3" presStyleIdx="5" presStyleCnt="6"/>
      <dgm:spPr/>
      <dgm:t>
        <a:bodyPr/>
        <a:lstStyle/>
        <a:p>
          <a:endParaRPr lang="en-US"/>
        </a:p>
      </dgm:t>
    </dgm:pt>
    <dgm:pt modelId="{873454A8-F032-40CD-9BDB-92832AE87CDF}" type="pres">
      <dgm:prSet presAssocID="{B6155039-EED1-40BE-926B-8B92FEAF6DF1}" presName="hierRoot3" presStyleCnt="0">
        <dgm:presLayoutVars>
          <dgm:hierBranch val="init"/>
        </dgm:presLayoutVars>
      </dgm:prSet>
      <dgm:spPr/>
    </dgm:pt>
    <dgm:pt modelId="{CA7CAFA4-4E66-45B9-8C11-32659EB1496C}" type="pres">
      <dgm:prSet presAssocID="{B6155039-EED1-40BE-926B-8B92FEAF6DF1}" presName="rootComposite3" presStyleCnt="0"/>
      <dgm:spPr/>
    </dgm:pt>
    <dgm:pt modelId="{1B623BEF-5BA5-4C7D-9156-99645A883F1B}" type="pres">
      <dgm:prSet presAssocID="{B6155039-EED1-40BE-926B-8B92FEAF6DF1}" presName="rootText3" presStyleLbl="asst2" presStyleIdx="0" presStyleCnt="1" custLinFactY="-23851" custLinFactNeighborX="-51048" custLinFactNeighborY="-100000">
        <dgm:presLayoutVars>
          <dgm:chPref val="3"/>
        </dgm:presLayoutVars>
      </dgm:prSet>
      <dgm:spPr/>
      <dgm:t>
        <a:bodyPr/>
        <a:lstStyle/>
        <a:p>
          <a:endParaRPr lang="en-US"/>
        </a:p>
      </dgm:t>
    </dgm:pt>
    <dgm:pt modelId="{387C7CD4-FA70-447F-8BF4-FAEB57420F5B}" type="pres">
      <dgm:prSet presAssocID="{B6155039-EED1-40BE-926B-8B92FEAF6DF1}" presName="rootConnector3" presStyleLbl="asst2" presStyleIdx="0" presStyleCnt="1"/>
      <dgm:spPr/>
      <dgm:t>
        <a:bodyPr/>
        <a:lstStyle/>
        <a:p>
          <a:endParaRPr lang="en-US"/>
        </a:p>
      </dgm:t>
    </dgm:pt>
    <dgm:pt modelId="{12167505-96CD-4318-BC32-68B64B2F8C49}" type="pres">
      <dgm:prSet presAssocID="{B6155039-EED1-40BE-926B-8B92FEAF6DF1}" presName="hierChild6" presStyleCnt="0"/>
      <dgm:spPr/>
    </dgm:pt>
    <dgm:pt modelId="{8897B8B6-AE33-46FF-9221-7DE99BD77D1C}" type="pres">
      <dgm:prSet presAssocID="{B6155039-EED1-40BE-926B-8B92FEAF6DF1}" presName="hierChild7" presStyleCnt="0"/>
      <dgm:spPr/>
    </dgm:pt>
    <dgm:pt modelId="{99FEC3D6-FE38-485B-B418-7D4CE0D638BA}" type="pres">
      <dgm:prSet presAssocID="{98E047B6-2A9E-4465-BDB1-ED1609D02522}" presName="hierChild3" presStyleCnt="0"/>
      <dgm:spPr/>
    </dgm:pt>
    <dgm:pt modelId="{CAD4C7FA-5D7F-42D9-8DF4-E7037B31E9CA}" type="pres">
      <dgm:prSet presAssocID="{72BDC2FA-BC70-4F45-A7E4-77294AA646AC}" presName="hierRoot1" presStyleCnt="0">
        <dgm:presLayoutVars>
          <dgm:hierBranch val="init"/>
        </dgm:presLayoutVars>
      </dgm:prSet>
      <dgm:spPr/>
    </dgm:pt>
    <dgm:pt modelId="{5D242229-CDF8-46E7-B7E3-A0C1FC78FF5A}" type="pres">
      <dgm:prSet presAssocID="{72BDC2FA-BC70-4F45-A7E4-77294AA646AC}" presName="rootComposite1" presStyleCnt="0"/>
      <dgm:spPr/>
    </dgm:pt>
    <dgm:pt modelId="{044A539F-28B1-4613-A5C0-7CC0555C84B5}" type="pres">
      <dgm:prSet presAssocID="{72BDC2FA-BC70-4F45-A7E4-77294AA646AC}" presName="rootText1" presStyleLbl="node0" presStyleIdx="1" presStyleCnt="6" custLinFactNeighborX="51493" custLinFactNeighborY="64858">
        <dgm:presLayoutVars>
          <dgm:chPref val="3"/>
        </dgm:presLayoutVars>
      </dgm:prSet>
      <dgm:spPr/>
      <dgm:t>
        <a:bodyPr/>
        <a:lstStyle/>
        <a:p>
          <a:endParaRPr lang="en-US"/>
        </a:p>
      </dgm:t>
    </dgm:pt>
    <dgm:pt modelId="{A997D127-3CE3-409C-A479-B539CA33BF73}" type="pres">
      <dgm:prSet presAssocID="{72BDC2FA-BC70-4F45-A7E4-77294AA646AC}" presName="rootConnector1" presStyleLbl="node1" presStyleIdx="0" presStyleCnt="0"/>
      <dgm:spPr/>
      <dgm:t>
        <a:bodyPr/>
        <a:lstStyle/>
        <a:p>
          <a:endParaRPr lang="en-US"/>
        </a:p>
      </dgm:t>
    </dgm:pt>
    <dgm:pt modelId="{BB18A26B-F071-4922-9EE0-4E1DAE6C0C3F}" type="pres">
      <dgm:prSet presAssocID="{72BDC2FA-BC70-4F45-A7E4-77294AA646AC}" presName="hierChild2" presStyleCnt="0"/>
      <dgm:spPr/>
    </dgm:pt>
    <dgm:pt modelId="{771FCD8A-4A99-4CAE-971F-AF7526E5D8C2}" type="pres">
      <dgm:prSet presAssocID="{72BDC2FA-BC70-4F45-A7E4-77294AA646AC}" presName="hierChild3" presStyleCnt="0"/>
      <dgm:spPr/>
    </dgm:pt>
    <dgm:pt modelId="{B4D1D5DA-1A5A-4848-98B3-FAAEE1341657}" type="pres">
      <dgm:prSet presAssocID="{B00A67AF-024A-40C4-836C-B01EDD44C38A}" presName="hierRoot1" presStyleCnt="0">
        <dgm:presLayoutVars>
          <dgm:hierBranch val="init"/>
        </dgm:presLayoutVars>
      </dgm:prSet>
      <dgm:spPr/>
    </dgm:pt>
    <dgm:pt modelId="{5CB21F02-5E49-4BE0-9141-17649E0843C1}" type="pres">
      <dgm:prSet presAssocID="{B00A67AF-024A-40C4-836C-B01EDD44C38A}" presName="rootComposite1" presStyleCnt="0"/>
      <dgm:spPr/>
    </dgm:pt>
    <dgm:pt modelId="{FC23755A-1D13-4757-84AE-C81865017B9A}" type="pres">
      <dgm:prSet presAssocID="{B00A67AF-024A-40C4-836C-B01EDD44C38A}" presName="rootText1" presStyleLbl="node0" presStyleIdx="2" presStyleCnt="6" custLinFactX="-200000" custLinFactY="61782" custLinFactNeighborX="-263439" custLinFactNeighborY="100000">
        <dgm:presLayoutVars>
          <dgm:chPref val="3"/>
        </dgm:presLayoutVars>
      </dgm:prSet>
      <dgm:spPr/>
      <dgm:t>
        <a:bodyPr/>
        <a:lstStyle/>
        <a:p>
          <a:endParaRPr lang="en-US"/>
        </a:p>
      </dgm:t>
    </dgm:pt>
    <dgm:pt modelId="{BDCD32A6-EBC0-4EEB-A637-16A5040D8A9A}" type="pres">
      <dgm:prSet presAssocID="{B00A67AF-024A-40C4-836C-B01EDD44C38A}" presName="rootConnector1" presStyleLbl="node1" presStyleIdx="0" presStyleCnt="0"/>
      <dgm:spPr/>
      <dgm:t>
        <a:bodyPr/>
        <a:lstStyle/>
        <a:p>
          <a:endParaRPr lang="en-US"/>
        </a:p>
      </dgm:t>
    </dgm:pt>
    <dgm:pt modelId="{2EB03C3F-D5F0-456C-8FBB-E81578A75C31}" type="pres">
      <dgm:prSet presAssocID="{B00A67AF-024A-40C4-836C-B01EDD44C38A}" presName="hierChild2" presStyleCnt="0"/>
      <dgm:spPr/>
    </dgm:pt>
    <dgm:pt modelId="{3845555C-356D-417C-A7CE-51465319AB03}" type="pres">
      <dgm:prSet presAssocID="{B00A67AF-024A-40C4-836C-B01EDD44C38A}" presName="hierChild3" presStyleCnt="0"/>
      <dgm:spPr/>
    </dgm:pt>
    <dgm:pt modelId="{750CF121-6E44-48D7-86BD-8943CE8661F4}" type="pres">
      <dgm:prSet presAssocID="{0258F08C-5DE1-4303-A2E2-8C2DDF2B913A}" presName="hierRoot1" presStyleCnt="0">
        <dgm:presLayoutVars>
          <dgm:hierBranch val="init"/>
        </dgm:presLayoutVars>
      </dgm:prSet>
      <dgm:spPr/>
    </dgm:pt>
    <dgm:pt modelId="{57AAE376-163E-4315-BE37-E405212D4B69}" type="pres">
      <dgm:prSet presAssocID="{0258F08C-5DE1-4303-A2E2-8C2DDF2B913A}" presName="rootComposite1" presStyleCnt="0"/>
      <dgm:spPr/>
    </dgm:pt>
    <dgm:pt modelId="{A38D3C5A-06D7-4BF7-92BB-D6F9778E20A7}" type="pres">
      <dgm:prSet presAssocID="{0258F08C-5DE1-4303-A2E2-8C2DDF2B913A}" presName="rootText1" presStyleLbl="node0" presStyleIdx="3" presStyleCnt="6" custLinFactX="-300000" custLinFactY="63672" custLinFactNeighborX="-395337" custLinFactNeighborY="100000">
        <dgm:presLayoutVars>
          <dgm:chPref val="3"/>
        </dgm:presLayoutVars>
      </dgm:prSet>
      <dgm:spPr/>
      <dgm:t>
        <a:bodyPr/>
        <a:lstStyle/>
        <a:p>
          <a:endParaRPr lang="en-US"/>
        </a:p>
      </dgm:t>
    </dgm:pt>
    <dgm:pt modelId="{6C52669A-F275-4413-A771-2CDF22E44C78}" type="pres">
      <dgm:prSet presAssocID="{0258F08C-5DE1-4303-A2E2-8C2DDF2B913A}" presName="rootConnector1" presStyleLbl="node1" presStyleIdx="0" presStyleCnt="0"/>
      <dgm:spPr/>
      <dgm:t>
        <a:bodyPr/>
        <a:lstStyle/>
        <a:p>
          <a:endParaRPr lang="en-US"/>
        </a:p>
      </dgm:t>
    </dgm:pt>
    <dgm:pt modelId="{5E1455A3-70FA-48D6-8ABD-89EAA3005303}" type="pres">
      <dgm:prSet presAssocID="{0258F08C-5DE1-4303-A2E2-8C2DDF2B913A}" presName="hierChild2" presStyleCnt="0"/>
      <dgm:spPr/>
    </dgm:pt>
    <dgm:pt modelId="{B12D513F-273B-49EC-89C8-8F6B59711656}" type="pres">
      <dgm:prSet presAssocID="{0258F08C-5DE1-4303-A2E2-8C2DDF2B913A}" presName="hierChild3" presStyleCnt="0"/>
      <dgm:spPr/>
    </dgm:pt>
    <dgm:pt modelId="{6BC13C08-95EF-4120-9638-0A7873E4F1BC}" type="pres">
      <dgm:prSet presAssocID="{A398EF1C-7F61-4038-B31E-74F7A3C76AEF}" presName="hierRoot1" presStyleCnt="0">
        <dgm:presLayoutVars>
          <dgm:hierBranch val="init"/>
        </dgm:presLayoutVars>
      </dgm:prSet>
      <dgm:spPr/>
    </dgm:pt>
    <dgm:pt modelId="{6F4FCD2C-3DC7-41B8-9648-61EAE7D5C41A}" type="pres">
      <dgm:prSet presAssocID="{A398EF1C-7F61-4038-B31E-74F7A3C76AEF}" presName="rootComposite1" presStyleCnt="0"/>
      <dgm:spPr/>
    </dgm:pt>
    <dgm:pt modelId="{42E1CEE8-3A26-46C2-9AAD-F3F721F676EF}" type="pres">
      <dgm:prSet presAssocID="{A398EF1C-7F61-4038-B31E-74F7A3C76AEF}" presName="rootText1" presStyleLbl="node0" presStyleIdx="4" presStyleCnt="6" custLinFactX="-110963" custLinFactY="100000" custLinFactNeighborX="-200000" custLinFactNeighborY="106262">
        <dgm:presLayoutVars>
          <dgm:chPref val="3"/>
        </dgm:presLayoutVars>
      </dgm:prSet>
      <dgm:spPr/>
      <dgm:t>
        <a:bodyPr/>
        <a:lstStyle/>
        <a:p>
          <a:endParaRPr lang="en-US"/>
        </a:p>
      </dgm:t>
    </dgm:pt>
    <dgm:pt modelId="{FC9EA4FA-3A68-41FA-A2F0-B112E593713A}" type="pres">
      <dgm:prSet presAssocID="{A398EF1C-7F61-4038-B31E-74F7A3C76AEF}" presName="rootConnector1" presStyleLbl="node1" presStyleIdx="0" presStyleCnt="0"/>
      <dgm:spPr/>
      <dgm:t>
        <a:bodyPr/>
        <a:lstStyle/>
        <a:p>
          <a:endParaRPr lang="en-US"/>
        </a:p>
      </dgm:t>
    </dgm:pt>
    <dgm:pt modelId="{1AF500CC-3014-47F3-BAF3-BC6DA074B54C}" type="pres">
      <dgm:prSet presAssocID="{A398EF1C-7F61-4038-B31E-74F7A3C76AEF}" presName="hierChild2" presStyleCnt="0"/>
      <dgm:spPr/>
    </dgm:pt>
    <dgm:pt modelId="{D63F9C5B-8007-4DA2-95BF-C794BCDEF8BA}" type="pres">
      <dgm:prSet presAssocID="{A398EF1C-7F61-4038-B31E-74F7A3C76AEF}" presName="hierChild3" presStyleCnt="0"/>
      <dgm:spPr/>
    </dgm:pt>
    <dgm:pt modelId="{0B5BEC02-8732-44CE-8F1A-AE58A48417C0}" type="pres">
      <dgm:prSet presAssocID="{0BF1B398-2AFD-47B1-9937-ECDB4C22DF31}" presName="hierRoot1" presStyleCnt="0">
        <dgm:presLayoutVars>
          <dgm:hierBranch val="init"/>
        </dgm:presLayoutVars>
      </dgm:prSet>
      <dgm:spPr/>
    </dgm:pt>
    <dgm:pt modelId="{BE4EA7C9-7830-4764-A2BA-94595EFFC2F2}" type="pres">
      <dgm:prSet presAssocID="{0BF1B398-2AFD-47B1-9937-ECDB4C22DF31}" presName="rootComposite1" presStyleCnt="0"/>
      <dgm:spPr/>
    </dgm:pt>
    <dgm:pt modelId="{36A63963-63FF-4B10-8384-A03F83130366}" type="pres">
      <dgm:prSet presAssocID="{0BF1B398-2AFD-47B1-9937-ECDB4C22DF31}" presName="rootText1" presStyleLbl="node0" presStyleIdx="5" presStyleCnt="6" custLinFactX="-100000" custLinFactY="311834" custLinFactNeighborX="-189907" custLinFactNeighborY="400000">
        <dgm:presLayoutVars>
          <dgm:chPref val="3"/>
        </dgm:presLayoutVars>
      </dgm:prSet>
      <dgm:spPr/>
      <dgm:t>
        <a:bodyPr/>
        <a:lstStyle/>
        <a:p>
          <a:endParaRPr lang="en-US"/>
        </a:p>
      </dgm:t>
    </dgm:pt>
    <dgm:pt modelId="{86C19531-A723-41BB-8D16-C7A51E36DF82}" type="pres">
      <dgm:prSet presAssocID="{0BF1B398-2AFD-47B1-9937-ECDB4C22DF31}" presName="rootConnector1" presStyleLbl="node1" presStyleIdx="0" presStyleCnt="0"/>
      <dgm:spPr/>
      <dgm:t>
        <a:bodyPr/>
        <a:lstStyle/>
        <a:p>
          <a:endParaRPr lang="en-US"/>
        </a:p>
      </dgm:t>
    </dgm:pt>
    <dgm:pt modelId="{3DBD011F-83F5-4993-A75C-F4378512B5F2}" type="pres">
      <dgm:prSet presAssocID="{0BF1B398-2AFD-47B1-9937-ECDB4C22DF31}" presName="hierChild2" presStyleCnt="0"/>
      <dgm:spPr/>
    </dgm:pt>
    <dgm:pt modelId="{1AF39634-51D4-476E-9C9A-8F0D48E3285A}" type="pres">
      <dgm:prSet presAssocID="{0BF1B398-2AFD-47B1-9937-ECDB4C22DF31}" presName="hierChild3" presStyleCnt="0"/>
      <dgm:spPr/>
    </dgm:pt>
  </dgm:ptLst>
  <dgm:cxnLst>
    <dgm:cxn modelId="{2BFC39A0-06DE-44C9-894E-47A6A628DB3E}" type="presOf" srcId="{B00A67AF-024A-40C4-836C-B01EDD44C38A}" destId="{FC23755A-1D13-4757-84AE-C81865017B9A}" srcOrd="0" destOrd="0" presId="urn:microsoft.com/office/officeart/2005/8/layout/orgChart1"/>
    <dgm:cxn modelId="{77384D50-3127-4EAD-B40C-D95EDD9139E3}" type="presOf" srcId="{C01B9485-EFF7-4C88-9EE8-8194183B0FB5}" destId="{76E5749F-D4DA-45BF-9BE8-7155CA72AD34}" srcOrd="0" destOrd="0" presId="urn:microsoft.com/office/officeart/2005/8/layout/orgChart1"/>
    <dgm:cxn modelId="{C9D1338E-2364-492F-B50B-DE12007340BA}" type="presOf" srcId="{72BDC2FA-BC70-4F45-A7E4-77294AA646AC}" destId="{044A539F-28B1-4613-A5C0-7CC0555C84B5}" srcOrd="0" destOrd="0" presId="urn:microsoft.com/office/officeart/2005/8/layout/orgChart1"/>
    <dgm:cxn modelId="{9D62FCBE-AEBB-4C46-B517-257BCC567190}" type="presOf" srcId="{592A49B0-7DD5-4CD6-98E1-C6C7C913DD5B}" destId="{D054126B-A5BD-46A4-B478-97D6B11A48B1}" srcOrd="0" destOrd="0" presId="urn:microsoft.com/office/officeart/2005/8/layout/orgChart1"/>
    <dgm:cxn modelId="{99F93E83-D629-4EE1-A316-F4BBEA59B70E}" srcId="{592A49B0-7DD5-4CD6-98E1-C6C7C913DD5B}" destId="{72BDC2FA-BC70-4F45-A7E4-77294AA646AC}" srcOrd="1" destOrd="0" parTransId="{D209180A-8885-4172-9E4F-184F40648358}" sibTransId="{16303E6A-F587-455A-958D-5519F5B83BAE}"/>
    <dgm:cxn modelId="{410C9BC7-7E73-4481-9248-02FFEBAF99BC}" type="presOf" srcId="{DE50847E-6572-4FA5-A6BF-3EE20F63EB15}" destId="{3659D098-EA85-475E-80C9-2420623EE2E4}" srcOrd="0" destOrd="0" presId="urn:microsoft.com/office/officeart/2005/8/layout/orgChart1"/>
    <dgm:cxn modelId="{19534546-BF49-46FE-BE3E-C10A1818AE1E}" type="presOf" srcId="{75E467CF-0C13-42F4-BDDC-F94D7EBCAD46}" destId="{678B1E3A-4120-42F7-A55E-F26CE5139A90}" srcOrd="0" destOrd="0" presId="urn:microsoft.com/office/officeart/2005/8/layout/orgChart1"/>
    <dgm:cxn modelId="{2718B94B-3870-4F43-B795-F2083A1B3799}" type="presOf" srcId="{1303C81E-93E0-418D-8493-11B21EBF61B8}" destId="{93D71BA3-7D13-4ABD-AB8E-A7ED1D3F6B99}" srcOrd="0" destOrd="0" presId="urn:microsoft.com/office/officeart/2005/8/layout/orgChart1"/>
    <dgm:cxn modelId="{221D6EA5-F708-4FE3-9398-F9EE8B7C39F4}" srcId="{8B86A1FE-7D2D-49A5-B78C-33DF19762055}" destId="{B11BC58F-577B-4441-B5D9-C526E42A2D68}" srcOrd="2" destOrd="0" parTransId="{C3ED0D39-08EE-4B41-B66C-690B30934305}" sibTransId="{6920CEBF-4842-4746-8C31-801A35562EB5}"/>
    <dgm:cxn modelId="{AF846F50-42F2-44B1-8408-5E2ED12459BC}" srcId="{9ECC2EA8-09B4-4F71-875D-6E3D6CA6B644}" destId="{F90A48F1-3A96-40D0-8AC9-F91FA83D8C54}" srcOrd="0" destOrd="0" parTransId="{14BC809F-E683-4AAE-8655-175CC0F218FE}" sibTransId="{CAE9B800-2E6C-4BE3-A697-F32ABB6CCECE}"/>
    <dgm:cxn modelId="{1B05F547-18F4-4C1E-AB02-A1E85CC1463E}" type="presOf" srcId="{A601CF63-DEF5-4DB9-8038-EEAE466D7412}" destId="{00525A43-3A58-4418-ACD1-B47ABC0E30DE}" srcOrd="1" destOrd="0" presId="urn:microsoft.com/office/officeart/2005/8/layout/orgChart1"/>
    <dgm:cxn modelId="{6B358831-1EE3-4BE7-97F0-8FFF9C45C031}" type="presOf" srcId="{38222F7C-06E6-49D1-9E96-EF4A383E4A17}" destId="{DE80ED8D-E406-49C8-934B-7DFCE0A2BBAA}" srcOrd="0" destOrd="0" presId="urn:microsoft.com/office/officeart/2005/8/layout/orgChart1"/>
    <dgm:cxn modelId="{73A5BB5B-E8C4-4D02-A3C0-310A13842525}" type="presOf" srcId="{98E047B6-2A9E-4465-BDB1-ED1609D02522}" destId="{9BEDC804-3D3B-437D-8EA7-2AC57031472D}" srcOrd="0" destOrd="0" presId="urn:microsoft.com/office/officeart/2005/8/layout/orgChart1"/>
    <dgm:cxn modelId="{A26B4917-8D92-4B6D-AB13-BC5BA1BB7CF5}" type="presOf" srcId="{38222F7C-06E6-49D1-9E96-EF4A383E4A17}" destId="{60223AF0-BE97-4E6C-B822-B94B38B670FF}" srcOrd="1" destOrd="0" presId="urn:microsoft.com/office/officeart/2005/8/layout/orgChart1"/>
    <dgm:cxn modelId="{A459F0F1-4BE0-4A22-B88E-71924C1476E1}" type="presOf" srcId="{0A54425D-6F7A-43E0-8DCA-FEA2701E5148}" destId="{1DFC26D1-E270-4FE6-8778-0104A2D2FB9A}" srcOrd="1" destOrd="0" presId="urn:microsoft.com/office/officeart/2005/8/layout/orgChart1"/>
    <dgm:cxn modelId="{E42D9A2E-ADA1-41A4-BDAD-A8C1CCD284A4}" type="presOf" srcId="{F58531FD-4326-42CA-AABB-0A8965F27415}" destId="{1A7941C8-805B-4721-A8CD-5117B7089FBD}" srcOrd="0" destOrd="0" presId="urn:microsoft.com/office/officeart/2005/8/layout/orgChart1"/>
    <dgm:cxn modelId="{FC00961C-2270-4BB1-BEAB-3A50E4453243}" type="presOf" srcId="{0FF8D0A8-D8DE-44B4-9DCC-75F14C2C84F2}" destId="{91870005-E781-4C97-B83B-2B9144DEB055}" srcOrd="0" destOrd="0" presId="urn:microsoft.com/office/officeart/2005/8/layout/orgChart1"/>
    <dgm:cxn modelId="{046F1922-5AE1-4C8A-8AEB-13496907B9D1}" type="presOf" srcId="{72BDC2FA-BC70-4F45-A7E4-77294AA646AC}" destId="{A997D127-3CE3-409C-A479-B539CA33BF73}" srcOrd="1" destOrd="0" presId="urn:microsoft.com/office/officeart/2005/8/layout/orgChart1"/>
    <dgm:cxn modelId="{949BC286-B537-41A9-9730-751A4AADF501}" type="presOf" srcId="{38466611-22F1-4A7E-ABF9-21306A836E9E}" destId="{E54878D5-C358-490A-9DED-361CC8CDF9CF}" srcOrd="0" destOrd="0" presId="urn:microsoft.com/office/officeart/2005/8/layout/orgChart1"/>
    <dgm:cxn modelId="{00EE6854-65B9-4427-8997-0E8D9FEB3428}" type="presOf" srcId="{E26A1F98-9F39-4438-A71F-9DA0BFF17BF0}" destId="{C4A5DE82-AAF9-4412-8A84-9435BB24C545}" srcOrd="0" destOrd="0" presId="urn:microsoft.com/office/officeart/2005/8/layout/orgChart1"/>
    <dgm:cxn modelId="{4FC8CB57-F277-42C7-9F3C-9E86D597B43D}" type="presOf" srcId="{38466611-22F1-4A7E-ABF9-21306A836E9E}" destId="{A7849676-2D63-4655-B8A1-49F1CFAB3167}" srcOrd="1" destOrd="0" presId="urn:microsoft.com/office/officeart/2005/8/layout/orgChart1"/>
    <dgm:cxn modelId="{0475C1E5-30E8-4785-932C-090F509C692F}" type="presOf" srcId="{F90A48F1-3A96-40D0-8AC9-F91FA83D8C54}" destId="{3C2094DE-1B81-4CA5-B573-87AE0915425A}" srcOrd="0" destOrd="0" presId="urn:microsoft.com/office/officeart/2005/8/layout/orgChart1"/>
    <dgm:cxn modelId="{5535A9D9-3B64-4F91-BC3B-3953E5F4BF1A}" type="presOf" srcId="{0A54425D-6F7A-43E0-8DCA-FEA2701E5148}" destId="{34CA8743-DAC5-49AA-BB74-3DA9BF240144}" srcOrd="0" destOrd="0" presId="urn:microsoft.com/office/officeart/2005/8/layout/orgChart1"/>
    <dgm:cxn modelId="{21484099-DA9F-4EBD-B545-83A6C8D193F5}" type="presOf" srcId="{F7C0ED65-06FA-42D4-9C0C-F2CC8EADABA5}" destId="{A4430D85-7F3D-4DE1-87BF-A80936E0D215}" srcOrd="0" destOrd="0" presId="urn:microsoft.com/office/officeart/2005/8/layout/orgChart1"/>
    <dgm:cxn modelId="{755E1164-846A-44C5-A3F5-32B1CC598B6B}" type="presOf" srcId="{B6155039-EED1-40BE-926B-8B92FEAF6DF1}" destId="{387C7CD4-FA70-447F-8BF4-FAEB57420F5B}" srcOrd="1" destOrd="0" presId="urn:microsoft.com/office/officeart/2005/8/layout/orgChart1"/>
    <dgm:cxn modelId="{79BB045B-2809-4C6A-913D-22BB6C78964F}" srcId="{6CEA80C3-742A-4AC1-9A6B-9E81B21A14B7}" destId="{49A1E914-A92B-4756-B4AA-1E17D8385439}" srcOrd="2" destOrd="0" parTransId="{205F3142-A412-479E-8504-C5E0C9A8E055}" sibTransId="{E204D0A4-C2DA-4F41-BE45-64D96C61566F}"/>
    <dgm:cxn modelId="{2F413E20-4EC3-4AFB-AD2A-91476EED05E0}" srcId="{9ECC2EA8-09B4-4F71-875D-6E3D6CA6B644}" destId="{960C9256-1294-4AC0-A46D-56CBA6BEFE8B}" srcOrd="1" destOrd="0" parTransId="{1303C81E-93E0-418D-8493-11B21EBF61B8}" sibTransId="{110599EA-046A-4E2F-9B7B-57A3145F1355}"/>
    <dgm:cxn modelId="{CDC124A9-DC98-4719-8C47-E8A222C0DF6E}" type="presOf" srcId="{12158B77-1866-4488-85B4-89A0D2D36812}" destId="{88BADABB-8D8D-42EC-A6D0-7E83841F90AF}" srcOrd="0" destOrd="0" presId="urn:microsoft.com/office/officeart/2005/8/layout/orgChart1"/>
    <dgm:cxn modelId="{48FDD09F-E848-48E5-A1B4-DB6AD3823F92}" type="presOf" srcId="{479F1133-4E8B-404D-A3CC-CD2C02FBB2A7}" destId="{3011D446-9729-4A4B-8624-991420E714FA}" srcOrd="0" destOrd="0" presId="urn:microsoft.com/office/officeart/2005/8/layout/orgChart1"/>
    <dgm:cxn modelId="{38DFA96C-BFC9-4C79-8198-2386DED5BA2A}" type="presOf" srcId="{B11BC58F-577B-4441-B5D9-C526E42A2D68}" destId="{F94A631E-C39C-42F4-B79F-B55E45E4C12C}" srcOrd="1" destOrd="0" presId="urn:microsoft.com/office/officeart/2005/8/layout/orgChart1"/>
    <dgm:cxn modelId="{316131E9-4266-4527-A434-D1A4193E32E3}" type="presOf" srcId="{6CEA80C3-742A-4AC1-9A6B-9E81B21A14B7}" destId="{0606D43A-9DEF-43AC-BFF1-95BA309AFD12}" srcOrd="0" destOrd="0" presId="urn:microsoft.com/office/officeart/2005/8/layout/orgChart1"/>
    <dgm:cxn modelId="{3A58B3D6-6D4A-448C-8B67-4324A56020B8}" srcId="{8B86A1FE-7D2D-49A5-B78C-33DF19762055}" destId="{0FF8D0A8-D8DE-44B4-9DCC-75F14C2C84F2}" srcOrd="1" destOrd="0" parTransId="{59A9D289-E6BC-49CA-80EB-8883A63ADD6B}" sibTransId="{3744C60E-6D16-410E-A474-9736E02E5107}"/>
    <dgm:cxn modelId="{67EED521-C4CC-4252-8F0E-14308D763D10}" srcId="{6CEA80C3-742A-4AC1-9A6B-9E81B21A14B7}" destId="{C368076A-815B-4317-812C-655E7F4D9258}" srcOrd="1" destOrd="0" parTransId="{F58531FD-4326-42CA-AABB-0A8965F27415}" sibTransId="{CEB58E21-E283-4BB4-B354-3890F25F25AF}"/>
    <dgm:cxn modelId="{C51330D9-C4F1-40ED-83A8-BF5A7F7B6D25}" type="presOf" srcId="{12158B77-1866-4488-85B4-89A0D2D36812}" destId="{25E24FB1-5C83-40EA-B7F3-D9C6841EE011}" srcOrd="1" destOrd="0" presId="urn:microsoft.com/office/officeart/2005/8/layout/orgChart1"/>
    <dgm:cxn modelId="{F06C0310-9AEF-4BFB-A2E0-4B1E6C5EACEC}" type="presOf" srcId="{C3ED0D39-08EE-4B41-B66C-690B30934305}" destId="{42D03126-3BF1-4F4E-95E8-B4BD227878A8}" srcOrd="0" destOrd="0" presId="urn:microsoft.com/office/officeart/2005/8/layout/orgChart1"/>
    <dgm:cxn modelId="{4C08BC3E-B885-4F51-BF9C-44B63D29514D}" type="presOf" srcId="{960C9256-1294-4AC0-A46D-56CBA6BEFE8B}" destId="{F2F6D7F3-F8D3-4882-97F3-47ED5F707991}" srcOrd="1" destOrd="0" presId="urn:microsoft.com/office/officeart/2005/8/layout/orgChart1"/>
    <dgm:cxn modelId="{4CF443CB-C2D0-4A87-8A2A-4F18888D3004}" type="presOf" srcId="{B00A67AF-024A-40C4-836C-B01EDD44C38A}" destId="{BDCD32A6-EBC0-4EEB-A637-16A5040D8A9A}" srcOrd="1" destOrd="0" presId="urn:microsoft.com/office/officeart/2005/8/layout/orgChart1"/>
    <dgm:cxn modelId="{D70E74ED-5D0C-43FE-AD4B-ED5995D25231}" type="presOf" srcId="{A601CF63-DEF5-4DB9-8038-EEAE466D7412}" destId="{5A483F40-0987-4258-824C-2E71D0B77EEC}" srcOrd="0" destOrd="0" presId="urn:microsoft.com/office/officeart/2005/8/layout/orgChart1"/>
    <dgm:cxn modelId="{5C3288BD-A6EB-4A19-AB31-B2EC68A28AA3}" type="presOf" srcId="{5E844381-E134-4350-B744-4AF37DEE8661}" destId="{399CEB60-54E2-4166-ADC5-2A76A7C631F5}" srcOrd="0" destOrd="0" presId="urn:microsoft.com/office/officeart/2005/8/layout/orgChart1"/>
    <dgm:cxn modelId="{3C812C83-2E2D-4AA0-A70A-58309728E756}" type="presOf" srcId="{C4CF5AA8-1BFC-43E0-A8EA-42B6977F823B}" destId="{298E5956-4FEB-4985-B926-A52066A5987D}" srcOrd="1" destOrd="0" presId="urn:microsoft.com/office/officeart/2005/8/layout/orgChart1"/>
    <dgm:cxn modelId="{FE31A245-8D14-4777-A0E3-4C195236A925}" type="presOf" srcId="{14BC809F-E683-4AAE-8655-175CC0F218FE}" destId="{3D6EFC4B-349B-4A08-8BE7-DB7E3474D777}" srcOrd="0" destOrd="0" presId="urn:microsoft.com/office/officeart/2005/8/layout/orgChart1"/>
    <dgm:cxn modelId="{5A188931-7206-4251-B247-96FA836F1498}" type="presOf" srcId="{B67C113F-0EDE-4634-94E5-B4829CF6A6E7}" destId="{67094F98-2168-48C2-A842-67F6693F28AE}" srcOrd="0" destOrd="0" presId="urn:microsoft.com/office/officeart/2005/8/layout/orgChart1"/>
    <dgm:cxn modelId="{5570B8C7-1B06-40F6-82E4-AB1025317B1D}" type="presOf" srcId="{C368076A-815B-4317-812C-655E7F4D9258}" destId="{3E43F6BF-D1E1-42A0-A582-A82201C9033D}" srcOrd="0" destOrd="0" presId="urn:microsoft.com/office/officeart/2005/8/layout/orgChart1"/>
    <dgm:cxn modelId="{A9782EFA-08B7-4601-A17A-65991E000BF9}" type="presOf" srcId="{0BF1B398-2AFD-47B1-9937-ECDB4C22DF31}" destId="{86C19531-A723-41BB-8D16-C7A51E36DF82}" srcOrd="1" destOrd="0" presId="urn:microsoft.com/office/officeart/2005/8/layout/orgChart1"/>
    <dgm:cxn modelId="{E63B7D32-08BD-4805-9A33-E5589635A0B8}" type="presOf" srcId="{205F3142-A412-479E-8504-C5E0C9A8E055}" destId="{E1924A24-AB93-4302-ADC4-06C17DE0547C}" srcOrd="0" destOrd="0" presId="urn:microsoft.com/office/officeart/2005/8/layout/orgChart1"/>
    <dgm:cxn modelId="{EA380ABB-8458-402B-A191-8F3B82A5C23D}" type="presOf" srcId="{0D49EC89-E3BA-4791-B7BC-BEC87C9A6D2C}" destId="{BAD4586B-BBF1-4C00-BE87-25F85A5C7700}" srcOrd="0" destOrd="0" presId="urn:microsoft.com/office/officeart/2005/8/layout/orgChart1"/>
    <dgm:cxn modelId="{4FAAE0A9-20D3-4C0B-815E-EEC7C6E2B0B9}" type="presOf" srcId="{0258F08C-5DE1-4303-A2E2-8C2DDF2B913A}" destId="{A38D3C5A-06D7-4BF7-92BB-D6F9778E20A7}" srcOrd="0" destOrd="0" presId="urn:microsoft.com/office/officeart/2005/8/layout/orgChart1"/>
    <dgm:cxn modelId="{A10574D9-FE6F-4CFB-90E4-58B6A401EF30}" type="presOf" srcId="{C368076A-815B-4317-812C-655E7F4D9258}" destId="{BAA23B50-EC0E-49B6-B64A-075145E7E344}" srcOrd="1" destOrd="0" presId="urn:microsoft.com/office/officeart/2005/8/layout/orgChart1"/>
    <dgm:cxn modelId="{0001CE7F-F665-41C4-ABF1-DF9856FC8311}" srcId="{592A49B0-7DD5-4CD6-98E1-C6C7C913DD5B}" destId="{98E047B6-2A9E-4465-BDB1-ED1609D02522}" srcOrd="0" destOrd="0" parTransId="{C28A1CB4-EFE5-48B1-AA9F-13A36D02224A}" sibTransId="{F6DF5FCD-CC5C-42ED-BF32-5141B4680D04}"/>
    <dgm:cxn modelId="{135F140A-49F2-4818-AFB9-0A01342F3B5A}" srcId="{9ECC2EA8-09B4-4F71-875D-6E3D6CA6B644}" destId="{B67C113F-0EDE-4634-94E5-B4829CF6A6E7}" srcOrd="2" destOrd="0" parTransId="{DE50847E-6572-4FA5-A6BF-3EE20F63EB15}" sibTransId="{278C2779-4167-4250-B6C9-462D577EAE29}"/>
    <dgm:cxn modelId="{DA5234DF-0EE8-4451-82D9-1010FBCB7412}" type="presOf" srcId="{683BE01C-F2A1-4949-9683-8F45AB94211C}" destId="{A29974E8-75CB-4624-AEC9-D5F6E185BAED}" srcOrd="0" destOrd="0" presId="urn:microsoft.com/office/officeart/2005/8/layout/orgChart1"/>
    <dgm:cxn modelId="{0383DD51-085A-4720-BAFD-F9762E6EC7EA}" type="presOf" srcId="{8B86A1FE-7D2D-49A5-B78C-33DF19762055}" destId="{A3875405-B95C-4DC4-8DC3-6E529AA74DFC}" srcOrd="0" destOrd="0" presId="urn:microsoft.com/office/officeart/2005/8/layout/orgChart1"/>
    <dgm:cxn modelId="{375BE370-AA33-4F8A-AB00-C93C4C5E7DA8}" srcId="{592A49B0-7DD5-4CD6-98E1-C6C7C913DD5B}" destId="{0BF1B398-2AFD-47B1-9937-ECDB4C22DF31}" srcOrd="5" destOrd="0" parTransId="{3EC72037-5F26-4CC0-AA53-422200EDBFE6}" sibTransId="{127E9844-1602-469C-AC3F-D79AA68F224E}"/>
    <dgm:cxn modelId="{888986E4-6916-4652-99D5-D0EB24FBA32F}" type="presOf" srcId="{49A1E914-A92B-4756-B4AA-1E17D8385439}" destId="{3533064D-6082-4D41-9BD5-21AC9FF5DCDC}" srcOrd="1" destOrd="0" presId="urn:microsoft.com/office/officeart/2005/8/layout/orgChart1"/>
    <dgm:cxn modelId="{075FC8BF-B154-4986-9BCC-0FDF5E797B04}" type="presOf" srcId="{960C9256-1294-4AC0-A46D-56CBA6BEFE8B}" destId="{F5EC1D27-F936-4C9C-8DF4-4752B3A9474D}" srcOrd="0" destOrd="0" presId="urn:microsoft.com/office/officeart/2005/8/layout/orgChart1"/>
    <dgm:cxn modelId="{CF68D5FC-2C9E-4F9B-BEEC-C75CD68CF83E}" srcId="{6CEA80C3-742A-4AC1-9A6B-9E81B21A14B7}" destId="{38466611-22F1-4A7E-ABF9-21306A836E9E}" srcOrd="0" destOrd="0" parTransId="{75E467CF-0C13-42F4-BDDC-F94D7EBCAD46}" sibTransId="{7643C248-D1E9-4D6A-B27D-55885FD6A1BF}"/>
    <dgm:cxn modelId="{9FAD8627-A705-4307-82DF-48B060722276}" type="presOf" srcId="{C4CF5AA8-1BFC-43E0-A8EA-42B6977F823B}" destId="{2602D41E-46B7-49D8-BBC7-BB7A62C6E577}" srcOrd="0" destOrd="0" presId="urn:microsoft.com/office/officeart/2005/8/layout/orgChart1"/>
    <dgm:cxn modelId="{F8832CBE-9A0B-4DAD-9733-8569BA0E60F3}" srcId="{960C9256-1294-4AC0-A46D-56CBA6BEFE8B}" destId="{38222F7C-06E6-49D1-9E96-EF4A383E4A17}" srcOrd="0" destOrd="0" parTransId="{C01B9485-EFF7-4C88-9EE8-8194183B0FB5}" sibTransId="{D469D174-0A45-454C-98DD-3C1669FD5300}"/>
    <dgm:cxn modelId="{5DBECA9B-F9E6-479A-B827-A5D2A0F7F5A2}" type="presOf" srcId="{B67C113F-0EDE-4634-94E5-B4829CF6A6E7}" destId="{41DF3E4B-C231-4A35-B039-18F237EDA835}" srcOrd="1" destOrd="0" presId="urn:microsoft.com/office/officeart/2005/8/layout/orgChart1"/>
    <dgm:cxn modelId="{887C58B8-088E-495E-841E-D75B2070A2FF}" type="presOf" srcId="{0258F08C-5DE1-4303-A2E2-8C2DDF2B913A}" destId="{6C52669A-F275-4413-A771-2CDF22E44C78}" srcOrd="1" destOrd="0" presId="urn:microsoft.com/office/officeart/2005/8/layout/orgChart1"/>
    <dgm:cxn modelId="{09F0BEE5-6777-4135-A443-7C8446802BFC}" type="presOf" srcId="{8B86A1FE-7D2D-49A5-B78C-33DF19762055}" destId="{690BCB5F-DA6B-4158-A77B-A7208F06611E}" srcOrd="1" destOrd="0" presId="urn:microsoft.com/office/officeart/2005/8/layout/orgChart1"/>
    <dgm:cxn modelId="{896E8F5E-099A-4725-B77C-D78ED16628E6}" type="presOf" srcId="{2A720869-5052-4FE3-A06C-6E6F859AD8D1}" destId="{3405C731-B811-46CF-8AEC-27771984C0D1}" srcOrd="0" destOrd="0" presId="urn:microsoft.com/office/officeart/2005/8/layout/orgChart1"/>
    <dgm:cxn modelId="{3240A013-25A0-4C1F-A88D-5DA2A067272F}" srcId="{2D0EAC71-48F6-4F91-A2BB-518CAA1971F8}" destId="{C4CF5AA8-1BFC-43E0-A8EA-42B6977F823B}" srcOrd="5" destOrd="0" parTransId="{B069D948-0956-468C-8EBF-F74B235E14FE}" sibTransId="{067938F9-DFAD-4857-9013-153707B94C41}"/>
    <dgm:cxn modelId="{9F1D42D0-FD0E-4988-A9AB-223108D4C2A9}" type="presOf" srcId="{98E047B6-2A9E-4465-BDB1-ED1609D02522}" destId="{7DAE0199-807A-4AE3-AA97-FB00A5DA58B1}" srcOrd="1" destOrd="0" presId="urn:microsoft.com/office/officeart/2005/8/layout/orgChart1"/>
    <dgm:cxn modelId="{40DF010C-4DBC-4EB4-A2EC-07EEA7C872D4}" type="presOf" srcId="{A398EF1C-7F61-4038-B31E-74F7A3C76AEF}" destId="{FC9EA4FA-3A68-41FA-A2F0-B112E593713A}" srcOrd="1" destOrd="0" presId="urn:microsoft.com/office/officeart/2005/8/layout/orgChart1"/>
    <dgm:cxn modelId="{E4BC8EE5-7A67-4C7E-AE22-AF7F28C66A1D}" type="presOf" srcId="{0BF1B398-2AFD-47B1-9937-ECDB4C22DF31}" destId="{36A63963-63FF-4B10-8384-A03F83130366}" srcOrd="0" destOrd="0" presId="urn:microsoft.com/office/officeart/2005/8/layout/orgChart1"/>
    <dgm:cxn modelId="{115D884D-1855-4B9B-8B40-46657A646727}" type="presOf" srcId="{6CEA80C3-742A-4AC1-9A6B-9E81B21A14B7}" destId="{2541E60D-F09C-49E9-8BAA-C1CED7996715}" srcOrd="1" destOrd="0" presId="urn:microsoft.com/office/officeart/2005/8/layout/orgChart1"/>
    <dgm:cxn modelId="{B0D6163D-79D3-4AB9-8AD2-01CA82D8F787}" srcId="{2D0EAC71-48F6-4F91-A2BB-518CAA1971F8}" destId="{8B86A1FE-7D2D-49A5-B78C-33DF19762055}" srcOrd="1" destOrd="0" parTransId="{69C34468-6305-4F41-89D0-BCB83EFE05B2}" sibTransId="{7BF4EE73-1BD2-452E-AAD9-D0BDC0072408}"/>
    <dgm:cxn modelId="{55054184-D62C-4260-A4B2-94F63AFAB480}" type="presOf" srcId="{C0CB253A-F308-4868-A8FE-F70DB2659A7B}" destId="{C1DF88E3-B338-4154-AFD8-26DF43219345}" srcOrd="0" destOrd="0" presId="urn:microsoft.com/office/officeart/2005/8/layout/orgChart1"/>
    <dgm:cxn modelId="{59EE37E0-9DCC-47F9-BAB6-7B31AD93A492}" type="presOf" srcId="{59A9D289-E6BC-49CA-80EB-8883A63ADD6B}" destId="{4901EB03-B157-4614-B048-B67EF4F06AB6}" srcOrd="0" destOrd="0" presId="urn:microsoft.com/office/officeart/2005/8/layout/orgChart1"/>
    <dgm:cxn modelId="{1CFB2208-A7B0-4103-A7C9-5CB94E6B2E5C}" type="presOf" srcId="{9ECC2EA8-09B4-4F71-875D-6E3D6CA6B644}" destId="{C3FFDDCE-0F6C-42DB-B50E-D86DC77C8113}" srcOrd="0" destOrd="0" presId="urn:microsoft.com/office/officeart/2005/8/layout/orgChart1"/>
    <dgm:cxn modelId="{1B595888-CAC6-42DC-A255-9D4DABC0E062}" srcId="{12158B77-1866-4488-85B4-89A0D2D36812}" destId="{A601CF63-DEF5-4DB9-8038-EEAE466D7412}" srcOrd="0" destOrd="0" parTransId="{683BE01C-F2A1-4949-9683-8F45AB94211C}" sibTransId="{13CAEA9A-819F-4B9C-83A3-EE87CB4687F7}"/>
    <dgm:cxn modelId="{A8D4D31C-CA27-4BBF-B093-5FF7E42A9A52}" srcId="{2D0EAC71-48F6-4F91-A2BB-518CAA1971F8}" destId="{12158B77-1866-4488-85B4-89A0D2D36812}" srcOrd="4" destOrd="0" parTransId="{C0CB253A-F308-4868-A8FE-F70DB2659A7B}" sibTransId="{04A4A957-23A1-4ECB-96FB-B5DCC2D201D6}"/>
    <dgm:cxn modelId="{633C3C8D-1A29-4398-901E-E05F44E558D2}" srcId="{2D0EAC71-48F6-4F91-A2BB-518CAA1971F8}" destId="{9ECC2EA8-09B4-4F71-875D-6E3D6CA6B644}" srcOrd="0" destOrd="0" parTransId="{A54DF8F3-24F1-424F-A840-8A69E841CE46}" sibTransId="{9F380384-C07C-4D9E-A1AA-D42B06BA54CF}"/>
    <dgm:cxn modelId="{0F7014F0-4F94-411E-A9E4-479A38F2E5A0}" srcId="{C4CF5AA8-1BFC-43E0-A8EA-42B6977F823B}" destId="{0A54425D-6F7A-43E0-8DCA-FEA2701E5148}" srcOrd="0" destOrd="0" parTransId="{5E844381-E134-4350-B744-4AF37DEE8661}" sibTransId="{A46E3AE0-A028-48DF-BDDE-5FCAC7548AFF}"/>
    <dgm:cxn modelId="{D7B08562-C907-4030-97B5-44FE5BEC125F}" type="presOf" srcId="{B6155039-EED1-40BE-926B-8B92FEAF6DF1}" destId="{1B623BEF-5BA5-4C7D-9156-99645A883F1B}" srcOrd="0" destOrd="0" presId="urn:microsoft.com/office/officeart/2005/8/layout/orgChart1"/>
    <dgm:cxn modelId="{B398F356-7361-48A6-ADFF-D3E0B3D25B3F}" type="presOf" srcId="{69C34468-6305-4F41-89D0-BCB83EFE05B2}" destId="{CE358339-5BBC-41D7-B378-A426D924ABD4}" srcOrd="0" destOrd="0" presId="urn:microsoft.com/office/officeart/2005/8/layout/orgChart1"/>
    <dgm:cxn modelId="{F0E8A1A3-F910-49E4-B16E-E7EA451ACA5A}" type="presOf" srcId="{9ECC2EA8-09B4-4F71-875D-6E3D6CA6B644}" destId="{A9DEEC64-F0E4-432A-B865-89D60DCF9E26}" srcOrd="1" destOrd="0" presId="urn:microsoft.com/office/officeart/2005/8/layout/orgChart1"/>
    <dgm:cxn modelId="{0A2BC8F8-2B2E-4D14-B4A3-CFBEC888A271}" type="presOf" srcId="{49A1E914-A92B-4756-B4AA-1E17D8385439}" destId="{8B4BF9A9-08CC-49E2-AD4E-D7C3F9109939}" srcOrd="0" destOrd="0" presId="urn:microsoft.com/office/officeart/2005/8/layout/orgChart1"/>
    <dgm:cxn modelId="{AAEA049D-2F6E-46D5-BF13-5368480CAB0E}" type="presOf" srcId="{A54DF8F3-24F1-424F-A840-8A69E841CE46}" destId="{DE7AB95A-31EC-4F3A-A404-B1526F07CE2E}" srcOrd="0" destOrd="0" presId="urn:microsoft.com/office/officeart/2005/8/layout/orgChart1"/>
    <dgm:cxn modelId="{F43C2517-97C7-4B13-AA14-33FCBE516D26}" type="presOf" srcId="{2D0EAC71-48F6-4F91-A2BB-518CAA1971F8}" destId="{B5E35DF8-2AA9-4F09-A41C-18BCC1EF2E6D}" srcOrd="0" destOrd="0" presId="urn:microsoft.com/office/officeart/2005/8/layout/orgChart1"/>
    <dgm:cxn modelId="{5A4B7041-F850-49FA-9910-0628F3C0CC0D}" srcId="{2D0EAC71-48F6-4F91-A2BB-518CAA1971F8}" destId="{B6155039-EED1-40BE-926B-8B92FEAF6DF1}" srcOrd="2" destOrd="0" parTransId="{479F1133-4E8B-404D-A3CC-CD2C02FBB2A7}" sibTransId="{431A9E7F-6AA1-4A45-8384-942D2BCFEC83}"/>
    <dgm:cxn modelId="{24423CF6-BB57-470D-8749-BCCA1560322D}" srcId="{98E047B6-2A9E-4465-BDB1-ED1609D02522}" destId="{2D0EAC71-48F6-4F91-A2BB-518CAA1971F8}" srcOrd="0" destOrd="0" parTransId="{E26A1F98-9F39-4438-A71F-9DA0BFF17BF0}" sibTransId="{88F47B8A-706B-4693-9903-1FA793BD3B5E}"/>
    <dgm:cxn modelId="{AC800772-6656-465E-B3B9-8B5972263983}" srcId="{2D0EAC71-48F6-4F91-A2BB-518CAA1971F8}" destId="{6CEA80C3-742A-4AC1-9A6B-9E81B21A14B7}" srcOrd="3" destOrd="0" parTransId="{F7C0ED65-06FA-42D4-9C0C-F2CC8EADABA5}" sibTransId="{9D1BCC17-DC33-40A6-8AF6-D9561BB21402}"/>
    <dgm:cxn modelId="{E4284BBE-6716-4AE7-8302-6FC35028F888}" srcId="{592A49B0-7DD5-4CD6-98E1-C6C7C913DD5B}" destId="{0258F08C-5DE1-4303-A2E2-8C2DDF2B913A}" srcOrd="3" destOrd="0" parTransId="{50E62911-E985-43F8-AD09-3370E5D89DBE}" sibTransId="{06F4F0CE-78E1-4EA1-9D1C-9FD4F5735898}"/>
    <dgm:cxn modelId="{D24BC292-FE2A-4C44-91FA-0C016C00E02D}" srcId="{8B86A1FE-7D2D-49A5-B78C-33DF19762055}" destId="{2A720869-5052-4FE3-A06C-6E6F859AD8D1}" srcOrd="0" destOrd="0" parTransId="{0D49EC89-E3BA-4791-B7BC-BEC87C9A6D2C}" sibTransId="{38024C60-CBD1-4269-9A44-64FE2AF2AFC6}"/>
    <dgm:cxn modelId="{34567B39-48B3-4130-8E1B-AB57728861EA}" type="presOf" srcId="{F90A48F1-3A96-40D0-8AC9-F91FA83D8C54}" destId="{D69E3ECA-CEB3-4F68-B6E3-E8D9ABD441B2}" srcOrd="1" destOrd="0" presId="urn:microsoft.com/office/officeart/2005/8/layout/orgChart1"/>
    <dgm:cxn modelId="{557DBE3D-78BF-4287-A1C1-EEC187F7DD2D}" type="presOf" srcId="{B069D948-0956-468C-8EBF-F74B235E14FE}" destId="{EFF0CABD-5AE3-4D06-8D2A-8063A713217A}" srcOrd="0" destOrd="0" presId="urn:microsoft.com/office/officeart/2005/8/layout/orgChart1"/>
    <dgm:cxn modelId="{A56427C8-E158-498F-BD93-B15BC3D558DC}" type="presOf" srcId="{2A720869-5052-4FE3-A06C-6E6F859AD8D1}" destId="{A6901D37-71E3-44D6-A686-F490092726E6}" srcOrd="1" destOrd="0" presId="urn:microsoft.com/office/officeart/2005/8/layout/orgChart1"/>
    <dgm:cxn modelId="{B2B8D170-5D39-40B5-85C1-FF32BE749C9B}" type="presOf" srcId="{0FF8D0A8-D8DE-44B4-9DCC-75F14C2C84F2}" destId="{F557C5AD-86FA-4A2B-9B74-FA74951B533E}" srcOrd="1" destOrd="0" presId="urn:microsoft.com/office/officeart/2005/8/layout/orgChart1"/>
    <dgm:cxn modelId="{EC7130FF-E9C3-48AF-8944-70F429FF9C0D}" srcId="{592A49B0-7DD5-4CD6-98E1-C6C7C913DD5B}" destId="{A398EF1C-7F61-4038-B31E-74F7A3C76AEF}" srcOrd="4" destOrd="0" parTransId="{00BAF98B-807C-4C48-8C8C-A3679BB8706B}" sibTransId="{E43A6CA8-747A-4D5F-8A8A-3D41F7E568C6}"/>
    <dgm:cxn modelId="{565259B6-329F-4B58-8E08-D2D95952101C}" type="presOf" srcId="{B11BC58F-577B-4441-B5D9-C526E42A2D68}" destId="{BF2AF4A1-4761-4E11-BA29-87AAF4897518}" srcOrd="0" destOrd="0" presId="urn:microsoft.com/office/officeart/2005/8/layout/orgChart1"/>
    <dgm:cxn modelId="{3B50CAE7-AB92-4B32-8795-3645D75A8C2E}" type="presOf" srcId="{2D0EAC71-48F6-4F91-A2BB-518CAA1971F8}" destId="{B312513B-AEE4-4853-A2F4-AF3680967D22}" srcOrd="1" destOrd="0" presId="urn:microsoft.com/office/officeart/2005/8/layout/orgChart1"/>
    <dgm:cxn modelId="{FA917E20-AA8B-4565-B11E-528AC3C288FD}" type="presOf" srcId="{A398EF1C-7F61-4038-B31E-74F7A3C76AEF}" destId="{42E1CEE8-3A26-46C2-9AAD-F3F721F676EF}" srcOrd="0" destOrd="0" presId="urn:microsoft.com/office/officeart/2005/8/layout/orgChart1"/>
    <dgm:cxn modelId="{FB37FF9A-C88A-40F7-96E2-B29814AFF7FE}" srcId="{592A49B0-7DD5-4CD6-98E1-C6C7C913DD5B}" destId="{B00A67AF-024A-40C4-836C-B01EDD44C38A}" srcOrd="2" destOrd="0" parTransId="{58C44727-E6E1-4F45-9570-41F93DD77106}" sibTransId="{079A68E7-CA4E-46D4-895C-0E4DC6729506}"/>
    <dgm:cxn modelId="{8415A970-6234-45AE-AA13-E32F4624F725}" type="presParOf" srcId="{D054126B-A5BD-46A4-B478-97D6B11A48B1}" destId="{D2CDFF76-FC59-4726-BF25-A99B8EF87E62}" srcOrd="0" destOrd="0" presId="urn:microsoft.com/office/officeart/2005/8/layout/orgChart1"/>
    <dgm:cxn modelId="{2E2D4A87-CD1D-4F8C-BD0D-3FF4747C6846}" type="presParOf" srcId="{D2CDFF76-FC59-4726-BF25-A99B8EF87E62}" destId="{A7E5DFAF-FF7E-4DC3-B777-B5DC1EC08FC4}" srcOrd="0" destOrd="0" presId="urn:microsoft.com/office/officeart/2005/8/layout/orgChart1"/>
    <dgm:cxn modelId="{D9DC1583-B4B1-4B3E-9386-5144AB3E1884}" type="presParOf" srcId="{A7E5DFAF-FF7E-4DC3-B777-B5DC1EC08FC4}" destId="{9BEDC804-3D3B-437D-8EA7-2AC57031472D}" srcOrd="0" destOrd="0" presId="urn:microsoft.com/office/officeart/2005/8/layout/orgChart1"/>
    <dgm:cxn modelId="{753DEC88-D4A7-4B43-AE10-37DBB3869022}" type="presParOf" srcId="{A7E5DFAF-FF7E-4DC3-B777-B5DC1EC08FC4}" destId="{7DAE0199-807A-4AE3-AA97-FB00A5DA58B1}" srcOrd="1" destOrd="0" presId="urn:microsoft.com/office/officeart/2005/8/layout/orgChart1"/>
    <dgm:cxn modelId="{86EA74A8-1B13-4F84-BD11-92C6688C54C7}" type="presParOf" srcId="{D2CDFF76-FC59-4726-BF25-A99B8EF87E62}" destId="{988917EC-6290-44D2-A213-583468642BDA}" srcOrd="1" destOrd="0" presId="urn:microsoft.com/office/officeart/2005/8/layout/orgChart1"/>
    <dgm:cxn modelId="{78CF78C6-F3BB-413F-8D62-E680B369F84E}" type="presParOf" srcId="{988917EC-6290-44D2-A213-583468642BDA}" destId="{C4A5DE82-AAF9-4412-8A84-9435BB24C545}" srcOrd="0" destOrd="0" presId="urn:microsoft.com/office/officeart/2005/8/layout/orgChart1"/>
    <dgm:cxn modelId="{4D533C84-2394-4A2B-94F9-499B724811BA}" type="presParOf" srcId="{988917EC-6290-44D2-A213-583468642BDA}" destId="{5A08FA28-D13F-4EE9-8BAA-A32AF5440D5E}" srcOrd="1" destOrd="0" presId="urn:microsoft.com/office/officeart/2005/8/layout/orgChart1"/>
    <dgm:cxn modelId="{E865DDBC-16F5-47C6-8509-A61C19212559}" type="presParOf" srcId="{5A08FA28-D13F-4EE9-8BAA-A32AF5440D5E}" destId="{1216E013-ACD1-49A1-BFDB-66FE946593DC}" srcOrd="0" destOrd="0" presId="urn:microsoft.com/office/officeart/2005/8/layout/orgChart1"/>
    <dgm:cxn modelId="{4924F1E3-F00B-4181-A2AB-4BDE0EEE5179}" type="presParOf" srcId="{1216E013-ACD1-49A1-BFDB-66FE946593DC}" destId="{B5E35DF8-2AA9-4F09-A41C-18BCC1EF2E6D}" srcOrd="0" destOrd="0" presId="urn:microsoft.com/office/officeart/2005/8/layout/orgChart1"/>
    <dgm:cxn modelId="{FFA9ADD4-AE3B-45E2-AFF5-5FAABFF5EA94}" type="presParOf" srcId="{1216E013-ACD1-49A1-BFDB-66FE946593DC}" destId="{B312513B-AEE4-4853-A2F4-AF3680967D22}" srcOrd="1" destOrd="0" presId="urn:microsoft.com/office/officeart/2005/8/layout/orgChart1"/>
    <dgm:cxn modelId="{1A540361-6C3A-42EE-8AB9-8AA187C27370}" type="presParOf" srcId="{5A08FA28-D13F-4EE9-8BAA-A32AF5440D5E}" destId="{1A77E412-C051-4950-9735-C29066ED15C6}" srcOrd="1" destOrd="0" presId="urn:microsoft.com/office/officeart/2005/8/layout/orgChart1"/>
    <dgm:cxn modelId="{B8BAF8C6-C7F8-4280-8311-8ADD22C13F47}" type="presParOf" srcId="{1A77E412-C051-4950-9735-C29066ED15C6}" destId="{DE7AB95A-31EC-4F3A-A404-B1526F07CE2E}" srcOrd="0" destOrd="0" presId="urn:microsoft.com/office/officeart/2005/8/layout/orgChart1"/>
    <dgm:cxn modelId="{FBAEBB5C-C663-40C1-8340-19D32F518FFC}" type="presParOf" srcId="{1A77E412-C051-4950-9735-C29066ED15C6}" destId="{73F3491D-1900-401B-B47F-6918ACE4D3FC}" srcOrd="1" destOrd="0" presId="urn:microsoft.com/office/officeart/2005/8/layout/orgChart1"/>
    <dgm:cxn modelId="{47828FFA-3935-4DF6-8F3D-B6442E6B99C9}" type="presParOf" srcId="{73F3491D-1900-401B-B47F-6918ACE4D3FC}" destId="{E1CF6D15-742C-4E23-A489-3493187FB1EE}" srcOrd="0" destOrd="0" presId="urn:microsoft.com/office/officeart/2005/8/layout/orgChart1"/>
    <dgm:cxn modelId="{C5562A5C-E3E8-47BF-88CC-DA5C42F3CA96}" type="presParOf" srcId="{E1CF6D15-742C-4E23-A489-3493187FB1EE}" destId="{C3FFDDCE-0F6C-42DB-B50E-D86DC77C8113}" srcOrd="0" destOrd="0" presId="urn:microsoft.com/office/officeart/2005/8/layout/orgChart1"/>
    <dgm:cxn modelId="{81AA6464-9C2F-49ED-943B-6835172FF086}" type="presParOf" srcId="{E1CF6D15-742C-4E23-A489-3493187FB1EE}" destId="{A9DEEC64-F0E4-432A-B865-89D60DCF9E26}" srcOrd="1" destOrd="0" presId="urn:microsoft.com/office/officeart/2005/8/layout/orgChart1"/>
    <dgm:cxn modelId="{52388476-3B4F-4FA4-A61C-331C03AC55A4}" type="presParOf" srcId="{73F3491D-1900-401B-B47F-6918ACE4D3FC}" destId="{2B9051B3-1339-4DDB-B389-DF81353B1726}" srcOrd="1" destOrd="0" presId="urn:microsoft.com/office/officeart/2005/8/layout/orgChart1"/>
    <dgm:cxn modelId="{5E389CE1-8420-4927-A9ED-4BA07B6EDD42}" type="presParOf" srcId="{2B9051B3-1339-4DDB-B389-DF81353B1726}" destId="{3D6EFC4B-349B-4A08-8BE7-DB7E3474D777}" srcOrd="0" destOrd="0" presId="urn:microsoft.com/office/officeart/2005/8/layout/orgChart1"/>
    <dgm:cxn modelId="{F5DE31D4-9221-41E7-AB2E-ADA9C273E141}" type="presParOf" srcId="{2B9051B3-1339-4DDB-B389-DF81353B1726}" destId="{6BC9DE8C-4E0A-49D4-84F1-EDD6EC8ABE5B}" srcOrd="1" destOrd="0" presId="urn:microsoft.com/office/officeart/2005/8/layout/orgChart1"/>
    <dgm:cxn modelId="{FCDB6738-D956-479E-9DDD-B97150BFA5DE}" type="presParOf" srcId="{6BC9DE8C-4E0A-49D4-84F1-EDD6EC8ABE5B}" destId="{6D5ABA89-9312-44EF-89AF-3FF35CFBFFC5}" srcOrd="0" destOrd="0" presId="urn:microsoft.com/office/officeart/2005/8/layout/orgChart1"/>
    <dgm:cxn modelId="{63851E6D-E99E-405C-BFBD-20717AA23D79}" type="presParOf" srcId="{6D5ABA89-9312-44EF-89AF-3FF35CFBFFC5}" destId="{3C2094DE-1B81-4CA5-B573-87AE0915425A}" srcOrd="0" destOrd="0" presId="urn:microsoft.com/office/officeart/2005/8/layout/orgChart1"/>
    <dgm:cxn modelId="{6A67F0C2-A30E-48A1-86A8-DA76378DD968}" type="presParOf" srcId="{6D5ABA89-9312-44EF-89AF-3FF35CFBFFC5}" destId="{D69E3ECA-CEB3-4F68-B6E3-E8D9ABD441B2}" srcOrd="1" destOrd="0" presId="urn:microsoft.com/office/officeart/2005/8/layout/orgChart1"/>
    <dgm:cxn modelId="{778EEA08-BEAE-415D-AA0B-EC4A4804A2A2}" type="presParOf" srcId="{6BC9DE8C-4E0A-49D4-84F1-EDD6EC8ABE5B}" destId="{EE4F31E3-1CD9-48F7-9D15-FB5AF60CA3E5}" srcOrd="1" destOrd="0" presId="urn:microsoft.com/office/officeart/2005/8/layout/orgChart1"/>
    <dgm:cxn modelId="{5288DB0C-FACB-4BD0-95F3-DF7CE7E4F476}" type="presParOf" srcId="{6BC9DE8C-4E0A-49D4-84F1-EDD6EC8ABE5B}" destId="{75FE1945-D0A7-4B4A-9A26-D26A5DE89D2F}" srcOrd="2" destOrd="0" presId="urn:microsoft.com/office/officeart/2005/8/layout/orgChart1"/>
    <dgm:cxn modelId="{70330909-7288-40C4-9BA6-5DEE173C3D75}" type="presParOf" srcId="{2B9051B3-1339-4DDB-B389-DF81353B1726}" destId="{93D71BA3-7D13-4ABD-AB8E-A7ED1D3F6B99}" srcOrd="2" destOrd="0" presId="urn:microsoft.com/office/officeart/2005/8/layout/orgChart1"/>
    <dgm:cxn modelId="{3179EF6D-1F7A-4409-806B-5AE7B0E98637}" type="presParOf" srcId="{2B9051B3-1339-4DDB-B389-DF81353B1726}" destId="{89B66BF0-2324-4AAE-A834-C8621D290027}" srcOrd="3" destOrd="0" presId="urn:microsoft.com/office/officeart/2005/8/layout/orgChart1"/>
    <dgm:cxn modelId="{FC3051E3-050F-43EA-B0AA-114E20B32E41}" type="presParOf" srcId="{89B66BF0-2324-4AAE-A834-C8621D290027}" destId="{B1067B03-A32F-4A54-891E-1D63A3F83445}" srcOrd="0" destOrd="0" presId="urn:microsoft.com/office/officeart/2005/8/layout/orgChart1"/>
    <dgm:cxn modelId="{19813BB8-0DC2-4348-A880-EB20317D09C9}" type="presParOf" srcId="{B1067B03-A32F-4A54-891E-1D63A3F83445}" destId="{F5EC1D27-F936-4C9C-8DF4-4752B3A9474D}" srcOrd="0" destOrd="0" presId="urn:microsoft.com/office/officeart/2005/8/layout/orgChart1"/>
    <dgm:cxn modelId="{68C6ABD8-C888-4850-B41A-31BB81817245}" type="presParOf" srcId="{B1067B03-A32F-4A54-891E-1D63A3F83445}" destId="{F2F6D7F3-F8D3-4882-97F3-47ED5F707991}" srcOrd="1" destOrd="0" presId="urn:microsoft.com/office/officeart/2005/8/layout/orgChart1"/>
    <dgm:cxn modelId="{BE119F20-BD29-4690-B8F0-E44B401CD5E8}" type="presParOf" srcId="{89B66BF0-2324-4AAE-A834-C8621D290027}" destId="{CD495202-AB44-4B3A-8F6E-53F67BBDB2FB}" srcOrd="1" destOrd="0" presId="urn:microsoft.com/office/officeart/2005/8/layout/orgChart1"/>
    <dgm:cxn modelId="{2F1CA442-2128-4592-B207-48FCEB616317}" type="presParOf" srcId="{CD495202-AB44-4B3A-8F6E-53F67BBDB2FB}" destId="{76E5749F-D4DA-45BF-9BE8-7155CA72AD34}" srcOrd="0" destOrd="0" presId="urn:microsoft.com/office/officeart/2005/8/layout/orgChart1"/>
    <dgm:cxn modelId="{C95C19F7-F1A0-4D05-9DDA-1F383CBA7BE1}" type="presParOf" srcId="{CD495202-AB44-4B3A-8F6E-53F67BBDB2FB}" destId="{A8972BF1-69BC-4D56-A86F-EBEA19FAEDDA}" srcOrd="1" destOrd="0" presId="urn:microsoft.com/office/officeart/2005/8/layout/orgChart1"/>
    <dgm:cxn modelId="{5BB38386-068B-4DD3-9A8E-FB900A1663A5}" type="presParOf" srcId="{A8972BF1-69BC-4D56-A86F-EBEA19FAEDDA}" destId="{641ACB72-1F23-40C7-949A-8D8126ED81C3}" srcOrd="0" destOrd="0" presId="urn:microsoft.com/office/officeart/2005/8/layout/orgChart1"/>
    <dgm:cxn modelId="{4342408B-717B-4CC6-AEF1-06D4BE8B844D}" type="presParOf" srcId="{641ACB72-1F23-40C7-949A-8D8126ED81C3}" destId="{DE80ED8D-E406-49C8-934B-7DFCE0A2BBAA}" srcOrd="0" destOrd="0" presId="urn:microsoft.com/office/officeart/2005/8/layout/orgChart1"/>
    <dgm:cxn modelId="{A84554A4-95EE-4B8E-B56C-15A6F7EDEEEB}" type="presParOf" srcId="{641ACB72-1F23-40C7-949A-8D8126ED81C3}" destId="{60223AF0-BE97-4E6C-B822-B94B38B670FF}" srcOrd="1" destOrd="0" presId="urn:microsoft.com/office/officeart/2005/8/layout/orgChart1"/>
    <dgm:cxn modelId="{CBE60205-898F-444F-BBA8-333FB14056F3}" type="presParOf" srcId="{A8972BF1-69BC-4D56-A86F-EBEA19FAEDDA}" destId="{0C3BADB8-BC0B-4EC5-881C-D9474E6C63A1}" srcOrd="1" destOrd="0" presId="urn:microsoft.com/office/officeart/2005/8/layout/orgChart1"/>
    <dgm:cxn modelId="{02549BE2-183C-455B-9A9E-E7B3D4E7B5F9}" type="presParOf" srcId="{A8972BF1-69BC-4D56-A86F-EBEA19FAEDDA}" destId="{21AD0B92-7E00-492C-9A06-01690D9A19EF}" srcOrd="2" destOrd="0" presId="urn:microsoft.com/office/officeart/2005/8/layout/orgChart1"/>
    <dgm:cxn modelId="{77B8153B-CF5C-4FF5-A2D0-DE9F245C9D95}" type="presParOf" srcId="{89B66BF0-2324-4AAE-A834-C8621D290027}" destId="{EA018DBC-2DC0-4708-89AB-832FF12D9674}" srcOrd="2" destOrd="0" presId="urn:microsoft.com/office/officeart/2005/8/layout/orgChart1"/>
    <dgm:cxn modelId="{4E81B69D-E376-44C7-B63B-5F4125B08A3B}" type="presParOf" srcId="{2B9051B3-1339-4DDB-B389-DF81353B1726}" destId="{3659D098-EA85-475E-80C9-2420623EE2E4}" srcOrd="4" destOrd="0" presId="urn:microsoft.com/office/officeart/2005/8/layout/orgChart1"/>
    <dgm:cxn modelId="{F513A5E6-2646-4BA6-B233-F44B064F0F42}" type="presParOf" srcId="{2B9051B3-1339-4DDB-B389-DF81353B1726}" destId="{56B7BEF8-7DF3-4ADE-A584-3198B9DC7953}" srcOrd="5" destOrd="0" presId="urn:microsoft.com/office/officeart/2005/8/layout/orgChart1"/>
    <dgm:cxn modelId="{E60B3415-4A49-4254-B836-D0527ED056C2}" type="presParOf" srcId="{56B7BEF8-7DF3-4ADE-A584-3198B9DC7953}" destId="{88624ED9-4BCA-4302-B15D-2573851B075B}" srcOrd="0" destOrd="0" presId="urn:microsoft.com/office/officeart/2005/8/layout/orgChart1"/>
    <dgm:cxn modelId="{E5F6F3E9-C10C-47FD-9553-15076A5C0726}" type="presParOf" srcId="{88624ED9-4BCA-4302-B15D-2573851B075B}" destId="{67094F98-2168-48C2-A842-67F6693F28AE}" srcOrd="0" destOrd="0" presId="urn:microsoft.com/office/officeart/2005/8/layout/orgChart1"/>
    <dgm:cxn modelId="{8C4059FF-AB3C-4570-81A9-7A4C7D3E0154}" type="presParOf" srcId="{88624ED9-4BCA-4302-B15D-2573851B075B}" destId="{41DF3E4B-C231-4A35-B039-18F237EDA835}" srcOrd="1" destOrd="0" presId="urn:microsoft.com/office/officeart/2005/8/layout/orgChart1"/>
    <dgm:cxn modelId="{91942640-98A4-49CE-AC46-7DD0C34983D4}" type="presParOf" srcId="{56B7BEF8-7DF3-4ADE-A584-3198B9DC7953}" destId="{46357201-FA1F-481A-89E7-161004F12FCE}" srcOrd="1" destOrd="0" presId="urn:microsoft.com/office/officeart/2005/8/layout/orgChart1"/>
    <dgm:cxn modelId="{E7FAC373-0666-4DC9-A685-EE7C24E5E370}" type="presParOf" srcId="{56B7BEF8-7DF3-4ADE-A584-3198B9DC7953}" destId="{4CF3A8A0-7BAB-4222-939F-35B0DB21D977}" srcOrd="2" destOrd="0" presId="urn:microsoft.com/office/officeart/2005/8/layout/orgChart1"/>
    <dgm:cxn modelId="{68D5508A-F9F7-48C8-AB15-B0ED9A045DC1}" type="presParOf" srcId="{73F3491D-1900-401B-B47F-6918ACE4D3FC}" destId="{05BC963B-0ACD-4F88-A1F2-DD88CA26E4DB}" srcOrd="2" destOrd="0" presId="urn:microsoft.com/office/officeart/2005/8/layout/orgChart1"/>
    <dgm:cxn modelId="{8A587E27-C2CD-4727-9E9A-18F878DE9B37}" type="presParOf" srcId="{1A77E412-C051-4950-9735-C29066ED15C6}" destId="{CE358339-5BBC-41D7-B378-A426D924ABD4}" srcOrd="2" destOrd="0" presId="urn:microsoft.com/office/officeart/2005/8/layout/orgChart1"/>
    <dgm:cxn modelId="{ADB215AC-AAD9-46B3-9DC7-F1629EDCBFC9}" type="presParOf" srcId="{1A77E412-C051-4950-9735-C29066ED15C6}" destId="{35EA47FB-0FC3-45E6-9AF7-202BF3D0BCA1}" srcOrd="3" destOrd="0" presId="urn:microsoft.com/office/officeart/2005/8/layout/orgChart1"/>
    <dgm:cxn modelId="{0A9DCC79-6950-446B-B9EE-6BDF9279D228}" type="presParOf" srcId="{35EA47FB-0FC3-45E6-9AF7-202BF3D0BCA1}" destId="{8CB45871-F23A-46B1-83D8-EDAA1B2ABF55}" srcOrd="0" destOrd="0" presId="urn:microsoft.com/office/officeart/2005/8/layout/orgChart1"/>
    <dgm:cxn modelId="{88138405-A504-4FDA-9E5E-F0DCA5B7AE08}" type="presParOf" srcId="{8CB45871-F23A-46B1-83D8-EDAA1B2ABF55}" destId="{A3875405-B95C-4DC4-8DC3-6E529AA74DFC}" srcOrd="0" destOrd="0" presId="urn:microsoft.com/office/officeart/2005/8/layout/orgChart1"/>
    <dgm:cxn modelId="{8210D228-DAAF-4C44-8744-2490444DDE4C}" type="presParOf" srcId="{8CB45871-F23A-46B1-83D8-EDAA1B2ABF55}" destId="{690BCB5F-DA6B-4158-A77B-A7208F06611E}" srcOrd="1" destOrd="0" presId="urn:microsoft.com/office/officeart/2005/8/layout/orgChart1"/>
    <dgm:cxn modelId="{64B7C855-A910-487A-808D-8ED2FDCD19D6}" type="presParOf" srcId="{35EA47FB-0FC3-45E6-9AF7-202BF3D0BCA1}" destId="{C5283AD4-6EAB-4583-82E7-4D643C97A480}" srcOrd="1" destOrd="0" presId="urn:microsoft.com/office/officeart/2005/8/layout/orgChart1"/>
    <dgm:cxn modelId="{9C894FF3-3F69-4AF0-90CC-FFBE96F1B9BB}" type="presParOf" srcId="{C5283AD4-6EAB-4583-82E7-4D643C97A480}" destId="{BAD4586B-BBF1-4C00-BE87-25F85A5C7700}" srcOrd="0" destOrd="0" presId="urn:microsoft.com/office/officeart/2005/8/layout/orgChart1"/>
    <dgm:cxn modelId="{B6662399-F2A7-49AB-BAE5-D41C1B966CA5}" type="presParOf" srcId="{C5283AD4-6EAB-4583-82E7-4D643C97A480}" destId="{AD512646-181D-4439-A951-9AA14E524E13}" srcOrd="1" destOrd="0" presId="urn:microsoft.com/office/officeart/2005/8/layout/orgChart1"/>
    <dgm:cxn modelId="{B5DF7B0C-3427-4749-8486-B33088A1F2D4}" type="presParOf" srcId="{AD512646-181D-4439-A951-9AA14E524E13}" destId="{0BF0F835-DDBE-49C7-86A3-7249A6363179}" srcOrd="0" destOrd="0" presId="urn:microsoft.com/office/officeart/2005/8/layout/orgChart1"/>
    <dgm:cxn modelId="{069C2AD3-0E3D-496C-88B5-6302CEA66E1C}" type="presParOf" srcId="{0BF0F835-DDBE-49C7-86A3-7249A6363179}" destId="{3405C731-B811-46CF-8AEC-27771984C0D1}" srcOrd="0" destOrd="0" presId="urn:microsoft.com/office/officeart/2005/8/layout/orgChart1"/>
    <dgm:cxn modelId="{A185B852-A98D-4EE7-91F1-1546A7DCA113}" type="presParOf" srcId="{0BF0F835-DDBE-49C7-86A3-7249A6363179}" destId="{A6901D37-71E3-44D6-A686-F490092726E6}" srcOrd="1" destOrd="0" presId="urn:microsoft.com/office/officeart/2005/8/layout/orgChart1"/>
    <dgm:cxn modelId="{9069497B-051B-4966-936E-09B064547520}" type="presParOf" srcId="{AD512646-181D-4439-A951-9AA14E524E13}" destId="{54BFF01B-F96B-479B-BD90-2F359B672CFC}" srcOrd="1" destOrd="0" presId="urn:microsoft.com/office/officeart/2005/8/layout/orgChart1"/>
    <dgm:cxn modelId="{F62D3A0F-5356-4B4C-A130-32C9C0ED0E57}" type="presParOf" srcId="{AD512646-181D-4439-A951-9AA14E524E13}" destId="{43C0A673-AD2E-42A9-A75F-33A0CC7BCED8}" srcOrd="2" destOrd="0" presId="urn:microsoft.com/office/officeart/2005/8/layout/orgChart1"/>
    <dgm:cxn modelId="{DCB2F36B-56F2-485F-B6CD-855BFCC89380}" type="presParOf" srcId="{C5283AD4-6EAB-4583-82E7-4D643C97A480}" destId="{4901EB03-B157-4614-B048-B67EF4F06AB6}" srcOrd="2" destOrd="0" presId="urn:microsoft.com/office/officeart/2005/8/layout/orgChart1"/>
    <dgm:cxn modelId="{669BE8FC-1DDF-4FA2-B3D0-9D85124000BA}" type="presParOf" srcId="{C5283AD4-6EAB-4583-82E7-4D643C97A480}" destId="{A55A0A98-3396-4785-874C-735CA4635F1B}" srcOrd="3" destOrd="0" presId="urn:microsoft.com/office/officeart/2005/8/layout/orgChart1"/>
    <dgm:cxn modelId="{4788BFD3-B138-4FA4-9E0C-2BD4A50A68BE}" type="presParOf" srcId="{A55A0A98-3396-4785-874C-735CA4635F1B}" destId="{DCF08F5F-315C-4E09-AEB7-A2B1F6D6376A}" srcOrd="0" destOrd="0" presId="urn:microsoft.com/office/officeart/2005/8/layout/orgChart1"/>
    <dgm:cxn modelId="{49703C35-CA0C-49E8-8B71-7C2131B3DA7E}" type="presParOf" srcId="{DCF08F5F-315C-4E09-AEB7-A2B1F6D6376A}" destId="{91870005-E781-4C97-B83B-2B9144DEB055}" srcOrd="0" destOrd="0" presId="urn:microsoft.com/office/officeart/2005/8/layout/orgChart1"/>
    <dgm:cxn modelId="{1BD8D5D6-2478-4672-B1C2-7719F5B92EF4}" type="presParOf" srcId="{DCF08F5F-315C-4E09-AEB7-A2B1F6D6376A}" destId="{F557C5AD-86FA-4A2B-9B74-FA74951B533E}" srcOrd="1" destOrd="0" presId="urn:microsoft.com/office/officeart/2005/8/layout/orgChart1"/>
    <dgm:cxn modelId="{D5227AF7-C29B-437E-A7AE-FA76079DF634}" type="presParOf" srcId="{A55A0A98-3396-4785-874C-735CA4635F1B}" destId="{19F860D4-27F9-4AB6-9D2C-A9202A47F0F7}" srcOrd="1" destOrd="0" presId="urn:microsoft.com/office/officeart/2005/8/layout/orgChart1"/>
    <dgm:cxn modelId="{1E0CACC5-4D40-48F7-BC9B-C7A53AF5EA9A}" type="presParOf" srcId="{A55A0A98-3396-4785-874C-735CA4635F1B}" destId="{EB189E0C-1A78-49D5-88D0-EF53C990F1D6}" srcOrd="2" destOrd="0" presId="urn:microsoft.com/office/officeart/2005/8/layout/orgChart1"/>
    <dgm:cxn modelId="{A693909E-924F-4C12-A27A-E3AC0DC77405}" type="presParOf" srcId="{C5283AD4-6EAB-4583-82E7-4D643C97A480}" destId="{42D03126-3BF1-4F4E-95E8-B4BD227878A8}" srcOrd="4" destOrd="0" presId="urn:microsoft.com/office/officeart/2005/8/layout/orgChart1"/>
    <dgm:cxn modelId="{89782818-D6AA-4F2E-BD11-0AE35A1C1E3C}" type="presParOf" srcId="{C5283AD4-6EAB-4583-82E7-4D643C97A480}" destId="{5048B914-0B8F-4AD0-8D53-6C27EE62D152}" srcOrd="5" destOrd="0" presId="urn:microsoft.com/office/officeart/2005/8/layout/orgChart1"/>
    <dgm:cxn modelId="{966335EB-F695-4AA0-80D2-0EFAF8C9DF5F}" type="presParOf" srcId="{5048B914-0B8F-4AD0-8D53-6C27EE62D152}" destId="{1D33038F-7264-4C01-8137-1DDA65567985}" srcOrd="0" destOrd="0" presId="urn:microsoft.com/office/officeart/2005/8/layout/orgChart1"/>
    <dgm:cxn modelId="{CF42307C-7C6C-4E42-839B-F24A6743CF78}" type="presParOf" srcId="{1D33038F-7264-4C01-8137-1DDA65567985}" destId="{BF2AF4A1-4761-4E11-BA29-87AAF4897518}" srcOrd="0" destOrd="0" presId="urn:microsoft.com/office/officeart/2005/8/layout/orgChart1"/>
    <dgm:cxn modelId="{9EABCA8A-6961-4929-827E-FED568086AEB}" type="presParOf" srcId="{1D33038F-7264-4C01-8137-1DDA65567985}" destId="{F94A631E-C39C-42F4-B79F-B55E45E4C12C}" srcOrd="1" destOrd="0" presId="urn:microsoft.com/office/officeart/2005/8/layout/orgChart1"/>
    <dgm:cxn modelId="{E2793F62-E4FC-41FD-A9AA-E4CE2B0259D1}" type="presParOf" srcId="{5048B914-0B8F-4AD0-8D53-6C27EE62D152}" destId="{E4F3F03A-C275-44FB-B6D4-AC93F8DE6CFE}" srcOrd="1" destOrd="0" presId="urn:microsoft.com/office/officeart/2005/8/layout/orgChart1"/>
    <dgm:cxn modelId="{20DDF4E0-B12C-46F8-97EA-80EE947050FD}" type="presParOf" srcId="{5048B914-0B8F-4AD0-8D53-6C27EE62D152}" destId="{C8B8CF74-B584-4A52-87CF-674DCB97F4F5}" srcOrd="2" destOrd="0" presId="urn:microsoft.com/office/officeart/2005/8/layout/orgChart1"/>
    <dgm:cxn modelId="{D1F5A66D-6B89-4420-8275-A93983AE9E73}" type="presParOf" srcId="{35EA47FB-0FC3-45E6-9AF7-202BF3D0BCA1}" destId="{BA3164A4-4A6E-4584-950A-1D40A54F6B31}" srcOrd="2" destOrd="0" presId="urn:microsoft.com/office/officeart/2005/8/layout/orgChart1"/>
    <dgm:cxn modelId="{7A3EF10A-F6F9-42C3-AC8D-1460AE2C7189}" type="presParOf" srcId="{1A77E412-C051-4950-9735-C29066ED15C6}" destId="{A4430D85-7F3D-4DE1-87BF-A80936E0D215}" srcOrd="4" destOrd="0" presId="urn:microsoft.com/office/officeart/2005/8/layout/orgChart1"/>
    <dgm:cxn modelId="{228411B7-A5A4-41E8-8F0E-E3D82AE48843}" type="presParOf" srcId="{1A77E412-C051-4950-9735-C29066ED15C6}" destId="{B078A8A7-D84D-41D8-AC26-B07B009A0CAE}" srcOrd="5" destOrd="0" presId="urn:microsoft.com/office/officeart/2005/8/layout/orgChart1"/>
    <dgm:cxn modelId="{F8F7BF3E-84CD-4D87-A614-D5030AE82C7F}" type="presParOf" srcId="{B078A8A7-D84D-41D8-AC26-B07B009A0CAE}" destId="{E8734C6A-2243-4B29-B1BB-3D396FBA6CAA}" srcOrd="0" destOrd="0" presId="urn:microsoft.com/office/officeart/2005/8/layout/orgChart1"/>
    <dgm:cxn modelId="{FA60192A-50F4-4D81-8F14-127B82396B94}" type="presParOf" srcId="{E8734C6A-2243-4B29-B1BB-3D396FBA6CAA}" destId="{0606D43A-9DEF-43AC-BFF1-95BA309AFD12}" srcOrd="0" destOrd="0" presId="urn:microsoft.com/office/officeart/2005/8/layout/orgChart1"/>
    <dgm:cxn modelId="{E17190D2-8BB9-48C5-AFF6-6752C5DA9485}" type="presParOf" srcId="{E8734C6A-2243-4B29-B1BB-3D396FBA6CAA}" destId="{2541E60D-F09C-49E9-8BAA-C1CED7996715}" srcOrd="1" destOrd="0" presId="urn:microsoft.com/office/officeart/2005/8/layout/orgChart1"/>
    <dgm:cxn modelId="{0593DE26-775A-4F13-B3D4-5EFC2F1EF019}" type="presParOf" srcId="{B078A8A7-D84D-41D8-AC26-B07B009A0CAE}" destId="{541AEC91-961C-4254-85BF-599B340100D1}" srcOrd="1" destOrd="0" presId="urn:microsoft.com/office/officeart/2005/8/layout/orgChart1"/>
    <dgm:cxn modelId="{67616BC7-A2C6-4276-8B50-0EC2C4E8C171}" type="presParOf" srcId="{541AEC91-961C-4254-85BF-599B340100D1}" destId="{678B1E3A-4120-42F7-A55E-F26CE5139A90}" srcOrd="0" destOrd="0" presId="urn:microsoft.com/office/officeart/2005/8/layout/orgChart1"/>
    <dgm:cxn modelId="{3E297A6A-3C2B-4EDE-B982-53AD46B2CB1C}" type="presParOf" srcId="{541AEC91-961C-4254-85BF-599B340100D1}" destId="{8B0693FF-6725-41D5-822C-7A0E437E6EF0}" srcOrd="1" destOrd="0" presId="urn:microsoft.com/office/officeart/2005/8/layout/orgChart1"/>
    <dgm:cxn modelId="{3273214C-412D-4023-B6DC-DE89A1A2E0EF}" type="presParOf" srcId="{8B0693FF-6725-41D5-822C-7A0E437E6EF0}" destId="{78BCBD70-18AF-4F98-B1B6-9A2A00B22443}" srcOrd="0" destOrd="0" presId="urn:microsoft.com/office/officeart/2005/8/layout/orgChart1"/>
    <dgm:cxn modelId="{818198E0-ECEB-451B-AA74-DD0AA91612EA}" type="presParOf" srcId="{78BCBD70-18AF-4F98-B1B6-9A2A00B22443}" destId="{E54878D5-C358-490A-9DED-361CC8CDF9CF}" srcOrd="0" destOrd="0" presId="urn:microsoft.com/office/officeart/2005/8/layout/orgChart1"/>
    <dgm:cxn modelId="{50E39212-32FD-463B-A5E6-7436D7DB13AD}" type="presParOf" srcId="{78BCBD70-18AF-4F98-B1B6-9A2A00B22443}" destId="{A7849676-2D63-4655-B8A1-49F1CFAB3167}" srcOrd="1" destOrd="0" presId="urn:microsoft.com/office/officeart/2005/8/layout/orgChart1"/>
    <dgm:cxn modelId="{39E71E5C-3838-4D1D-87F2-C6312B12DBDC}" type="presParOf" srcId="{8B0693FF-6725-41D5-822C-7A0E437E6EF0}" destId="{DB5D5A90-74E8-4BF3-85B9-423BAFFD2012}" srcOrd="1" destOrd="0" presId="urn:microsoft.com/office/officeart/2005/8/layout/orgChart1"/>
    <dgm:cxn modelId="{ED7EBE90-7DE5-45ED-A59E-9EB2F40B4EB4}" type="presParOf" srcId="{8B0693FF-6725-41D5-822C-7A0E437E6EF0}" destId="{EED1DCCA-ACBD-487B-97D4-84A9F2F4FD31}" srcOrd="2" destOrd="0" presId="urn:microsoft.com/office/officeart/2005/8/layout/orgChart1"/>
    <dgm:cxn modelId="{537B4372-B1B5-4CC4-BADD-2FD9C16C134C}" type="presParOf" srcId="{541AEC91-961C-4254-85BF-599B340100D1}" destId="{1A7941C8-805B-4721-A8CD-5117B7089FBD}" srcOrd="2" destOrd="0" presId="urn:microsoft.com/office/officeart/2005/8/layout/orgChart1"/>
    <dgm:cxn modelId="{4B37BC24-2069-4CE9-892B-0543D6C4F69C}" type="presParOf" srcId="{541AEC91-961C-4254-85BF-599B340100D1}" destId="{E30D35A4-5038-479E-8F5A-434740694C3F}" srcOrd="3" destOrd="0" presId="urn:microsoft.com/office/officeart/2005/8/layout/orgChart1"/>
    <dgm:cxn modelId="{67D7F2F6-3A67-4A5B-B047-6A7EAEB85D1E}" type="presParOf" srcId="{E30D35A4-5038-479E-8F5A-434740694C3F}" destId="{57E3C1D4-9A5A-4415-8E1E-DE2110A14271}" srcOrd="0" destOrd="0" presId="urn:microsoft.com/office/officeart/2005/8/layout/orgChart1"/>
    <dgm:cxn modelId="{0923EAF7-F457-41C4-80E2-743A343F707A}" type="presParOf" srcId="{57E3C1D4-9A5A-4415-8E1E-DE2110A14271}" destId="{3E43F6BF-D1E1-42A0-A582-A82201C9033D}" srcOrd="0" destOrd="0" presId="urn:microsoft.com/office/officeart/2005/8/layout/orgChart1"/>
    <dgm:cxn modelId="{995BF751-258D-4A35-9300-6744A058D09B}" type="presParOf" srcId="{57E3C1D4-9A5A-4415-8E1E-DE2110A14271}" destId="{BAA23B50-EC0E-49B6-B64A-075145E7E344}" srcOrd="1" destOrd="0" presId="urn:microsoft.com/office/officeart/2005/8/layout/orgChart1"/>
    <dgm:cxn modelId="{B16F9697-56F4-48E2-B904-3B20BAA514F8}" type="presParOf" srcId="{E30D35A4-5038-479E-8F5A-434740694C3F}" destId="{BD8DA537-4F80-46BB-8AD0-777A3EA68371}" srcOrd="1" destOrd="0" presId="urn:microsoft.com/office/officeart/2005/8/layout/orgChart1"/>
    <dgm:cxn modelId="{7871A2EF-1261-4BD9-9534-B613E3655EBB}" type="presParOf" srcId="{E30D35A4-5038-479E-8F5A-434740694C3F}" destId="{263D3B6C-292C-4801-902D-41F7E705C367}" srcOrd="2" destOrd="0" presId="urn:microsoft.com/office/officeart/2005/8/layout/orgChart1"/>
    <dgm:cxn modelId="{21F3EBD8-1490-40DC-A87B-C27E3D72A93C}" type="presParOf" srcId="{541AEC91-961C-4254-85BF-599B340100D1}" destId="{E1924A24-AB93-4302-ADC4-06C17DE0547C}" srcOrd="4" destOrd="0" presId="urn:microsoft.com/office/officeart/2005/8/layout/orgChart1"/>
    <dgm:cxn modelId="{1783BD28-4D78-4C6F-A7A3-7ACCC12FF6A9}" type="presParOf" srcId="{541AEC91-961C-4254-85BF-599B340100D1}" destId="{6BF9AC0B-9BAE-4588-B080-008EA0C7C592}" srcOrd="5" destOrd="0" presId="urn:microsoft.com/office/officeart/2005/8/layout/orgChart1"/>
    <dgm:cxn modelId="{4FF63E9E-2E8F-4D8A-93B8-7DED6BC00507}" type="presParOf" srcId="{6BF9AC0B-9BAE-4588-B080-008EA0C7C592}" destId="{F242817D-C00B-474E-8CAF-E154C6172D3A}" srcOrd="0" destOrd="0" presId="urn:microsoft.com/office/officeart/2005/8/layout/orgChart1"/>
    <dgm:cxn modelId="{E5F1347E-7410-4BCB-8D23-889D6A6401D7}" type="presParOf" srcId="{F242817D-C00B-474E-8CAF-E154C6172D3A}" destId="{8B4BF9A9-08CC-49E2-AD4E-D7C3F9109939}" srcOrd="0" destOrd="0" presId="urn:microsoft.com/office/officeart/2005/8/layout/orgChart1"/>
    <dgm:cxn modelId="{8B5D289C-4E79-40DC-A38D-A698AC8F585F}" type="presParOf" srcId="{F242817D-C00B-474E-8CAF-E154C6172D3A}" destId="{3533064D-6082-4D41-9BD5-21AC9FF5DCDC}" srcOrd="1" destOrd="0" presId="urn:microsoft.com/office/officeart/2005/8/layout/orgChart1"/>
    <dgm:cxn modelId="{0F14BCC2-B6CF-4A4C-BEEB-4673FABAE6E8}" type="presParOf" srcId="{6BF9AC0B-9BAE-4588-B080-008EA0C7C592}" destId="{C177164F-6411-47EA-B91A-62FB93B7F3E1}" srcOrd="1" destOrd="0" presId="urn:microsoft.com/office/officeart/2005/8/layout/orgChart1"/>
    <dgm:cxn modelId="{476EC34F-679A-4071-A894-B2D404463A8D}" type="presParOf" srcId="{6BF9AC0B-9BAE-4588-B080-008EA0C7C592}" destId="{62915571-8330-4786-AD42-EF6C659F483F}" srcOrd="2" destOrd="0" presId="urn:microsoft.com/office/officeart/2005/8/layout/orgChart1"/>
    <dgm:cxn modelId="{0E85BE3F-D5B8-4858-9BEB-7593C10225E9}" type="presParOf" srcId="{B078A8A7-D84D-41D8-AC26-B07B009A0CAE}" destId="{F9D7BBA7-8CAF-483E-8CF8-B2EB38BDC231}" srcOrd="2" destOrd="0" presId="urn:microsoft.com/office/officeart/2005/8/layout/orgChart1"/>
    <dgm:cxn modelId="{966511C9-C926-478E-9D51-AEE4FB319EEE}" type="presParOf" srcId="{1A77E412-C051-4950-9735-C29066ED15C6}" destId="{C1DF88E3-B338-4154-AFD8-26DF43219345}" srcOrd="6" destOrd="0" presId="urn:microsoft.com/office/officeart/2005/8/layout/orgChart1"/>
    <dgm:cxn modelId="{1CFD724B-A276-4102-853C-030127D889E2}" type="presParOf" srcId="{1A77E412-C051-4950-9735-C29066ED15C6}" destId="{12D4CBD1-4F46-43E6-99D5-37F78CCDC6CB}" srcOrd="7" destOrd="0" presId="urn:microsoft.com/office/officeart/2005/8/layout/orgChart1"/>
    <dgm:cxn modelId="{A8C16151-B999-4237-8FA5-B9B9EB6CDF97}" type="presParOf" srcId="{12D4CBD1-4F46-43E6-99D5-37F78CCDC6CB}" destId="{E5209861-1806-432B-9711-186A2BEEFC64}" srcOrd="0" destOrd="0" presId="urn:microsoft.com/office/officeart/2005/8/layout/orgChart1"/>
    <dgm:cxn modelId="{E1B1712A-60E4-4D2C-8FA8-6988833A7E64}" type="presParOf" srcId="{E5209861-1806-432B-9711-186A2BEEFC64}" destId="{88BADABB-8D8D-42EC-A6D0-7E83841F90AF}" srcOrd="0" destOrd="0" presId="urn:microsoft.com/office/officeart/2005/8/layout/orgChart1"/>
    <dgm:cxn modelId="{11F7ECA0-C684-426B-98FD-8A2E8127A75C}" type="presParOf" srcId="{E5209861-1806-432B-9711-186A2BEEFC64}" destId="{25E24FB1-5C83-40EA-B7F3-D9C6841EE011}" srcOrd="1" destOrd="0" presId="urn:microsoft.com/office/officeart/2005/8/layout/orgChart1"/>
    <dgm:cxn modelId="{13238009-E7E3-43AF-8CF4-9C63D2A69A1E}" type="presParOf" srcId="{12D4CBD1-4F46-43E6-99D5-37F78CCDC6CB}" destId="{D6D4AC4A-C523-47F7-A949-6F3217BD15F1}" srcOrd="1" destOrd="0" presId="urn:microsoft.com/office/officeart/2005/8/layout/orgChart1"/>
    <dgm:cxn modelId="{FD2D736B-C86D-45E8-95F3-0E8AD537D0ED}" type="presParOf" srcId="{D6D4AC4A-C523-47F7-A949-6F3217BD15F1}" destId="{A29974E8-75CB-4624-AEC9-D5F6E185BAED}" srcOrd="0" destOrd="0" presId="urn:microsoft.com/office/officeart/2005/8/layout/orgChart1"/>
    <dgm:cxn modelId="{D11ECF7A-C0FD-4A81-9F4D-C854644CC396}" type="presParOf" srcId="{D6D4AC4A-C523-47F7-A949-6F3217BD15F1}" destId="{2C65E4B8-2D82-4E43-8602-1CA49874BD39}" srcOrd="1" destOrd="0" presId="urn:microsoft.com/office/officeart/2005/8/layout/orgChart1"/>
    <dgm:cxn modelId="{3C789EA6-7EA9-4ED6-BD96-75A71BC293BB}" type="presParOf" srcId="{2C65E4B8-2D82-4E43-8602-1CA49874BD39}" destId="{A9DF2EF5-97E6-4867-A09E-155AD9676F07}" srcOrd="0" destOrd="0" presId="urn:microsoft.com/office/officeart/2005/8/layout/orgChart1"/>
    <dgm:cxn modelId="{62F194D2-E210-45EC-A3BA-2D7F0D3AA646}" type="presParOf" srcId="{A9DF2EF5-97E6-4867-A09E-155AD9676F07}" destId="{5A483F40-0987-4258-824C-2E71D0B77EEC}" srcOrd="0" destOrd="0" presId="urn:microsoft.com/office/officeart/2005/8/layout/orgChart1"/>
    <dgm:cxn modelId="{8807A02F-D689-4017-AC50-6423FE2E6A7C}" type="presParOf" srcId="{A9DF2EF5-97E6-4867-A09E-155AD9676F07}" destId="{00525A43-3A58-4418-ACD1-B47ABC0E30DE}" srcOrd="1" destOrd="0" presId="urn:microsoft.com/office/officeart/2005/8/layout/orgChart1"/>
    <dgm:cxn modelId="{B5811FE9-0BEB-455A-8FD3-65DDCC38698F}" type="presParOf" srcId="{2C65E4B8-2D82-4E43-8602-1CA49874BD39}" destId="{BD1FC728-4B37-405A-8DB9-D587DCE081BD}" srcOrd="1" destOrd="0" presId="urn:microsoft.com/office/officeart/2005/8/layout/orgChart1"/>
    <dgm:cxn modelId="{A7B22393-E196-414B-B077-A2D538DB2D89}" type="presParOf" srcId="{2C65E4B8-2D82-4E43-8602-1CA49874BD39}" destId="{DE5A2529-5C75-4F42-BBE0-994875540EE8}" srcOrd="2" destOrd="0" presId="urn:microsoft.com/office/officeart/2005/8/layout/orgChart1"/>
    <dgm:cxn modelId="{4D3ABA8A-D239-4FE1-ABFE-224F8F679377}" type="presParOf" srcId="{12D4CBD1-4F46-43E6-99D5-37F78CCDC6CB}" destId="{C1767C66-3009-4618-AAEE-29052CB817A4}" srcOrd="2" destOrd="0" presId="urn:microsoft.com/office/officeart/2005/8/layout/orgChart1"/>
    <dgm:cxn modelId="{A9920FED-E112-4135-9FFD-1B2757AC03ED}" type="presParOf" srcId="{1A77E412-C051-4950-9735-C29066ED15C6}" destId="{EFF0CABD-5AE3-4D06-8D2A-8063A713217A}" srcOrd="8" destOrd="0" presId="urn:microsoft.com/office/officeart/2005/8/layout/orgChart1"/>
    <dgm:cxn modelId="{AA0145C4-B155-4727-9396-611EFF2BCA97}" type="presParOf" srcId="{1A77E412-C051-4950-9735-C29066ED15C6}" destId="{D87251A8-B341-489B-A119-ADA999860F02}" srcOrd="9" destOrd="0" presId="urn:microsoft.com/office/officeart/2005/8/layout/orgChart1"/>
    <dgm:cxn modelId="{E25A8E95-5FF2-482A-92D6-67446007EF06}" type="presParOf" srcId="{D87251A8-B341-489B-A119-ADA999860F02}" destId="{D223848D-EB74-4114-822B-E342579E6E9D}" srcOrd="0" destOrd="0" presId="urn:microsoft.com/office/officeart/2005/8/layout/orgChart1"/>
    <dgm:cxn modelId="{8B6B7FD6-EA64-41DA-8979-915DA80B746B}" type="presParOf" srcId="{D223848D-EB74-4114-822B-E342579E6E9D}" destId="{2602D41E-46B7-49D8-BBC7-BB7A62C6E577}" srcOrd="0" destOrd="0" presId="urn:microsoft.com/office/officeart/2005/8/layout/orgChart1"/>
    <dgm:cxn modelId="{57358D79-4A26-48E3-8B28-A15BC82FF9E2}" type="presParOf" srcId="{D223848D-EB74-4114-822B-E342579E6E9D}" destId="{298E5956-4FEB-4985-B926-A52066A5987D}" srcOrd="1" destOrd="0" presId="urn:microsoft.com/office/officeart/2005/8/layout/orgChart1"/>
    <dgm:cxn modelId="{FA2E3A89-C207-4170-8FDF-1C4682513878}" type="presParOf" srcId="{D87251A8-B341-489B-A119-ADA999860F02}" destId="{E403FDB9-D7A7-49EA-BA4A-E89A232B3ADF}" srcOrd="1" destOrd="0" presId="urn:microsoft.com/office/officeart/2005/8/layout/orgChart1"/>
    <dgm:cxn modelId="{31D7E21F-3D0A-4351-B7F8-E74E886FE0E7}" type="presParOf" srcId="{E403FDB9-D7A7-49EA-BA4A-E89A232B3ADF}" destId="{399CEB60-54E2-4166-ADC5-2A76A7C631F5}" srcOrd="0" destOrd="0" presId="urn:microsoft.com/office/officeart/2005/8/layout/orgChart1"/>
    <dgm:cxn modelId="{55A3A680-89A7-4C6E-B861-CF45661881F7}" type="presParOf" srcId="{E403FDB9-D7A7-49EA-BA4A-E89A232B3ADF}" destId="{CCF21866-9694-4643-AEB6-B3A523ED8EFF}" srcOrd="1" destOrd="0" presId="urn:microsoft.com/office/officeart/2005/8/layout/orgChart1"/>
    <dgm:cxn modelId="{A867CD90-8FAF-4658-B11A-4E67B409141A}" type="presParOf" srcId="{CCF21866-9694-4643-AEB6-B3A523ED8EFF}" destId="{FEB5643D-6ABB-4346-8D7C-13357509529B}" srcOrd="0" destOrd="0" presId="urn:microsoft.com/office/officeart/2005/8/layout/orgChart1"/>
    <dgm:cxn modelId="{F741D766-F52E-4DFD-8C79-DC0862BD0AD3}" type="presParOf" srcId="{FEB5643D-6ABB-4346-8D7C-13357509529B}" destId="{34CA8743-DAC5-49AA-BB74-3DA9BF240144}" srcOrd="0" destOrd="0" presId="urn:microsoft.com/office/officeart/2005/8/layout/orgChart1"/>
    <dgm:cxn modelId="{9C19493E-0B16-4DA8-A1BF-3F39BE6A33A0}" type="presParOf" srcId="{FEB5643D-6ABB-4346-8D7C-13357509529B}" destId="{1DFC26D1-E270-4FE6-8778-0104A2D2FB9A}" srcOrd="1" destOrd="0" presId="urn:microsoft.com/office/officeart/2005/8/layout/orgChart1"/>
    <dgm:cxn modelId="{64D2F59C-E936-4D12-9ABE-1BA80BB0191B}" type="presParOf" srcId="{CCF21866-9694-4643-AEB6-B3A523ED8EFF}" destId="{EF87D29E-F57A-42A8-A772-402330B549D8}" srcOrd="1" destOrd="0" presId="urn:microsoft.com/office/officeart/2005/8/layout/orgChart1"/>
    <dgm:cxn modelId="{CEE15A6A-3075-4F20-B795-23295EAB880A}" type="presParOf" srcId="{CCF21866-9694-4643-AEB6-B3A523ED8EFF}" destId="{7B8E48A4-5E04-4700-BFC7-81177E53A010}" srcOrd="2" destOrd="0" presId="urn:microsoft.com/office/officeart/2005/8/layout/orgChart1"/>
    <dgm:cxn modelId="{54D76EB5-DCC7-48C1-AB6B-F9F38262A671}" type="presParOf" srcId="{D87251A8-B341-489B-A119-ADA999860F02}" destId="{6E3ACE17-BE2D-41C8-B9A6-76531AC47283}" srcOrd="2" destOrd="0" presId="urn:microsoft.com/office/officeart/2005/8/layout/orgChart1"/>
    <dgm:cxn modelId="{FCBBDEE8-D75C-45EB-9911-E830522F55AE}" type="presParOf" srcId="{5A08FA28-D13F-4EE9-8BAA-A32AF5440D5E}" destId="{A9CDC13E-F0C9-4554-98AA-926F26D93031}" srcOrd="2" destOrd="0" presId="urn:microsoft.com/office/officeart/2005/8/layout/orgChart1"/>
    <dgm:cxn modelId="{8489C42E-0A5F-4590-A39F-2404D9F41FF9}" type="presParOf" srcId="{A9CDC13E-F0C9-4554-98AA-926F26D93031}" destId="{3011D446-9729-4A4B-8624-991420E714FA}" srcOrd="0" destOrd="0" presId="urn:microsoft.com/office/officeart/2005/8/layout/orgChart1"/>
    <dgm:cxn modelId="{0D17F3FB-12F2-422E-A225-343C4A817AEE}" type="presParOf" srcId="{A9CDC13E-F0C9-4554-98AA-926F26D93031}" destId="{873454A8-F032-40CD-9BDB-92832AE87CDF}" srcOrd="1" destOrd="0" presId="urn:microsoft.com/office/officeart/2005/8/layout/orgChart1"/>
    <dgm:cxn modelId="{DC5E053F-3A27-496C-B4E5-2A99F892D2EC}" type="presParOf" srcId="{873454A8-F032-40CD-9BDB-92832AE87CDF}" destId="{CA7CAFA4-4E66-45B9-8C11-32659EB1496C}" srcOrd="0" destOrd="0" presId="urn:microsoft.com/office/officeart/2005/8/layout/orgChart1"/>
    <dgm:cxn modelId="{83F92F4C-A04A-453A-906D-179F1BF10F62}" type="presParOf" srcId="{CA7CAFA4-4E66-45B9-8C11-32659EB1496C}" destId="{1B623BEF-5BA5-4C7D-9156-99645A883F1B}" srcOrd="0" destOrd="0" presId="urn:microsoft.com/office/officeart/2005/8/layout/orgChart1"/>
    <dgm:cxn modelId="{70F4FA8A-197B-4E4E-8DCE-CD264469BFF0}" type="presParOf" srcId="{CA7CAFA4-4E66-45B9-8C11-32659EB1496C}" destId="{387C7CD4-FA70-447F-8BF4-FAEB57420F5B}" srcOrd="1" destOrd="0" presId="urn:microsoft.com/office/officeart/2005/8/layout/orgChart1"/>
    <dgm:cxn modelId="{FA62038C-CC92-4FD2-A9A6-D15315753726}" type="presParOf" srcId="{873454A8-F032-40CD-9BDB-92832AE87CDF}" destId="{12167505-96CD-4318-BC32-68B64B2F8C49}" srcOrd="1" destOrd="0" presId="urn:microsoft.com/office/officeart/2005/8/layout/orgChart1"/>
    <dgm:cxn modelId="{912E4C3E-46DE-45EA-A348-1A97F9786621}" type="presParOf" srcId="{873454A8-F032-40CD-9BDB-92832AE87CDF}" destId="{8897B8B6-AE33-46FF-9221-7DE99BD77D1C}" srcOrd="2" destOrd="0" presId="urn:microsoft.com/office/officeart/2005/8/layout/orgChart1"/>
    <dgm:cxn modelId="{D22213BC-47E7-45E9-917C-8C644244827D}" type="presParOf" srcId="{D2CDFF76-FC59-4726-BF25-A99B8EF87E62}" destId="{99FEC3D6-FE38-485B-B418-7D4CE0D638BA}" srcOrd="2" destOrd="0" presId="urn:microsoft.com/office/officeart/2005/8/layout/orgChart1"/>
    <dgm:cxn modelId="{1B11927A-557F-491E-AF74-7F3CDAD7576E}" type="presParOf" srcId="{D054126B-A5BD-46A4-B478-97D6B11A48B1}" destId="{CAD4C7FA-5D7F-42D9-8DF4-E7037B31E9CA}" srcOrd="1" destOrd="0" presId="urn:microsoft.com/office/officeart/2005/8/layout/orgChart1"/>
    <dgm:cxn modelId="{A30866F6-C653-44CA-A2F1-A48125544AE8}" type="presParOf" srcId="{CAD4C7FA-5D7F-42D9-8DF4-E7037B31E9CA}" destId="{5D242229-CDF8-46E7-B7E3-A0C1FC78FF5A}" srcOrd="0" destOrd="0" presId="urn:microsoft.com/office/officeart/2005/8/layout/orgChart1"/>
    <dgm:cxn modelId="{363BC72A-F195-48D2-81EB-83E2679E0915}" type="presParOf" srcId="{5D242229-CDF8-46E7-B7E3-A0C1FC78FF5A}" destId="{044A539F-28B1-4613-A5C0-7CC0555C84B5}" srcOrd="0" destOrd="0" presId="urn:microsoft.com/office/officeart/2005/8/layout/orgChart1"/>
    <dgm:cxn modelId="{F0B9990A-4AF8-432A-8084-94FBCD5DA918}" type="presParOf" srcId="{5D242229-CDF8-46E7-B7E3-A0C1FC78FF5A}" destId="{A997D127-3CE3-409C-A479-B539CA33BF73}" srcOrd="1" destOrd="0" presId="urn:microsoft.com/office/officeart/2005/8/layout/orgChart1"/>
    <dgm:cxn modelId="{9ADEE0C0-27DC-4BCE-9D64-7A94B43399BB}" type="presParOf" srcId="{CAD4C7FA-5D7F-42D9-8DF4-E7037B31E9CA}" destId="{BB18A26B-F071-4922-9EE0-4E1DAE6C0C3F}" srcOrd="1" destOrd="0" presId="urn:microsoft.com/office/officeart/2005/8/layout/orgChart1"/>
    <dgm:cxn modelId="{A57687D2-5767-457C-B360-262ACF91FF28}" type="presParOf" srcId="{CAD4C7FA-5D7F-42D9-8DF4-E7037B31E9CA}" destId="{771FCD8A-4A99-4CAE-971F-AF7526E5D8C2}" srcOrd="2" destOrd="0" presId="urn:microsoft.com/office/officeart/2005/8/layout/orgChart1"/>
    <dgm:cxn modelId="{E9E4D236-EF6D-4BC4-A28E-1355D423B122}" type="presParOf" srcId="{D054126B-A5BD-46A4-B478-97D6B11A48B1}" destId="{B4D1D5DA-1A5A-4848-98B3-FAAEE1341657}" srcOrd="2" destOrd="0" presId="urn:microsoft.com/office/officeart/2005/8/layout/orgChart1"/>
    <dgm:cxn modelId="{E4C35560-F87C-4C3D-8FFD-946E32DEE288}" type="presParOf" srcId="{B4D1D5DA-1A5A-4848-98B3-FAAEE1341657}" destId="{5CB21F02-5E49-4BE0-9141-17649E0843C1}" srcOrd="0" destOrd="0" presId="urn:microsoft.com/office/officeart/2005/8/layout/orgChart1"/>
    <dgm:cxn modelId="{F65B765F-3889-4D75-B851-12607C8F3652}" type="presParOf" srcId="{5CB21F02-5E49-4BE0-9141-17649E0843C1}" destId="{FC23755A-1D13-4757-84AE-C81865017B9A}" srcOrd="0" destOrd="0" presId="urn:microsoft.com/office/officeart/2005/8/layout/orgChart1"/>
    <dgm:cxn modelId="{75B93291-D86B-4D4D-B65F-9E2AD151B190}" type="presParOf" srcId="{5CB21F02-5E49-4BE0-9141-17649E0843C1}" destId="{BDCD32A6-EBC0-4EEB-A637-16A5040D8A9A}" srcOrd="1" destOrd="0" presId="urn:microsoft.com/office/officeart/2005/8/layout/orgChart1"/>
    <dgm:cxn modelId="{8EE6A39F-4B70-4727-906D-4E735E282481}" type="presParOf" srcId="{B4D1D5DA-1A5A-4848-98B3-FAAEE1341657}" destId="{2EB03C3F-D5F0-456C-8FBB-E81578A75C31}" srcOrd="1" destOrd="0" presId="urn:microsoft.com/office/officeart/2005/8/layout/orgChart1"/>
    <dgm:cxn modelId="{61DC1937-0D07-40AB-B589-E709A2EBC9C5}" type="presParOf" srcId="{B4D1D5DA-1A5A-4848-98B3-FAAEE1341657}" destId="{3845555C-356D-417C-A7CE-51465319AB03}" srcOrd="2" destOrd="0" presId="urn:microsoft.com/office/officeart/2005/8/layout/orgChart1"/>
    <dgm:cxn modelId="{FF91691D-C3CD-49DC-A3DD-28CCF3F18FF2}" type="presParOf" srcId="{D054126B-A5BD-46A4-B478-97D6B11A48B1}" destId="{750CF121-6E44-48D7-86BD-8943CE8661F4}" srcOrd="3" destOrd="0" presId="urn:microsoft.com/office/officeart/2005/8/layout/orgChart1"/>
    <dgm:cxn modelId="{B46330BC-76B6-4903-AF2D-0AAA3DCC300F}" type="presParOf" srcId="{750CF121-6E44-48D7-86BD-8943CE8661F4}" destId="{57AAE376-163E-4315-BE37-E405212D4B69}" srcOrd="0" destOrd="0" presId="urn:microsoft.com/office/officeart/2005/8/layout/orgChart1"/>
    <dgm:cxn modelId="{4DAA5534-EB93-491D-8038-5A35C0C6C244}" type="presParOf" srcId="{57AAE376-163E-4315-BE37-E405212D4B69}" destId="{A38D3C5A-06D7-4BF7-92BB-D6F9778E20A7}" srcOrd="0" destOrd="0" presId="urn:microsoft.com/office/officeart/2005/8/layout/orgChart1"/>
    <dgm:cxn modelId="{C097E9B5-454E-4A46-B975-74FF05DF78E6}" type="presParOf" srcId="{57AAE376-163E-4315-BE37-E405212D4B69}" destId="{6C52669A-F275-4413-A771-2CDF22E44C78}" srcOrd="1" destOrd="0" presId="urn:microsoft.com/office/officeart/2005/8/layout/orgChart1"/>
    <dgm:cxn modelId="{180F87AE-FE32-4EF0-8571-D49AA6A455BE}" type="presParOf" srcId="{750CF121-6E44-48D7-86BD-8943CE8661F4}" destId="{5E1455A3-70FA-48D6-8ABD-89EAA3005303}" srcOrd="1" destOrd="0" presId="urn:microsoft.com/office/officeart/2005/8/layout/orgChart1"/>
    <dgm:cxn modelId="{0BEA7546-4277-4B12-A422-C33C57BD7E35}" type="presParOf" srcId="{750CF121-6E44-48D7-86BD-8943CE8661F4}" destId="{B12D513F-273B-49EC-89C8-8F6B59711656}" srcOrd="2" destOrd="0" presId="urn:microsoft.com/office/officeart/2005/8/layout/orgChart1"/>
    <dgm:cxn modelId="{104E2AE5-E48B-4BE2-89D8-71AA250BC2EC}" type="presParOf" srcId="{D054126B-A5BD-46A4-B478-97D6B11A48B1}" destId="{6BC13C08-95EF-4120-9638-0A7873E4F1BC}" srcOrd="4" destOrd="0" presId="urn:microsoft.com/office/officeart/2005/8/layout/orgChart1"/>
    <dgm:cxn modelId="{38FDF560-7025-4F4F-8896-2BE345C304A4}" type="presParOf" srcId="{6BC13C08-95EF-4120-9638-0A7873E4F1BC}" destId="{6F4FCD2C-3DC7-41B8-9648-61EAE7D5C41A}" srcOrd="0" destOrd="0" presId="urn:microsoft.com/office/officeart/2005/8/layout/orgChart1"/>
    <dgm:cxn modelId="{AC56F4D9-D168-4ED0-8EAA-036D0B90BFA9}" type="presParOf" srcId="{6F4FCD2C-3DC7-41B8-9648-61EAE7D5C41A}" destId="{42E1CEE8-3A26-46C2-9AAD-F3F721F676EF}" srcOrd="0" destOrd="0" presId="urn:microsoft.com/office/officeart/2005/8/layout/orgChart1"/>
    <dgm:cxn modelId="{76598FEA-66D7-4496-87AA-9E195740C5D2}" type="presParOf" srcId="{6F4FCD2C-3DC7-41B8-9648-61EAE7D5C41A}" destId="{FC9EA4FA-3A68-41FA-A2F0-B112E593713A}" srcOrd="1" destOrd="0" presId="urn:microsoft.com/office/officeart/2005/8/layout/orgChart1"/>
    <dgm:cxn modelId="{11AEE53D-BF6B-4884-9C15-1A885EB4D532}" type="presParOf" srcId="{6BC13C08-95EF-4120-9638-0A7873E4F1BC}" destId="{1AF500CC-3014-47F3-BAF3-BC6DA074B54C}" srcOrd="1" destOrd="0" presId="urn:microsoft.com/office/officeart/2005/8/layout/orgChart1"/>
    <dgm:cxn modelId="{B01CC2EE-C259-4AAE-947F-616ED0BC32C3}" type="presParOf" srcId="{6BC13C08-95EF-4120-9638-0A7873E4F1BC}" destId="{D63F9C5B-8007-4DA2-95BF-C794BCDEF8BA}" srcOrd="2" destOrd="0" presId="urn:microsoft.com/office/officeart/2005/8/layout/orgChart1"/>
    <dgm:cxn modelId="{008107D5-6CE5-4235-A34A-F893EF6B9DB1}" type="presParOf" srcId="{D054126B-A5BD-46A4-B478-97D6B11A48B1}" destId="{0B5BEC02-8732-44CE-8F1A-AE58A48417C0}" srcOrd="5" destOrd="0" presId="urn:microsoft.com/office/officeart/2005/8/layout/orgChart1"/>
    <dgm:cxn modelId="{6CFD8305-5F77-44AB-8C1E-33920189B373}" type="presParOf" srcId="{0B5BEC02-8732-44CE-8F1A-AE58A48417C0}" destId="{BE4EA7C9-7830-4764-A2BA-94595EFFC2F2}" srcOrd="0" destOrd="0" presId="urn:microsoft.com/office/officeart/2005/8/layout/orgChart1"/>
    <dgm:cxn modelId="{8D22F6AF-ADEB-4854-A43D-6647E783DC6E}" type="presParOf" srcId="{BE4EA7C9-7830-4764-A2BA-94595EFFC2F2}" destId="{36A63963-63FF-4B10-8384-A03F83130366}" srcOrd="0" destOrd="0" presId="urn:microsoft.com/office/officeart/2005/8/layout/orgChart1"/>
    <dgm:cxn modelId="{F796180B-F760-4D80-9B24-32A3DE39F685}" type="presParOf" srcId="{BE4EA7C9-7830-4764-A2BA-94595EFFC2F2}" destId="{86C19531-A723-41BB-8D16-C7A51E36DF82}" srcOrd="1" destOrd="0" presId="urn:microsoft.com/office/officeart/2005/8/layout/orgChart1"/>
    <dgm:cxn modelId="{BCAFFD51-135A-4A53-A70A-0770E80BFC4A}" type="presParOf" srcId="{0B5BEC02-8732-44CE-8F1A-AE58A48417C0}" destId="{3DBD011F-83F5-4993-A75C-F4378512B5F2}" srcOrd="1" destOrd="0" presId="urn:microsoft.com/office/officeart/2005/8/layout/orgChart1"/>
    <dgm:cxn modelId="{F8BA42AD-B613-4985-9477-588993C9582F}" type="presParOf" srcId="{0B5BEC02-8732-44CE-8F1A-AE58A48417C0}" destId="{1AF39634-51D4-476E-9C9A-8F0D48E3285A}" srcOrd="2" destOrd="0" presId="urn:microsoft.com/office/officeart/2005/8/layout/orgChart1"/>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5829C0-E9FF-47A4-BC68-445AF50D4690}" type="doc">
      <dgm:prSet loTypeId="urn:microsoft.com/office/officeart/2005/8/layout/vList4" loCatId="list" qsTypeId="urn:microsoft.com/office/officeart/2005/8/quickstyle/simple1" qsCatId="simple" csTypeId="urn:microsoft.com/office/officeart/2005/8/colors/accent4_1" csCatId="accent4" phldr="1"/>
      <dgm:spPr/>
      <dgm:t>
        <a:bodyPr/>
        <a:lstStyle/>
        <a:p>
          <a:endParaRPr lang="en-NZ"/>
        </a:p>
      </dgm:t>
    </dgm:pt>
    <dgm:pt modelId="{2AA19D0B-287B-4EE7-B2EC-3C07FFEB8747}">
      <dgm:prSet phldrT="[Text]" custT="1"/>
      <dgm:spPr>
        <a:ln>
          <a:noFill/>
        </a:ln>
      </dgm:spPr>
      <dgm:t>
        <a:bodyPr/>
        <a:lstStyle/>
        <a:p>
          <a:r>
            <a:rPr lang="en-GB" sz="1100" b="1"/>
            <a:t>Tone</a:t>
          </a:r>
          <a:br>
            <a:rPr lang="en-GB" sz="1100" b="1"/>
          </a:br>
          <a:r>
            <a:rPr lang="en-GB" sz="1100"/>
            <a:t>Is the meeting highly structured and formal, or can it incorporate more informal or innovative elements? What can be added to this meeting that will surprise and engage participants, or help it to achieve its purpose and outcomes?</a:t>
          </a:r>
          <a:endParaRPr lang="en-NZ" sz="1100" b="1"/>
        </a:p>
      </dgm:t>
    </dgm:pt>
    <dgm:pt modelId="{79498372-FC36-4386-A076-553C7382588C}" type="parTrans" cxnId="{7054F73B-29A6-454F-96BC-ACF158B26631}">
      <dgm:prSet/>
      <dgm:spPr/>
      <dgm:t>
        <a:bodyPr/>
        <a:lstStyle/>
        <a:p>
          <a:endParaRPr lang="en-NZ" sz="1000"/>
        </a:p>
      </dgm:t>
    </dgm:pt>
    <dgm:pt modelId="{FCA01B5A-4ECE-4E51-8300-A3242FA3CCE2}" type="sibTrans" cxnId="{7054F73B-29A6-454F-96BC-ACF158B26631}">
      <dgm:prSet/>
      <dgm:spPr/>
      <dgm:t>
        <a:bodyPr/>
        <a:lstStyle/>
        <a:p>
          <a:endParaRPr lang="en-NZ" sz="1000"/>
        </a:p>
      </dgm:t>
    </dgm:pt>
    <dgm:pt modelId="{C5228729-C3DF-4B20-BCCA-E27F7E0E39CE}">
      <dgm:prSet custT="1"/>
      <dgm:spPr>
        <a:ln>
          <a:noFill/>
        </a:ln>
      </dgm:spPr>
      <dgm:t>
        <a:bodyPr/>
        <a:lstStyle/>
        <a:p>
          <a:r>
            <a:rPr lang="en-GB" sz="1100" b="1"/>
            <a:t>Aesthetic</a:t>
          </a:r>
          <a:br>
            <a:rPr lang="en-GB" sz="1100" b="1"/>
          </a:br>
          <a:r>
            <a:rPr lang="en-GB" sz="1100"/>
            <a:t>What will influence the look and feel of the meeting? Is there an existing, clearly defined brand and design aesthetic that will form a template for this, or does the meeting aesthetic need to be interpreted or developed further by the production team?</a:t>
          </a:r>
          <a:endParaRPr lang="en-NZ" sz="1100" b="1"/>
        </a:p>
      </dgm:t>
    </dgm:pt>
    <dgm:pt modelId="{170EE98B-14EB-441F-A9DB-A2C11F19AC7D}" type="parTrans" cxnId="{1E90DA01-5FE7-43A6-AB13-0DF50690C861}">
      <dgm:prSet/>
      <dgm:spPr/>
      <dgm:t>
        <a:bodyPr/>
        <a:lstStyle/>
        <a:p>
          <a:endParaRPr lang="en-NZ" sz="1000"/>
        </a:p>
      </dgm:t>
    </dgm:pt>
    <dgm:pt modelId="{6875332C-A648-4754-A09F-559C35FF36F6}" type="sibTrans" cxnId="{1E90DA01-5FE7-43A6-AB13-0DF50690C861}">
      <dgm:prSet/>
      <dgm:spPr/>
      <dgm:t>
        <a:bodyPr/>
        <a:lstStyle/>
        <a:p>
          <a:endParaRPr lang="en-NZ" sz="1000"/>
        </a:p>
      </dgm:t>
    </dgm:pt>
    <dgm:pt modelId="{9E092772-613E-4AED-AAA9-4B90791E66E5}">
      <dgm:prSet custT="1"/>
      <dgm:spPr>
        <a:ln>
          <a:noFill/>
        </a:ln>
      </dgm:spPr>
      <dgm:t>
        <a:bodyPr/>
        <a:lstStyle/>
        <a:p>
          <a:r>
            <a:rPr lang="en-GB" sz="1100" b="1"/>
            <a:t>Previous meetings</a:t>
          </a:r>
          <a:endParaRPr lang="en-NZ" sz="1100" b="1"/>
        </a:p>
      </dgm:t>
    </dgm:pt>
    <dgm:pt modelId="{204E007B-358E-47B0-9A53-4D598EF5E315}" type="parTrans" cxnId="{ECA3B3B6-E12A-4ABB-A225-B3365A1E6D3A}">
      <dgm:prSet/>
      <dgm:spPr/>
      <dgm:t>
        <a:bodyPr/>
        <a:lstStyle/>
        <a:p>
          <a:endParaRPr lang="en-NZ" sz="1000"/>
        </a:p>
      </dgm:t>
    </dgm:pt>
    <dgm:pt modelId="{F71237CA-9F12-41DF-BAF5-2E5B06E39D6A}" type="sibTrans" cxnId="{ECA3B3B6-E12A-4ABB-A225-B3365A1E6D3A}">
      <dgm:prSet/>
      <dgm:spPr/>
      <dgm:t>
        <a:bodyPr/>
        <a:lstStyle/>
        <a:p>
          <a:endParaRPr lang="en-NZ" sz="1000"/>
        </a:p>
      </dgm:t>
    </dgm:pt>
    <dgm:pt modelId="{95B2BE35-3168-4290-8C35-5384CA0ABCCE}">
      <dgm:prSet custT="1"/>
      <dgm:spPr>
        <a:ln>
          <a:noFill/>
        </a:ln>
      </dgm:spPr>
      <dgm:t>
        <a:bodyPr/>
        <a:lstStyle/>
        <a:p>
          <a:r>
            <a:rPr lang="en-GB" sz="1100" b="1"/>
            <a:t>Chair</a:t>
          </a:r>
          <a:endParaRPr lang="en-NZ" sz="1100" b="1"/>
        </a:p>
      </dgm:t>
    </dgm:pt>
    <dgm:pt modelId="{E605E264-03AA-4D15-84D9-4A9C2EF63AE5}" type="parTrans" cxnId="{9748915C-92EA-4763-8AC4-0F929B4EDABB}">
      <dgm:prSet/>
      <dgm:spPr/>
      <dgm:t>
        <a:bodyPr/>
        <a:lstStyle/>
        <a:p>
          <a:endParaRPr lang="en-NZ" sz="1000"/>
        </a:p>
      </dgm:t>
    </dgm:pt>
    <dgm:pt modelId="{E9387855-A5E9-4EEA-B6A8-5BB9920A47FC}" type="sibTrans" cxnId="{9748915C-92EA-4763-8AC4-0F929B4EDABB}">
      <dgm:prSet/>
      <dgm:spPr/>
      <dgm:t>
        <a:bodyPr/>
        <a:lstStyle/>
        <a:p>
          <a:endParaRPr lang="en-NZ" sz="1000"/>
        </a:p>
      </dgm:t>
    </dgm:pt>
    <dgm:pt modelId="{42FCD8FE-C083-4167-BCE4-81B288F87A58}">
      <dgm:prSet custT="1"/>
      <dgm:spPr>
        <a:ln>
          <a:noFill/>
        </a:ln>
      </dgm:spPr>
      <dgm:t>
        <a:bodyPr/>
        <a:lstStyle/>
        <a:p>
          <a:r>
            <a:rPr lang="en-GB" sz="1100" b="1"/>
            <a:t>Scripts</a:t>
          </a:r>
          <a:br>
            <a:rPr lang="en-GB" sz="1100" b="1"/>
          </a:br>
          <a:r>
            <a:rPr lang="en-GB" sz="1100"/>
            <a:t>Who will be engaged to write scripted content such as the welcome and introduction, autocue text, closing remarks and other prerecorded content?</a:t>
          </a:r>
          <a:endParaRPr lang="en-NZ" sz="1100" b="1"/>
        </a:p>
      </dgm:t>
    </dgm:pt>
    <dgm:pt modelId="{648BB82B-C182-4626-B93D-8E3FEE219BB8}" type="parTrans" cxnId="{AACA62E0-0E44-49AF-B0A3-836439FF4537}">
      <dgm:prSet/>
      <dgm:spPr/>
      <dgm:t>
        <a:bodyPr/>
        <a:lstStyle/>
        <a:p>
          <a:endParaRPr lang="en-NZ" sz="1000"/>
        </a:p>
      </dgm:t>
    </dgm:pt>
    <dgm:pt modelId="{782F8714-C222-4B26-A7D4-16BBEDD4CA1F}" type="sibTrans" cxnId="{AACA62E0-0E44-49AF-B0A3-836439FF4537}">
      <dgm:prSet/>
      <dgm:spPr/>
      <dgm:t>
        <a:bodyPr/>
        <a:lstStyle/>
        <a:p>
          <a:endParaRPr lang="en-NZ" sz="1000"/>
        </a:p>
      </dgm:t>
    </dgm:pt>
    <dgm:pt modelId="{C4683D79-18FD-4BDC-9C4B-73AC60472B87}">
      <dgm:prSet custT="1"/>
      <dgm:spPr>
        <a:ln>
          <a:noFill/>
        </a:ln>
      </dgm:spPr>
      <dgm:t>
        <a:bodyPr/>
        <a:lstStyle/>
        <a:p>
          <a:r>
            <a:rPr lang="en-GB" sz="1100" b="1"/>
            <a:t>Audiovisual</a:t>
          </a:r>
          <a:br>
            <a:rPr lang="en-GB" sz="1100" b="1"/>
          </a:br>
          <a:r>
            <a:rPr lang="en-GB" sz="1100"/>
            <a:t>Are there any audio visual components such as music and video that need to be commissioned in advance, or that require copyright permissions?</a:t>
          </a:r>
          <a:endParaRPr lang="en-NZ" sz="1100" b="1"/>
        </a:p>
      </dgm:t>
    </dgm:pt>
    <dgm:pt modelId="{BA92550A-5500-4C67-A525-A357B0BF150B}" type="parTrans" cxnId="{B89F6A20-56D5-4E76-9ACA-063E53087222}">
      <dgm:prSet/>
      <dgm:spPr/>
      <dgm:t>
        <a:bodyPr/>
        <a:lstStyle/>
        <a:p>
          <a:endParaRPr lang="en-NZ" sz="1000"/>
        </a:p>
      </dgm:t>
    </dgm:pt>
    <dgm:pt modelId="{C7B91DC6-E68F-40BA-AC29-2100080F99D1}" type="sibTrans" cxnId="{B89F6A20-56D5-4E76-9ACA-063E53087222}">
      <dgm:prSet/>
      <dgm:spPr/>
      <dgm:t>
        <a:bodyPr/>
        <a:lstStyle/>
        <a:p>
          <a:endParaRPr lang="en-NZ" sz="1000"/>
        </a:p>
      </dgm:t>
    </dgm:pt>
    <dgm:pt modelId="{1F37194D-8D7D-4FBF-BA86-CF807DF38F49}">
      <dgm:prSet custT="1"/>
      <dgm:spPr>
        <a:ln>
          <a:noFill/>
        </a:ln>
      </dgm:spPr>
      <dgm:t>
        <a:bodyPr/>
        <a:lstStyle/>
        <a:p>
          <a:r>
            <a:rPr lang="en-GB" sz="1100" b="1"/>
            <a:t>Tikanga Māori</a:t>
          </a:r>
          <a:br>
            <a:rPr lang="en-GB" sz="1100" b="1"/>
          </a:br>
          <a:r>
            <a:rPr lang="en-GB" sz="1100"/>
            <a:t>Will elements of tikanga Māori be incorporated into your meeting? Who will be responsible for guiding this?</a:t>
          </a:r>
          <a:endParaRPr lang="en-NZ" sz="1100" b="1"/>
        </a:p>
      </dgm:t>
    </dgm:pt>
    <dgm:pt modelId="{407471D0-D3A7-4A93-8524-564175E47449}" type="parTrans" cxnId="{83A74330-D0CF-48E0-BAA4-7A8287E0E888}">
      <dgm:prSet/>
      <dgm:spPr/>
      <dgm:t>
        <a:bodyPr/>
        <a:lstStyle/>
        <a:p>
          <a:endParaRPr lang="en-NZ" sz="1000"/>
        </a:p>
      </dgm:t>
    </dgm:pt>
    <dgm:pt modelId="{B6EA61A9-825F-404A-BE33-BB36CE5B88D8}" type="sibTrans" cxnId="{83A74330-D0CF-48E0-BAA4-7A8287E0E888}">
      <dgm:prSet/>
      <dgm:spPr/>
      <dgm:t>
        <a:bodyPr/>
        <a:lstStyle/>
        <a:p>
          <a:endParaRPr lang="en-NZ" sz="1000"/>
        </a:p>
      </dgm:t>
    </dgm:pt>
    <dgm:pt modelId="{7480FE17-6B19-4F71-B9D0-631701B2F9BC}">
      <dgm:prSet custT="1"/>
      <dgm:spPr>
        <a:ln>
          <a:noFill/>
        </a:ln>
      </dgm:spPr>
      <dgm:t>
        <a:bodyPr/>
        <a:lstStyle/>
        <a:p>
          <a:r>
            <a:rPr lang="en-GB" sz="1100"/>
            <a:t>Who will act as Chair? Do you require a specialist MC or anchor? </a:t>
          </a:r>
          <a:endParaRPr lang="en-NZ" sz="1100"/>
        </a:p>
      </dgm:t>
    </dgm:pt>
    <dgm:pt modelId="{188F0BD3-2551-499F-98ED-AE083CF4727F}" type="parTrans" cxnId="{A6F743BC-1946-46A3-9BF1-913BE6C7B703}">
      <dgm:prSet/>
      <dgm:spPr/>
      <dgm:t>
        <a:bodyPr/>
        <a:lstStyle/>
        <a:p>
          <a:endParaRPr lang="en-NZ" sz="1000"/>
        </a:p>
      </dgm:t>
    </dgm:pt>
    <dgm:pt modelId="{E3B06786-EA37-4B34-8341-8B0A6490DEAD}" type="sibTrans" cxnId="{A6F743BC-1946-46A3-9BF1-913BE6C7B703}">
      <dgm:prSet/>
      <dgm:spPr/>
      <dgm:t>
        <a:bodyPr/>
        <a:lstStyle/>
        <a:p>
          <a:endParaRPr lang="en-NZ" sz="1000"/>
        </a:p>
      </dgm:t>
    </dgm:pt>
    <dgm:pt modelId="{33BAF04D-0DCA-4A2F-8877-ABEE707011BE}">
      <dgm:prSet custT="1"/>
      <dgm:spPr>
        <a:ln>
          <a:noFill/>
        </a:ln>
      </dgm:spPr>
      <dgm:t>
        <a:bodyPr/>
        <a:lstStyle/>
        <a:p>
          <a:r>
            <a:rPr lang="en-GB" sz="1100"/>
            <a:t>What can be improved? </a:t>
          </a:r>
          <a:endParaRPr lang="en-NZ" sz="1100"/>
        </a:p>
      </dgm:t>
    </dgm:pt>
    <dgm:pt modelId="{11C89756-17A2-40CC-9F92-DCBEBDE543A3}" type="parTrans" cxnId="{3876E42C-08C0-4CC7-A8B4-899BE0A920E1}">
      <dgm:prSet/>
      <dgm:spPr/>
      <dgm:t>
        <a:bodyPr/>
        <a:lstStyle/>
        <a:p>
          <a:endParaRPr lang="en-NZ" sz="1000"/>
        </a:p>
      </dgm:t>
    </dgm:pt>
    <dgm:pt modelId="{F1FF3986-5FD1-4513-B667-B2A913E52837}" type="sibTrans" cxnId="{3876E42C-08C0-4CC7-A8B4-899BE0A920E1}">
      <dgm:prSet/>
      <dgm:spPr/>
      <dgm:t>
        <a:bodyPr/>
        <a:lstStyle/>
        <a:p>
          <a:endParaRPr lang="en-NZ" sz="1000"/>
        </a:p>
      </dgm:t>
    </dgm:pt>
    <dgm:pt modelId="{056CD20A-D273-4B66-B464-15505CB607FB}">
      <dgm:prSet custT="1"/>
      <dgm:spPr>
        <a:ln>
          <a:noFill/>
        </a:ln>
      </dgm:spPr>
      <dgm:t>
        <a:bodyPr/>
        <a:lstStyle/>
        <a:p>
          <a:r>
            <a:rPr lang="en-GB" sz="1100"/>
            <a:t>If so, who will be responsible for selecting this person? </a:t>
          </a:r>
          <a:endParaRPr lang="en-NZ" sz="1100"/>
        </a:p>
      </dgm:t>
    </dgm:pt>
    <dgm:pt modelId="{0147FC5B-2B3E-4BB9-810B-7D6CF078CB05}" type="parTrans" cxnId="{5193E8F5-EC10-424C-8E12-1BE1717DC83D}">
      <dgm:prSet/>
      <dgm:spPr/>
      <dgm:t>
        <a:bodyPr/>
        <a:lstStyle/>
        <a:p>
          <a:endParaRPr lang="en-NZ" sz="1000"/>
        </a:p>
      </dgm:t>
    </dgm:pt>
    <dgm:pt modelId="{957DDB67-DEB3-4571-81B6-DD9667BA01EF}" type="sibTrans" cxnId="{5193E8F5-EC10-424C-8E12-1BE1717DC83D}">
      <dgm:prSet/>
      <dgm:spPr/>
      <dgm:t>
        <a:bodyPr/>
        <a:lstStyle/>
        <a:p>
          <a:endParaRPr lang="en-NZ" sz="1000"/>
        </a:p>
      </dgm:t>
    </dgm:pt>
    <dgm:pt modelId="{4DD0F1DB-C6E6-4E9A-BB53-054FC5A4BC04}">
      <dgm:prSet custT="1"/>
      <dgm:spPr>
        <a:ln>
          <a:noFill/>
        </a:ln>
      </dgm:spPr>
      <dgm:t>
        <a:bodyPr/>
        <a:lstStyle/>
        <a:p>
          <a:r>
            <a:rPr lang="en-GB" sz="1100"/>
            <a:t>What qualities does the Chair need to bring to this role?</a:t>
          </a:r>
          <a:endParaRPr lang="en-NZ" sz="1100"/>
        </a:p>
      </dgm:t>
    </dgm:pt>
    <dgm:pt modelId="{E20C917A-DE84-4B56-8087-8D70D94098FE}" type="parTrans" cxnId="{A5EB599C-F357-4EA4-9BF8-FFF2530471C3}">
      <dgm:prSet/>
      <dgm:spPr/>
      <dgm:t>
        <a:bodyPr/>
        <a:lstStyle/>
        <a:p>
          <a:endParaRPr lang="en-NZ" sz="1000"/>
        </a:p>
      </dgm:t>
    </dgm:pt>
    <dgm:pt modelId="{05CC3EB0-A0DA-4D81-B821-754E6522AF77}" type="sibTrans" cxnId="{A5EB599C-F357-4EA4-9BF8-FFF2530471C3}">
      <dgm:prSet/>
      <dgm:spPr/>
      <dgm:t>
        <a:bodyPr/>
        <a:lstStyle/>
        <a:p>
          <a:endParaRPr lang="en-NZ" sz="1000"/>
        </a:p>
      </dgm:t>
    </dgm:pt>
    <dgm:pt modelId="{F9C551E8-911F-4F3E-B831-6A7FB053D6B3}">
      <dgm:prSet custT="1"/>
      <dgm:spPr>
        <a:ln>
          <a:noFill/>
        </a:ln>
      </dgm:spPr>
      <dgm:t>
        <a:bodyPr/>
        <a:lstStyle/>
        <a:p>
          <a:r>
            <a:rPr lang="en-GB" sz="1100"/>
            <a:t>What has been done effectively in past high-stakes meetings that can be drawn upon?  </a:t>
          </a:r>
          <a:endParaRPr lang="en-NZ" sz="1100"/>
        </a:p>
      </dgm:t>
    </dgm:pt>
    <dgm:pt modelId="{75106182-D6B5-46A7-B8A7-B774FE674F80}" type="sibTrans" cxnId="{25561B8A-610B-4DF4-9FAB-AC98877BF3F6}">
      <dgm:prSet/>
      <dgm:spPr/>
      <dgm:t>
        <a:bodyPr/>
        <a:lstStyle/>
        <a:p>
          <a:endParaRPr lang="en-NZ" sz="1000"/>
        </a:p>
      </dgm:t>
    </dgm:pt>
    <dgm:pt modelId="{1A0B6065-865F-4CE1-A3C2-FCBC85AA78AE}" type="parTrans" cxnId="{25561B8A-610B-4DF4-9FAB-AC98877BF3F6}">
      <dgm:prSet/>
      <dgm:spPr/>
      <dgm:t>
        <a:bodyPr/>
        <a:lstStyle/>
        <a:p>
          <a:endParaRPr lang="en-NZ" sz="1000"/>
        </a:p>
      </dgm:t>
    </dgm:pt>
    <dgm:pt modelId="{1E90FFC5-1527-450C-B2DE-F9955B3CDF3B}">
      <dgm:prSet custT="1"/>
      <dgm:spPr>
        <a:ln>
          <a:noFill/>
        </a:ln>
      </dgm:spPr>
      <dgm:t>
        <a:bodyPr/>
        <a:lstStyle/>
        <a:p>
          <a:r>
            <a:rPr lang="en-GB" sz="1100"/>
            <a:t>Is there an emotional connection we need to create?</a:t>
          </a:r>
          <a:endParaRPr lang="en-NZ" sz="1100"/>
        </a:p>
      </dgm:t>
    </dgm:pt>
    <dgm:pt modelId="{24F36B90-CDE7-4963-9908-DE569FCF67A1}" type="parTrans" cxnId="{FFCD73D1-0288-4C57-B264-D5B45EB0C1DD}">
      <dgm:prSet/>
      <dgm:spPr/>
    </dgm:pt>
    <dgm:pt modelId="{8536EA39-362E-4FEE-BEF4-67CEA38DF079}" type="sibTrans" cxnId="{FFCD73D1-0288-4C57-B264-D5B45EB0C1DD}">
      <dgm:prSet/>
      <dgm:spPr/>
    </dgm:pt>
    <dgm:pt modelId="{C9F9A704-89B7-4B37-B362-9ABCE8EA8A12}" type="pres">
      <dgm:prSet presAssocID="{B85829C0-E9FF-47A4-BC68-445AF50D4690}" presName="linear" presStyleCnt="0">
        <dgm:presLayoutVars>
          <dgm:dir/>
          <dgm:resizeHandles val="exact"/>
        </dgm:presLayoutVars>
      </dgm:prSet>
      <dgm:spPr/>
      <dgm:t>
        <a:bodyPr/>
        <a:lstStyle/>
        <a:p>
          <a:endParaRPr lang="en-US"/>
        </a:p>
      </dgm:t>
    </dgm:pt>
    <dgm:pt modelId="{ABD8698D-4A64-438E-8C73-CE6D9B114B68}" type="pres">
      <dgm:prSet presAssocID="{2AA19D0B-287B-4EE7-B2EC-3C07FFEB8747}" presName="comp" presStyleCnt="0"/>
      <dgm:spPr/>
    </dgm:pt>
    <dgm:pt modelId="{71424B57-40DE-4F56-82A0-E3829414E13A}" type="pres">
      <dgm:prSet presAssocID="{2AA19D0B-287B-4EE7-B2EC-3C07FFEB8747}" presName="box" presStyleLbl="node1" presStyleIdx="0" presStyleCnt="7"/>
      <dgm:spPr/>
      <dgm:t>
        <a:bodyPr/>
        <a:lstStyle/>
        <a:p>
          <a:endParaRPr lang="en-US"/>
        </a:p>
      </dgm:t>
    </dgm:pt>
    <dgm:pt modelId="{C30F47DF-3CEE-4BBF-B007-A3E6A4AD4682}" type="pres">
      <dgm:prSet presAssocID="{2AA19D0B-287B-4EE7-B2EC-3C07FFEB8747}" presName="img" presStyleLbl="fgImgPlace1" presStyleIdx="0" presStyleCnt="7"/>
      <dgm:spPr>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l="16495" r="16495"/>
          </a:stretch>
        </a:blipFill>
        <a:ln>
          <a:noFill/>
        </a:ln>
      </dgm:spPr>
      <dgm:t>
        <a:bodyPr/>
        <a:lstStyle/>
        <a:p>
          <a:endParaRPr lang="en-US"/>
        </a:p>
      </dgm:t>
      <dgm:extLst>
        <a:ext uri="{E40237B7-FDA0-4F09-8148-C483321AD2D9}">
          <dgm14:cNvPr xmlns:dgm14="http://schemas.microsoft.com/office/drawing/2010/diagram" id="0" name="" descr="Online meeting with solid fill"/>
        </a:ext>
      </dgm:extLst>
    </dgm:pt>
    <dgm:pt modelId="{BEAC8F88-5E69-467E-9E07-27ED5A4480F9}" type="pres">
      <dgm:prSet presAssocID="{2AA19D0B-287B-4EE7-B2EC-3C07FFEB8747}" presName="text" presStyleLbl="node1" presStyleIdx="0" presStyleCnt="7">
        <dgm:presLayoutVars>
          <dgm:bulletEnabled val="1"/>
        </dgm:presLayoutVars>
      </dgm:prSet>
      <dgm:spPr/>
      <dgm:t>
        <a:bodyPr/>
        <a:lstStyle/>
        <a:p>
          <a:endParaRPr lang="en-US"/>
        </a:p>
      </dgm:t>
    </dgm:pt>
    <dgm:pt modelId="{6B035FC8-FF52-423E-8E9C-44183CA0080D}" type="pres">
      <dgm:prSet presAssocID="{FCA01B5A-4ECE-4E51-8300-A3242FA3CCE2}" presName="spacer" presStyleCnt="0"/>
      <dgm:spPr/>
    </dgm:pt>
    <dgm:pt modelId="{FBBC8C3C-7882-4F97-B161-2F31E1ED9C08}" type="pres">
      <dgm:prSet presAssocID="{C5228729-C3DF-4B20-BCCA-E27F7E0E39CE}" presName="comp" presStyleCnt="0"/>
      <dgm:spPr/>
    </dgm:pt>
    <dgm:pt modelId="{80CFB944-A873-4693-9F09-DB84F7318DAE}" type="pres">
      <dgm:prSet presAssocID="{C5228729-C3DF-4B20-BCCA-E27F7E0E39CE}" presName="box" presStyleLbl="node1" presStyleIdx="1" presStyleCnt="7"/>
      <dgm:spPr/>
      <dgm:t>
        <a:bodyPr/>
        <a:lstStyle/>
        <a:p>
          <a:endParaRPr lang="en-US"/>
        </a:p>
      </dgm:t>
    </dgm:pt>
    <dgm:pt modelId="{890031AC-F291-40DF-BA64-60AD889BFDF5}" type="pres">
      <dgm:prSet presAssocID="{C5228729-C3DF-4B20-BCCA-E27F7E0E39CE}" presName="img" presStyleLbl="fgImgPlace1" presStyleIdx="1" presStyleCnt="7"/>
      <dgm:spPr>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 xmlns:asvg="http://schemas.microsoft.com/office/drawing/2016/SVG/main" r:embed="rId4"/>
              </a:ext>
            </a:extLst>
          </a:blip>
          <a:srcRect/>
          <a:stretch>
            <a:fillRect l="19628" r="19628"/>
          </a:stretch>
        </a:blipFill>
        <a:ln>
          <a:noFill/>
        </a:ln>
      </dgm:spPr>
      <dgm:t>
        <a:bodyPr/>
        <a:lstStyle/>
        <a:p>
          <a:endParaRPr lang="en-US"/>
        </a:p>
      </dgm:t>
      <dgm:extLst>
        <a:ext uri="{E40237B7-FDA0-4F09-8148-C483321AD2D9}">
          <dgm14:cNvPr xmlns:dgm14="http://schemas.microsoft.com/office/drawing/2010/diagram" id="0" name="" descr="Squiggle with solid fill"/>
        </a:ext>
      </dgm:extLst>
    </dgm:pt>
    <dgm:pt modelId="{6F4A89EC-597F-44C4-A5C4-4EBEF602F4B3}" type="pres">
      <dgm:prSet presAssocID="{C5228729-C3DF-4B20-BCCA-E27F7E0E39CE}" presName="text" presStyleLbl="node1" presStyleIdx="1" presStyleCnt="7">
        <dgm:presLayoutVars>
          <dgm:bulletEnabled val="1"/>
        </dgm:presLayoutVars>
      </dgm:prSet>
      <dgm:spPr/>
      <dgm:t>
        <a:bodyPr/>
        <a:lstStyle/>
        <a:p>
          <a:endParaRPr lang="en-US"/>
        </a:p>
      </dgm:t>
    </dgm:pt>
    <dgm:pt modelId="{2EF08F17-DFEE-4FEE-8203-E212B90AAD09}" type="pres">
      <dgm:prSet presAssocID="{6875332C-A648-4754-A09F-559C35FF36F6}" presName="spacer" presStyleCnt="0"/>
      <dgm:spPr/>
    </dgm:pt>
    <dgm:pt modelId="{2EEA1E3E-CCC6-4860-9045-9BFC51F1B5B1}" type="pres">
      <dgm:prSet presAssocID="{9E092772-613E-4AED-AAA9-4B90791E66E5}" presName="comp" presStyleCnt="0"/>
      <dgm:spPr/>
    </dgm:pt>
    <dgm:pt modelId="{012BB7D7-791C-43E0-8FE7-419713C049D2}" type="pres">
      <dgm:prSet presAssocID="{9E092772-613E-4AED-AAA9-4B90791E66E5}" presName="box" presStyleLbl="node1" presStyleIdx="2" presStyleCnt="7"/>
      <dgm:spPr/>
      <dgm:t>
        <a:bodyPr/>
        <a:lstStyle/>
        <a:p>
          <a:endParaRPr lang="en-US"/>
        </a:p>
      </dgm:t>
    </dgm:pt>
    <dgm:pt modelId="{D7CEB985-5F7F-452B-B62D-8758AAE77E44}" type="pres">
      <dgm:prSet presAssocID="{9E092772-613E-4AED-AAA9-4B90791E66E5}" presName="img" presStyleLbl="fgImgPlace1" presStyleIdx="2" presStyleCnt="7"/>
      <dgm:spPr>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 xmlns:asvg="http://schemas.microsoft.com/office/drawing/2016/SVG/main" r:embed="rId6"/>
              </a:ext>
            </a:extLst>
          </a:blip>
          <a:srcRect/>
          <a:stretch>
            <a:fillRect l="16495" r="16495"/>
          </a:stretch>
        </a:blipFill>
        <a:ln>
          <a:noFill/>
        </a:ln>
      </dgm:spPr>
      <dgm:t>
        <a:bodyPr/>
        <a:lstStyle/>
        <a:p>
          <a:endParaRPr lang="en-US"/>
        </a:p>
      </dgm:t>
      <dgm:extLst>
        <a:ext uri="{E40237B7-FDA0-4F09-8148-C483321AD2D9}">
          <dgm14:cNvPr xmlns:dgm14="http://schemas.microsoft.com/office/drawing/2010/diagram" id="0" name="" descr="Ui Ux with solid fill"/>
        </a:ext>
      </dgm:extLst>
    </dgm:pt>
    <dgm:pt modelId="{4249736F-1E2D-4CBE-96C2-17EF2B73AB74}" type="pres">
      <dgm:prSet presAssocID="{9E092772-613E-4AED-AAA9-4B90791E66E5}" presName="text" presStyleLbl="node1" presStyleIdx="2" presStyleCnt="7">
        <dgm:presLayoutVars>
          <dgm:bulletEnabled val="1"/>
        </dgm:presLayoutVars>
      </dgm:prSet>
      <dgm:spPr/>
      <dgm:t>
        <a:bodyPr/>
        <a:lstStyle/>
        <a:p>
          <a:endParaRPr lang="en-US"/>
        </a:p>
      </dgm:t>
    </dgm:pt>
    <dgm:pt modelId="{7653AD68-B275-42B8-B209-0B6B88709A9F}" type="pres">
      <dgm:prSet presAssocID="{F71237CA-9F12-41DF-BAF5-2E5B06E39D6A}" presName="spacer" presStyleCnt="0"/>
      <dgm:spPr/>
    </dgm:pt>
    <dgm:pt modelId="{C3654498-0DE7-4584-8293-8B437183A21C}" type="pres">
      <dgm:prSet presAssocID="{95B2BE35-3168-4290-8C35-5384CA0ABCCE}" presName="comp" presStyleCnt="0"/>
      <dgm:spPr/>
    </dgm:pt>
    <dgm:pt modelId="{987AFAE5-C70A-41DE-ACAA-760B68ECC5AD}" type="pres">
      <dgm:prSet presAssocID="{95B2BE35-3168-4290-8C35-5384CA0ABCCE}" presName="box" presStyleLbl="node1" presStyleIdx="3" presStyleCnt="7"/>
      <dgm:spPr/>
      <dgm:t>
        <a:bodyPr/>
        <a:lstStyle/>
        <a:p>
          <a:endParaRPr lang="en-US"/>
        </a:p>
      </dgm:t>
    </dgm:pt>
    <dgm:pt modelId="{B40FEB1B-18A7-42F2-A0CC-7C1902F91FB5}" type="pres">
      <dgm:prSet presAssocID="{95B2BE35-3168-4290-8C35-5384CA0ABCCE}" presName="img" presStyleLbl="fgImgPlace1" presStyleIdx="3" presStyleCnt="7"/>
      <dgm:spPr>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 xmlns:asvg="http://schemas.microsoft.com/office/drawing/2016/SVG/main" r:embed="rId8"/>
              </a:ext>
            </a:extLst>
          </a:blip>
          <a:srcRect/>
          <a:stretch>
            <a:fillRect l="16495" r="16495"/>
          </a:stretch>
        </a:blipFill>
        <a:ln>
          <a:noFill/>
        </a:ln>
      </dgm:spPr>
      <dgm:t>
        <a:bodyPr/>
        <a:lstStyle/>
        <a:p>
          <a:endParaRPr lang="en-US"/>
        </a:p>
      </dgm:t>
      <dgm:extLst>
        <a:ext uri="{E40237B7-FDA0-4F09-8148-C483321AD2D9}">
          <dgm14:cNvPr xmlns:dgm14="http://schemas.microsoft.com/office/drawing/2010/diagram" id="0" name="" descr="Lecturer with solid fill"/>
        </a:ext>
      </dgm:extLst>
    </dgm:pt>
    <dgm:pt modelId="{48AD0687-2995-4F57-B76B-DE1B3CC4239C}" type="pres">
      <dgm:prSet presAssocID="{95B2BE35-3168-4290-8C35-5384CA0ABCCE}" presName="text" presStyleLbl="node1" presStyleIdx="3" presStyleCnt="7">
        <dgm:presLayoutVars>
          <dgm:bulletEnabled val="1"/>
        </dgm:presLayoutVars>
      </dgm:prSet>
      <dgm:spPr/>
      <dgm:t>
        <a:bodyPr/>
        <a:lstStyle/>
        <a:p>
          <a:endParaRPr lang="en-US"/>
        </a:p>
      </dgm:t>
    </dgm:pt>
    <dgm:pt modelId="{E4C189DB-FDD9-4F36-AE17-3CB7AD3C40D2}" type="pres">
      <dgm:prSet presAssocID="{E9387855-A5E9-4EEA-B6A8-5BB9920A47FC}" presName="spacer" presStyleCnt="0"/>
      <dgm:spPr/>
    </dgm:pt>
    <dgm:pt modelId="{8D6A0F91-DB8C-4457-9819-D0CFCC46605D}" type="pres">
      <dgm:prSet presAssocID="{42FCD8FE-C083-4167-BCE4-81B288F87A58}" presName="comp" presStyleCnt="0"/>
      <dgm:spPr/>
    </dgm:pt>
    <dgm:pt modelId="{8B52DE52-1871-46BD-A8D8-7F2D6743C56E}" type="pres">
      <dgm:prSet presAssocID="{42FCD8FE-C083-4167-BCE4-81B288F87A58}" presName="box" presStyleLbl="node1" presStyleIdx="4" presStyleCnt="7"/>
      <dgm:spPr/>
      <dgm:t>
        <a:bodyPr/>
        <a:lstStyle/>
        <a:p>
          <a:endParaRPr lang="en-US"/>
        </a:p>
      </dgm:t>
    </dgm:pt>
    <dgm:pt modelId="{9B250405-89AA-4BD3-96DC-CDCF6E568466}" type="pres">
      <dgm:prSet presAssocID="{42FCD8FE-C083-4167-BCE4-81B288F87A58}" presName="img" presStyleLbl="fgImgPlace1" presStyleIdx="4" presStyleCnt="7"/>
      <dgm:spPr>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 xmlns:asvg="http://schemas.microsoft.com/office/drawing/2016/SVG/main" r:embed="rId10"/>
              </a:ext>
            </a:extLst>
          </a:blip>
          <a:srcRect/>
          <a:stretch>
            <a:fillRect l="18295" r="18295"/>
          </a:stretch>
        </a:blipFill>
        <a:ln>
          <a:noFill/>
        </a:ln>
      </dgm:spPr>
      <dgm:t>
        <a:bodyPr/>
        <a:lstStyle/>
        <a:p>
          <a:endParaRPr lang="en-US"/>
        </a:p>
      </dgm:t>
      <dgm:extLst>
        <a:ext uri="{E40237B7-FDA0-4F09-8148-C483321AD2D9}">
          <dgm14:cNvPr xmlns:dgm14="http://schemas.microsoft.com/office/drawing/2010/diagram" id="0" name="" descr="Document with solid fill"/>
        </a:ext>
      </dgm:extLst>
    </dgm:pt>
    <dgm:pt modelId="{A484EBA9-B254-4CA6-84BD-72960C307819}" type="pres">
      <dgm:prSet presAssocID="{42FCD8FE-C083-4167-BCE4-81B288F87A58}" presName="text" presStyleLbl="node1" presStyleIdx="4" presStyleCnt="7">
        <dgm:presLayoutVars>
          <dgm:bulletEnabled val="1"/>
        </dgm:presLayoutVars>
      </dgm:prSet>
      <dgm:spPr/>
      <dgm:t>
        <a:bodyPr/>
        <a:lstStyle/>
        <a:p>
          <a:endParaRPr lang="en-US"/>
        </a:p>
      </dgm:t>
    </dgm:pt>
    <dgm:pt modelId="{2B9DE7C0-51B4-4B4B-A8CA-DB884ACF5A06}" type="pres">
      <dgm:prSet presAssocID="{782F8714-C222-4B26-A7D4-16BBEDD4CA1F}" presName="spacer" presStyleCnt="0"/>
      <dgm:spPr/>
    </dgm:pt>
    <dgm:pt modelId="{25D2D9FD-6A4E-4BF7-BBB4-D61FB3E430D3}" type="pres">
      <dgm:prSet presAssocID="{C4683D79-18FD-4BDC-9C4B-73AC60472B87}" presName="comp" presStyleCnt="0"/>
      <dgm:spPr/>
    </dgm:pt>
    <dgm:pt modelId="{8E13A4A2-480E-4048-8585-DC74B79F9634}" type="pres">
      <dgm:prSet presAssocID="{C4683D79-18FD-4BDC-9C4B-73AC60472B87}" presName="box" presStyleLbl="node1" presStyleIdx="5" presStyleCnt="7"/>
      <dgm:spPr/>
      <dgm:t>
        <a:bodyPr/>
        <a:lstStyle/>
        <a:p>
          <a:endParaRPr lang="en-US"/>
        </a:p>
      </dgm:t>
    </dgm:pt>
    <dgm:pt modelId="{D82C02FF-4EF7-454B-B454-1A35CB298FA7}" type="pres">
      <dgm:prSet presAssocID="{C4683D79-18FD-4BDC-9C4B-73AC60472B87}" presName="img" presStyleLbl="fgImgPlace1" presStyleIdx="5" presStyleCnt="7"/>
      <dgm:spPr>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 xmlns:asvg="http://schemas.microsoft.com/office/drawing/2016/SVG/main" r:embed="rId12"/>
              </a:ext>
            </a:extLst>
          </a:blip>
          <a:srcRect/>
          <a:stretch>
            <a:fillRect l="19628" r="19628"/>
          </a:stretch>
        </a:blipFill>
        <a:ln>
          <a:noFill/>
        </a:ln>
      </dgm:spPr>
      <dgm:t>
        <a:bodyPr/>
        <a:lstStyle/>
        <a:p>
          <a:endParaRPr lang="en-US"/>
        </a:p>
      </dgm:t>
      <dgm:extLst>
        <a:ext uri="{E40237B7-FDA0-4F09-8148-C483321AD2D9}">
          <dgm14:cNvPr xmlns:dgm14="http://schemas.microsoft.com/office/drawing/2010/diagram" id="0" name="" descr="Video camera with solid fill"/>
        </a:ext>
      </dgm:extLst>
    </dgm:pt>
    <dgm:pt modelId="{84FE4FE0-4F33-48A8-A20D-B7C773A824CE}" type="pres">
      <dgm:prSet presAssocID="{C4683D79-18FD-4BDC-9C4B-73AC60472B87}" presName="text" presStyleLbl="node1" presStyleIdx="5" presStyleCnt="7">
        <dgm:presLayoutVars>
          <dgm:bulletEnabled val="1"/>
        </dgm:presLayoutVars>
      </dgm:prSet>
      <dgm:spPr/>
      <dgm:t>
        <a:bodyPr/>
        <a:lstStyle/>
        <a:p>
          <a:endParaRPr lang="en-US"/>
        </a:p>
      </dgm:t>
    </dgm:pt>
    <dgm:pt modelId="{15BDB00B-C83E-454D-A51F-D5DD1464BC4A}" type="pres">
      <dgm:prSet presAssocID="{C7B91DC6-E68F-40BA-AC29-2100080F99D1}" presName="spacer" presStyleCnt="0"/>
      <dgm:spPr/>
    </dgm:pt>
    <dgm:pt modelId="{723B11A8-4309-47CA-8409-8371537E88F4}" type="pres">
      <dgm:prSet presAssocID="{1F37194D-8D7D-4FBF-BA86-CF807DF38F49}" presName="comp" presStyleCnt="0"/>
      <dgm:spPr/>
    </dgm:pt>
    <dgm:pt modelId="{16870F3A-2824-4269-87C1-520B2CB23C0D}" type="pres">
      <dgm:prSet presAssocID="{1F37194D-8D7D-4FBF-BA86-CF807DF38F49}" presName="box" presStyleLbl="node1" presStyleIdx="6" presStyleCnt="7"/>
      <dgm:spPr/>
      <dgm:t>
        <a:bodyPr/>
        <a:lstStyle/>
        <a:p>
          <a:endParaRPr lang="en-US"/>
        </a:p>
      </dgm:t>
    </dgm:pt>
    <dgm:pt modelId="{E74D1300-2D02-4B3F-A693-50B3E66EF748}" type="pres">
      <dgm:prSet presAssocID="{1F37194D-8D7D-4FBF-BA86-CF807DF38F49}" presName="img" presStyleLbl="fgImgPlace1" presStyleIdx="6" presStyleCnt="7"/>
      <dgm:spPr>
        <a:blipFill dpi="0" rotWithShape="1">
          <a:blip xmlns:r="http://schemas.openxmlformats.org/officeDocument/2006/relationships" r:embed="rId13" cstate="print">
            <a:extLst>
              <a:ext uri="{28A0092B-C50C-407E-A947-70E740481C1C}">
                <a14:useLocalDpi xmlns:a14="http://schemas.microsoft.com/office/drawing/2010/main" val="0"/>
              </a:ext>
            </a:extLst>
          </a:blip>
          <a:srcRect/>
          <a:stretch>
            <a:fillRect l="18679" r="18679"/>
          </a:stretch>
        </a:blipFill>
        <a:ln>
          <a:noFill/>
        </a:ln>
      </dgm:spPr>
    </dgm:pt>
    <dgm:pt modelId="{C5B7EF1B-9771-484F-8A62-12E2F83ECDEE}" type="pres">
      <dgm:prSet presAssocID="{1F37194D-8D7D-4FBF-BA86-CF807DF38F49}" presName="text" presStyleLbl="node1" presStyleIdx="6" presStyleCnt="7">
        <dgm:presLayoutVars>
          <dgm:bulletEnabled val="1"/>
        </dgm:presLayoutVars>
      </dgm:prSet>
      <dgm:spPr/>
      <dgm:t>
        <a:bodyPr/>
        <a:lstStyle/>
        <a:p>
          <a:endParaRPr lang="en-US"/>
        </a:p>
      </dgm:t>
    </dgm:pt>
  </dgm:ptLst>
  <dgm:cxnLst>
    <dgm:cxn modelId="{7AC77063-3257-4EC5-A2B9-10DF8C7F8B00}" type="presOf" srcId="{2AA19D0B-287B-4EE7-B2EC-3C07FFEB8747}" destId="{71424B57-40DE-4F56-82A0-E3829414E13A}" srcOrd="0" destOrd="0" presId="urn:microsoft.com/office/officeart/2005/8/layout/vList4"/>
    <dgm:cxn modelId="{25561B8A-610B-4DF4-9FAB-AC98877BF3F6}" srcId="{9E092772-613E-4AED-AAA9-4B90791E66E5}" destId="{F9C551E8-911F-4F3E-B831-6A7FB053D6B3}" srcOrd="0" destOrd="0" parTransId="{1A0B6065-865F-4CE1-A3C2-FCBC85AA78AE}" sibTransId="{75106182-D6B5-46A7-B8A7-B774FE674F80}"/>
    <dgm:cxn modelId="{B6520DCF-6D59-42C9-A5EE-4B31710626E3}" type="presOf" srcId="{1F37194D-8D7D-4FBF-BA86-CF807DF38F49}" destId="{C5B7EF1B-9771-484F-8A62-12E2F83ECDEE}" srcOrd="1" destOrd="0" presId="urn:microsoft.com/office/officeart/2005/8/layout/vList4"/>
    <dgm:cxn modelId="{7054F73B-29A6-454F-96BC-ACF158B26631}" srcId="{B85829C0-E9FF-47A4-BC68-445AF50D4690}" destId="{2AA19D0B-287B-4EE7-B2EC-3C07FFEB8747}" srcOrd="0" destOrd="0" parTransId="{79498372-FC36-4386-A076-553C7382588C}" sibTransId="{FCA01B5A-4ECE-4E51-8300-A3242FA3CCE2}"/>
    <dgm:cxn modelId="{83A74330-D0CF-48E0-BAA4-7A8287E0E888}" srcId="{B85829C0-E9FF-47A4-BC68-445AF50D4690}" destId="{1F37194D-8D7D-4FBF-BA86-CF807DF38F49}" srcOrd="6" destOrd="0" parTransId="{407471D0-D3A7-4A93-8524-564175E47449}" sibTransId="{B6EA61A9-825F-404A-BE33-BB36CE5B88D8}"/>
    <dgm:cxn modelId="{F98F34D9-E1B3-485C-82C4-261913E5A366}" type="presOf" srcId="{F9C551E8-911F-4F3E-B831-6A7FB053D6B3}" destId="{4249736F-1E2D-4CBE-96C2-17EF2B73AB74}" srcOrd="1" destOrd="1" presId="urn:microsoft.com/office/officeart/2005/8/layout/vList4"/>
    <dgm:cxn modelId="{3BC6A57E-29D9-4D37-B1C1-450A94C73307}" type="presOf" srcId="{95B2BE35-3168-4290-8C35-5384CA0ABCCE}" destId="{48AD0687-2995-4F57-B76B-DE1B3CC4239C}" srcOrd="1" destOrd="0" presId="urn:microsoft.com/office/officeart/2005/8/layout/vList4"/>
    <dgm:cxn modelId="{2A6EF3FD-C3D7-43B3-8D79-0B9611D819BB}" type="presOf" srcId="{056CD20A-D273-4B66-B464-15505CB607FB}" destId="{987AFAE5-C70A-41DE-ACAA-760B68ECC5AD}" srcOrd="0" destOrd="2" presId="urn:microsoft.com/office/officeart/2005/8/layout/vList4"/>
    <dgm:cxn modelId="{3876E42C-08C0-4CC7-A8B4-899BE0A920E1}" srcId="{9E092772-613E-4AED-AAA9-4B90791E66E5}" destId="{33BAF04D-0DCA-4A2F-8877-ABEE707011BE}" srcOrd="2" destOrd="0" parTransId="{11C89756-17A2-40CC-9F92-DCBEBDE543A3}" sibTransId="{F1FF3986-5FD1-4513-B667-B2A913E52837}"/>
    <dgm:cxn modelId="{F44794B7-6B9B-4667-827C-E2D0F6B0678D}" type="presOf" srcId="{1E90FFC5-1527-450C-B2DE-F9955B3CDF3B}" destId="{012BB7D7-791C-43E0-8FE7-419713C049D2}" srcOrd="0" destOrd="2" presId="urn:microsoft.com/office/officeart/2005/8/layout/vList4"/>
    <dgm:cxn modelId="{62BAE188-462F-4811-9CBF-1718085FA7E5}" type="presOf" srcId="{33BAF04D-0DCA-4A2F-8877-ABEE707011BE}" destId="{4249736F-1E2D-4CBE-96C2-17EF2B73AB74}" srcOrd="1" destOrd="3" presId="urn:microsoft.com/office/officeart/2005/8/layout/vList4"/>
    <dgm:cxn modelId="{3775E10C-662A-4ED8-B7AE-FAD0A8BD59E7}" type="presOf" srcId="{7480FE17-6B19-4F71-B9D0-631701B2F9BC}" destId="{48AD0687-2995-4F57-B76B-DE1B3CC4239C}" srcOrd="1" destOrd="1" presId="urn:microsoft.com/office/officeart/2005/8/layout/vList4"/>
    <dgm:cxn modelId="{D6DC7440-221E-4736-AB72-F45503F8A388}" type="presOf" srcId="{C4683D79-18FD-4BDC-9C4B-73AC60472B87}" destId="{84FE4FE0-4F33-48A8-A20D-B7C773A824CE}" srcOrd="1" destOrd="0" presId="urn:microsoft.com/office/officeart/2005/8/layout/vList4"/>
    <dgm:cxn modelId="{69D52772-34D5-4D11-BCE2-C2F680439373}" type="presOf" srcId="{4DD0F1DB-C6E6-4E9A-BB53-054FC5A4BC04}" destId="{48AD0687-2995-4F57-B76B-DE1B3CC4239C}" srcOrd="1" destOrd="3" presId="urn:microsoft.com/office/officeart/2005/8/layout/vList4"/>
    <dgm:cxn modelId="{AACA62E0-0E44-49AF-B0A3-836439FF4537}" srcId="{B85829C0-E9FF-47A4-BC68-445AF50D4690}" destId="{42FCD8FE-C083-4167-BCE4-81B288F87A58}" srcOrd="4" destOrd="0" parTransId="{648BB82B-C182-4626-B93D-8E3FEE219BB8}" sibTransId="{782F8714-C222-4B26-A7D4-16BBEDD4CA1F}"/>
    <dgm:cxn modelId="{FFCD73D1-0288-4C57-B264-D5B45EB0C1DD}" srcId="{9E092772-613E-4AED-AAA9-4B90791E66E5}" destId="{1E90FFC5-1527-450C-B2DE-F9955B3CDF3B}" srcOrd="1" destOrd="0" parTransId="{24F36B90-CDE7-4963-9908-DE569FCF67A1}" sibTransId="{8536EA39-362E-4FEE-BEF4-67CEA38DF079}"/>
    <dgm:cxn modelId="{71EE8EEB-1255-4443-A42C-6B830940FD08}" type="presOf" srcId="{C4683D79-18FD-4BDC-9C4B-73AC60472B87}" destId="{8E13A4A2-480E-4048-8585-DC74B79F9634}" srcOrd="0" destOrd="0" presId="urn:microsoft.com/office/officeart/2005/8/layout/vList4"/>
    <dgm:cxn modelId="{CC4893B0-3A1A-4473-92B5-34D43CF171DB}" type="presOf" srcId="{33BAF04D-0DCA-4A2F-8877-ABEE707011BE}" destId="{012BB7D7-791C-43E0-8FE7-419713C049D2}" srcOrd="0" destOrd="3" presId="urn:microsoft.com/office/officeart/2005/8/layout/vList4"/>
    <dgm:cxn modelId="{B89F6A20-56D5-4E76-9ACA-063E53087222}" srcId="{B85829C0-E9FF-47A4-BC68-445AF50D4690}" destId="{C4683D79-18FD-4BDC-9C4B-73AC60472B87}" srcOrd="5" destOrd="0" parTransId="{BA92550A-5500-4C67-A525-A357B0BF150B}" sibTransId="{C7B91DC6-E68F-40BA-AC29-2100080F99D1}"/>
    <dgm:cxn modelId="{9748915C-92EA-4763-8AC4-0F929B4EDABB}" srcId="{B85829C0-E9FF-47A4-BC68-445AF50D4690}" destId="{95B2BE35-3168-4290-8C35-5384CA0ABCCE}" srcOrd="3" destOrd="0" parTransId="{E605E264-03AA-4D15-84D9-4A9C2EF63AE5}" sibTransId="{E9387855-A5E9-4EEA-B6A8-5BB9920A47FC}"/>
    <dgm:cxn modelId="{A6F743BC-1946-46A3-9BF1-913BE6C7B703}" srcId="{95B2BE35-3168-4290-8C35-5384CA0ABCCE}" destId="{7480FE17-6B19-4F71-B9D0-631701B2F9BC}" srcOrd="0" destOrd="0" parTransId="{188F0BD3-2551-499F-98ED-AE083CF4727F}" sibTransId="{E3B06786-EA37-4B34-8341-8B0A6490DEAD}"/>
    <dgm:cxn modelId="{A5EB599C-F357-4EA4-9BF8-FFF2530471C3}" srcId="{95B2BE35-3168-4290-8C35-5384CA0ABCCE}" destId="{4DD0F1DB-C6E6-4E9A-BB53-054FC5A4BC04}" srcOrd="2" destOrd="0" parTransId="{E20C917A-DE84-4B56-8087-8D70D94098FE}" sibTransId="{05CC3EB0-A0DA-4D81-B821-754E6522AF77}"/>
    <dgm:cxn modelId="{90C0D2A5-53CB-4B7A-9A33-F4AF5D69704B}" type="presOf" srcId="{95B2BE35-3168-4290-8C35-5384CA0ABCCE}" destId="{987AFAE5-C70A-41DE-ACAA-760B68ECC5AD}" srcOrd="0" destOrd="0" presId="urn:microsoft.com/office/officeart/2005/8/layout/vList4"/>
    <dgm:cxn modelId="{85EC8CDA-65A9-4E4F-A94D-49A1864682E3}" type="presOf" srcId="{42FCD8FE-C083-4167-BCE4-81B288F87A58}" destId="{A484EBA9-B254-4CA6-84BD-72960C307819}" srcOrd="1" destOrd="0" presId="urn:microsoft.com/office/officeart/2005/8/layout/vList4"/>
    <dgm:cxn modelId="{5193E8F5-EC10-424C-8E12-1BE1717DC83D}" srcId="{95B2BE35-3168-4290-8C35-5384CA0ABCCE}" destId="{056CD20A-D273-4B66-B464-15505CB607FB}" srcOrd="1" destOrd="0" parTransId="{0147FC5B-2B3E-4BB9-810B-7D6CF078CB05}" sibTransId="{957DDB67-DEB3-4571-81B6-DD9667BA01EF}"/>
    <dgm:cxn modelId="{A7ABD5A0-1385-413A-BAB0-A6C14F1C1AD9}" type="presOf" srcId="{C5228729-C3DF-4B20-BCCA-E27F7E0E39CE}" destId="{80CFB944-A873-4693-9F09-DB84F7318DAE}" srcOrd="0" destOrd="0" presId="urn:microsoft.com/office/officeart/2005/8/layout/vList4"/>
    <dgm:cxn modelId="{266FD27E-F7D7-44F1-A287-CD67B8E28CAA}" type="presOf" srcId="{7480FE17-6B19-4F71-B9D0-631701B2F9BC}" destId="{987AFAE5-C70A-41DE-ACAA-760B68ECC5AD}" srcOrd="0" destOrd="1" presId="urn:microsoft.com/office/officeart/2005/8/layout/vList4"/>
    <dgm:cxn modelId="{BAE5E05A-6A10-48F5-91B7-BCE37F7CEC37}" type="presOf" srcId="{F9C551E8-911F-4F3E-B831-6A7FB053D6B3}" destId="{012BB7D7-791C-43E0-8FE7-419713C049D2}" srcOrd="0" destOrd="1" presId="urn:microsoft.com/office/officeart/2005/8/layout/vList4"/>
    <dgm:cxn modelId="{9E99920E-A583-4780-8689-5F491C4F742C}" type="presOf" srcId="{4DD0F1DB-C6E6-4E9A-BB53-054FC5A4BC04}" destId="{987AFAE5-C70A-41DE-ACAA-760B68ECC5AD}" srcOrd="0" destOrd="3" presId="urn:microsoft.com/office/officeart/2005/8/layout/vList4"/>
    <dgm:cxn modelId="{80D313E7-4B47-4323-804E-1CDC9E4EB387}" type="presOf" srcId="{2AA19D0B-287B-4EE7-B2EC-3C07FFEB8747}" destId="{BEAC8F88-5E69-467E-9E07-27ED5A4480F9}" srcOrd="1" destOrd="0" presId="urn:microsoft.com/office/officeart/2005/8/layout/vList4"/>
    <dgm:cxn modelId="{CA55326C-06D5-4E5A-B95E-CC069FE0F5E5}" type="presOf" srcId="{9E092772-613E-4AED-AAA9-4B90791E66E5}" destId="{012BB7D7-791C-43E0-8FE7-419713C049D2}" srcOrd="0" destOrd="0" presId="urn:microsoft.com/office/officeart/2005/8/layout/vList4"/>
    <dgm:cxn modelId="{945A1FD1-C7B8-49BD-AE25-95D8B65BFC98}" type="presOf" srcId="{056CD20A-D273-4B66-B464-15505CB607FB}" destId="{48AD0687-2995-4F57-B76B-DE1B3CC4239C}" srcOrd="1" destOrd="2" presId="urn:microsoft.com/office/officeart/2005/8/layout/vList4"/>
    <dgm:cxn modelId="{ECA3B3B6-E12A-4ABB-A225-B3365A1E6D3A}" srcId="{B85829C0-E9FF-47A4-BC68-445AF50D4690}" destId="{9E092772-613E-4AED-AAA9-4B90791E66E5}" srcOrd="2" destOrd="0" parTransId="{204E007B-358E-47B0-9A53-4D598EF5E315}" sibTransId="{F71237CA-9F12-41DF-BAF5-2E5B06E39D6A}"/>
    <dgm:cxn modelId="{3D0CF0FC-3B5C-4C6E-A579-5A20152EB705}" type="presOf" srcId="{42FCD8FE-C083-4167-BCE4-81B288F87A58}" destId="{8B52DE52-1871-46BD-A8D8-7F2D6743C56E}" srcOrd="0" destOrd="0" presId="urn:microsoft.com/office/officeart/2005/8/layout/vList4"/>
    <dgm:cxn modelId="{9A226CD6-AC63-494E-A659-AA091F350970}" type="presOf" srcId="{C5228729-C3DF-4B20-BCCA-E27F7E0E39CE}" destId="{6F4A89EC-597F-44C4-A5C4-4EBEF602F4B3}" srcOrd="1" destOrd="0" presId="urn:microsoft.com/office/officeart/2005/8/layout/vList4"/>
    <dgm:cxn modelId="{D017638F-FB0D-42EA-B49D-10D658AF9A1B}" type="presOf" srcId="{B85829C0-E9FF-47A4-BC68-445AF50D4690}" destId="{C9F9A704-89B7-4B37-B362-9ABCE8EA8A12}" srcOrd="0" destOrd="0" presId="urn:microsoft.com/office/officeart/2005/8/layout/vList4"/>
    <dgm:cxn modelId="{18594C26-425B-4117-B743-BCE015E75B97}" type="presOf" srcId="{1F37194D-8D7D-4FBF-BA86-CF807DF38F49}" destId="{16870F3A-2824-4269-87C1-520B2CB23C0D}" srcOrd="0" destOrd="0" presId="urn:microsoft.com/office/officeart/2005/8/layout/vList4"/>
    <dgm:cxn modelId="{4E9DD31E-FE1C-401A-A152-6A9C6015388F}" type="presOf" srcId="{1E90FFC5-1527-450C-B2DE-F9955B3CDF3B}" destId="{4249736F-1E2D-4CBE-96C2-17EF2B73AB74}" srcOrd="1" destOrd="2" presId="urn:microsoft.com/office/officeart/2005/8/layout/vList4"/>
    <dgm:cxn modelId="{0B7B3879-6378-4C94-BC97-D29CEFDFFF5B}" type="presOf" srcId="{9E092772-613E-4AED-AAA9-4B90791E66E5}" destId="{4249736F-1E2D-4CBE-96C2-17EF2B73AB74}" srcOrd="1" destOrd="0" presId="urn:microsoft.com/office/officeart/2005/8/layout/vList4"/>
    <dgm:cxn modelId="{1E90DA01-5FE7-43A6-AB13-0DF50690C861}" srcId="{B85829C0-E9FF-47A4-BC68-445AF50D4690}" destId="{C5228729-C3DF-4B20-BCCA-E27F7E0E39CE}" srcOrd="1" destOrd="0" parTransId="{170EE98B-14EB-441F-A9DB-A2C11F19AC7D}" sibTransId="{6875332C-A648-4754-A09F-559C35FF36F6}"/>
    <dgm:cxn modelId="{3C927CF2-2B40-46BF-B737-CD8298877469}" type="presParOf" srcId="{C9F9A704-89B7-4B37-B362-9ABCE8EA8A12}" destId="{ABD8698D-4A64-438E-8C73-CE6D9B114B68}" srcOrd="0" destOrd="0" presId="urn:microsoft.com/office/officeart/2005/8/layout/vList4"/>
    <dgm:cxn modelId="{71872E3B-00DB-469F-BBDB-4B81593D43D5}" type="presParOf" srcId="{ABD8698D-4A64-438E-8C73-CE6D9B114B68}" destId="{71424B57-40DE-4F56-82A0-E3829414E13A}" srcOrd="0" destOrd="0" presId="urn:microsoft.com/office/officeart/2005/8/layout/vList4"/>
    <dgm:cxn modelId="{08EE4283-6971-40E3-97A5-8851D1178269}" type="presParOf" srcId="{ABD8698D-4A64-438E-8C73-CE6D9B114B68}" destId="{C30F47DF-3CEE-4BBF-B007-A3E6A4AD4682}" srcOrd="1" destOrd="0" presId="urn:microsoft.com/office/officeart/2005/8/layout/vList4"/>
    <dgm:cxn modelId="{3293B49C-5C6C-496E-B5D6-EF45922FBB99}" type="presParOf" srcId="{ABD8698D-4A64-438E-8C73-CE6D9B114B68}" destId="{BEAC8F88-5E69-467E-9E07-27ED5A4480F9}" srcOrd="2" destOrd="0" presId="urn:microsoft.com/office/officeart/2005/8/layout/vList4"/>
    <dgm:cxn modelId="{4676D554-FD9B-4DD5-8706-452BBB8EA101}" type="presParOf" srcId="{C9F9A704-89B7-4B37-B362-9ABCE8EA8A12}" destId="{6B035FC8-FF52-423E-8E9C-44183CA0080D}" srcOrd="1" destOrd="0" presId="urn:microsoft.com/office/officeart/2005/8/layout/vList4"/>
    <dgm:cxn modelId="{BA29E21C-4C7F-4A7F-A625-D539000324AA}" type="presParOf" srcId="{C9F9A704-89B7-4B37-B362-9ABCE8EA8A12}" destId="{FBBC8C3C-7882-4F97-B161-2F31E1ED9C08}" srcOrd="2" destOrd="0" presId="urn:microsoft.com/office/officeart/2005/8/layout/vList4"/>
    <dgm:cxn modelId="{4FD36CBE-77D8-4AC6-8A6F-4CCB0A3D3629}" type="presParOf" srcId="{FBBC8C3C-7882-4F97-B161-2F31E1ED9C08}" destId="{80CFB944-A873-4693-9F09-DB84F7318DAE}" srcOrd="0" destOrd="0" presId="urn:microsoft.com/office/officeart/2005/8/layout/vList4"/>
    <dgm:cxn modelId="{CFF9C6EF-D40C-4C18-8010-9CD0A5393C7B}" type="presParOf" srcId="{FBBC8C3C-7882-4F97-B161-2F31E1ED9C08}" destId="{890031AC-F291-40DF-BA64-60AD889BFDF5}" srcOrd="1" destOrd="0" presId="urn:microsoft.com/office/officeart/2005/8/layout/vList4"/>
    <dgm:cxn modelId="{9FC1937F-3DD6-4E3A-AF1A-25FA68D390F3}" type="presParOf" srcId="{FBBC8C3C-7882-4F97-B161-2F31E1ED9C08}" destId="{6F4A89EC-597F-44C4-A5C4-4EBEF602F4B3}" srcOrd="2" destOrd="0" presId="urn:microsoft.com/office/officeart/2005/8/layout/vList4"/>
    <dgm:cxn modelId="{F6081A77-A68B-486D-B0F6-36A29294CA45}" type="presParOf" srcId="{C9F9A704-89B7-4B37-B362-9ABCE8EA8A12}" destId="{2EF08F17-DFEE-4FEE-8203-E212B90AAD09}" srcOrd="3" destOrd="0" presId="urn:microsoft.com/office/officeart/2005/8/layout/vList4"/>
    <dgm:cxn modelId="{41B09105-34E5-437B-ACE5-A880734856A6}" type="presParOf" srcId="{C9F9A704-89B7-4B37-B362-9ABCE8EA8A12}" destId="{2EEA1E3E-CCC6-4860-9045-9BFC51F1B5B1}" srcOrd="4" destOrd="0" presId="urn:microsoft.com/office/officeart/2005/8/layout/vList4"/>
    <dgm:cxn modelId="{EA7DC978-B5E6-4BEF-B3F6-7B70E66BDCB5}" type="presParOf" srcId="{2EEA1E3E-CCC6-4860-9045-9BFC51F1B5B1}" destId="{012BB7D7-791C-43E0-8FE7-419713C049D2}" srcOrd="0" destOrd="0" presId="urn:microsoft.com/office/officeart/2005/8/layout/vList4"/>
    <dgm:cxn modelId="{636F950B-DC7B-4C71-A156-BC96E75A13CD}" type="presParOf" srcId="{2EEA1E3E-CCC6-4860-9045-9BFC51F1B5B1}" destId="{D7CEB985-5F7F-452B-B62D-8758AAE77E44}" srcOrd="1" destOrd="0" presId="urn:microsoft.com/office/officeart/2005/8/layout/vList4"/>
    <dgm:cxn modelId="{D7378EC0-F11B-464F-9B56-986BB79594AD}" type="presParOf" srcId="{2EEA1E3E-CCC6-4860-9045-9BFC51F1B5B1}" destId="{4249736F-1E2D-4CBE-96C2-17EF2B73AB74}" srcOrd="2" destOrd="0" presId="urn:microsoft.com/office/officeart/2005/8/layout/vList4"/>
    <dgm:cxn modelId="{FD96AC99-2687-46B4-B848-07AD4BF22B62}" type="presParOf" srcId="{C9F9A704-89B7-4B37-B362-9ABCE8EA8A12}" destId="{7653AD68-B275-42B8-B209-0B6B88709A9F}" srcOrd="5" destOrd="0" presId="urn:microsoft.com/office/officeart/2005/8/layout/vList4"/>
    <dgm:cxn modelId="{07F51083-87C9-4AD7-A65C-4FBBC5E8AEE9}" type="presParOf" srcId="{C9F9A704-89B7-4B37-B362-9ABCE8EA8A12}" destId="{C3654498-0DE7-4584-8293-8B437183A21C}" srcOrd="6" destOrd="0" presId="urn:microsoft.com/office/officeart/2005/8/layout/vList4"/>
    <dgm:cxn modelId="{4B5D8AA2-66F8-48E1-A951-0B22F3C4FD0B}" type="presParOf" srcId="{C3654498-0DE7-4584-8293-8B437183A21C}" destId="{987AFAE5-C70A-41DE-ACAA-760B68ECC5AD}" srcOrd="0" destOrd="0" presId="urn:microsoft.com/office/officeart/2005/8/layout/vList4"/>
    <dgm:cxn modelId="{4BBEEDDB-587A-4D96-AC51-7159AA8DE0D3}" type="presParOf" srcId="{C3654498-0DE7-4584-8293-8B437183A21C}" destId="{B40FEB1B-18A7-42F2-A0CC-7C1902F91FB5}" srcOrd="1" destOrd="0" presId="urn:microsoft.com/office/officeart/2005/8/layout/vList4"/>
    <dgm:cxn modelId="{B6934281-E0E9-4033-94FE-A6C3AE2F75A6}" type="presParOf" srcId="{C3654498-0DE7-4584-8293-8B437183A21C}" destId="{48AD0687-2995-4F57-B76B-DE1B3CC4239C}" srcOrd="2" destOrd="0" presId="urn:microsoft.com/office/officeart/2005/8/layout/vList4"/>
    <dgm:cxn modelId="{49F63887-55BE-4004-A5A5-0E08533696EC}" type="presParOf" srcId="{C9F9A704-89B7-4B37-B362-9ABCE8EA8A12}" destId="{E4C189DB-FDD9-4F36-AE17-3CB7AD3C40D2}" srcOrd="7" destOrd="0" presId="urn:microsoft.com/office/officeart/2005/8/layout/vList4"/>
    <dgm:cxn modelId="{69BFE47E-9CB9-4214-A46A-6588AAE77024}" type="presParOf" srcId="{C9F9A704-89B7-4B37-B362-9ABCE8EA8A12}" destId="{8D6A0F91-DB8C-4457-9819-D0CFCC46605D}" srcOrd="8" destOrd="0" presId="urn:microsoft.com/office/officeart/2005/8/layout/vList4"/>
    <dgm:cxn modelId="{EB196448-D642-410F-9F3F-42C0C23E34B1}" type="presParOf" srcId="{8D6A0F91-DB8C-4457-9819-D0CFCC46605D}" destId="{8B52DE52-1871-46BD-A8D8-7F2D6743C56E}" srcOrd="0" destOrd="0" presId="urn:microsoft.com/office/officeart/2005/8/layout/vList4"/>
    <dgm:cxn modelId="{0A1EB671-797D-44DA-A195-34E96121EAE4}" type="presParOf" srcId="{8D6A0F91-DB8C-4457-9819-D0CFCC46605D}" destId="{9B250405-89AA-4BD3-96DC-CDCF6E568466}" srcOrd="1" destOrd="0" presId="urn:microsoft.com/office/officeart/2005/8/layout/vList4"/>
    <dgm:cxn modelId="{6DAA1D08-7023-4D28-9D26-A734583D3585}" type="presParOf" srcId="{8D6A0F91-DB8C-4457-9819-D0CFCC46605D}" destId="{A484EBA9-B254-4CA6-84BD-72960C307819}" srcOrd="2" destOrd="0" presId="urn:microsoft.com/office/officeart/2005/8/layout/vList4"/>
    <dgm:cxn modelId="{E0B09BB3-D2E5-4B02-8B1F-BC94DB6EAE75}" type="presParOf" srcId="{C9F9A704-89B7-4B37-B362-9ABCE8EA8A12}" destId="{2B9DE7C0-51B4-4B4B-A8CA-DB884ACF5A06}" srcOrd="9" destOrd="0" presId="urn:microsoft.com/office/officeart/2005/8/layout/vList4"/>
    <dgm:cxn modelId="{0259B7E2-9312-46CE-8A1A-E4EF155B1C07}" type="presParOf" srcId="{C9F9A704-89B7-4B37-B362-9ABCE8EA8A12}" destId="{25D2D9FD-6A4E-4BF7-BBB4-D61FB3E430D3}" srcOrd="10" destOrd="0" presId="urn:microsoft.com/office/officeart/2005/8/layout/vList4"/>
    <dgm:cxn modelId="{5A4DC32F-74F2-4B5E-8E16-0B7D0AB4802C}" type="presParOf" srcId="{25D2D9FD-6A4E-4BF7-BBB4-D61FB3E430D3}" destId="{8E13A4A2-480E-4048-8585-DC74B79F9634}" srcOrd="0" destOrd="0" presId="urn:microsoft.com/office/officeart/2005/8/layout/vList4"/>
    <dgm:cxn modelId="{20552FA7-01DC-451B-B74A-F232E01E7F5B}" type="presParOf" srcId="{25D2D9FD-6A4E-4BF7-BBB4-D61FB3E430D3}" destId="{D82C02FF-4EF7-454B-B454-1A35CB298FA7}" srcOrd="1" destOrd="0" presId="urn:microsoft.com/office/officeart/2005/8/layout/vList4"/>
    <dgm:cxn modelId="{442AD655-84A9-4D38-8038-C7095B597394}" type="presParOf" srcId="{25D2D9FD-6A4E-4BF7-BBB4-D61FB3E430D3}" destId="{84FE4FE0-4F33-48A8-A20D-B7C773A824CE}" srcOrd="2" destOrd="0" presId="urn:microsoft.com/office/officeart/2005/8/layout/vList4"/>
    <dgm:cxn modelId="{0C72F917-4D45-42F1-ADD1-CF7182B203F2}" type="presParOf" srcId="{C9F9A704-89B7-4B37-B362-9ABCE8EA8A12}" destId="{15BDB00B-C83E-454D-A51F-D5DD1464BC4A}" srcOrd="11" destOrd="0" presId="urn:microsoft.com/office/officeart/2005/8/layout/vList4"/>
    <dgm:cxn modelId="{7673C524-453A-4CA6-AF3D-80281C06177A}" type="presParOf" srcId="{C9F9A704-89B7-4B37-B362-9ABCE8EA8A12}" destId="{723B11A8-4309-47CA-8409-8371537E88F4}" srcOrd="12" destOrd="0" presId="urn:microsoft.com/office/officeart/2005/8/layout/vList4"/>
    <dgm:cxn modelId="{239F0A7D-6BC0-43C3-9A78-7415B1B8E6D1}" type="presParOf" srcId="{723B11A8-4309-47CA-8409-8371537E88F4}" destId="{16870F3A-2824-4269-87C1-520B2CB23C0D}" srcOrd="0" destOrd="0" presId="urn:microsoft.com/office/officeart/2005/8/layout/vList4"/>
    <dgm:cxn modelId="{5928C72F-F877-46B1-9BB6-6AE9181E61FF}" type="presParOf" srcId="{723B11A8-4309-47CA-8409-8371537E88F4}" destId="{E74D1300-2D02-4B3F-A693-50B3E66EF748}" srcOrd="1" destOrd="0" presId="urn:microsoft.com/office/officeart/2005/8/layout/vList4"/>
    <dgm:cxn modelId="{7B736D93-9F49-4C8B-A318-523EBC3C741E}" type="presParOf" srcId="{723B11A8-4309-47CA-8409-8371537E88F4}" destId="{C5B7EF1B-9771-484F-8A62-12E2F83ECDEE}" srcOrd="2" destOrd="0" presId="urn:microsoft.com/office/officeart/2005/8/layout/vList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532F11-E44E-45B6-9899-87622CA4AAFF}" type="doc">
      <dgm:prSet loTypeId="urn:microsoft.com/office/officeart/2005/8/layout/bProcess3" loCatId="process" qsTypeId="urn:microsoft.com/office/officeart/2005/8/quickstyle/simple1" qsCatId="simple" csTypeId="urn:microsoft.com/office/officeart/2005/8/colors/accent2_1" csCatId="accent2" phldr="1"/>
      <dgm:spPr/>
      <dgm:t>
        <a:bodyPr/>
        <a:lstStyle/>
        <a:p>
          <a:endParaRPr lang="en-NZ"/>
        </a:p>
      </dgm:t>
    </dgm:pt>
    <dgm:pt modelId="{E01B0284-C60B-48A1-8FB4-2413AFC1D1EE}">
      <dgm:prSet phldrT="[Text]" custT="1"/>
      <dgm:spPr/>
      <dgm:t>
        <a:bodyPr/>
        <a:lstStyle/>
        <a:p>
          <a:pPr>
            <a:buFont typeface="Symbol" panose="05050102010706020507" pitchFamily="18" charset="2"/>
            <a:buChar char=""/>
          </a:pPr>
          <a:r>
            <a:rPr lang="en-GB" sz="1000" b="1" baseline="0"/>
            <a:t>6-8</a:t>
          </a:r>
          <a:r>
            <a:rPr lang="en-GB" sz="1000" b="1"/>
            <a:t> Weeks Out: Identify speakers/Chairs/agenda</a:t>
          </a:r>
          <a:endParaRPr lang="en-NZ" sz="1000" b="1"/>
        </a:p>
      </dgm:t>
    </dgm:pt>
    <dgm:pt modelId="{9BA38B14-82E4-45D4-A363-6453CE602154}" type="parTrans" cxnId="{C02FBCAB-557D-482A-9FB0-CF7DE664F343}">
      <dgm:prSet/>
      <dgm:spPr/>
      <dgm:t>
        <a:bodyPr/>
        <a:lstStyle/>
        <a:p>
          <a:endParaRPr lang="en-NZ"/>
        </a:p>
      </dgm:t>
    </dgm:pt>
    <dgm:pt modelId="{BF9D5046-93CC-4CC2-8E1D-5E0722B5EF64}" type="sibTrans" cxnId="{C02FBCAB-557D-482A-9FB0-CF7DE664F343}">
      <dgm:prSet/>
      <dgm:spPr/>
      <dgm:t>
        <a:bodyPr/>
        <a:lstStyle/>
        <a:p>
          <a:endParaRPr lang="en-NZ"/>
        </a:p>
      </dgm:t>
    </dgm:pt>
    <dgm:pt modelId="{482BE747-6306-4656-8CDD-4535C1065D51}">
      <dgm:prSet custT="1"/>
      <dgm:spPr/>
      <dgm:t>
        <a:bodyPr/>
        <a:lstStyle/>
        <a:p>
          <a:pPr>
            <a:buFont typeface="Symbol" panose="05050102010706020507" pitchFamily="18" charset="2"/>
            <a:buChar char=""/>
          </a:pPr>
          <a:r>
            <a:rPr lang="en-GB" sz="1000" b="1"/>
            <a:t>6-8 Weeks Out: Determine pre-recorded content requirements such as videos, NZ Inc content, pre-recorded Mihi </a:t>
          </a:r>
          <a:endParaRPr lang="en-NZ" sz="1000" b="1"/>
        </a:p>
      </dgm:t>
    </dgm:pt>
    <dgm:pt modelId="{BB3E77F9-FC63-4794-95F5-20DF70D0CEC7}" type="parTrans" cxnId="{1687420B-CE5C-4E2A-A3F8-C5439F0EE204}">
      <dgm:prSet/>
      <dgm:spPr/>
      <dgm:t>
        <a:bodyPr/>
        <a:lstStyle/>
        <a:p>
          <a:endParaRPr lang="en-NZ"/>
        </a:p>
      </dgm:t>
    </dgm:pt>
    <dgm:pt modelId="{80889515-D40C-4494-8AA0-D117C6B2BEE0}" type="sibTrans" cxnId="{1687420B-CE5C-4E2A-A3F8-C5439F0EE204}">
      <dgm:prSet/>
      <dgm:spPr/>
      <dgm:t>
        <a:bodyPr/>
        <a:lstStyle/>
        <a:p>
          <a:endParaRPr lang="en-NZ"/>
        </a:p>
      </dgm:t>
    </dgm:pt>
    <dgm:pt modelId="{416A106F-F95E-4AC8-909E-8D9F23756853}">
      <dgm:prSet custT="1"/>
      <dgm:spPr/>
      <dgm:t>
        <a:bodyPr/>
        <a:lstStyle/>
        <a:p>
          <a:pPr>
            <a:buFont typeface="Symbol" panose="05050102010706020507" pitchFamily="18" charset="2"/>
            <a:buChar char=""/>
          </a:pPr>
          <a:r>
            <a:rPr lang="en-GB" sz="1000" b="1"/>
            <a:t>4-6 Weeks Out: Design programme of engagements prior to meeting, e.g. bilateral, inter-agency </a:t>
          </a:r>
          <a:endParaRPr lang="en-NZ" sz="1000" b="1"/>
        </a:p>
      </dgm:t>
    </dgm:pt>
    <dgm:pt modelId="{A3016702-EE97-492E-B64B-97828B247195}" type="parTrans" cxnId="{64DF734D-99D0-405E-BE56-C6B78A5EF140}">
      <dgm:prSet/>
      <dgm:spPr/>
      <dgm:t>
        <a:bodyPr/>
        <a:lstStyle/>
        <a:p>
          <a:endParaRPr lang="en-NZ"/>
        </a:p>
      </dgm:t>
    </dgm:pt>
    <dgm:pt modelId="{B389DE56-6CBA-4DE3-B6DC-2EF3E832A67F}" type="sibTrans" cxnId="{64DF734D-99D0-405E-BE56-C6B78A5EF140}">
      <dgm:prSet/>
      <dgm:spPr/>
      <dgm:t>
        <a:bodyPr/>
        <a:lstStyle/>
        <a:p>
          <a:endParaRPr lang="en-NZ"/>
        </a:p>
      </dgm:t>
    </dgm:pt>
    <dgm:pt modelId="{FB9B500D-9BA5-4F9A-A464-19CD371CFD92}">
      <dgm:prSet custT="1"/>
      <dgm:spPr/>
      <dgm:t>
        <a:bodyPr/>
        <a:lstStyle/>
        <a:p>
          <a:pPr>
            <a:buFont typeface="Symbol" panose="05050102010706020507" pitchFamily="18" charset="2"/>
            <a:buChar char=""/>
          </a:pPr>
          <a:r>
            <a:rPr lang="en-GB" sz="1000" b="1"/>
            <a:t>4-6 Weeks Out: Establish requirements and availability of any required production support </a:t>
          </a:r>
          <a:endParaRPr lang="en-NZ" sz="1000" b="1"/>
        </a:p>
      </dgm:t>
    </dgm:pt>
    <dgm:pt modelId="{008B1C15-FADF-4799-B498-7C5E92991B10}" type="parTrans" cxnId="{98E61C50-B8C6-4478-947F-8D2EB2B45D5A}">
      <dgm:prSet/>
      <dgm:spPr/>
      <dgm:t>
        <a:bodyPr/>
        <a:lstStyle/>
        <a:p>
          <a:endParaRPr lang="en-NZ"/>
        </a:p>
      </dgm:t>
    </dgm:pt>
    <dgm:pt modelId="{C45B54E8-C005-4F98-B00E-7A0D071F598F}" type="sibTrans" cxnId="{98E61C50-B8C6-4478-947F-8D2EB2B45D5A}">
      <dgm:prSet/>
      <dgm:spPr/>
      <dgm:t>
        <a:bodyPr/>
        <a:lstStyle/>
        <a:p>
          <a:endParaRPr lang="en-NZ"/>
        </a:p>
      </dgm:t>
    </dgm:pt>
    <dgm:pt modelId="{8134B9E1-78EE-4A41-AD34-986B81283C61}">
      <dgm:prSet custT="1"/>
      <dgm:spPr/>
      <dgm:t>
        <a:bodyPr/>
        <a:lstStyle/>
        <a:p>
          <a:pPr>
            <a:buFont typeface="Symbol" panose="05050102010706020507" pitchFamily="18" charset="2"/>
            <a:buChar char=""/>
          </a:pPr>
          <a:r>
            <a:rPr lang="en-GB" sz="1000" b="1"/>
            <a:t>3-4 Weeks Out: Conduct rehearsals and testing for relevant stakeholders </a:t>
          </a:r>
          <a:endParaRPr lang="en-NZ" sz="1000" b="1"/>
        </a:p>
      </dgm:t>
    </dgm:pt>
    <dgm:pt modelId="{51AA0306-2745-40BC-ADAE-AE6DC869E6A8}" type="parTrans" cxnId="{B9A7D3C2-628D-4F0D-AB6C-4D9717BF10A6}">
      <dgm:prSet/>
      <dgm:spPr/>
      <dgm:t>
        <a:bodyPr/>
        <a:lstStyle/>
        <a:p>
          <a:endParaRPr lang="en-NZ"/>
        </a:p>
      </dgm:t>
    </dgm:pt>
    <dgm:pt modelId="{778D805B-C7CB-491A-9C28-FC103C2B07F3}" type="sibTrans" cxnId="{B9A7D3C2-628D-4F0D-AB6C-4D9717BF10A6}">
      <dgm:prSet/>
      <dgm:spPr/>
      <dgm:t>
        <a:bodyPr/>
        <a:lstStyle/>
        <a:p>
          <a:endParaRPr lang="en-NZ"/>
        </a:p>
      </dgm:t>
    </dgm:pt>
    <dgm:pt modelId="{CBDC9FC5-D6F7-4770-8E97-8E7C5C63DE48}">
      <dgm:prSet custT="1"/>
      <dgm:spPr/>
      <dgm:t>
        <a:bodyPr/>
        <a:lstStyle/>
        <a:p>
          <a:pPr>
            <a:buFont typeface="Symbol" panose="05050102010706020507" pitchFamily="18" charset="2"/>
            <a:buChar char=""/>
          </a:pPr>
          <a:r>
            <a:rPr lang="en-GB" sz="1000" b="1"/>
            <a:t>2-3 Weeks Out: Set up venue/room  </a:t>
          </a:r>
          <a:endParaRPr lang="en-NZ" sz="1000" b="1"/>
        </a:p>
      </dgm:t>
    </dgm:pt>
    <dgm:pt modelId="{E265EECC-09A4-4261-A628-4C11861F68C2}" type="parTrans" cxnId="{B50165AE-8AD8-4FF6-9970-7F8B4BAD48B6}">
      <dgm:prSet/>
      <dgm:spPr/>
      <dgm:t>
        <a:bodyPr/>
        <a:lstStyle/>
        <a:p>
          <a:endParaRPr lang="en-NZ"/>
        </a:p>
      </dgm:t>
    </dgm:pt>
    <dgm:pt modelId="{C894024B-FE6C-4F10-8FB9-2CECEE655C08}" type="sibTrans" cxnId="{B50165AE-8AD8-4FF6-9970-7F8B4BAD48B6}">
      <dgm:prSet/>
      <dgm:spPr/>
      <dgm:t>
        <a:bodyPr/>
        <a:lstStyle/>
        <a:p>
          <a:endParaRPr lang="en-NZ"/>
        </a:p>
      </dgm:t>
    </dgm:pt>
    <dgm:pt modelId="{2B30789A-E580-4059-A8F2-EDBFEE606B96}">
      <dgm:prSet custT="1"/>
      <dgm:spPr/>
      <dgm:t>
        <a:bodyPr/>
        <a:lstStyle/>
        <a:p>
          <a:pPr>
            <a:buFont typeface="Symbol" panose="05050102010706020507" pitchFamily="18" charset="2"/>
            <a:buChar char=""/>
          </a:pPr>
          <a:r>
            <a:rPr lang="en-GB" sz="1000" b="1"/>
            <a:t>1 Week Out: Arrangement to capture content from meeting/event to support communications, for example, behind the scene footage, keynote </a:t>
          </a:r>
          <a:endParaRPr lang="en-NZ" sz="1000" b="1"/>
        </a:p>
      </dgm:t>
    </dgm:pt>
    <dgm:pt modelId="{9464372A-7CCB-48C5-A1FB-A708E7CB5998}" type="parTrans" cxnId="{E030ED05-05AB-4A4A-8266-22CDE504985D}">
      <dgm:prSet/>
      <dgm:spPr/>
      <dgm:t>
        <a:bodyPr/>
        <a:lstStyle/>
        <a:p>
          <a:endParaRPr lang="en-NZ"/>
        </a:p>
      </dgm:t>
    </dgm:pt>
    <dgm:pt modelId="{BCEFF292-3945-42F3-882C-C3710A626B6F}" type="sibTrans" cxnId="{E030ED05-05AB-4A4A-8266-22CDE504985D}">
      <dgm:prSet/>
      <dgm:spPr/>
      <dgm:t>
        <a:bodyPr/>
        <a:lstStyle/>
        <a:p>
          <a:endParaRPr lang="en-NZ"/>
        </a:p>
      </dgm:t>
    </dgm:pt>
    <dgm:pt modelId="{8B762EBC-7ED3-429B-8BDD-8A8E3485B173}">
      <dgm:prSet custT="1"/>
      <dgm:spPr/>
      <dgm:t>
        <a:bodyPr/>
        <a:lstStyle/>
        <a:p>
          <a:pPr>
            <a:buFont typeface="Symbol" panose="05050102010706020507" pitchFamily="18" charset="2"/>
            <a:buChar char=""/>
          </a:pPr>
          <a:r>
            <a:rPr lang="en-GB" sz="1000" b="1"/>
            <a:t>24-48 Hours Out: Finalise set-piece presentations by Ministers, keynote speakers to load into auto-cue </a:t>
          </a:r>
          <a:endParaRPr lang="en-NZ" sz="1000" b="1"/>
        </a:p>
      </dgm:t>
    </dgm:pt>
    <dgm:pt modelId="{B2E850B9-9B47-4439-BA2C-CEFE68D84E6D}" type="parTrans" cxnId="{965A1F77-0264-40BD-AAA5-65AE2BA18F6E}">
      <dgm:prSet/>
      <dgm:spPr/>
      <dgm:t>
        <a:bodyPr/>
        <a:lstStyle/>
        <a:p>
          <a:endParaRPr lang="en-NZ"/>
        </a:p>
      </dgm:t>
    </dgm:pt>
    <dgm:pt modelId="{70166D66-32FE-4291-8C74-2A19A1397B5E}" type="sibTrans" cxnId="{965A1F77-0264-40BD-AAA5-65AE2BA18F6E}">
      <dgm:prSet/>
      <dgm:spPr/>
      <dgm:t>
        <a:bodyPr/>
        <a:lstStyle/>
        <a:p>
          <a:endParaRPr lang="en-NZ"/>
        </a:p>
      </dgm:t>
    </dgm:pt>
    <dgm:pt modelId="{4062BB04-6E58-45A6-B421-9884EFB766B3}" type="pres">
      <dgm:prSet presAssocID="{ED532F11-E44E-45B6-9899-87622CA4AAFF}" presName="Name0" presStyleCnt="0">
        <dgm:presLayoutVars>
          <dgm:dir/>
          <dgm:resizeHandles val="exact"/>
        </dgm:presLayoutVars>
      </dgm:prSet>
      <dgm:spPr/>
      <dgm:t>
        <a:bodyPr/>
        <a:lstStyle/>
        <a:p>
          <a:endParaRPr lang="en-US"/>
        </a:p>
      </dgm:t>
    </dgm:pt>
    <dgm:pt modelId="{5FD417AC-19E5-4730-B6F7-450E394282EB}" type="pres">
      <dgm:prSet presAssocID="{E01B0284-C60B-48A1-8FB4-2413AFC1D1EE}" presName="node" presStyleLbl="node1" presStyleIdx="0" presStyleCnt="8">
        <dgm:presLayoutVars>
          <dgm:bulletEnabled val="1"/>
        </dgm:presLayoutVars>
      </dgm:prSet>
      <dgm:spPr/>
      <dgm:t>
        <a:bodyPr/>
        <a:lstStyle/>
        <a:p>
          <a:endParaRPr lang="en-US"/>
        </a:p>
      </dgm:t>
    </dgm:pt>
    <dgm:pt modelId="{4DCAB043-292E-474C-8403-6A7F0706B812}" type="pres">
      <dgm:prSet presAssocID="{BF9D5046-93CC-4CC2-8E1D-5E0722B5EF64}" presName="sibTrans" presStyleLbl="sibTrans1D1" presStyleIdx="0" presStyleCnt="7"/>
      <dgm:spPr/>
      <dgm:t>
        <a:bodyPr/>
        <a:lstStyle/>
        <a:p>
          <a:endParaRPr lang="en-US"/>
        </a:p>
      </dgm:t>
    </dgm:pt>
    <dgm:pt modelId="{54ECD5D1-A6B0-4ADE-9C78-485296C5CF8C}" type="pres">
      <dgm:prSet presAssocID="{BF9D5046-93CC-4CC2-8E1D-5E0722B5EF64}" presName="connectorText" presStyleLbl="sibTrans1D1" presStyleIdx="0" presStyleCnt="7"/>
      <dgm:spPr/>
      <dgm:t>
        <a:bodyPr/>
        <a:lstStyle/>
        <a:p>
          <a:endParaRPr lang="en-US"/>
        </a:p>
      </dgm:t>
    </dgm:pt>
    <dgm:pt modelId="{C7C1C381-0468-43C6-87E2-5BAEC7EE2716}" type="pres">
      <dgm:prSet presAssocID="{482BE747-6306-4656-8CDD-4535C1065D51}" presName="node" presStyleLbl="node1" presStyleIdx="1" presStyleCnt="8">
        <dgm:presLayoutVars>
          <dgm:bulletEnabled val="1"/>
        </dgm:presLayoutVars>
      </dgm:prSet>
      <dgm:spPr/>
      <dgm:t>
        <a:bodyPr/>
        <a:lstStyle/>
        <a:p>
          <a:endParaRPr lang="en-US"/>
        </a:p>
      </dgm:t>
    </dgm:pt>
    <dgm:pt modelId="{62B727D1-8286-4828-98AD-E31C2B2304E8}" type="pres">
      <dgm:prSet presAssocID="{80889515-D40C-4494-8AA0-D117C6B2BEE0}" presName="sibTrans" presStyleLbl="sibTrans1D1" presStyleIdx="1" presStyleCnt="7"/>
      <dgm:spPr/>
      <dgm:t>
        <a:bodyPr/>
        <a:lstStyle/>
        <a:p>
          <a:endParaRPr lang="en-US"/>
        </a:p>
      </dgm:t>
    </dgm:pt>
    <dgm:pt modelId="{D3FE3B54-59FB-4841-8583-97B3D747B5D9}" type="pres">
      <dgm:prSet presAssocID="{80889515-D40C-4494-8AA0-D117C6B2BEE0}" presName="connectorText" presStyleLbl="sibTrans1D1" presStyleIdx="1" presStyleCnt="7"/>
      <dgm:spPr/>
      <dgm:t>
        <a:bodyPr/>
        <a:lstStyle/>
        <a:p>
          <a:endParaRPr lang="en-US"/>
        </a:p>
      </dgm:t>
    </dgm:pt>
    <dgm:pt modelId="{478B3CEE-3204-4E2D-83A2-5D4FD8D518BA}" type="pres">
      <dgm:prSet presAssocID="{416A106F-F95E-4AC8-909E-8D9F23756853}" presName="node" presStyleLbl="node1" presStyleIdx="2" presStyleCnt="8">
        <dgm:presLayoutVars>
          <dgm:bulletEnabled val="1"/>
        </dgm:presLayoutVars>
      </dgm:prSet>
      <dgm:spPr/>
      <dgm:t>
        <a:bodyPr/>
        <a:lstStyle/>
        <a:p>
          <a:endParaRPr lang="en-US"/>
        </a:p>
      </dgm:t>
    </dgm:pt>
    <dgm:pt modelId="{2AC185B4-A606-488E-8498-54C6DDB32E81}" type="pres">
      <dgm:prSet presAssocID="{B389DE56-6CBA-4DE3-B6DC-2EF3E832A67F}" presName="sibTrans" presStyleLbl="sibTrans1D1" presStyleIdx="2" presStyleCnt="7"/>
      <dgm:spPr/>
      <dgm:t>
        <a:bodyPr/>
        <a:lstStyle/>
        <a:p>
          <a:endParaRPr lang="en-US"/>
        </a:p>
      </dgm:t>
    </dgm:pt>
    <dgm:pt modelId="{7DD75059-8748-4017-9512-368300F9D8DD}" type="pres">
      <dgm:prSet presAssocID="{B389DE56-6CBA-4DE3-B6DC-2EF3E832A67F}" presName="connectorText" presStyleLbl="sibTrans1D1" presStyleIdx="2" presStyleCnt="7"/>
      <dgm:spPr/>
      <dgm:t>
        <a:bodyPr/>
        <a:lstStyle/>
        <a:p>
          <a:endParaRPr lang="en-US"/>
        </a:p>
      </dgm:t>
    </dgm:pt>
    <dgm:pt modelId="{6C69F05C-1A21-472B-B112-32FF00FBFCED}" type="pres">
      <dgm:prSet presAssocID="{FB9B500D-9BA5-4F9A-A464-19CD371CFD92}" presName="node" presStyleLbl="node1" presStyleIdx="3" presStyleCnt="8">
        <dgm:presLayoutVars>
          <dgm:bulletEnabled val="1"/>
        </dgm:presLayoutVars>
      </dgm:prSet>
      <dgm:spPr/>
      <dgm:t>
        <a:bodyPr/>
        <a:lstStyle/>
        <a:p>
          <a:endParaRPr lang="en-US"/>
        </a:p>
      </dgm:t>
    </dgm:pt>
    <dgm:pt modelId="{EC033654-8F8A-471A-B8F4-006A3062CDE6}" type="pres">
      <dgm:prSet presAssocID="{C45B54E8-C005-4F98-B00E-7A0D071F598F}" presName="sibTrans" presStyleLbl="sibTrans1D1" presStyleIdx="3" presStyleCnt="7"/>
      <dgm:spPr/>
      <dgm:t>
        <a:bodyPr/>
        <a:lstStyle/>
        <a:p>
          <a:endParaRPr lang="en-US"/>
        </a:p>
      </dgm:t>
    </dgm:pt>
    <dgm:pt modelId="{0D7A91CD-C535-4680-92AC-E7E255D1961D}" type="pres">
      <dgm:prSet presAssocID="{C45B54E8-C005-4F98-B00E-7A0D071F598F}" presName="connectorText" presStyleLbl="sibTrans1D1" presStyleIdx="3" presStyleCnt="7"/>
      <dgm:spPr/>
      <dgm:t>
        <a:bodyPr/>
        <a:lstStyle/>
        <a:p>
          <a:endParaRPr lang="en-US"/>
        </a:p>
      </dgm:t>
    </dgm:pt>
    <dgm:pt modelId="{C049BE0E-9E74-4352-9B00-E4CDC58B6064}" type="pres">
      <dgm:prSet presAssocID="{8134B9E1-78EE-4A41-AD34-986B81283C61}" presName="node" presStyleLbl="node1" presStyleIdx="4" presStyleCnt="8">
        <dgm:presLayoutVars>
          <dgm:bulletEnabled val="1"/>
        </dgm:presLayoutVars>
      </dgm:prSet>
      <dgm:spPr/>
      <dgm:t>
        <a:bodyPr/>
        <a:lstStyle/>
        <a:p>
          <a:endParaRPr lang="en-US"/>
        </a:p>
      </dgm:t>
    </dgm:pt>
    <dgm:pt modelId="{11FFF169-45D8-4B63-821D-E0F8FF010C73}" type="pres">
      <dgm:prSet presAssocID="{778D805B-C7CB-491A-9C28-FC103C2B07F3}" presName="sibTrans" presStyleLbl="sibTrans1D1" presStyleIdx="4" presStyleCnt="7"/>
      <dgm:spPr/>
      <dgm:t>
        <a:bodyPr/>
        <a:lstStyle/>
        <a:p>
          <a:endParaRPr lang="en-US"/>
        </a:p>
      </dgm:t>
    </dgm:pt>
    <dgm:pt modelId="{D75C8319-E6BE-4EE1-A8C3-1FC5FCB31627}" type="pres">
      <dgm:prSet presAssocID="{778D805B-C7CB-491A-9C28-FC103C2B07F3}" presName="connectorText" presStyleLbl="sibTrans1D1" presStyleIdx="4" presStyleCnt="7"/>
      <dgm:spPr/>
      <dgm:t>
        <a:bodyPr/>
        <a:lstStyle/>
        <a:p>
          <a:endParaRPr lang="en-US"/>
        </a:p>
      </dgm:t>
    </dgm:pt>
    <dgm:pt modelId="{D51A2C4F-C47A-4FF1-B10F-E5A6D4036206}" type="pres">
      <dgm:prSet presAssocID="{CBDC9FC5-D6F7-4770-8E97-8E7C5C63DE48}" presName="node" presStyleLbl="node1" presStyleIdx="5" presStyleCnt="8" custLinFactNeighborX="961">
        <dgm:presLayoutVars>
          <dgm:bulletEnabled val="1"/>
        </dgm:presLayoutVars>
      </dgm:prSet>
      <dgm:spPr/>
      <dgm:t>
        <a:bodyPr/>
        <a:lstStyle/>
        <a:p>
          <a:endParaRPr lang="en-US"/>
        </a:p>
      </dgm:t>
    </dgm:pt>
    <dgm:pt modelId="{BCD01BAA-BB0A-495D-9B18-C652DA4224FC}" type="pres">
      <dgm:prSet presAssocID="{C894024B-FE6C-4F10-8FB9-2CECEE655C08}" presName="sibTrans" presStyleLbl="sibTrans1D1" presStyleIdx="5" presStyleCnt="7"/>
      <dgm:spPr/>
      <dgm:t>
        <a:bodyPr/>
        <a:lstStyle/>
        <a:p>
          <a:endParaRPr lang="en-US"/>
        </a:p>
      </dgm:t>
    </dgm:pt>
    <dgm:pt modelId="{E0861783-D6B9-43A0-B666-08B476AB6978}" type="pres">
      <dgm:prSet presAssocID="{C894024B-FE6C-4F10-8FB9-2CECEE655C08}" presName="connectorText" presStyleLbl="sibTrans1D1" presStyleIdx="5" presStyleCnt="7"/>
      <dgm:spPr/>
      <dgm:t>
        <a:bodyPr/>
        <a:lstStyle/>
        <a:p>
          <a:endParaRPr lang="en-US"/>
        </a:p>
      </dgm:t>
    </dgm:pt>
    <dgm:pt modelId="{E3E38FCB-63F0-47C1-B806-E7B79626031E}" type="pres">
      <dgm:prSet presAssocID="{2B30789A-E580-4059-A8F2-EDBFEE606B96}" presName="node" presStyleLbl="node1" presStyleIdx="6" presStyleCnt="8">
        <dgm:presLayoutVars>
          <dgm:bulletEnabled val="1"/>
        </dgm:presLayoutVars>
      </dgm:prSet>
      <dgm:spPr/>
      <dgm:t>
        <a:bodyPr/>
        <a:lstStyle/>
        <a:p>
          <a:endParaRPr lang="en-US"/>
        </a:p>
      </dgm:t>
    </dgm:pt>
    <dgm:pt modelId="{C2C25B68-43E3-437C-88AF-D0E55DEAA8C9}" type="pres">
      <dgm:prSet presAssocID="{BCEFF292-3945-42F3-882C-C3710A626B6F}" presName="sibTrans" presStyleLbl="sibTrans1D1" presStyleIdx="6" presStyleCnt="7"/>
      <dgm:spPr/>
      <dgm:t>
        <a:bodyPr/>
        <a:lstStyle/>
        <a:p>
          <a:endParaRPr lang="en-US"/>
        </a:p>
      </dgm:t>
    </dgm:pt>
    <dgm:pt modelId="{495AB0D1-E81E-4D16-95ED-DB15FAED5D2D}" type="pres">
      <dgm:prSet presAssocID="{BCEFF292-3945-42F3-882C-C3710A626B6F}" presName="connectorText" presStyleLbl="sibTrans1D1" presStyleIdx="6" presStyleCnt="7"/>
      <dgm:spPr/>
      <dgm:t>
        <a:bodyPr/>
        <a:lstStyle/>
        <a:p>
          <a:endParaRPr lang="en-US"/>
        </a:p>
      </dgm:t>
    </dgm:pt>
    <dgm:pt modelId="{83292421-237A-436D-A975-A0B12F70188E}" type="pres">
      <dgm:prSet presAssocID="{8B762EBC-7ED3-429B-8BDD-8A8E3485B173}" presName="node" presStyleLbl="node1" presStyleIdx="7" presStyleCnt="8">
        <dgm:presLayoutVars>
          <dgm:bulletEnabled val="1"/>
        </dgm:presLayoutVars>
      </dgm:prSet>
      <dgm:spPr/>
      <dgm:t>
        <a:bodyPr/>
        <a:lstStyle/>
        <a:p>
          <a:endParaRPr lang="en-US"/>
        </a:p>
      </dgm:t>
    </dgm:pt>
  </dgm:ptLst>
  <dgm:cxnLst>
    <dgm:cxn modelId="{8C632FD8-4278-4156-910F-0526CCA8C866}" type="presOf" srcId="{778D805B-C7CB-491A-9C28-FC103C2B07F3}" destId="{11FFF169-45D8-4B63-821D-E0F8FF010C73}" srcOrd="0" destOrd="0" presId="urn:microsoft.com/office/officeart/2005/8/layout/bProcess3"/>
    <dgm:cxn modelId="{C02FBCAB-557D-482A-9FB0-CF7DE664F343}" srcId="{ED532F11-E44E-45B6-9899-87622CA4AAFF}" destId="{E01B0284-C60B-48A1-8FB4-2413AFC1D1EE}" srcOrd="0" destOrd="0" parTransId="{9BA38B14-82E4-45D4-A363-6453CE602154}" sibTransId="{BF9D5046-93CC-4CC2-8E1D-5E0722B5EF64}"/>
    <dgm:cxn modelId="{3E5AF448-3636-4278-86E1-AEEDB108E0DF}" type="presOf" srcId="{E01B0284-C60B-48A1-8FB4-2413AFC1D1EE}" destId="{5FD417AC-19E5-4730-B6F7-450E394282EB}" srcOrd="0" destOrd="0" presId="urn:microsoft.com/office/officeart/2005/8/layout/bProcess3"/>
    <dgm:cxn modelId="{2BB79936-1D22-4BC9-BB17-630E85540F10}" type="presOf" srcId="{CBDC9FC5-D6F7-4770-8E97-8E7C5C63DE48}" destId="{D51A2C4F-C47A-4FF1-B10F-E5A6D4036206}" srcOrd="0" destOrd="0" presId="urn:microsoft.com/office/officeart/2005/8/layout/bProcess3"/>
    <dgm:cxn modelId="{00CCF132-E053-40FC-829A-7BE705C7EA7B}" type="presOf" srcId="{BF9D5046-93CC-4CC2-8E1D-5E0722B5EF64}" destId="{54ECD5D1-A6B0-4ADE-9C78-485296C5CF8C}" srcOrd="1" destOrd="0" presId="urn:microsoft.com/office/officeart/2005/8/layout/bProcess3"/>
    <dgm:cxn modelId="{7D116E84-23D1-4EBE-97CF-57B8E35A8E36}" type="presOf" srcId="{8134B9E1-78EE-4A41-AD34-986B81283C61}" destId="{C049BE0E-9E74-4352-9B00-E4CDC58B6064}" srcOrd="0" destOrd="0" presId="urn:microsoft.com/office/officeart/2005/8/layout/bProcess3"/>
    <dgm:cxn modelId="{016552FE-E254-43A9-A276-B32AC60A928F}" type="presOf" srcId="{482BE747-6306-4656-8CDD-4535C1065D51}" destId="{C7C1C381-0468-43C6-87E2-5BAEC7EE2716}" srcOrd="0" destOrd="0" presId="urn:microsoft.com/office/officeart/2005/8/layout/bProcess3"/>
    <dgm:cxn modelId="{A661130A-58E0-4E86-A33C-7F021D214E2A}" type="presOf" srcId="{BCEFF292-3945-42F3-882C-C3710A626B6F}" destId="{495AB0D1-E81E-4D16-95ED-DB15FAED5D2D}" srcOrd="1" destOrd="0" presId="urn:microsoft.com/office/officeart/2005/8/layout/bProcess3"/>
    <dgm:cxn modelId="{19D44512-1DE0-46E5-9EED-67B8CEE836D3}" type="presOf" srcId="{8B762EBC-7ED3-429B-8BDD-8A8E3485B173}" destId="{83292421-237A-436D-A975-A0B12F70188E}" srcOrd="0" destOrd="0" presId="urn:microsoft.com/office/officeart/2005/8/layout/bProcess3"/>
    <dgm:cxn modelId="{DB82ACCC-EDFF-4168-8F57-390F72C96CCD}" type="presOf" srcId="{778D805B-C7CB-491A-9C28-FC103C2B07F3}" destId="{D75C8319-E6BE-4EE1-A8C3-1FC5FCB31627}" srcOrd="1" destOrd="0" presId="urn:microsoft.com/office/officeart/2005/8/layout/bProcess3"/>
    <dgm:cxn modelId="{AF72C181-5D81-4A59-9169-855C55E08964}" type="presOf" srcId="{416A106F-F95E-4AC8-909E-8D9F23756853}" destId="{478B3CEE-3204-4E2D-83A2-5D4FD8D518BA}" srcOrd="0" destOrd="0" presId="urn:microsoft.com/office/officeart/2005/8/layout/bProcess3"/>
    <dgm:cxn modelId="{F8F08D1A-E690-4E1D-934F-819698539460}" type="presOf" srcId="{C894024B-FE6C-4F10-8FB9-2CECEE655C08}" destId="{BCD01BAA-BB0A-495D-9B18-C652DA4224FC}" srcOrd="0" destOrd="0" presId="urn:microsoft.com/office/officeart/2005/8/layout/bProcess3"/>
    <dgm:cxn modelId="{D015C5F2-A51A-4369-985D-D71FF2B6684F}" type="presOf" srcId="{C45B54E8-C005-4F98-B00E-7A0D071F598F}" destId="{EC033654-8F8A-471A-B8F4-006A3062CDE6}" srcOrd="0" destOrd="0" presId="urn:microsoft.com/office/officeart/2005/8/layout/bProcess3"/>
    <dgm:cxn modelId="{B50165AE-8AD8-4FF6-9970-7F8B4BAD48B6}" srcId="{ED532F11-E44E-45B6-9899-87622CA4AAFF}" destId="{CBDC9FC5-D6F7-4770-8E97-8E7C5C63DE48}" srcOrd="5" destOrd="0" parTransId="{E265EECC-09A4-4261-A628-4C11861F68C2}" sibTransId="{C894024B-FE6C-4F10-8FB9-2CECEE655C08}"/>
    <dgm:cxn modelId="{AEE6BDE7-6CE5-4F19-8894-DA91E5AF670E}" type="presOf" srcId="{80889515-D40C-4494-8AA0-D117C6B2BEE0}" destId="{62B727D1-8286-4828-98AD-E31C2B2304E8}" srcOrd="0" destOrd="0" presId="urn:microsoft.com/office/officeart/2005/8/layout/bProcess3"/>
    <dgm:cxn modelId="{E030ED05-05AB-4A4A-8266-22CDE504985D}" srcId="{ED532F11-E44E-45B6-9899-87622CA4AAFF}" destId="{2B30789A-E580-4059-A8F2-EDBFEE606B96}" srcOrd="6" destOrd="0" parTransId="{9464372A-7CCB-48C5-A1FB-A708E7CB5998}" sibTransId="{BCEFF292-3945-42F3-882C-C3710A626B6F}"/>
    <dgm:cxn modelId="{00090556-3B93-46CA-80F5-FFEEC81AE179}" type="presOf" srcId="{C45B54E8-C005-4F98-B00E-7A0D071F598F}" destId="{0D7A91CD-C535-4680-92AC-E7E255D1961D}" srcOrd="1" destOrd="0" presId="urn:microsoft.com/office/officeart/2005/8/layout/bProcess3"/>
    <dgm:cxn modelId="{FC9050A2-A49B-4687-9314-E39A58D2625A}" type="presOf" srcId="{ED532F11-E44E-45B6-9899-87622CA4AAFF}" destId="{4062BB04-6E58-45A6-B421-9884EFB766B3}" srcOrd="0" destOrd="0" presId="urn:microsoft.com/office/officeart/2005/8/layout/bProcess3"/>
    <dgm:cxn modelId="{F5F7B494-AD26-4554-A7ED-0ED03F51CFE4}" type="presOf" srcId="{B389DE56-6CBA-4DE3-B6DC-2EF3E832A67F}" destId="{7DD75059-8748-4017-9512-368300F9D8DD}" srcOrd="1" destOrd="0" presId="urn:microsoft.com/office/officeart/2005/8/layout/bProcess3"/>
    <dgm:cxn modelId="{B9A7D3C2-628D-4F0D-AB6C-4D9717BF10A6}" srcId="{ED532F11-E44E-45B6-9899-87622CA4AAFF}" destId="{8134B9E1-78EE-4A41-AD34-986B81283C61}" srcOrd="4" destOrd="0" parTransId="{51AA0306-2745-40BC-ADAE-AE6DC869E6A8}" sibTransId="{778D805B-C7CB-491A-9C28-FC103C2B07F3}"/>
    <dgm:cxn modelId="{634876A8-C031-41A3-8C5E-038CC0CE7930}" type="presOf" srcId="{2B30789A-E580-4059-A8F2-EDBFEE606B96}" destId="{E3E38FCB-63F0-47C1-B806-E7B79626031E}" srcOrd="0" destOrd="0" presId="urn:microsoft.com/office/officeart/2005/8/layout/bProcess3"/>
    <dgm:cxn modelId="{965A1F77-0264-40BD-AAA5-65AE2BA18F6E}" srcId="{ED532F11-E44E-45B6-9899-87622CA4AAFF}" destId="{8B762EBC-7ED3-429B-8BDD-8A8E3485B173}" srcOrd="7" destOrd="0" parTransId="{B2E850B9-9B47-4439-BA2C-CEFE68D84E6D}" sibTransId="{70166D66-32FE-4291-8C74-2A19A1397B5E}"/>
    <dgm:cxn modelId="{1687420B-CE5C-4E2A-A3F8-C5439F0EE204}" srcId="{ED532F11-E44E-45B6-9899-87622CA4AAFF}" destId="{482BE747-6306-4656-8CDD-4535C1065D51}" srcOrd="1" destOrd="0" parTransId="{BB3E77F9-FC63-4794-95F5-20DF70D0CEC7}" sibTransId="{80889515-D40C-4494-8AA0-D117C6B2BEE0}"/>
    <dgm:cxn modelId="{9982DC94-DEF1-453C-AF27-4C66D6B5AF5E}" type="presOf" srcId="{C894024B-FE6C-4F10-8FB9-2CECEE655C08}" destId="{E0861783-D6B9-43A0-B666-08B476AB6978}" srcOrd="1" destOrd="0" presId="urn:microsoft.com/office/officeart/2005/8/layout/bProcess3"/>
    <dgm:cxn modelId="{64F77391-9B29-4350-874E-84DD53C7F583}" type="presOf" srcId="{FB9B500D-9BA5-4F9A-A464-19CD371CFD92}" destId="{6C69F05C-1A21-472B-B112-32FF00FBFCED}" srcOrd="0" destOrd="0" presId="urn:microsoft.com/office/officeart/2005/8/layout/bProcess3"/>
    <dgm:cxn modelId="{64DF734D-99D0-405E-BE56-C6B78A5EF140}" srcId="{ED532F11-E44E-45B6-9899-87622CA4AAFF}" destId="{416A106F-F95E-4AC8-909E-8D9F23756853}" srcOrd="2" destOrd="0" parTransId="{A3016702-EE97-492E-B64B-97828B247195}" sibTransId="{B389DE56-6CBA-4DE3-B6DC-2EF3E832A67F}"/>
    <dgm:cxn modelId="{A1421D46-176B-4BBF-84CC-6A987D377578}" type="presOf" srcId="{80889515-D40C-4494-8AA0-D117C6B2BEE0}" destId="{D3FE3B54-59FB-4841-8583-97B3D747B5D9}" srcOrd="1" destOrd="0" presId="urn:microsoft.com/office/officeart/2005/8/layout/bProcess3"/>
    <dgm:cxn modelId="{3E6E49A9-A0E0-4682-9558-1C79B1FFAF43}" type="presOf" srcId="{B389DE56-6CBA-4DE3-B6DC-2EF3E832A67F}" destId="{2AC185B4-A606-488E-8498-54C6DDB32E81}" srcOrd="0" destOrd="0" presId="urn:microsoft.com/office/officeart/2005/8/layout/bProcess3"/>
    <dgm:cxn modelId="{A60D5324-2E02-4ADF-96FD-E8EEB7EF49DE}" type="presOf" srcId="{BCEFF292-3945-42F3-882C-C3710A626B6F}" destId="{C2C25B68-43E3-437C-88AF-D0E55DEAA8C9}" srcOrd="0" destOrd="0" presId="urn:microsoft.com/office/officeart/2005/8/layout/bProcess3"/>
    <dgm:cxn modelId="{CFFCC089-AD9F-486C-BDC2-CA079C4365C2}" type="presOf" srcId="{BF9D5046-93CC-4CC2-8E1D-5E0722B5EF64}" destId="{4DCAB043-292E-474C-8403-6A7F0706B812}" srcOrd="0" destOrd="0" presId="urn:microsoft.com/office/officeart/2005/8/layout/bProcess3"/>
    <dgm:cxn modelId="{98E61C50-B8C6-4478-947F-8D2EB2B45D5A}" srcId="{ED532F11-E44E-45B6-9899-87622CA4AAFF}" destId="{FB9B500D-9BA5-4F9A-A464-19CD371CFD92}" srcOrd="3" destOrd="0" parTransId="{008B1C15-FADF-4799-B498-7C5E92991B10}" sibTransId="{C45B54E8-C005-4F98-B00E-7A0D071F598F}"/>
    <dgm:cxn modelId="{96F9CC88-8B96-4C87-97A3-EE7DD9E197BB}" type="presParOf" srcId="{4062BB04-6E58-45A6-B421-9884EFB766B3}" destId="{5FD417AC-19E5-4730-B6F7-450E394282EB}" srcOrd="0" destOrd="0" presId="urn:microsoft.com/office/officeart/2005/8/layout/bProcess3"/>
    <dgm:cxn modelId="{0C8A7CBE-3E1A-4031-8042-2DA8CC0C0808}" type="presParOf" srcId="{4062BB04-6E58-45A6-B421-9884EFB766B3}" destId="{4DCAB043-292E-474C-8403-6A7F0706B812}" srcOrd="1" destOrd="0" presId="urn:microsoft.com/office/officeart/2005/8/layout/bProcess3"/>
    <dgm:cxn modelId="{5CADF773-C458-41B8-9759-BD2AEAC492B2}" type="presParOf" srcId="{4DCAB043-292E-474C-8403-6A7F0706B812}" destId="{54ECD5D1-A6B0-4ADE-9C78-485296C5CF8C}" srcOrd="0" destOrd="0" presId="urn:microsoft.com/office/officeart/2005/8/layout/bProcess3"/>
    <dgm:cxn modelId="{73190D8F-DF2B-4BC6-9A61-1E0E0A075699}" type="presParOf" srcId="{4062BB04-6E58-45A6-B421-9884EFB766B3}" destId="{C7C1C381-0468-43C6-87E2-5BAEC7EE2716}" srcOrd="2" destOrd="0" presId="urn:microsoft.com/office/officeart/2005/8/layout/bProcess3"/>
    <dgm:cxn modelId="{3F72D2C7-0DD9-42BD-BA7C-E16860C481E3}" type="presParOf" srcId="{4062BB04-6E58-45A6-B421-9884EFB766B3}" destId="{62B727D1-8286-4828-98AD-E31C2B2304E8}" srcOrd="3" destOrd="0" presId="urn:microsoft.com/office/officeart/2005/8/layout/bProcess3"/>
    <dgm:cxn modelId="{C1E5EB91-D36D-48B4-86F2-6009EFE1BE19}" type="presParOf" srcId="{62B727D1-8286-4828-98AD-E31C2B2304E8}" destId="{D3FE3B54-59FB-4841-8583-97B3D747B5D9}" srcOrd="0" destOrd="0" presId="urn:microsoft.com/office/officeart/2005/8/layout/bProcess3"/>
    <dgm:cxn modelId="{94D4C0AF-5CEB-4971-B781-3FFA571B77A7}" type="presParOf" srcId="{4062BB04-6E58-45A6-B421-9884EFB766B3}" destId="{478B3CEE-3204-4E2D-83A2-5D4FD8D518BA}" srcOrd="4" destOrd="0" presId="urn:microsoft.com/office/officeart/2005/8/layout/bProcess3"/>
    <dgm:cxn modelId="{6DB02650-D295-45A1-A0F5-1082E9C8A306}" type="presParOf" srcId="{4062BB04-6E58-45A6-B421-9884EFB766B3}" destId="{2AC185B4-A606-488E-8498-54C6DDB32E81}" srcOrd="5" destOrd="0" presId="urn:microsoft.com/office/officeart/2005/8/layout/bProcess3"/>
    <dgm:cxn modelId="{12A8B13F-359B-409D-82A5-23FDBC330FB3}" type="presParOf" srcId="{2AC185B4-A606-488E-8498-54C6DDB32E81}" destId="{7DD75059-8748-4017-9512-368300F9D8DD}" srcOrd="0" destOrd="0" presId="urn:microsoft.com/office/officeart/2005/8/layout/bProcess3"/>
    <dgm:cxn modelId="{38A2214F-C6C6-4136-B9BB-000C11E1045C}" type="presParOf" srcId="{4062BB04-6E58-45A6-B421-9884EFB766B3}" destId="{6C69F05C-1A21-472B-B112-32FF00FBFCED}" srcOrd="6" destOrd="0" presId="urn:microsoft.com/office/officeart/2005/8/layout/bProcess3"/>
    <dgm:cxn modelId="{944988BD-7AD4-4960-87C4-0249172A7962}" type="presParOf" srcId="{4062BB04-6E58-45A6-B421-9884EFB766B3}" destId="{EC033654-8F8A-471A-B8F4-006A3062CDE6}" srcOrd="7" destOrd="0" presId="urn:microsoft.com/office/officeart/2005/8/layout/bProcess3"/>
    <dgm:cxn modelId="{6C9CAEFB-3C08-40A0-A78C-92CA97E9BBF2}" type="presParOf" srcId="{EC033654-8F8A-471A-B8F4-006A3062CDE6}" destId="{0D7A91CD-C535-4680-92AC-E7E255D1961D}" srcOrd="0" destOrd="0" presId="urn:microsoft.com/office/officeart/2005/8/layout/bProcess3"/>
    <dgm:cxn modelId="{DF450AC7-0FD4-4319-B7E1-DC9D0E1978D6}" type="presParOf" srcId="{4062BB04-6E58-45A6-B421-9884EFB766B3}" destId="{C049BE0E-9E74-4352-9B00-E4CDC58B6064}" srcOrd="8" destOrd="0" presId="urn:microsoft.com/office/officeart/2005/8/layout/bProcess3"/>
    <dgm:cxn modelId="{36184C08-CE33-4EB9-8B0D-3D8838B0F0FE}" type="presParOf" srcId="{4062BB04-6E58-45A6-B421-9884EFB766B3}" destId="{11FFF169-45D8-4B63-821D-E0F8FF010C73}" srcOrd="9" destOrd="0" presId="urn:microsoft.com/office/officeart/2005/8/layout/bProcess3"/>
    <dgm:cxn modelId="{223C9357-2584-4A8E-A8B0-B1F7756C4F97}" type="presParOf" srcId="{11FFF169-45D8-4B63-821D-E0F8FF010C73}" destId="{D75C8319-E6BE-4EE1-A8C3-1FC5FCB31627}" srcOrd="0" destOrd="0" presId="urn:microsoft.com/office/officeart/2005/8/layout/bProcess3"/>
    <dgm:cxn modelId="{074D9862-9054-4389-AD47-77A58E5E4526}" type="presParOf" srcId="{4062BB04-6E58-45A6-B421-9884EFB766B3}" destId="{D51A2C4F-C47A-4FF1-B10F-E5A6D4036206}" srcOrd="10" destOrd="0" presId="urn:microsoft.com/office/officeart/2005/8/layout/bProcess3"/>
    <dgm:cxn modelId="{8E222F60-AA2C-46F7-8064-4DC8B6F0BC4E}" type="presParOf" srcId="{4062BB04-6E58-45A6-B421-9884EFB766B3}" destId="{BCD01BAA-BB0A-495D-9B18-C652DA4224FC}" srcOrd="11" destOrd="0" presId="urn:microsoft.com/office/officeart/2005/8/layout/bProcess3"/>
    <dgm:cxn modelId="{6EA95617-08D9-4300-A2F1-63BFE7579787}" type="presParOf" srcId="{BCD01BAA-BB0A-495D-9B18-C652DA4224FC}" destId="{E0861783-D6B9-43A0-B666-08B476AB6978}" srcOrd="0" destOrd="0" presId="urn:microsoft.com/office/officeart/2005/8/layout/bProcess3"/>
    <dgm:cxn modelId="{7C818E0B-6132-4CD4-9E15-4EDD390E5C15}" type="presParOf" srcId="{4062BB04-6E58-45A6-B421-9884EFB766B3}" destId="{E3E38FCB-63F0-47C1-B806-E7B79626031E}" srcOrd="12" destOrd="0" presId="urn:microsoft.com/office/officeart/2005/8/layout/bProcess3"/>
    <dgm:cxn modelId="{1FD9BBB3-3CF3-4100-A14A-F6C782941876}" type="presParOf" srcId="{4062BB04-6E58-45A6-B421-9884EFB766B3}" destId="{C2C25B68-43E3-437C-88AF-D0E55DEAA8C9}" srcOrd="13" destOrd="0" presId="urn:microsoft.com/office/officeart/2005/8/layout/bProcess3"/>
    <dgm:cxn modelId="{0B880EB2-BF98-4D73-979F-7847FB181F54}" type="presParOf" srcId="{C2C25B68-43E3-437C-88AF-D0E55DEAA8C9}" destId="{495AB0D1-E81E-4D16-95ED-DB15FAED5D2D}" srcOrd="0" destOrd="0" presId="urn:microsoft.com/office/officeart/2005/8/layout/bProcess3"/>
    <dgm:cxn modelId="{9317254E-45CA-40D7-B37B-ECD43C2C684B}" type="presParOf" srcId="{4062BB04-6E58-45A6-B421-9884EFB766B3}" destId="{83292421-237A-436D-A975-A0B12F70188E}" srcOrd="14" destOrd="0" presId="urn:microsoft.com/office/officeart/2005/8/layout/bProcess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B1EEC0F-44E5-41A5-879C-A8FEEC9A0B57}" type="doc">
      <dgm:prSet loTypeId="urn:microsoft.com/office/officeart/2005/8/layout/radial1" loCatId="cycle" qsTypeId="urn:microsoft.com/office/officeart/2005/8/quickstyle/simple1" qsCatId="simple" csTypeId="urn:microsoft.com/office/officeart/2005/8/colors/accent2_2" csCatId="accent2" phldr="1"/>
      <dgm:spPr/>
      <dgm:t>
        <a:bodyPr/>
        <a:lstStyle/>
        <a:p>
          <a:endParaRPr lang="en-NZ"/>
        </a:p>
      </dgm:t>
    </dgm:pt>
    <dgm:pt modelId="{0FAB0E26-7553-486D-B0E4-CE71A4646579}">
      <dgm:prSet phldrT="[Text]"/>
      <dgm:spPr/>
      <dgm:t>
        <a:bodyPr/>
        <a:lstStyle/>
        <a:p>
          <a:r>
            <a:rPr lang="en-NZ" b="1" i="0"/>
            <a:t>Readiness</a:t>
          </a:r>
          <a:r>
            <a:rPr lang="en-NZ" b="0" i="0"/>
            <a:t> </a:t>
          </a:r>
          <a:br>
            <a:rPr lang="en-NZ" b="0" i="0"/>
          </a:br>
          <a:r>
            <a:rPr lang="en-NZ" b="0" i="0"/>
            <a:t>A decision paper that requires meeting owner sign-off </a:t>
          </a:r>
          <a:endParaRPr lang="en-NZ"/>
        </a:p>
      </dgm:t>
    </dgm:pt>
    <dgm:pt modelId="{68B31F6B-A548-4289-8EA1-A0657ABE369C}" type="parTrans" cxnId="{447A2D61-6FF7-4699-8004-5DFE89C999EF}">
      <dgm:prSet/>
      <dgm:spPr/>
      <dgm:t>
        <a:bodyPr/>
        <a:lstStyle/>
        <a:p>
          <a:endParaRPr lang="en-NZ"/>
        </a:p>
      </dgm:t>
    </dgm:pt>
    <dgm:pt modelId="{C52D0E9E-59C4-41E9-8F5B-D5B753741A22}" type="sibTrans" cxnId="{447A2D61-6FF7-4699-8004-5DFE89C999EF}">
      <dgm:prSet/>
      <dgm:spPr/>
      <dgm:t>
        <a:bodyPr/>
        <a:lstStyle/>
        <a:p>
          <a:endParaRPr lang="en-NZ"/>
        </a:p>
      </dgm:t>
    </dgm:pt>
    <dgm:pt modelId="{7F644EE8-10AE-4305-898D-EFADAF49FCF0}">
      <dgm:prSet custT="1">
        <dgm:style>
          <a:lnRef idx="2">
            <a:schemeClr val="accent2"/>
          </a:lnRef>
          <a:fillRef idx="1">
            <a:schemeClr val="lt1"/>
          </a:fillRef>
          <a:effectRef idx="0">
            <a:schemeClr val="accent2"/>
          </a:effectRef>
          <a:fontRef idx="minor">
            <a:schemeClr val="dk1"/>
          </a:fontRef>
        </dgm:style>
      </dgm:prSet>
      <dgm:spPr/>
      <dgm:t>
        <a:bodyPr/>
        <a:lstStyle/>
        <a:p>
          <a:r>
            <a:rPr lang="en-NZ" sz="900" b="0" i="0">
              <a:solidFill>
                <a:schemeClr val="accent2">
                  <a:lumMod val="75000"/>
                </a:schemeClr>
              </a:solidFill>
            </a:rPr>
            <a:t>1 </a:t>
          </a:r>
          <a:br>
            <a:rPr lang="en-NZ" sz="900" b="0" i="0">
              <a:solidFill>
                <a:schemeClr val="accent2">
                  <a:lumMod val="75000"/>
                </a:schemeClr>
              </a:solidFill>
            </a:rPr>
          </a:br>
          <a:r>
            <a:rPr lang="en-NZ" sz="900" b="1" i="0">
              <a:solidFill>
                <a:schemeClr val="accent2">
                  <a:lumMod val="75000"/>
                </a:schemeClr>
              </a:solidFill>
            </a:rPr>
            <a:t>Functional level planning and testing</a:t>
          </a:r>
          <a:r>
            <a:rPr lang="en-NZ" sz="900" b="0" i="0">
              <a:solidFill>
                <a:schemeClr val="accent2">
                  <a:lumMod val="75000"/>
                </a:schemeClr>
              </a:solidFill>
            </a:rPr>
            <a:t> </a:t>
          </a:r>
          <a:br>
            <a:rPr lang="en-NZ" sz="900" b="0" i="0">
              <a:solidFill>
                <a:schemeClr val="accent2">
                  <a:lumMod val="75000"/>
                </a:schemeClr>
              </a:solidFill>
            </a:rPr>
          </a:br>
          <a:r>
            <a:rPr lang="en-NZ" sz="900" b="0" i="0">
              <a:solidFill>
                <a:schemeClr val="accent2">
                  <a:lumMod val="75000"/>
                </a:schemeClr>
              </a:solidFill>
            </a:rPr>
            <a:t>Each function schedule and conduct their own internal testing of whether the products produced meets the requirements/standards set. </a:t>
          </a:r>
        </a:p>
      </dgm:t>
    </dgm:pt>
    <dgm:pt modelId="{960BB1DD-F335-4687-81B8-BD33709EBC3D}" type="parTrans" cxnId="{03C8E09E-9600-4335-B669-443842F1F8D5}">
      <dgm:prSet/>
      <dgm:spPr/>
      <dgm:t>
        <a:bodyPr/>
        <a:lstStyle/>
        <a:p>
          <a:endParaRPr lang="en-NZ"/>
        </a:p>
      </dgm:t>
    </dgm:pt>
    <dgm:pt modelId="{A52C468C-214A-4176-BD9D-19457F6F1DB6}" type="sibTrans" cxnId="{03C8E09E-9600-4335-B669-443842F1F8D5}">
      <dgm:prSet/>
      <dgm:spPr/>
      <dgm:t>
        <a:bodyPr/>
        <a:lstStyle/>
        <a:p>
          <a:endParaRPr lang="en-NZ"/>
        </a:p>
      </dgm:t>
    </dgm:pt>
    <dgm:pt modelId="{80F20074-A6BD-4518-88F8-D4FFC394B53D}">
      <dgm:prSet custT="1">
        <dgm:style>
          <a:lnRef idx="2">
            <a:schemeClr val="accent2"/>
          </a:lnRef>
          <a:fillRef idx="1">
            <a:schemeClr val="lt1"/>
          </a:fillRef>
          <a:effectRef idx="0">
            <a:schemeClr val="accent2"/>
          </a:effectRef>
          <a:fontRef idx="minor">
            <a:schemeClr val="dk1"/>
          </a:fontRef>
        </dgm:style>
      </dgm:prSet>
      <dgm:spPr/>
      <dgm:t>
        <a:bodyPr/>
        <a:lstStyle/>
        <a:p>
          <a:pPr>
            <a:buFont typeface="+mj-lt"/>
            <a:buAutoNum type="arabicPeriod" startAt="2"/>
          </a:pPr>
          <a:r>
            <a:rPr lang="en-NZ" sz="900" b="0" i="0">
              <a:solidFill>
                <a:schemeClr val="accent2">
                  <a:lumMod val="75000"/>
                </a:schemeClr>
              </a:solidFill>
            </a:rPr>
            <a:t>2 </a:t>
          </a:r>
          <a:br>
            <a:rPr lang="en-NZ" sz="900" b="0" i="0">
              <a:solidFill>
                <a:schemeClr val="accent2">
                  <a:lumMod val="75000"/>
                </a:schemeClr>
              </a:solidFill>
            </a:rPr>
          </a:br>
          <a:r>
            <a:rPr lang="en-NZ" sz="900" b="1" i="0">
              <a:solidFill>
                <a:schemeClr val="accent2">
                  <a:lumMod val="75000"/>
                </a:schemeClr>
              </a:solidFill>
            </a:rPr>
            <a:t>Functional Desktop walkthroughs (Panels) </a:t>
          </a:r>
          <a:r>
            <a:rPr lang="en-NZ" sz="900" b="0" i="0">
              <a:solidFill>
                <a:schemeClr val="accent2">
                  <a:lumMod val="75000"/>
                </a:schemeClr>
              </a:solidFill>
            </a:rPr>
            <a:t/>
          </a:r>
          <a:br>
            <a:rPr lang="en-NZ" sz="900" b="0" i="0">
              <a:solidFill>
                <a:schemeClr val="accent2">
                  <a:lumMod val="75000"/>
                </a:schemeClr>
              </a:solidFill>
            </a:rPr>
          </a:br>
          <a:r>
            <a:rPr lang="en-NZ" sz="900" b="0" i="0">
              <a:solidFill>
                <a:schemeClr val="accent2">
                  <a:lumMod val="75000"/>
                </a:schemeClr>
              </a:solidFill>
            </a:rPr>
            <a:t>Panel discussion with each functional team to explore their readiness, covering templates, policies, processes, procedures, protocols etc. </a:t>
          </a:r>
        </a:p>
      </dgm:t>
    </dgm:pt>
    <dgm:pt modelId="{8D4062C8-DE8D-4FB3-B6A7-6729F7483521}" type="parTrans" cxnId="{154C07FE-42F3-4624-B13C-220026F9AC7A}">
      <dgm:prSet/>
      <dgm:spPr/>
      <dgm:t>
        <a:bodyPr/>
        <a:lstStyle/>
        <a:p>
          <a:endParaRPr lang="en-NZ"/>
        </a:p>
      </dgm:t>
    </dgm:pt>
    <dgm:pt modelId="{0269BF7E-A79B-435B-A50E-78D9BE43691B}" type="sibTrans" cxnId="{154C07FE-42F3-4624-B13C-220026F9AC7A}">
      <dgm:prSet/>
      <dgm:spPr/>
      <dgm:t>
        <a:bodyPr/>
        <a:lstStyle/>
        <a:p>
          <a:endParaRPr lang="en-NZ"/>
        </a:p>
      </dgm:t>
    </dgm:pt>
    <dgm:pt modelId="{D5B72E6C-A125-4DBD-BE69-E2106E73A04C}">
      <dgm:prSet custT="1">
        <dgm:style>
          <a:lnRef idx="2">
            <a:schemeClr val="accent2"/>
          </a:lnRef>
          <a:fillRef idx="1">
            <a:schemeClr val="lt1"/>
          </a:fillRef>
          <a:effectRef idx="0">
            <a:schemeClr val="accent2"/>
          </a:effectRef>
          <a:fontRef idx="minor">
            <a:schemeClr val="dk1"/>
          </a:fontRef>
        </dgm:style>
      </dgm:prSet>
      <dgm:spPr/>
      <dgm:t>
        <a:bodyPr/>
        <a:lstStyle/>
        <a:p>
          <a:pPr>
            <a:buFont typeface="+mj-lt"/>
            <a:buAutoNum type="arabicPeriod" startAt="3"/>
          </a:pPr>
          <a:r>
            <a:rPr lang="en-NZ" sz="900" b="0" i="0">
              <a:solidFill>
                <a:schemeClr val="accent2">
                  <a:lumMod val="75000"/>
                </a:schemeClr>
              </a:solidFill>
            </a:rPr>
            <a:t>3 </a:t>
          </a:r>
          <a:br>
            <a:rPr lang="en-NZ" sz="900" b="0" i="0">
              <a:solidFill>
                <a:schemeClr val="accent2">
                  <a:lumMod val="75000"/>
                </a:schemeClr>
              </a:solidFill>
            </a:rPr>
          </a:br>
          <a:r>
            <a:rPr lang="en-NZ" sz="900" b="1" i="0">
              <a:solidFill>
                <a:schemeClr val="accent2">
                  <a:lumMod val="75000"/>
                </a:schemeClr>
              </a:solidFill>
            </a:rPr>
            <a:t>Incident Response Plan testing </a:t>
          </a:r>
          <a:r>
            <a:rPr lang="en-NZ" sz="900" b="0" i="0">
              <a:solidFill>
                <a:schemeClr val="accent2">
                  <a:lumMod val="75000"/>
                </a:schemeClr>
              </a:solidFill>
            </a:rPr>
            <a:t/>
          </a:r>
          <a:br>
            <a:rPr lang="en-NZ" sz="900" b="0" i="0">
              <a:solidFill>
                <a:schemeClr val="accent2">
                  <a:lumMod val="75000"/>
                </a:schemeClr>
              </a:solidFill>
            </a:rPr>
          </a:br>
          <a:r>
            <a:rPr lang="en-NZ" sz="900" b="0" i="0">
              <a:solidFill>
                <a:schemeClr val="accent2">
                  <a:lumMod val="75000"/>
                </a:schemeClr>
              </a:solidFill>
            </a:rPr>
            <a:t>An incident response plan is a set of instructions to help staff detect, respond to, and recover from incidents. </a:t>
          </a:r>
        </a:p>
      </dgm:t>
    </dgm:pt>
    <dgm:pt modelId="{D663FE46-C159-40E4-8455-DEEAD6250302}" type="parTrans" cxnId="{88167AB1-CA3D-45EB-83A7-8F3C2240751A}">
      <dgm:prSet/>
      <dgm:spPr/>
      <dgm:t>
        <a:bodyPr/>
        <a:lstStyle/>
        <a:p>
          <a:endParaRPr lang="en-NZ"/>
        </a:p>
      </dgm:t>
    </dgm:pt>
    <dgm:pt modelId="{8DA4329B-0C0F-4D52-BF93-257DF22DEB9D}" type="sibTrans" cxnId="{88167AB1-CA3D-45EB-83A7-8F3C2240751A}">
      <dgm:prSet/>
      <dgm:spPr/>
      <dgm:t>
        <a:bodyPr/>
        <a:lstStyle/>
        <a:p>
          <a:endParaRPr lang="en-NZ"/>
        </a:p>
      </dgm:t>
    </dgm:pt>
    <dgm:pt modelId="{E6B5C35F-FC40-4B43-A0EF-743FC702ADE4}">
      <dgm:prSet custT="1">
        <dgm:style>
          <a:lnRef idx="2">
            <a:schemeClr val="accent2"/>
          </a:lnRef>
          <a:fillRef idx="1">
            <a:schemeClr val="lt1"/>
          </a:fillRef>
          <a:effectRef idx="0">
            <a:schemeClr val="accent2"/>
          </a:effectRef>
          <a:fontRef idx="minor">
            <a:schemeClr val="dk1"/>
          </a:fontRef>
        </dgm:style>
      </dgm:prSet>
      <dgm:spPr/>
      <dgm:t>
        <a:bodyPr/>
        <a:lstStyle/>
        <a:p>
          <a:pPr>
            <a:buFont typeface="+mj-lt"/>
            <a:buAutoNum type="arabicPeriod" startAt="4"/>
          </a:pPr>
          <a:r>
            <a:rPr lang="en-NZ" sz="900" b="0" i="0">
              <a:solidFill>
                <a:schemeClr val="accent2">
                  <a:lumMod val="75000"/>
                </a:schemeClr>
              </a:solidFill>
            </a:rPr>
            <a:t>4 </a:t>
          </a:r>
          <a:br>
            <a:rPr lang="en-NZ" sz="900" b="0" i="0">
              <a:solidFill>
                <a:schemeClr val="accent2">
                  <a:lumMod val="75000"/>
                </a:schemeClr>
              </a:solidFill>
            </a:rPr>
          </a:br>
          <a:r>
            <a:rPr lang="en-NZ" sz="900" b="1" i="0">
              <a:solidFill>
                <a:schemeClr val="accent2">
                  <a:lumMod val="75000"/>
                </a:schemeClr>
              </a:solidFill>
            </a:rPr>
            <a:t>Live testing </a:t>
          </a:r>
          <a:r>
            <a:rPr lang="en-NZ" sz="900" b="0" i="0">
              <a:solidFill>
                <a:schemeClr val="accent2">
                  <a:lumMod val="75000"/>
                </a:schemeClr>
              </a:solidFill>
            </a:rPr>
            <a:t/>
          </a:r>
          <a:br>
            <a:rPr lang="en-NZ" sz="900" b="0" i="0">
              <a:solidFill>
                <a:schemeClr val="accent2">
                  <a:lumMod val="75000"/>
                </a:schemeClr>
              </a:solidFill>
            </a:rPr>
          </a:br>
          <a:r>
            <a:rPr lang="en-NZ" sz="900" b="0" i="0">
              <a:solidFill>
                <a:schemeClr val="accent2">
                  <a:lumMod val="75000"/>
                </a:schemeClr>
              </a:solidFill>
            </a:rPr>
            <a:t>Live testing of meeting room software and equipment (technology, A/V, lights etc.) involving internal team members and suppliers. </a:t>
          </a:r>
        </a:p>
      </dgm:t>
    </dgm:pt>
    <dgm:pt modelId="{4F4B3108-88AC-474E-B4FB-813424D2D539}" type="parTrans" cxnId="{ECA3BB70-FF47-4C7E-B0A3-E397AE9A8DB2}">
      <dgm:prSet/>
      <dgm:spPr/>
      <dgm:t>
        <a:bodyPr/>
        <a:lstStyle/>
        <a:p>
          <a:endParaRPr lang="en-NZ"/>
        </a:p>
      </dgm:t>
    </dgm:pt>
    <dgm:pt modelId="{B4E17783-2BB3-42C7-B9E9-C5B55EEE6DC3}" type="sibTrans" cxnId="{ECA3BB70-FF47-4C7E-B0A3-E397AE9A8DB2}">
      <dgm:prSet/>
      <dgm:spPr/>
      <dgm:t>
        <a:bodyPr/>
        <a:lstStyle/>
        <a:p>
          <a:endParaRPr lang="en-NZ"/>
        </a:p>
      </dgm:t>
    </dgm:pt>
    <dgm:pt modelId="{E6019AAA-B9A4-487E-B8E9-C82061CD3CCB}">
      <dgm:prSet custT="1">
        <dgm:style>
          <a:lnRef idx="2">
            <a:schemeClr val="accent2"/>
          </a:lnRef>
          <a:fillRef idx="1">
            <a:schemeClr val="lt1"/>
          </a:fillRef>
          <a:effectRef idx="0">
            <a:schemeClr val="accent2"/>
          </a:effectRef>
          <a:fontRef idx="minor">
            <a:schemeClr val="dk1"/>
          </a:fontRef>
        </dgm:style>
      </dgm:prSet>
      <dgm:spPr/>
      <dgm:t>
        <a:bodyPr/>
        <a:lstStyle/>
        <a:p>
          <a:pPr>
            <a:buFont typeface="+mj-lt"/>
            <a:buAutoNum type="arabicPeriod" startAt="5"/>
          </a:pPr>
          <a:r>
            <a:rPr lang="en-NZ" sz="900" b="0" i="0">
              <a:solidFill>
                <a:schemeClr val="accent2">
                  <a:lumMod val="75000"/>
                </a:schemeClr>
              </a:solidFill>
            </a:rPr>
            <a:t>5 </a:t>
          </a:r>
          <a:br>
            <a:rPr lang="en-NZ" sz="900" b="0" i="0">
              <a:solidFill>
                <a:schemeClr val="accent2">
                  <a:lumMod val="75000"/>
                </a:schemeClr>
              </a:solidFill>
            </a:rPr>
          </a:br>
          <a:r>
            <a:rPr lang="en-NZ" sz="900" b="1" i="0">
              <a:solidFill>
                <a:schemeClr val="accent2">
                  <a:lumMod val="75000"/>
                </a:schemeClr>
              </a:solidFill>
            </a:rPr>
            <a:t>Business Continuity Desktop review</a:t>
          </a:r>
          <a:r>
            <a:rPr lang="en-NZ" sz="900" b="0" i="0">
              <a:solidFill>
                <a:schemeClr val="accent2">
                  <a:lumMod val="75000"/>
                </a:schemeClr>
              </a:solidFill>
            </a:rPr>
            <a:t> (including COVID alert level testing) </a:t>
          </a:r>
        </a:p>
      </dgm:t>
    </dgm:pt>
    <dgm:pt modelId="{356DD867-9FF1-4382-9E43-661232641B1D}" type="parTrans" cxnId="{928C7401-5A00-4401-85DD-70AFBE3E057C}">
      <dgm:prSet/>
      <dgm:spPr/>
      <dgm:t>
        <a:bodyPr/>
        <a:lstStyle/>
        <a:p>
          <a:endParaRPr lang="en-NZ"/>
        </a:p>
      </dgm:t>
    </dgm:pt>
    <dgm:pt modelId="{CFE16EB8-0939-4D42-8ADA-57BD11747DFF}" type="sibTrans" cxnId="{928C7401-5A00-4401-85DD-70AFBE3E057C}">
      <dgm:prSet/>
      <dgm:spPr/>
      <dgm:t>
        <a:bodyPr/>
        <a:lstStyle/>
        <a:p>
          <a:endParaRPr lang="en-NZ"/>
        </a:p>
      </dgm:t>
    </dgm:pt>
    <dgm:pt modelId="{A8228E75-07DD-4F85-A722-CDF0BDCBCB05}">
      <dgm:prSet custT="1">
        <dgm:style>
          <a:lnRef idx="2">
            <a:schemeClr val="accent2"/>
          </a:lnRef>
          <a:fillRef idx="1">
            <a:schemeClr val="lt1"/>
          </a:fillRef>
          <a:effectRef idx="0">
            <a:schemeClr val="accent2"/>
          </a:effectRef>
          <a:fontRef idx="minor">
            <a:schemeClr val="dk1"/>
          </a:fontRef>
        </dgm:style>
      </dgm:prSet>
      <dgm:spPr/>
      <dgm:t>
        <a:bodyPr/>
        <a:lstStyle/>
        <a:p>
          <a:pPr>
            <a:buFont typeface="+mj-lt"/>
            <a:buAutoNum type="arabicPeriod" startAt="6"/>
          </a:pPr>
          <a:r>
            <a:rPr lang="en-NZ" sz="900" b="0" i="0">
              <a:solidFill>
                <a:schemeClr val="accent2">
                  <a:lumMod val="75000"/>
                </a:schemeClr>
              </a:solidFill>
            </a:rPr>
            <a:t>6 </a:t>
          </a:r>
          <a:br>
            <a:rPr lang="en-NZ" sz="900" b="0" i="0">
              <a:solidFill>
                <a:schemeClr val="accent2">
                  <a:lumMod val="75000"/>
                </a:schemeClr>
              </a:solidFill>
            </a:rPr>
          </a:br>
          <a:r>
            <a:rPr lang="en-NZ" sz="900" b="1" i="0">
              <a:solidFill>
                <a:schemeClr val="accent2">
                  <a:lumMod val="75000"/>
                </a:schemeClr>
              </a:solidFill>
            </a:rPr>
            <a:t>Mock meeting </a:t>
          </a:r>
          <a:r>
            <a:rPr lang="en-NZ" sz="900" b="0" i="0">
              <a:solidFill>
                <a:schemeClr val="accent2">
                  <a:lumMod val="75000"/>
                </a:schemeClr>
              </a:solidFill>
            </a:rPr>
            <a:t/>
          </a:r>
          <a:br>
            <a:rPr lang="en-NZ" sz="900" b="0" i="0">
              <a:solidFill>
                <a:schemeClr val="accent2">
                  <a:lumMod val="75000"/>
                </a:schemeClr>
              </a:solidFill>
            </a:rPr>
          </a:br>
          <a:r>
            <a:rPr lang="en-NZ" sz="900" b="0" i="0">
              <a:solidFill>
                <a:schemeClr val="accent2">
                  <a:lumMod val="75000"/>
                </a:schemeClr>
              </a:solidFill>
            </a:rPr>
            <a:t>Meeting with role-players to test interface between different functions. </a:t>
          </a:r>
        </a:p>
      </dgm:t>
    </dgm:pt>
    <dgm:pt modelId="{9E5CC338-1762-4515-AE4E-582162E83188}" type="parTrans" cxnId="{8EB0E9FF-BE3A-453A-B72E-340DD11F017D}">
      <dgm:prSet/>
      <dgm:spPr/>
      <dgm:t>
        <a:bodyPr/>
        <a:lstStyle/>
        <a:p>
          <a:endParaRPr lang="en-NZ"/>
        </a:p>
      </dgm:t>
    </dgm:pt>
    <dgm:pt modelId="{22825133-76AE-4E74-A59E-AAEEA104EC38}" type="sibTrans" cxnId="{8EB0E9FF-BE3A-453A-B72E-340DD11F017D}">
      <dgm:prSet/>
      <dgm:spPr/>
      <dgm:t>
        <a:bodyPr/>
        <a:lstStyle/>
        <a:p>
          <a:endParaRPr lang="en-NZ"/>
        </a:p>
      </dgm:t>
    </dgm:pt>
    <dgm:pt modelId="{2B52F9E5-49BA-422A-8894-C511E496FC7F}">
      <dgm:prSet custT="1">
        <dgm:style>
          <a:lnRef idx="2">
            <a:schemeClr val="accent2"/>
          </a:lnRef>
          <a:fillRef idx="1">
            <a:schemeClr val="lt1"/>
          </a:fillRef>
          <a:effectRef idx="0">
            <a:schemeClr val="accent2"/>
          </a:effectRef>
          <a:fontRef idx="minor">
            <a:schemeClr val="dk1"/>
          </a:fontRef>
        </dgm:style>
      </dgm:prSet>
      <dgm:spPr/>
      <dgm:t>
        <a:bodyPr/>
        <a:lstStyle/>
        <a:p>
          <a:pPr>
            <a:buFont typeface="+mj-lt"/>
            <a:buAutoNum type="arabicPeriod" startAt="7"/>
          </a:pPr>
          <a:r>
            <a:rPr lang="en-NZ" sz="900" b="0" i="0">
              <a:solidFill>
                <a:schemeClr val="accent2">
                  <a:lumMod val="75000"/>
                </a:schemeClr>
              </a:solidFill>
            </a:rPr>
            <a:t>7 </a:t>
          </a:r>
          <a:br>
            <a:rPr lang="en-NZ" sz="900" b="0" i="0">
              <a:solidFill>
                <a:schemeClr val="accent2">
                  <a:lumMod val="75000"/>
                </a:schemeClr>
              </a:solidFill>
            </a:rPr>
          </a:br>
          <a:r>
            <a:rPr lang="en-NZ" sz="900" b="1" i="0">
              <a:solidFill>
                <a:schemeClr val="accent2">
                  <a:lumMod val="75000"/>
                </a:schemeClr>
              </a:solidFill>
            </a:rPr>
            <a:t>Dress-rehearsal</a:t>
          </a:r>
          <a:r>
            <a:rPr lang="en-NZ" sz="900" b="0" i="0">
              <a:solidFill>
                <a:schemeClr val="accent2">
                  <a:lumMod val="75000"/>
                </a:schemeClr>
              </a:solidFill>
            </a:rPr>
            <a:t> </a:t>
          </a:r>
          <a:br>
            <a:rPr lang="en-NZ" sz="900" b="0" i="0">
              <a:solidFill>
                <a:schemeClr val="accent2">
                  <a:lumMod val="75000"/>
                </a:schemeClr>
              </a:solidFill>
            </a:rPr>
          </a:br>
          <a:r>
            <a:rPr lang="en-NZ" sz="900" b="0" i="0">
              <a:solidFill>
                <a:schemeClr val="accent2">
                  <a:lumMod val="75000"/>
                </a:schemeClr>
              </a:solidFill>
            </a:rPr>
            <a:t>The dress rehearsal will be based on key meetings and will involve actual people participating in the meeting from our end rehearsing there actual meeting roles. </a:t>
          </a:r>
        </a:p>
      </dgm:t>
    </dgm:pt>
    <dgm:pt modelId="{9F7211E5-E5A6-45C6-A526-D5CF3A8D4264}" type="parTrans" cxnId="{AC93A935-8CCC-4121-8C93-CDBC4F5D2528}">
      <dgm:prSet/>
      <dgm:spPr/>
      <dgm:t>
        <a:bodyPr/>
        <a:lstStyle/>
        <a:p>
          <a:endParaRPr lang="en-NZ"/>
        </a:p>
      </dgm:t>
    </dgm:pt>
    <dgm:pt modelId="{CB06C035-4793-459C-B653-067697ACB2ED}" type="sibTrans" cxnId="{AC93A935-8CCC-4121-8C93-CDBC4F5D2528}">
      <dgm:prSet/>
      <dgm:spPr/>
      <dgm:t>
        <a:bodyPr/>
        <a:lstStyle/>
        <a:p>
          <a:endParaRPr lang="en-NZ"/>
        </a:p>
      </dgm:t>
    </dgm:pt>
    <dgm:pt modelId="{A5B9DB2B-18A2-4372-BD2A-8A78E778556D}">
      <dgm:prSet custT="1">
        <dgm:style>
          <a:lnRef idx="2">
            <a:schemeClr val="accent2"/>
          </a:lnRef>
          <a:fillRef idx="1">
            <a:schemeClr val="lt1"/>
          </a:fillRef>
          <a:effectRef idx="0">
            <a:schemeClr val="accent2"/>
          </a:effectRef>
          <a:fontRef idx="minor">
            <a:schemeClr val="dk1"/>
          </a:fontRef>
        </dgm:style>
      </dgm:prSet>
      <dgm:spPr/>
      <dgm:t>
        <a:bodyPr/>
        <a:lstStyle/>
        <a:p>
          <a:pPr>
            <a:buFont typeface="+mj-lt"/>
            <a:buAutoNum type="arabicPeriod" startAt="8"/>
          </a:pPr>
          <a:r>
            <a:rPr lang="en-NZ" sz="900" b="0" i="0">
              <a:solidFill>
                <a:schemeClr val="accent2">
                  <a:lumMod val="75000"/>
                </a:schemeClr>
              </a:solidFill>
            </a:rPr>
            <a:t>8 </a:t>
          </a:r>
          <a:br>
            <a:rPr lang="en-NZ" sz="900" b="0" i="0">
              <a:solidFill>
                <a:schemeClr val="accent2">
                  <a:lumMod val="75000"/>
                </a:schemeClr>
              </a:solidFill>
            </a:rPr>
          </a:br>
          <a:r>
            <a:rPr lang="en-NZ" sz="900" b="1" i="0">
              <a:solidFill>
                <a:schemeClr val="accent2">
                  <a:lumMod val="75000"/>
                </a:schemeClr>
              </a:solidFill>
            </a:rPr>
            <a:t>Test-runs </a:t>
          </a:r>
          <a:r>
            <a:rPr lang="en-NZ" sz="900" b="0" i="0">
              <a:solidFill>
                <a:schemeClr val="accent2">
                  <a:lumMod val="75000"/>
                </a:schemeClr>
              </a:solidFill>
            </a:rPr>
            <a:t/>
          </a:r>
          <a:br>
            <a:rPr lang="en-NZ" sz="900" b="0" i="0">
              <a:solidFill>
                <a:schemeClr val="accent2">
                  <a:lumMod val="75000"/>
                </a:schemeClr>
              </a:solidFill>
            </a:rPr>
          </a:br>
          <a:r>
            <a:rPr lang="en-NZ" sz="900" b="0" i="0">
              <a:solidFill>
                <a:schemeClr val="accent2">
                  <a:lumMod val="75000"/>
                </a:schemeClr>
              </a:solidFill>
            </a:rPr>
            <a:t>Test run with participants involved. </a:t>
          </a:r>
        </a:p>
      </dgm:t>
    </dgm:pt>
    <dgm:pt modelId="{F205977E-3ECD-4CC3-95EA-6570FECF30E6}" type="parTrans" cxnId="{46747948-EEAE-4E37-A9E4-62F91B78E291}">
      <dgm:prSet/>
      <dgm:spPr/>
      <dgm:t>
        <a:bodyPr/>
        <a:lstStyle/>
        <a:p>
          <a:endParaRPr lang="en-NZ"/>
        </a:p>
      </dgm:t>
    </dgm:pt>
    <dgm:pt modelId="{B88C3E03-A874-45E2-91DF-9A5960018F4A}" type="sibTrans" cxnId="{46747948-EEAE-4E37-A9E4-62F91B78E291}">
      <dgm:prSet/>
      <dgm:spPr/>
      <dgm:t>
        <a:bodyPr/>
        <a:lstStyle/>
        <a:p>
          <a:endParaRPr lang="en-NZ"/>
        </a:p>
      </dgm:t>
    </dgm:pt>
    <dgm:pt modelId="{E56CFE5F-5876-4CB3-9DA4-F133D58B25CF}" type="pres">
      <dgm:prSet presAssocID="{3B1EEC0F-44E5-41A5-879C-A8FEEC9A0B57}" presName="cycle" presStyleCnt="0">
        <dgm:presLayoutVars>
          <dgm:chMax val="1"/>
          <dgm:dir/>
          <dgm:animLvl val="ctr"/>
          <dgm:resizeHandles val="exact"/>
        </dgm:presLayoutVars>
      </dgm:prSet>
      <dgm:spPr/>
      <dgm:t>
        <a:bodyPr/>
        <a:lstStyle/>
        <a:p>
          <a:endParaRPr lang="en-US"/>
        </a:p>
      </dgm:t>
    </dgm:pt>
    <dgm:pt modelId="{5F05C67E-172B-4261-806B-E836B40E8309}" type="pres">
      <dgm:prSet presAssocID="{0FAB0E26-7553-486D-B0E4-CE71A4646579}" presName="centerShape" presStyleLbl="node0" presStyleIdx="0" presStyleCnt="1" custScaleX="173398" custScaleY="173398"/>
      <dgm:spPr/>
      <dgm:t>
        <a:bodyPr/>
        <a:lstStyle/>
        <a:p>
          <a:endParaRPr lang="en-US"/>
        </a:p>
      </dgm:t>
    </dgm:pt>
    <dgm:pt modelId="{09F7F04D-22CD-4294-A876-E165D930EAB3}" type="pres">
      <dgm:prSet presAssocID="{960BB1DD-F335-4687-81B8-BD33709EBC3D}" presName="Name9" presStyleLbl="parChTrans1D2" presStyleIdx="0" presStyleCnt="8"/>
      <dgm:spPr/>
      <dgm:t>
        <a:bodyPr/>
        <a:lstStyle/>
        <a:p>
          <a:endParaRPr lang="en-US"/>
        </a:p>
      </dgm:t>
    </dgm:pt>
    <dgm:pt modelId="{E43C2B6F-5EA9-4790-A126-93DF85AA894F}" type="pres">
      <dgm:prSet presAssocID="{960BB1DD-F335-4687-81B8-BD33709EBC3D}" presName="connTx" presStyleLbl="parChTrans1D2" presStyleIdx="0" presStyleCnt="8"/>
      <dgm:spPr/>
      <dgm:t>
        <a:bodyPr/>
        <a:lstStyle/>
        <a:p>
          <a:endParaRPr lang="en-US"/>
        </a:p>
      </dgm:t>
    </dgm:pt>
    <dgm:pt modelId="{66BA8A6E-63D3-411C-AF99-510B8D952131}" type="pres">
      <dgm:prSet presAssocID="{7F644EE8-10AE-4305-898D-EFADAF49FCF0}" presName="node" presStyleLbl="node1" presStyleIdx="0" presStyleCnt="8" custScaleX="138403" custScaleY="99232">
        <dgm:presLayoutVars>
          <dgm:bulletEnabled val="1"/>
        </dgm:presLayoutVars>
      </dgm:prSet>
      <dgm:spPr/>
      <dgm:t>
        <a:bodyPr/>
        <a:lstStyle/>
        <a:p>
          <a:endParaRPr lang="en-US"/>
        </a:p>
      </dgm:t>
    </dgm:pt>
    <dgm:pt modelId="{C10EBC73-4346-462E-A0B4-20E86743B588}" type="pres">
      <dgm:prSet presAssocID="{8D4062C8-DE8D-4FB3-B6A7-6729F7483521}" presName="Name9" presStyleLbl="parChTrans1D2" presStyleIdx="1" presStyleCnt="8"/>
      <dgm:spPr/>
      <dgm:t>
        <a:bodyPr/>
        <a:lstStyle/>
        <a:p>
          <a:endParaRPr lang="en-US"/>
        </a:p>
      </dgm:t>
    </dgm:pt>
    <dgm:pt modelId="{0B8F6373-EB18-4BF2-9C1C-FC8BC64B64F8}" type="pres">
      <dgm:prSet presAssocID="{8D4062C8-DE8D-4FB3-B6A7-6729F7483521}" presName="connTx" presStyleLbl="parChTrans1D2" presStyleIdx="1" presStyleCnt="8"/>
      <dgm:spPr/>
      <dgm:t>
        <a:bodyPr/>
        <a:lstStyle/>
        <a:p>
          <a:endParaRPr lang="en-US"/>
        </a:p>
      </dgm:t>
    </dgm:pt>
    <dgm:pt modelId="{D12AB893-2031-4140-87B0-16121D50E056}" type="pres">
      <dgm:prSet presAssocID="{80F20074-A6BD-4518-88F8-D4FFC394B53D}" presName="node" presStyleLbl="node1" presStyleIdx="1" presStyleCnt="8" custScaleX="117512" custScaleY="117512">
        <dgm:presLayoutVars>
          <dgm:bulletEnabled val="1"/>
        </dgm:presLayoutVars>
      </dgm:prSet>
      <dgm:spPr/>
      <dgm:t>
        <a:bodyPr/>
        <a:lstStyle/>
        <a:p>
          <a:endParaRPr lang="en-US"/>
        </a:p>
      </dgm:t>
    </dgm:pt>
    <dgm:pt modelId="{1183EBF6-0BBC-4539-8C88-90620845F07B}" type="pres">
      <dgm:prSet presAssocID="{D663FE46-C159-40E4-8455-DEEAD6250302}" presName="Name9" presStyleLbl="parChTrans1D2" presStyleIdx="2" presStyleCnt="8"/>
      <dgm:spPr/>
      <dgm:t>
        <a:bodyPr/>
        <a:lstStyle/>
        <a:p>
          <a:endParaRPr lang="en-US"/>
        </a:p>
      </dgm:t>
    </dgm:pt>
    <dgm:pt modelId="{5AD85018-C27C-46DA-ACF2-775507493AE1}" type="pres">
      <dgm:prSet presAssocID="{D663FE46-C159-40E4-8455-DEEAD6250302}" presName="connTx" presStyleLbl="parChTrans1D2" presStyleIdx="2" presStyleCnt="8"/>
      <dgm:spPr/>
      <dgm:t>
        <a:bodyPr/>
        <a:lstStyle/>
        <a:p>
          <a:endParaRPr lang="en-US"/>
        </a:p>
      </dgm:t>
    </dgm:pt>
    <dgm:pt modelId="{E6299958-3989-4E6A-9880-20DDFD6935DC}" type="pres">
      <dgm:prSet presAssocID="{D5B72E6C-A125-4DBD-BE69-E2106E73A04C}" presName="node" presStyleLbl="node1" presStyleIdx="2" presStyleCnt="8" custScaleY="139913">
        <dgm:presLayoutVars>
          <dgm:bulletEnabled val="1"/>
        </dgm:presLayoutVars>
      </dgm:prSet>
      <dgm:spPr/>
      <dgm:t>
        <a:bodyPr/>
        <a:lstStyle/>
        <a:p>
          <a:endParaRPr lang="en-US"/>
        </a:p>
      </dgm:t>
    </dgm:pt>
    <dgm:pt modelId="{8CE697BF-CDEA-418A-BCFE-E8DDFEA3E4DE}" type="pres">
      <dgm:prSet presAssocID="{4F4B3108-88AC-474E-B4FB-813424D2D539}" presName="Name9" presStyleLbl="parChTrans1D2" presStyleIdx="3" presStyleCnt="8"/>
      <dgm:spPr/>
      <dgm:t>
        <a:bodyPr/>
        <a:lstStyle/>
        <a:p>
          <a:endParaRPr lang="en-US"/>
        </a:p>
      </dgm:t>
    </dgm:pt>
    <dgm:pt modelId="{988350AC-F75D-4623-8836-FDEC8CC00796}" type="pres">
      <dgm:prSet presAssocID="{4F4B3108-88AC-474E-B4FB-813424D2D539}" presName="connTx" presStyleLbl="parChTrans1D2" presStyleIdx="3" presStyleCnt="8"/>
      <dgm:spPr/>
      <dgm:t>
        <a:bodyPr/>
        <a:lstStyle/>
        <a:p>
          <a:endParaRPr lang="en-US"/>
        </a:p>
      </dgm:t>
    </dgm:pt>
    <dgm:pt modelId="{4CC14B4D-98BC-4AEE-A989-C29B5D4B4C83}" type="pres">
      <dgm:prSet presAssocID="{E6B5C35F-FC40-4B43-A0EF-743FC702ADE4}" presName="node" presStyleLbl="node1" presStyleIdx="3" presStyleCnt="8" custScaleX="117512" custScaleY="117512">
        <dgm:presLayoutVars>
          <dgm:bulletEnabled val="1"/>
        </dgm:presLayoutVars>
      </dgm:prSet>
      <dgm:spPr/>
      <dgm:t>
        <a:bodyPr/>
        <a:lstStyle/>
        <a:p>
          <a:endParaRPr lang="en-US"/>
        </a:p>
      </dgm:t>
    </dgm:pt>
    <dgm:pt modelId="{C1D7EF51-2C8C-4271-A636-226CAA32F794}" type="pres">
      <dgm:prSet presAssocID="{356DD867-9FF1-4382-9E43-661232641B1D}" presName="Name9" presStyleLbl="parChTrans1D2" presStyleIdx="4" presStyleCnt="8"/>
      <dgm:spPr/>
      <dgm:t>
        <a:bodyPr/>
        <a:lstStyle/>
        <a:p>
          <a:endParaRPr lang="en-US"/>
        </a:p>
      </dgm:t>
    </dgm:pt>
    <dgm:pt modelId="{5F7367F1-5121-4F16-89F0-04219C80B52A}" type="pres">
      <dgm:prSet presAssocID="{356DD867-9FF1-4382-9E43-661232641B1D}" presName="connTx" presStyleLbl="parChTrans1D2" presStyleIdx="4" presStyleCnt="8"/>
      <dgm:spPr/>
      <dgm:t>
        <a:bodyPr/>
        <a:lstStyle/>
        <a:p>
          <a:endParaRPr lang="en-US"/>
        </a:p>
      </dgm:t>
    </dgm:pt>
    <dgm:pt modelId="{9D7A67E0-DEA7-42B6-840A-2EB59617BBBB}" type="pres">
      <dgm:prSet presAssocID="{E6019AAA-B9A4-487E-B8E9-C82061CD3CCB}" presName="node" presStyleLbl="node1" presStyleIdx="4" presStyleCnt="8" custScaleX="138403" custScaleY="99232">
        <dgm:presLayoutVars>
          <dgm:bulletEnabled val="1"/>
        </dgm:presLayoutVars>
      </dgm:prSet>
      <dgm:spPr/>
      <dgm:t>
        <a:bodyPr/>
        <a:lstStyle/>
        <a:p>
          <a:endParaRPr lang="en-US"/>
        </a:p>
      </dgm:t>
    </dgm:pt>
    <dgm:pt modelId="{94D61311-085B-46B1-B4FD-212956D2B952}" type="pres">
      <dgm:prSet presAssocID="{9E5CC338-1762-4515-AE4E-582162E83188}" presName="Name9" presStyleLbl="parChTrans1D2" presStyleIdx="5" presStyleCnt="8"/>
      <dgm:spPr/>
      <dgm:t>
        <a:bodyPr/>
        <a:lstStyle/>
        <a:p>
          <a:endParaRPr lang="en-US"/>
        </a:p>
      </dgm:t>
    </dgm:pt>
    <dgm:pt modelId="{4F8C106C-F351-4623-AA95-EC95FF03A5D8}" type="pres">
      <dgm:prSet presAssocID="{9E5CC338-1762-4515-AE4E-582162E83188}" presName="connTx" presStyleLbl="parChTrans1D2" presStyleIdx="5" presStyleCnt="8"/>
      <dgm:spPr/>
      <dgm:t>
        <a:bodyPr/>
        <a:lstStyle/>
        <a:p>
          <a:endParaRPr lang="en-US"/>
        </a:p>
      </dgm:t>
    </dgm:pt>
    <dgm:pt modelId="{D9A23626-1117-484C-864E-3C0D2BEA16D4}" type="pres">
      <dgm:prSet presAssocID="{A8228E75-07DD-4F85-A722-CDF0BDCBCB05}" presName="node" presStyleLbl="node1" presStyleIdx="5" presStyleCnt="8" custScaleX="117512" custScaleY="117512">
        <dgm:presLayoutVars>
          <dgm:bulletEnabled val="1"/>
        </dgm:presLayoutVars>
      </dgm:prSet>
      <dgm:spPr/>
      <dgm:t>
        <a:bodyPr/>
        <a:lstStyle/>
        <a:p>
          <a:endParaRPr lang="en-US"/>
        </a:p>
      </dgm:t>
    </dgm:pt>
    <dgm:pt modelId="{681196A6-D999-46AE-824E-06510CAA7005}" type="pres">
      <dgm:prSet presAssocID="{9F7211E5-E5A6-45C6-A526-D5CF3A8D4264}" presName="Name9" presStyleLbl="parChTrans1D2" presStyleIdx="6" presStyleCnt="8"/>
      <dgm:spPr/>
      <dgm:t>
        <a:bodyPr/>
        <a:lstStyle/>
        <a:p>
          <a:endParaRPr lang="en-US"/>
        </a:p>
      </dgm:t>
    </dgm:pt>
    <dgm:pt modelId="{66673465-3301-43FD-8CB8-5D33BA8A8ABE}" type="pres">
      <dgm:prSet presAssocID="{9F7211E5-E5A6-45C6-A526-D5CF3A8D4264}" presName="connTx" presStyleLbl="parChTrans1D2" presStyleIdx="6" presStyleCnt="8"/>
      <dgm:spPr/>
      <dgm:t>
        <a:bodyPr/>
        <a:lstStyle/>
        <a:p>
          <a:endParaRPr lang="en-US"/>
        </a:p>
      </dgm:t>
    </dgm:pt>
    <dgm:pt modelId="{EC121198-B9E2-47B4-AAFD-1ECC91193602}" type="pres">
      <dgm:prSet presAssocID="{2B52F9E5-49BA-422A-8894-C511E496FC7F}" presName="node" presStyleLbl="node1" presStyleIdx="6" presStyleCnt="8" custScaleY="139913">
        <dgm:presLayoutVars>
          <dgm:bulletEnabled val="1"/>
        </dgm:presLayoutVars>
      </dgm:prSet>
      <dgm:spPr/>
      <dgm:t>
        <a:bodyPr/>
        <a:lstStyle/>
        <a:p>
          <a:endParaRPr lang="en-US"/>
        </a:p>
      </dgm:t>
    </dgm:pt>
    <dgm:pt modelId="{DC7E6821-C3A4-416E-823F-296B4BCD537F}" type="pres">
      <dgm:prSet presAssocID="{F205977E-3ECD-4CC3-95EA-6570FECF30E6}" presName="Name9" presStyleLbl="parChTrans1D2" presStyleIdx="7" presStyleCnt="8"/>
      <dgm:spPr/>
      <dgm:t>
        <a:bodyPr/>
        <a:lstStyle/>
        <a:p>
          <a:endParaRPr lang="en-US"/>
        </a:p>
      </dgm:t>
    </dgm:pt>
    <dgm:pt modelId="{076312D6-D26D-4EAC-8461-C38E59779603}" type="pres">
      <dgm:prSet presAssocID="{F205977E-3ECD-4CC3-95EA-6570FECF30E6}" presName="connTx" presStyleLbl="parChTrans1D2" presStyleIdx="7" presStyleCnt="8"/>
      <dgm:spPr/>
      <dgm:t>
        <a:bodyPr/>
        <a:lstStyle/>
        <a:p>
          <a:endParaRPr lang="en-US"/>
        </a:p>
      </dgm:t>
    </dgm:pt>
    <dgm:pt modelId="{6B10F1C5-0C74-4B7C-BBAC-EEE79053DCAF}" type="pres">
      <dgm:prSet presAssocID="{A5B9DB2B-18A2-4372-BD2A-8A78E778556D}" presName="node" presStyleLbl="node1" presStyleIdx="7" presStyleCnt="8" custScaleX="117512" custScaleY="117512">
        <dgm:presLayoutVars>
          <dgm:bulletEnabled val="1"/>
        </dgm:presLayoutVars>
      </dgm:prSet>
      <dgm:spPr/>
      <dgm:t>
        <a:bodyPr/>
        <a:lstStyle/>
        <a:p>
          <a:endParaRPr lang="en-US"/>
        </a:p>
      </dgm:t>
    </dgm:pt>
  </dgm:ptLst>
  <dgm:cxnLst>
    <dgm:cxn modelId="{C1232875-A6DB-4282-8F14-6D21CA893FFD}" type="presOf" srcId="{9F7211E5-E5A6-45C6-A526-D5CF3A8D4264}" destId="{681196A6-D999-46AE-824E-06510CAA7005}" srcOrd="0" destOrd="0" presId="urn:microsoft.com/office/officeart/2005/8/layout/radial1"/>
    <dgm:cxn modelId="{67F5AE54-9010-47CB-B479-ED1B66A74892}" type="presOf" srcId="{3B1EEC0F-44E5-41A5-879C-A8FEEC9A0B57}" destId="{E56CFE5F-5876-4CB3-9DA4-F133D58B25CF}" srcOrd="0" destOrd="0" presId="urn:microsoft.com/office/officeart/2005/8/layout/radial1"/>
    <dgm:cxn modelId="{A6AE12E5-6F76-427C-9D30-94759D67591F}" type="presOf" srcId="{356DD867-9FF1-4382-9E43-661232641B1D}" destId="{C1D7EF51-2C8C-4271-A636-226CAA32F794}" srcOrd="0" destOrd="0" presId="urn:microsoft.com/office/officeart/2005/8/layout/radial1"/>
    <dgm:cxn modelId="{8A31E5B9-73E1-4B5F-9D8C-5B949DE15573}" type="presOf" srcId="{E6019AAA-B9A4-487E-B8E9-C82061CD3CCB}" destId="{9D7A67E0-DEA7-42B6-840A-2EB59617BBBB}" srcOrd="0" destOrd="0" presId="urn:microsoft.com/office/officeart/2005/8/layout/radial1"/>
    <dgm:cxn modelId="{8EB0E9FF-BE3A-453A-B72E-340DD11F017D}" srcId="{0FAB0E26-7553-486D-B0E4-CE71A4646579}" destId="{A8228E75-07DD-4F85-A722-CDF0BDCBCB05}" srcOrd="5" destOrd="0" parTransId="{9E5CC338-1762-4515-AE4E-582162E83188}" sibTransId="{22825133-76AE-4E74-A59E-AAEEA104EC38}"/>
    <dgm:cxn modelId="{154C07FE-42F3-4624-B13C-220026F9AC7A}" srcId="{0FAB0E26-7553-486D-B0E4-CE71A4646579}" destId="{80F20074-A6BD-4518-88F8-D4FFC394B53D}" srcOrd="1" destOrd="0" parTransId="{8D4062C8-DE8D-4FB3-B6A7-6729F7483521}" sibTransId="{0269BF7E-A79B-435B-A50E-78D9BE43691B}"/>
    <dgm:cxn modelId="{80F9A363-F45D-4C8C-B262-309784FC1607}" type="presOf" srcId="{7F644EE8-10AE-4305-898D-EFADAF49FCF0}" destId="{66BA8A6E-63D3-411C-AF99-510B8D952131}" srcOrd="0" destOrd="0" presId="urn:microsoft.com/office/officeart/2005/8/layout/radial1"/>
    <dgm:cxn modelId="{40C9CE2F-384B-4A7F-A253-B346CBF28BB6}" type="presOf" srcId="{E6B5C35F-FC40-4B43-A0EF-743FC702ADE4}" destId="{4CC14B4D-98BC-4AEE-A989-C29B5D4B4C83}" srcOrd="0" destOrd="0" presId="urn:microsoft.com/office/officeart/2005/8/layout/radial1"/>
    <dgm:cxn modelId="{E73C31A3-1DD4-42BF-ADB3-BB92D2149BE8}" type="presOf" srcId="{2B52F9E5-49BA-422A-8894-C511E496FC7F}" destId="{EC121198-B9E2-47B4-AAFD-1ECC91193602}" srcOrd="0" destOrd="0" presId="urn:microsoft.com/office/officeart/2005/8/layout/radial1"/>
    <dgm:cxn modelId="{5ED8D55D-BC2F-42A1-A086-C064A7F483B2}" type="presOf" srcId="{8D4062C8-DE8D-4FB3-B6A7-6729F7483521}" destId="{0B8F6373-EB18-4BF2-9C1C-FC8BC64B64F8}" srcOrd="1" destOrd="0" presId="urn:microsoft.com/office/officeart/2005/8/layout/radial1"/>
    <dgm:cxn modelId="{D6F65838-9DF2-4FBD-A393-2EEAEF5BDC61}" type="presOf" srcId="{D5B72E6C-A125-4DBD-BE69-E2106E73A04C}" destId="{E6299958-3989-4E6A-9880-20DDFD6935DC}" srcOrd="0" destOrd="0" presId="urn:microsoft.com/office/officeart/2005/8/layout/radial1"/>
    <dgm:cxn modelId="{447A2D61-6FF7-4699-8004-5DFE89C999EF}" srcId="{3B1EEC0F-44E5-41A5-879C-A8FEEC9A0B57}" destId="{0FAB0E26-7553-486D-B0E4-CE71A4646579}" srcOrd="0" destOrd="0" parTransId="{68B31F6B-A548-4289-8EA1-A0657ABE369C}" sibTransId="{C52D0E9E-59C4-41E9-8F5B-D5B753741A22}"/>
    <dgm:cxn modelId="{A02C1E72-4EDB-4466-89BF-49AF04DD5CB8}" type="presOf" srcId="{F205977E-3ECD-4CC3-95EA-6570FECF30E6}" destId="{DC7E6821-C3A4-416E-823F-296B4BCD537F}" srcOrd="0" destOrd="0" presId="urn:microsoft.com/office/officeart/2005/8/layout/radial1"/>
    <dgm:cxn modelId="{46747948-EEAE-4E37-A9E4-62F91B78E291}" srcId="{0FAB0E26-7553-486D-B0E4-CE71A4646579}" destId="{A5B9DB2B-18A2-4372-BD2A-8A78E778556D}" srcOrd="7" destOrd="0" parTransId="{F205977E-3ECD-4CC3-95EA-6570FECF30E6}" sibTransId="{B88C3E03-A874-45E2-91DF-9A5960018F4A}"/>
    <dgm:cxn modelId="{88167AB1-CA3D-45EB-83A7-8F3C2240751A}" srcId="{0FAB0E26-7553-486D-B0E4-CE71A4646579}" destId="{D5B72E6C-A125-4DBD-BE69-E2106E73A04C}" srcOrd="2" destOrd="0" parTransId="{D663FE46-C159-40E4-8455-DEEAD6250302}" sibTransId="{8DA4329B-0C0F-4D52-BF93-257DF22DEB9D}"/>
    <dgm:cxn modelId="{928C7401-5A00-4401-85DD-70AFBE3E057C}" srcId="{0FAB0E26-7553-486D-B0E4-CE71A4646579}" destId="{E6019AAA-B9A4-487E-B8E9-C82061CD3CCB}" srcOrd="4" destOrd="0" parTransId="{356DD867-9FF1-4382-9E43-661232641B1D}" sibTransId="{CFE16EB8-0939-4D42-8ADA-57BD11747DFF}"/>
    <dgm:cxn modelId="{C62BEC8D-9D8F-47C3-B30C-960C0B730991}" type="presOf" srcId="{960BB1DD-F335-4687-81B8-BD33709EBC3D}" destId="{E43C2B6F-5EA9-4790-A126-93DF85AA894F}" srcOrd="1" destOrd="0" presId="urn:microsoft.com/office/officeart/2005/8/layout/radial1"/>
    <dgm:cxn modelId="{ECA3BB70-FF47-4C7E-B0A3-E397AE9A8DB2}" srcId="{0FAB0E26-7553-486D-B0E4-CE71A4646579}" destId="{E6B5C35F-FC40-4B43-A0EF-743FC702ADE4}" srcOrd="3" destOrd="0" parTransId="{4F4B3108-88AC-474E-B4FB-813424D2D539}" sibTransId="{B4E17783-2BB3-42C7-B9E9-C5B55EEE6DC3}"/>
    <dgm:cxn modelId="{7044E68C-6EF3-4991-999D-B18C2A807087}" type="presOf" srcId="{4F4B3108-88AC-474E-B4FB-813424D2D539}" destId="{8CE697BF-CDEA-418A-BCFE-E8DDFEA3E4DE}" srcOrd="0" destOrd="0" presId="urn:microsoft.com/office/officeart/2005/8/layout/radial1"/>
    <dgm:cxn modelId="{6088DAAE-C448-4811-9C9B-9D131565EFC3}" type="presOf" srcId="{0FAB0E26-7553-486D-B0E4-CE71A4646579}" destId="{5F05C67E-172B-4261-806B-E836B40E8309}" srcOrd="0" destOrd="0" presId="urn:microsoft.com/office/officeart/2005/8/layout/radial1"/>
    <dgm:cxn modelId="{4C6F92F6-28E8-4958-B805-2F3AEB26C243}" type="presOf" srcId="{80F20074-A6BD-4518-88F8-D4FFC394B53D}" destId="{D12AB893-2031-4140-87B0-16121D50E056}" srcOrd="0" destOrd="0" presId="urn:microsoft.com/office/officeart/2005/8/layout/radial1"/>
    <dgm:cxn modelId="{E2085BB8-9C29-4D65-A43A-8E13126A1530}" type="presOf" srcId="{9E5CC338-1762-4515-AE4E-582162E83188}" destId="{4F8C106C-F351-4623-AA95-EC95FF03A5D8}" srcOrd="1" destOrd="0" presId="urn:microsoft.com/office/officeart/2005/8/layout/radial1"/>
    <dgm:cxn modelId="{021D73E3-0E09-48B7-A848-602EFD5340CC}" type="presOf" srcId="{9E5CC338-1762-4515-AE4E-582162E83188}" destId="{94D61311-085B-46B1-B4FD-212956D2B952}" srcOrd="0" destOrd="0" presId="urn:microsoft.com/office/officeart/2005/8/layout/radial1"/>
    <dgm:cxn modelId="{FA999A7E-6D64-4A4C-92DF-E2D45D84C5F1}" type="presOf" srcId="{960BB1DD-F335-4687-81B8-BD33709EBC3D}" destId="{09F7F04D-22CD-4294-A876-E165D930EAB3}" srcOrd="0" destOrd="0" presId="urn:microsoft.com/office/officeart/2005/8/layout/radial1"/>
    <dgm:cxn modelId="{B3090597-FD68-4178-BCFE-4A47AD0240E9}" type="presOf" srcId="{8D4062C8-DE8D-4FB3-B6A7-6729F7483521}" destId="{C10EBC73-4346-462E-A0B4-20E86743B588}" srcOrd="0" destOrd="0" presId="urn:microsoft.com/office/officeart/2005/8/layout/radial1"/>
    <dgm:cxn modelId="{9407A193-5E3C-4722-9E3C-A8837EFEF78B}" type="presOf" srcId="{356DD867-9FF1-4382-9E43-661232641B1D}" destId="{5F7367F1-5121-4F16-89F0-04219C80B52A}" srcOrd="1" destOrd="0" presId="urn:microsoft.com/office/officeart/2005/8/layout/radial1"/>
    <dgm:cxn modelId="{88F87A5E-F2BC-4214-950C-083F86D20DFE}" type="presOf" srcId="{A5B9DB2B-18A2-4372-BD2A-8A78E778556D}" destId="{6B10F1C5-0C74-4B7C-BBAC-EEE79053DCAF}" srcOrd="0" destOrd="0" presId="urn:microsoft.com/office/officeart/2005/8/layout/radial1"/>
    <dgm:cxn modelId="{03C8E09E-9600-4335-B669-443842F1F8D5}" srcId="{0FAB0E26-7553-486D-B0E4-CE71A4646579}" destId="{7F644EE8-10AE-4305-898D-EFADAF49FCF0}" srcOrd="0" destOrd="0" parTransId="{960BB1DD-F335-4687-81B8-BD33709EBC3D}" sibTransId="{A52C468C-214A-4176-BD9D-19457F6F1DB6}"/>
    <dgm:cxn modelId="{AC93A935-8CCC-4121-8C93-CDBC4F5D2528}" srcId="{0FAB0E26-7553-486D-B0E4-CE71A4646579}" destId="{2B52F9E5-49BA-422A-8894-C511E496FC7F}" srcOrd="6" destOrd="0" parTransId="{9F7211E5-E5A6-45C6-A526-D5CF3A8D4264}" sibTransId="{CB06C035-4793-459C-B653-067697ACB2ED}"/>
    <dgm:cxn modelId="{8EE13366-E165-4B95-B5FD-ECD007A0D11E}" type="presOf" srcId="{9F7211E5-E5A6-45C6-A526-D5CF3A8D4264}" destId="{66673465-3301-43FD-8CB8-5D33BA8A8ABE}" srcOrd="1" destOrd="0" presId="urn:microsoft.com/office/officeart/2005/8/layout/radial1"/>
    <dgm:cxn modelId="{24AEC110-A6D1-42F3-8401-2185FBCBC6B5}" type="presOf" srcId="{D663FE46-C159-40E4-8455-DEEAD6250302}" destId="{1183EBF6-0BBC-4539-8C88-90620845F07B}" srcOrd="0" destOrd="0" presId="urn:microsoft.com/office/officeart/2005/8/layout/radial1"/>
    <dgm:cxn modelId="{83625177-2399-4702-AEF9-E3016E656B26}" type="presOf" srcId="{A8228E75-07DD-4F85-A722-CDF0BDCBCB05}" destId="{D9A23626-1117-484C-864E-3C0D2BEA16D4}" srcOrd="0" destOrd="0" presId="urn:microsoft.com/office/officeart/2005/8/layout/radial1"/>
    <dgm:cxn modelId="{F42527F0-42AD-4361-8EB4-6235DBEBEE05}" type="presOf" srcId="{F205977E-3ECD-4CC3-95EA-6570FECF30E6}" destId="{076312D6-D26D-4EAC-8461-C38E59779603}" srcOrd="1" destOrd="0" presId="urn:microsoft.com/office/officeart/2005/8/layout/radial1"/>
    <dgm:cxn modelId="{BEC7E1D6-871D-4501-8FF5-118C800857E5}" type="presOf" srcId="{4F4B3108-88AC-474E-B4FB-813424D2D539}" destId="{988350AC-F75D-4623-8836-FDEC8CC00796}" srcOrd="1" destOrd="0" presId="urn:microsoft.com/office/officeart/2005/8/layout/radial1"/>
    <dgm:cxn modelId="{9C5613A6-ABE3-49AB-B463-3C0D5E1AC6C3}" type="presOf" srcId="{D663FE46-C159-40E4-8455-DEEAD6250302}" destId="{5AD85018-C27C-46DA-ACF2-775507493AE1}" srcOrd="1" destOrd="0" presId="urn:microsoft.com/office/officeart/2005/8/layout/radial1"/>
    <dgm:cxn modelId="{ABB0F659-B24B-4278-ABD0-06C1B48BFED2}" type="presParOf" srcId="{E56CFE5F-5876-4CB3-9DA4-F133D58B25CF}" destId="{5F05C67E-172B-4261-806B-E836B40E8309}" srcOrd="0" destOrd="0" presId="urn:microsoft.com/office/officeart/2005/8/layout/radial1"/>
    <dgm:cxn modelId="{D2ED0D81-4ABB-4746-86E8-70DD162D691C}" type="presParOf" srcId="{E56CFE5F-5876-4CB3-9DA4-F133D58B25CF}" destId="{09F7F04D-22CD-4294-A876-E165D930EAB3}" srcOrd="1" destOrd="0" presId="urn:microsoft.com/office/officeart/2005/8/layout/radial1"/>
    <dgm:cxn modelId="{77CE84D7-83CC-4D3C-AB8B-4EA99F444734}" type="presParOf" srcId="{09F7F04D-22CD-4294-A876-E165D930EAB3}" destId="{E43C2B6F-5EA9-4790-A126-93DF85AA894F}" srcOrd="0" destOrd="0" presId="urn:microsoft.com/office/officeart/2005/8/layout/radial1"/>
    <dgm:cxn modelId="{DB5D92C2-227F-43FE-AD70-5B82F561ACA1}" type="presParOf" srcId="{E56CFE5F-5876-4CB3-9DA4-F133D58B25CF}" destId="{66BA8A6E-63D3-411C-AF99-510B8D952131}" srcOrd="2" destOrd="0" presId="urn:microsoft.com/office/officeart/2005/8/layout/radial1"/>
    <dgm:cxn modelId="{D616179C-00F9-4BE1-BF59-D95EBA60FD77}" type="presParOf" srcId="{E56CFE5F-5876-4CB3-9DA4-F133D58B25CF}" destId="{C10EBC73-4346-462E-A0B4-20E86743B588}" srcOrd="3" destOrd="0" presId="urn:microsoft.com/office/officeart/2005/8/layout/radial1"/>
    <dgm:cxn modelId="{515472BA-0C79-463A-8A05-587ACB6279B3}" type="presParOf" srcId="{C10EBC73-4346-462E-A0B4-20E86743B588}" destId="{0B8F6373-EB18-4BF2-9C1C-FC8BC64B64F8}" srcOrd="0" destOrd="0" presId="urn:microsoft.com/office/officeart/2005/8/layout/radial1"/>
    <dgm:cxn modelId="{112DBE79-1B76-4C2F-834F-EBB70A55C591}" type="presParOf" srcId="{E56CFE5F-5876-4CB3-9DA4-F133D58B25CF}" destId="{D12AB893-2031-4140-87B0-16121D50E056}" srcOrd="4" destOrd="0" presId="urn:microsoft.com/office/officeart/2005/8/layout/radial1"/>
    <dgm:cxn modelId="{77FBEEA1-69AE-414A-82C9-5FBC8D74DEBA}" type="presParOf" srcId="{E56CFE5F-5876-4CB3-9DA4-F133D58B25CF}" destId="{1183EBF6-0BBC-4539-8C88-90620845F07B}" srcOrd="5" destOrd="0" presId="urn:microsoft.com/office/officeart/2005/8/layout/radial1"/>
    <dgm:cxn modelId="{4DD48276-05E0-4920-A956-38F6310C797D}" type="presParOf" srcId="{1183EBF6-0BBC-4539-8C88-90620845F07B}" destId="{5AD85018-C27C-46DA-ACF2-775507493AE1}" srcOrd="0" destOrd="0" presId="urn:microsoft.com/office/officeart/2005/8/layout/radial1"/>
    <dgm:cxn modelId="{50B684E3-033D-4AB4-BF0B-729BE2FB9A74}" type="presParOf" srcId="{E56CFE5F-5876-4CB3-9DA4-F133D58B25CF}" destId="{E6299958-3989-4E6A-9880-20DDFD6935DC}" srcOrd="6" destOrd="0" presId="urn:microsoft.com/office/officeart/2005/8/layout/radial1"/>
    <dgm:cxn modelId="{50FD0BFC-9F0C-4E3B-B3B7-A4D8CDCCC324}" type="presParOf" srcId="{E56CFE5F-5876-4CB3-9DA4-F133D58B25CF}" destId="{8CE697BF-CDEA-418A-BCFE-E8DDFEA3E4DE}" srcOrd="7" destOrd="0" presId="urn:microsoft.com/office/officeart/2005/8/layout/radial1"/>
    <dgm:cxn modelId="{DF45C640-27E6-4868-A6E3-8EB5C853674F}" type="presParOf" srcId="{8CE697BF-CDEA-418A-BCFE-E8DDFEA3E4DE}" destId="{988350AC-F75D-4623-8836-FDEC8CC00796}" srcOrd="0" destOrd="0" presId="urn:microsoft.com/office/officeart/2005/8/layout/radial1"/>
    <dgm:cxn modelId="{1FCF8949-6009-44A6-8949-A92CB140A818}" type="presParOf" srcId="{E56CFE5F-5876-4CB3-9DA4-F133D58B25CF}" destId="{4CC14B4D-98BC-4AEE-A989-C29B5D4B4C83}" srcOrd="8" destOrd="0" presId="urn:microsoft.com/office/officeart/2005/8/layout/radial1"/>
    <dgm:cxn modelId="{CE1F7BA2-D4DC-48E0-92AD-B2DCF72F6309}" type="presParOf" srcId="{E56CFE5F-5876-4CB3-9DA4-F133D58B25CF}" destId="{C1D7EF51-2C8C-4271-A636-226CAA32F794}" srcOrd="9" destOrd="0" presId="urn:microsoft.com/office/officeart/2005/8/layout/radial1"/>
    <dgm:cxn modelId="{9EAA2779-2529-46A0-81E5-3D729DA5A421}" type="presParOf" srcId="{C1D7EF51-2C8C-4271-A636-226CAA32F794}" destId="{5F7367F1-5121-4F16-89F0-04219C80B52A}" srcOrd="0" destOrd="0" presId="urn:microsoft.com/office/officeart/2005/8/layout/radial1"/>
    <dgm:cxn modelId="{DB938374-ACD2-4BDC-9AF0-72B810E09045}" type="presParOf" srcId="{E56CFE5F-5876-4CB3-9DA4-F133D58B25CF}" destId="{9D7A67E0-DEA7-42B6-840A-2EB59617BBBB}" srcOrd="10" destOrd="0" presId="urn:microsoft.com/office/officeart/2005/8/layout/radial1"/>
    <dgm:cxn modelId="{E60E7F77-0DD1-4317-9D08-9503F3C5D558}" type="presParOf" srcId="{E56CFE5F-5876-4CB3-9DA4-F133D58B25CF}" destId="{94D61311-085B-46B1-B4FD-212956D2B952}" srcOrd="11" destOrd="0" presId="urn:microsoft.com/office/officeart/2005/8/layout/radial1"/>
    <dgm:cxn modelId="{454AD5E2-7057-41CC-9188-A964C2430C13}" type="presParOf" srcId="{94D61311-085B-46B1-B4FD-212956D2B952}" destId="{4F8C106C-F351-4623-AA95-EC95FF03A5D8}" srcOrd="0" destOrd="0" presId="urn:microsoft.com/office/officeart/2005/8/layout/radial1"/>
    <dgm:cxn modelId="{98645A40-BCB3-42C6-A2F5-4C9E22129CFD}" type="presParOf" srcId="{E56CFE5F-5876-4CB3-9DA4-F133D58B25CF}" destId="{D9A23626-1117-484C-864E-3C0D2BEA16D4}" srcOrd="12" destOrd="0" presId="urn:microsoft.com/office/officeart/2005/8/layout/radial1"/>
    <dgm:cxn modelId="{9BBFB3E6-AD1E-48EF-AFAD-58D5A42F6013}" type="presParOf" srcId="{E56CFE5F-5876-4CB3-9DA4-F133D58B25CF}" destId="{681196A6-D999-46AE-824E-06510CAA7005}" srcOrd="13" destOrd="0" presId="urn:microsoft.com/office/officeart/2005/8/layout/radial1"/>
    <dgm:cxn modelId="{5F474616-6515-48A6-906B-A3704418422B}" type="presParOf" srcId="{681196A6-D999-46AE-824E-06510CAA7005}" destId="{66673465-3301-43FD-8CB8-5D33BA8A8ABE}" srcOrd="0" destOrd="0" presId="urn:microsoft.com/office/officeart/2005/8/layout/radial1"/>
    <dgm:cxn modelId="{927DA553-703E-470F-9751-B6D55AA943B3}" type="presParOf" srcId="{E56CFE5F-5876-4CB3-9DA4-F133D58B25CF}" destId="{EC121198-B9E2-47B4-AAFD-1ECC91193602}" srcOrd="14" destOrd="0" presId="urn:microsoft.com/office/officeart/2005/8/layout/radial1"/>
    <dgm:cxn modelId="{BCF5FF64-F467-4F26-8BF9-6541E764CC5D}" type="presParOf" srcId="{E56CFE5F-5876-4CB3-9DA4-F133D58B25CF}" destId="{DC7E6821-C3A4-416E-823F-296B4BCD537F}" srcOrd="15" destOrd="0" presId="urn:microsoft.com/office/officeart/2005/8/layout/radial1"/>
    <dgm:cxn modelId="{778B8647-8E35-4E50-9D88-107D4E992EFB}" type="presParOf" srcId="{DC7E6821-C3A4-416E-823F-296B4BCD537F}" destId="{076312D6-D26D-4EAC-8461-C38E59779603}" srcOrd="0" destOrd="0" presId="urn:microsoft.com/office/officeart/2005/8/layout/radial1"/>
    <dgm:cxn modelId="{8D80839E-144C-47E5-BFB3-332F38C04FD3}" type="presParOf" srcId="{E56CFE5F-5876-4CB3-9DA4-F133D58B25CF}" destId="{6B10F1C5-0C74-4B7C-BBAC-EEE79053DCAF}" srcOrd="16" destOrd="0" presId="urn:microsoft.com/office/officeart/2005/8/layout/radial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65BE7C3-0A26-4D22-AE48-C02B976AB3F5}" type="doc">
      <dgm:prSet loTypeId="urn:microsoft.com/office/officeart/2005/8/layout/default" loCatId="list" qsTypeId="urn:microsoft.com/office/officeart/2005/8/quickstyle/simple1" qsCatId="simple" csTypeId="urn:microsoft.com/office/officeart/2005/8/colors/accent2_1" csCatId="accent2" phldr="1"/>
      <dgm:spPr/>
      <dgm:t>
        <a:bodyPr/>
        <a:lstStyle/>
        <a:p>
          <a:endParaRPr lang="en-NZ"/>
        </a:p>
      </dgm:t>
    </dgm:pt>
    <dgm:pt modelId="{EB37791D-A431-42BD-ABDD-2508CCC5631E}">
      <dgm:prSet phldrT="[Text]" custT="1"/>
      <dgm:spPr/>
      <dgm:t>
        <a:bodyPr/>
        <a:lstStyle/>
        <a:p>
          <a:r>
            <a:rPr lang="en-GB" sz="1200"/>
            <a:t>Communicate clear expectations for the upcoming meeting, framed within the longer term strategic ambitions.  Chairs may wish to outline two or three key objectives to focus all participants on the meeting’s central aims. </a:t>
          </a:r>
          <a:endParaRPr lang="en-NZ" sz="1200"/>
        </a:p>
      </dgm:t>
    </dgm:pt>
    <dgm:pt modelId="{91F7EED1-BC73-4C5C-A1E4-6942158A171E}" type="parTrans" cxnId="{BAF0BA27-10A2-49CF-906A-0FC4EDF4AFF0}">
      <dgm:prSet/>
      <dgm:spPr/>
      <dgm:t>
        <a:bodyPr/>
        <a:lstStyle/>
        <a:p>
          <a:endParaRPr lang="en-NZ"/>
        </a:p>
      </dgm:t>
    </dgm:pt>
    <dgm:pt modelId="{5F2E635D-14D8-47DA-A8A8-ADD2BA9B805E}" type="sibTrans" cxnId="{BAF0BA27-10A2-49CF-906A-0FC4EDF4AFF0}">
      <dgm:prSet/>
      <dgm:spPr/>
      <dgm:t>
        <a:bodyPr/>
        <a:lstStyle/>
        <a:p>
          <a:endParaRPr lang="en-NZ"/>
        </a:p>
      </dgm:t>
    </dgm:pt>
    <dgm:pt modelId="{8565E6AC-FBBA-46ED-9C28-0CE7C3D2A897}">
      <dgm:prSet custT="1"/>
      <dgm:spPr/>
      <dgm:t>
        <a:bodyPr/>
        <a:lstStyle/>
        <a:p>
          <a:r>
            <a:rPr lang="en-GB" sz="1200"/>
            <a:t>Build strong relationships with participants in advance to create connections and trust.  This is harder in the virtual environment, so Chairs should look for opportunities to meet with participants bilaterally (phone and video calls), and stay in close email contact to ensure familiarity with the dynamics of the group and to identify any concerns early. </a:t>
          </a:r>
          <a:endParaRPr lang="en-NZ" sz="1200"/>
        </a:p>
      </dgm:t>
    </dgm:pt>
    <dgm:pt modelId="{FD222B51-F8E2-413B-B356-574E36C0B271}" type="parTrans" cxnId="{6B9989F7-ED32-4B04-8B43-DEBDADC80B5E}">
      <dgm:prSet/>
      <dgm:spPr/>
      <dgm:t>
        <a:bodyPr/>
        <a:lstStyle/>
        <a:p>
          <a:endParaRPr lang="en-NZ"/>
        </a:p>
      </dgm:t>
    </dgm:pt>
    <dgm:pt modelId="{A168315F-0E34-43A9-9BAA-15738315C9BC}" type="sibTrans" cxnId="{6B9989F7-ED32-4B04-8B43-DEBDADC80B5E}">
      <dgm:prSet/>
      <dgm:spPr/>
      <dgm:t>
        <a:bodyPr/>
        <a:lstStyle/>
        <a:p>
          <a:endParaRPr lang="en-NZ"/>
        </a:p>
      </dgm:t>
    </dgm:pt>
    <dgm:pt modelId="{AC15FC7F-BEFC-47CC-A15C-D3975BCA6203}">
      <dgm:prSet custT="1"/>
      <dgm:spPr/>
      <dgm:t>
        <a:bodyPr/>
        <a:lstStyle/>
        <a:p>
          <a:r>
            <a:rPr lang="en-GB" sz="1200"/>
            <a:t>Identify those documents that provide relevant background information (including report-backs from projects), but </a:t>
          </a:r>
          <a:r>
            <a:rPr lang="en-GB" sz="1200" b="1"/>
            <a:t>will not be central to discussions</a:t>
          </a:r>
          <a:r>
            <a:rPr lang="en-GB" sz="1200"/>
            <a:t>.  </a:t>
          </a:r>
        </a:p>
        <a:p>
          <a:r>
            <a:rPr lang="en-GB" sz="1200"/>
            <a:t>Ask participants to familiarise themselves with these beforehand or note that they can read the detail after the meeting. </a:t>
          </a:r>
        </a:p>
        <a:p>
          <a:r>
            <a:rPr lang="en-GB" sz="1200"/>
            <a:t>This can clear space in the agenda for discussion on the topics that are most relevant to the meeting’s objectives, and focus participants on the more pressing/relevant agenda items. </a:t>
          </a:r>
          <a:endParaRPr lang="en-NZ" sz="1200"/>
        </a:p>
      </dgm:t>
    </dgm:pt>
    <dgm:pt modelId="{E060FE76-1AA2-4E49-9EEF-4EB3DA9A95EC}" type="parTrans" cxnId="{4804B0B6-DCFA-4DFA-A3CE-AFA5F05EDC98}">
      <dgm:prSet/>
      <dgm:spPr/>
      <dgm:t>
        <a:bodyPr/>
        <a:lstStyle/>
        <a:p>
          <a:endParaRPr lang="en-NZ"/>
        </a:p>
      </dgm:t>
    </dgm:pt>
    <dgm:pt modelId="{9769D231-DCD6-4A12-80CF-8B06B2E8DEFF}" type="sibTrans" cxnId="{4804B0B6-DCFA-4DFA-A3CE-AFA5F05EDC98}">
      <dgm:prSet/>
      <dgm:spPr/>
      <dgm:t>
        <a:bodyPr/>
        <a:lstStyle/>
        <a:p>
          <a:endParaRPr lang="en-NZ"/>
        </a:p>
      </dgm:t>
    </dgm:pt>
    <dgm:pt modelId="{A5C57AB5-62D1-41DA-8A66-1DB0202A65ED}">
      <dgm:prSet custT="1"/>
      <dgm:spPr/>
      <dgm:t>
        <a:bodyPr/>
        <a:lstStyle/>
        <a:p>
          <a:r>
            <a:rPr lang="en-GB" sz="1200"/>
            <a:t>Consider how to manage incidents in which participants exceed their allocated time or go off track.  If Chairs set clear expectation of how they will respond if the agenda isn’t followed they remove the surprise factor that might arise from being cut short or interrupted. </a:t>
          </a:r>
          <a:endParaRPr lang="en-NZ" sz="1200"/>
        </a:p>
      </dgm:t>
    </dgm:pt>
    <dgm:pt modelId="{441A2610-06D7-4980-98FD-402886C7BFD5}" type="parTrans" cxnId="{21719EC5-3D02-4DF0-B3D1-8E387D600DF2}">
      <dgm:prSet/>
      <dgm:spPr/>
      <dgm:t>
        <a:bodyPr/>
        <a:lstStyle/>
        <a:p>
          <a:endParaRPr lang="en-NZ"/>
        </a:p>
      </dgm:t>
    </dgm:pt>
    <dgm:pt modelId="{20E090AB-3EDC-4882-9020-089A662B0846}" type="sibTrans" cxnId="{21719EC5-3D02-4DF0-B3D1-8E387D600DF2}">
      <dgm:prSet/>
      <dgm:spPr/>
      <dgm:t>
        <a:bodyPr/>
        <a:lstStyle/>
        <a:p>
          <a:endParaRPr lang="en-NZ"/>
        </a:p>
      </dgm:t>
    </dgm:pt>
    <dgm:pt modelId="{BB483589-7E96-4CFB-B277-94544310CD5E}">
      <dgm:prSet custT="1"/>
      <dgm:spPr/>
      <dgm:t>
        <a:bodyPr/>
        <a:lstStyle/>
        <a:p>
          <a:r>
            <a:rPr lang="en-GB" sz="1200"/>
            <a:t>Prepare a contingency plan for managing technical difficulties in consultation with the Operations Manager and Production Team. </a:t>
          </a:r>
          <a:endParaRPr lang="en-NZ" sz="1200"/>
        </a:p>
      </dgm:t>
    </dgm:pt>
    <dgm:pt modelId="{7E7978DA-F00E-449B-8EEF-D36AE888D6B9}" type="parTrans" cxnId="{B08A73FF-40FD-47CC-922F-658D929F41B0}">
      <dgm:prSet/>
      <dgm:spPr/>
      <dgm:t>
        <a:bodyPr/>
        <a:lstStyle/>
        <a:p>
          <a:endParaRPr lang="en-NZ"/>
        </a:p>
      </dgm:t>
    </dgm:pt>
    <dgm:pt modelId="{1E01C672-EB05-456B-93C2-136CE79A132D}" type="sibTrans" cxnId="{B08A73FF-40FD-47CC-922F-658D929F41B0}">
      <dgm:prSet/>
      <dgm:spPr/>
      <dgm:t>
        <a:bodyPr/>
        <a:lstStyle/>
        <a:p>
          <a:endParaRPr lang="en-NZ"/>
        </a:p>
      </dgm:t>
    </dgm:pt>
    <dgm:pt modelId="{D1B35E6C-5591-4BD8-9FB1-FC6668911C0B}" type="pres">
      <dgm:prSet presAssocID="{D65BE7C3-0A26-4D22-AE48-C02B976AB3F5}" presName="diagram" presStyleCnt="0">
        <dgm:presLayoutVars>
          <dgm:dir/>
          <dgm:resizeHandles val="exact"/>
        </dgm:presLayoutVars>
      </dgm:prSet>
      <dgm:spPr/>
      <dgm:t>
        <a:bodyPr/>
        <a:lstStyle/>
        <a:p>
          <a:endParaRPr lang="en-US"/>
        </a:p>
      </dgm:t>
    </dgm:pt>
    <dgm:pt modelId="{3281DDB1-B76D-45EE-A22B-54895068A5E3}" type="pres">
      <dgm:prSet presAssocID="{EB37791D-A431-42BD-ABDD-2508CCC5631E}" presName="node" presStyleLbl="node1" presStyleIdx="0" presStyleCnt="5" custScaleY="101075">
        <dgm:presLayoutVars>
          <dgm:bulletEnabled val="1"/>
        </dgm:presLayoutVars>
      </dgm:prSet>
      <dgm:spPr/>
      <dgm:t>
        <a:bodyPr/>
        <a:lstStyle/>
        <a:p>
          <a:endParaRPr lang="en-US"/>
        </a:p>
      </dgm:t>
    </dgm:pt>
    <dgm:pt modelId="{6DAD9D38-C313-4ADB-BE6F-C104D3A96E53}" type="pres">
      <dgm:prSet presAssocID="{5F2E635D-14D8-47DA-A8A8-ADD2BA9B805E}" presName="sibTrans" presStyleCnt="0"/>
      <dgm:spPr/>
    </dgm:pt>
    <dgm:pt modelId="{C7A464FE-0E36-4C4B-9411-9A1CC667FFA2}" type="pres">
      <dgm:prSet presAssocID="{8565E6AC-FBBA-46ED-9C28-0CE7C3D2A897}" presName="node" presStyleLbl="node1" presStyleIdx="1" presStyleCnt="5" custScaleY="128640">
        <dgm:presLayoutVars>
          <dgm:bulletEnabled val="1"/>
        </dgm:presLayoutVars>
      </dgm:prSet>
      <dgm:spPr/>
      <dgm:t>
        <a:bodyPr/>
        <a:lstStyle/>
        <a:p>
          <a:endParaRPr lang="en-US"/>
        </a:p>
      </dgm:t>
    </dgm:pt>
    <dgm:pt modelId="{0BE602B2-1A0D-4768-AC1C-3970F797B12E}" type="pres">
      <dgm:prSet presAssocID="{A168315F-0E34-43A9-9BAA-15738315C9BC}" presName="sibTrans" presStyleCnt="0"/>
      <dgm:spPr/>
    </dgm:pt>
    <dgm:pt modelId="{1C67DBE9-635C-4F8F-926A-AE3FF449EFA0}" type="pres">
      <dgm:prSet presAssocID="{AC15FC7F-BEFC-47CC-A15C-D3975BCA6203}" presName="node" presStyleLbl="node1" presStyleIdx="2" presStyleCnt="5" custScaleY="167692">
        <dgm:presLayoutVars>
          <dgm:bulletEnabled val="1"/>
        </dgm:presLayoutVars>
      </dgm:prSet>
      <dgm:spPr/>
      <dgm:t>
        <a:bodyPr/>
        <a:lstStyle/>
        <a:p>
          <a:endParaRPr lang="en-US"/>
        </a:p>
      </dgm:t>
    </dgm:pt>
    <dgm:pt modelId="{7AE8CE7C-CD3E-46C5-8666-EA0386699D65}" type="pres">
      <dgm:prSet presAssocID="{9769D231-DCD6-4A12-80CF-8B06B2E8DEFF}" presName="sibTrans" presStyleCnt="0"/>
      <dgm:spPr/>
    </dgm:pt>
    <dgm:pt modelId="{F647F109-4DD4-4FBA-AC37-7776540706E0}" type="pres">
      <dgm:prSet presAssocID="{A5C57AB5-62D1-41DA-8A66-1DB0202A65ED}" presName="node" presStyleLbl="node1" presStyleIdx="3" presStyleCnt="5" custScaleY="110263">
        <dgm:presLayoutVars>
          <dgm:bulletEnabled val="1"/>
        </dgm:presLayoutVars>
      </dgm:prSet>
      <dgm:spPr/>
      <dgm:t>
        <a:bodyPr/>
        <a:lstStyle/>
        <a:p>
          <a:endParaRPr lang="en-US"/>
        </a:p>
      </dgm:t>
    </dgm:pt>
    <dgm:pt modelId="{6A5A682A-1FC0-46F9-B84A-585D5BBE1391}" type="pres">
      <dgm:prSet presAssocID="{20E090AB-3EDC-4882-9020-089A662B0846}" presName="sibTrans" presStyleCnt="0"/>
      <dgm:spPr/>
    </dgm:pt>
    <dgm:pt modelId="{4D3989A6-55E6-47FD-97E1-133D0EC852B4}" type="pres">
      <dgm:prSet presAssocID="{BB483589-7E96-4CFB-B277-94544310CD5E}" presName="node" presStyleLbl="node1" presStyleIdx="4" presStyleCnt="5" custScaleY="73509">
        <dgm:presLayoutVars>
          <dgm:bulletEnabled val="1"/>
        </dgm:presLayoutVars>
      </dgm:prSet>
      <dgm:spPr/>
      <dgm:t>
        <a:bodyPr/>
        <a:lstStyle/>
        <a:p>
          <a:endParaRPr lang="en-US"/>
        </a:p>
      </dgm:t>
    </dgm:pt>
  </dgm:ptLst>
  <dgm:cxnLst>
    <dgm:cxn modelId="{4804B0B6-DCFA-4DFA-A3CE-AFA5F05EDC98}" srcId="{D65BE7C3-0A26-4D22-AE48-C02B976AB3F5}" destId="{AC15FC7F-BEFC-47CC-A15C-D3975BCA6203}" srcOrd="2" destOrd="0" parTransId="{E060FE76-1AA2-4E49-9EEF-4EB3DA9A95EC}" sibTransId="{9769D231-DCD6-4A12-80CF-8B06B2E8DEFF}"/>
    <dgm:cxn modelId="{01984B46-F466-49D9-BD1F-FE3A2A6AF183}" type="presOf" srcId="{D65BE7C3-0A26-4D22-AE48-C02B976AB3F5}" destId="{D1B35E6C-5591-4BD8-9FB1-FC6668911C0B}" srcOrd="0" destOrd="0" presId="urn:microsoft.com/office/officeart/2005/8/layout/default"/>
    <dgm:cxn modelId="{768C52D5-2AB4-408B-8CF8-DDB3541B6BAF}" type="presOf" srcId="{BB483589-7E96-4CFB-B277-94544310CD5E}" destId="{4D3989A6-55E6-47FD-97E1-133D0EC852B4}" srcOrd="0" destOrd="0" presId="urn:microsoft.com/office/officeart/2005/8/layout/default"/>
    <dgm:cxn modelId="{0F4A9992-AEAA-4AB7-8BD1-63292CE2C3B9}" type="presOf" srcId="{AC15FC7F-BEFC-47CC-A15C-D3975BCA6203}" destId="{1C67DBE9-635C-4F8F-926A-AE3FF449EFA0}" srcOrd="0" destOrd="0" presId="urn:microsoft.com/office/officeart/2005/8/layout/default"/>
    <dgm:cxn modelId="{21719EC5-3D02-4DF0-B3D1-8E387D600DF2}" srcId="{D65BE7C3-0A26-4D22-AE48-C02B976AB3F5}" destId="{A5C57AB5-62D1-41DA-8A66-1DB0202A65ED}" srcOrd="3" destOrd="0" parTransId="{441A2610-06D7-4980-98FD-402886C7BFD5}" sibTransId="{20E090AB-3EDC-4882-9020-089A662B0846}"/>
    <dgm:cxn modelId="{B08A73FF-40FD-47CC-922F-658D929F41B0}" srcId="{D65BE7C3-0A26-4D22-AE48-C02B976AB3F5}" destId="{BB483589-7E96-4CFB-B277-94544310CD5E}" srcOrd="4" destOrd="0" parTransId="{7E7978DA-F00E-449B-8EEF-D36AE888D6B9}" sibTransId="{1E01C672-EB05-456B-93C2-136CE79A132D}"/>
    <dgm:cxn modelId="{6B9989F7-ED32-4B04-8B43-DEBDADC80B5E}" srcId="{D65BE7C3-0A26-4D22-AE48-C02B976AB3F5}" destId="{8565E6AC-FBBA-46ED-9C28-0CE7C3D2A897}" srcOrd="1" destOrd="0" parTransId="{FD222B51-F8E2-413B-B356-574E36C0B271}" sibTransId="{A168315F-0E34-43A9-9BAA-15738315C9BC}"/>
    <dgm:cxn modelId="{9B0A32AA-DE25-4200-B809-FF7B18D88545}" type="presOf" srcId="{A5C57AB5-62D1-41DA-8A66-1DB0202A65ED}" destId="{F647F109-4DD4-4FBA-AC37-7776540706E0}" srcOrd="0" destOrd="0" presId="urn:microsoft.com/office/officeart/2005/8/layout/default"/>
    <dgm:cxn modelId="{4FB4EC76-0BF6-4E4A-82DA-5B561554E654}" type="presOf" srcId="{8565E6AC-FBBA-46ED-9C28-0CE7C3D2A897}" destId="{C7A464FE-0E36-4C4B-9411-9A1CC667FFA2}" srcOrd="0" destOrd="0" presId="urn:microsoft.com/office/officeart/2005/8/layout/default"/>
    <dgm:cxn modelId="{BAF0BA27-10A2-49CF-906A-0FC4EDF4AFF0}" srcId="{D65BE7C3-0A26-4D22-AE48-C02B976AB3F5}" destId="{EB37791D-A431-42BD-ABDD-2508CCC5631E}" srcOrd="0" destOrd="0" parTransId="{91F7EED1-BC73-4C5C-A1E4-6942158A171E}" sibTransId="{5F2E635D-14D8-47DA-A8A8-ADD2BA9B805E}"/>
    <dgm:cxn modelId="{FEEB950D-CA3C-4A5B-9E2F-593E9BF1BDB6}" type="presOf" srcId="{EB37791D-A431-42BD-ABDD-2508CCC5631E}" destId="{3281DDB1-B76D-45EE-A22B-54895068A5E3}" srcOrd="0" destOrd="0" presId="urn:microsoft.com/office/officeart/2005/8/layout/default"/>
    <dgm:cxn modelId="{AE786458-C239-41CD-9328-4A14A2C473AF}" type="presParOf" srcId="{D1B35E6C-5591-4BD8-9FB1-FC6668911C0B}" destId="{3281DDB1-B76D-45EE-A22B-54895068A5E3}" srcOrd="0" destOrd="0" presId="urn:microsoft.com/office/officeart/2005/8/layout/default"/>
    <dgm:cxn modelId="{17BAC077-D18B-4E16-9593-3CB7693CF78B}" type="presParOf" srcId="{D1B35E6C-5591-4BD8-9FB1-FC6668911C0B}" destId="{6DAD9D38-C313-4ADB-BE6F-C104D3A96E53}" srcOrd="1" destOrd="0" presId="urn:microsoft.com/office/officeart/2005/8/layout/default"/>
    <dgm:cxn modelId="{3083582F-83A1-423B-AC88-DF5531215D54}" type="presParOf" srcId="{D1B35E6C-5591-4BD8-9FB1-FC6668911C0B}" destId="{C7A464FE-0E36-4C4B-9411-9A1CC667FFA2}" srcOrd="2" destOrd="0" presId="urn:microsoft.com/office/officeart/2005/8/layout/default"/>
    <dgm:cxn modelId="{9FF9A6B1-9739-4AF8-8F9C-2C95AB4B5833}" type="presParOf" srcId="{D1B35E6C-5591-4BD8-9FB1-FC6668911C0B}" destId="{0BE602B2-1A0D-4768-AC1C-3970F797B12E}" srcOrd="3" destOrd="0" presId="urn:microsoft.com/office/officeart/2005/8/layout/default"/>
    <dgm:cxn modelId="{FAD59F54-4183-4167-A09A-60270FC78607}" type="presParOf" srcId="{D1B35E6C-5591-4BD8-9FB1-FC6668911C0B}" destId="{1C67DBE9-635C-4F8F-926A-AE3FF449EFA0}" srcOrd="4" destOrd="0" presId="urn:microsoft.com/office/officeart/2005/8/layout/default"/>
    <dgm:cxn modelId="{0837B31D-BBB3-49DF-A699-AEF27E3B724C}" type="presParOf" srcId="{D1B35E6C-5591-4BD8-9FB1-FC6668911C0B}" destId="{7AE8CE7C-CD3E-46C5-8666-EA0386699D65}" srcOrd="5" destOrd="0" presId="urn:microsoft.com/office/officeart/2005/8/layout/default"/>
    <dgm:cxn modelId="{AE2076FA-E57D-41CA-AFAA-02061B87729C}" type="presParOf" srcId="{D1B35E6C-5591-4BD8-9FB1-FC6668911C0B}" destId="{F647F109-4DD4-4FBA-AC37-7776540706E0}" srcOrd="6" destOrd="0" presId="urn:microsoft.com/office/officeart/2005/8/layout/default"/>
    <dgm:cxn modelId="{B9D62935-ABED-4F55-84E9-75AD32E59E22}" type="presParOf" srcId="{D1B35E6C-5591-4BD8-9FB1-FC6668911C0B}" destId="{6A5A682A-1FC0-46F9-B84A-585D5BBE1391}" srcOrd="7" destOrd="0" presId="urn:microsoft.com/office/officeart/2005/8/layout/default"/>
    <dgm:cxn modelId="{384DFB0D-676A-4E20-89D3-F97C0474E383}" type="presParOf" srcId="{D1B35E6C-5591-4BD8-9FB1-FC6668911C0B}" destId="{4D3989A6-55E6-47FD-97E1-133D0EC852B4}" srcOrd="8" destOrd="0" presId="urn:microsoft.com/office/officeart/2005/8/layout/defaul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6137F63-F7CC-4AF7-BB39-6ABC4351A683}" type="doc">
      <dgm:prSet loTypeId="urn:microsoft.com/office/officeart/2005/8/layout/default" loCatId="list" qsTypeId="urn:microsoft.com/office/officeart/2005/8/quickstyle/simple1" qsCatId="simple" csTypeId="urn:microsoft.com/office/officeart/2005/8/colors/accent2_1" csCatId="accent2" phldr="1"/>
      <dgm:spPr/>
      <dgm:t>
        <a:bodyPr/>
        <a:lstStyle/>
        <a:p>
          <a:endParaRPr lang="en-NZ"/>
        </a:p>
      </dgm:t>
    </dgm:pt>
    <dgm:pt modelId="{48252186-E43C-42F2-BC57-E46580B3A71F}">
      <dgm:prSet phldrT="[Text]"/>
      <dgm:spPr/>
      <dgm:t>
        <a:bodyPr/>
        <a:lstStyle/>
        <a:p>
          <a:pPr>
            <a:buFont typeface="Symbol" panose="05050102010706020507" pitchFamily="18" charset="2"/>
            <a:buChar char=""/>
          </a:pPr>
          <a:r>
            <a:rPr lang="en-GB"/>
            <a:t>Work with the Secretariat and others to schedule all events on the platform</a:t>
          </a:r>
          <a:endParaRPr lang="en-NZ"/>
        </a:p>
      </dgm:t>
    </dgm:pt>
    <dgm:pt modelId="{05412C27-D861-4542-A27A-872C338A3621}" type="parTrans" cxnId="{034983B1-2288-4160-9434-DEB283A3D019}">
      <dgm:prSet/>
      <dgm:spPr/>
      <dgm:t>
        <a:bodyPr/>
        <a:lstStyle/>
        <a:p>
          <a:endParaRPr lang="en-NZ"/>
        </a:p>
      </dgm:t>
    </dgm:pt>
    <dgm:pt modelId="{C23966FD-D595-4F3C-9ED0-3C54FE805BEB}" type="sibTrans" cxnId="{034983B1-2288-4160-9434-DEB283A3D019}">
      <dgm:prSet/>
      <dgm:spPr/>
      <dgm:t>
        <a:bodyPr/>
        <a:lstStyle/>
        <a:p>
          <a:endParaRPr lang="en-NZ"/>
        </a:p>
      </dgm:t>
    </dgm:pt>
    <dgm:pt modelId="{7A409702-1AD9-4297-870C-82666CDC3D89}">
      <dgm:prSet/>
      <dgm:spPr/>
      <dgm:t>
        <a:bodyPr/>
        <a:lstStyle/>
        <a:p>
          <a:pPr>
            <a:buFont typeface="Symbol" panose="05050102010706020507" pitchFamily="18" charset="2"/>
            <a:buChar char=""/>
          </a:pPr>
          <a:r>
            <a:rPr lang="en-GB"/>
            <a:t>Manage registration for all scheduled events</a:t>
          </a:r>
          <a:endParaRPr lang="en-NZ"/>
        </a:p>
      </dgm:t>
    </dgm:pt>
    <dgm:pt modelId="{1E9CA623-A5ED-4990-964A-CE85CFC6CB84}" type="parTrans" cxnId="{9C6175C9-1778-47F5-8A0A-B24816FAD08C}">
      <dgm:prSet/>
      <dgm:spPr/>
      <dgm:t>
        <a:bodyPr/>
        <a:lstStyle/>
        <a:p>
          <a:endParaRPr lang="en-NZ"/>
        </a:p>
      </dgm:t>
    </dgm:pt>
    <dgm:pt modelId="{F44E057F-FDC9-4E13-BFDC-FCB20AE1D6C5}" type="sibTrans" cxnId="{9C6175C9-1778-47F5-8A0A-B24816FAD08C}">
      <dgm:prSet/>
      <dgm:spPr/>
      <dgm:t>
        <a:bodyPr/>
        <a:lstStyle/>
        <a:p>
          <a:endParaRPr lang="en-NZ"/>
        </a:p>
      </dgm:t>
    </dgm:pt>
    <dgm:pt modelId="{9FA2794B-8A86-430F-892E-764E2CDE3973}">
      <dgm:prSet/>
      <dgm:spPr/>
      <dgm:t>
        <a:bodyPr/>
        <a:lstStyle/>
        <a:p>
          <a:pPr>
            <a:buFont typeface="Symbol" panose="05050102010706020507" pitchFamily="18" charset="2"/>
            <a:buChar char=""/>
          </a:pPr>
          <a:r>
            <a:rPr lang="en-GB"/>
            <a:t>Work with the Secretariat to ensure arrangements are in place before meetings start</a:t>
          </a:r>
          <a:endParaRPr lang="en-NZ"/>
        </a:p>
      </dgm:t>
    </dgm:pt>
    <dgm:pt modelId="{956970A4-E7AC-4F67-9C9C-705F5227306D}" type="parTrans" cxnId="{D4493426-BF6A-4AE2-8275-E16079209BBA}">
      <dgm:prSet/>
      <dgm:spPr/>
      <dgm:t>
        <a:bodyPr/>
        <a:lstStyle/>
        <a:p>
          <a:endParaRPr lang="en-NZ"/>
        </a:p>
      </dgm:t>
    </dgm:pt>
    <dgm:pt modelId="{FE65C075-6A51-48C0-A695-9AB2EAC4C732}" type="sibTrans" cxnId="{D4493426-BF6A-4AE2-8275-E16079209BBA}">
      <dgm:prSet/>
      <dgm:spPr/>
      <dgm:t>
        <a:bodyPr/>
        <a:lstStyle/>
        <a:p>
          <a:endParaRPr lang="en-NZ"/>
        </a:p>
      </dgm:t>
    </dgm:pt>
    <dgm:pt modelId="{38695429-4FF8-46BF-954F-87AC4ABEBCE3}">
      <dgm:prSet/>
      <dgm:spPr/>
      <dgm:t>
        <a:bodyPr/>
        <a:lstStyle/>
        <a:p>
          <a:pPr>
            <a:buFont typeface="Symbol" panose="05050102010706020507" pitchFamily="18" charset="2"/>
            <a:buChar char=""/>
          </a:pPr>
          <a:r>
            <a:rPr lang="en-GB"/>
            <a:t>Provide support to ensure all delegates can log in and technically participate in meetings</a:t>
          </a:r>
          <a:endParaRPr lang="en-NZ"/>
        </a:p>
      </dgm:t>
    </dgm:pt>
    <dgm:pt modelId="{CAEE8B2D-8BA1-4F86-822F-519F2C02E0E3}" type="parTrans" cxnId="{CD90647E-D164-4CD8-887F-BE870F54F449}">
      <dgm:prSet/>
      <dgm:spPr/>
      <dgm:t>
        <a:bodyPr/>
        <a:lstStyle/>
        <a:p>
          <a:endParaRPr lang="en-NZ"/>
        </a:p>
      </dgm:t>
    </dgm:pt>
    <dgm:pt modelId="{AE443AB7-A1AC-440D-A4C6-643CACA2D8F3}" type="sibTrans" cxnId="{CD90647E-D164-4CD8-887F-BE870F54F449}">
      <dgm:prSet/>
      <dgm:spPr/>
      <dgm:t>
        <a:bodyPr/>
        <a:lstStyle/>
        <a:p>
          <a:endParaRPr lang="en-NZ"/>
        </a:p>
      </dgm:t>
    </dgm:pt>
    <dgm:pt modelId="{05294073-5C35-4FBE-9C0E-55EFF6C50353}">
      <dgm:prSet/>
      <dgm:spPr/>
      <dgm:t>
        <a:bodyPr/>
        <a:lstStyle/>
        <a:p>
          <a:pPr>
            <a:buFont typeface="Symbol" panose="05050102010706020507" pitchFamily="18" charset="2"/>
            <a:buChar char=""/>
          </a:pPr>
          <a:r>
            <a:rPr lang="en-GB"/>
            <a:t>Provide technical support for all events, including providing assistance for any technical issues that might arise</a:t>
          </a:r>
          <a:endParaRPr lang="en-NZ"/>
        </a:p>
      </dgm:t>
    </dgm:pt>
    <dgm:pt modelId="{8E4CD6CF-9F74-40B2-A0EE-E27B821D2A96}" type="parTrans" cxnId="{13BE743A-201A-4220-AF8C-2C8495885D41}">
      <dgm:prSet/>
      <dgm:spPr/>
      <dgm:t>
        <a:bodyPr/>
        <a:lstStyle/>
        <a:p>
          <a:endParaRPr lang="en-NZ"/>
        </a:p>
      </dgm:t>
    </dgm:pt>
    <dgm:pt modelId="{BD12D4F7-75D0-41B9-A9F8-493FED135ED9}" type="sibTrans" cxnId="{13BE743A-201A-4220-AF8C-2C8495885D41}">
      <dgm:prSet/>
      <dgm:spPr/>
      <dgm:t>
        <a:bodyPr/>
        <a:lstStyle/>
        <a:p>
          <a:endParaRPr lang="en-NZ"/>
        </a:p>
      </dgm:t>
    </dgm:pt>
    <dgm:pt modelId="{1539BF99-96AB-4615-82C7-ACFCB7481084}">
      <dgm:prSet/>
      <dgm:spPr/>
      <dgm:t>
        <a:bodyPr/>
        <a:lstStyle/>
        <a:p>
          <a:pPr>
            <a:buFont typeface="Symbol" panose="05050102010706020507" pitchFamily="18" charset="2"/>
            <a:buChar char=""/>
          </a:pPr>
          <a:r>
            <a:rPr lang="en-GB"/>
            <a:t>Work with the Secretariat and economies to provide an engaging and productive high-quality virtual meeting environment</a:t>
          </a:r>
          <a:endParaRPr lang="en-NZ"/>
        </a:p>
      </dgm:t>
    </dgm:pt>
    <dgm:pt modelId="{E7EBA7DF-434F-468A-9B4D-B17ADA93BC95}" type="parTrans" cxnId="{182D0D6A-49A2-4F59-97E1-6A60FFF2F4A4}">
      <dgm:prSet/>
      <dgm:spPr/>
      <dgm:t>
        <a:bodyPr/>
        <a:lstStyle/>
        <a:p>
          <a:endParaRPr lang="en-NZ"/>
        </a:p>
      </dgm:t>
    </dgm:pt>
    <dgm:pt modelId="{C1F68B0E-FAF9-48F6-A0CF-6EF4119B4E11}" type="sibTrans" cxnId="{182D0D6A-49A2-4F59-97E1-6A60FFF2F4A4}">
      <dgm:prSet/>
      <dgm:spPr/>
      <dgm:t>
        <a:bodyPr/>
        <a:lstStyle/>
        <a:p>
          <a:endParaRPr lang="en-NZ"/>
        </a:p>
      </dgm:t>
    </dgm:pt>
    <dgm:pt modelId="{7807F6FE-8905-4BDC-9922-0DE55C4687AA}">
      <dgm:prSet/>
      <dgm:spPr/>
      <dgm:t>
        <a:bodyPr/>
        <a:lstStyle/>
        <a:p>
          <a:pPr>
            <a:buFont typeface="Symbol" panose="05050102010706020507" pitchFamily="18" charset="2"/>
            <a:buChar char=""/>
          </a:pPr>
          <a:r>
            <a:rPr lang="en-GB"/>
            <a:t>Ensure the security of all meetings</a:t>
          </a:r>
          <a:endParaRPr lang="en-NZ"/>
        </a:p>
      </dgm:t>
    </dgm:pt>
    <dgm:pt modelId="{9E5C2C5A-50FA-48AC-8806-37DE0D4A2230}" type="parTrans" cxnId="{491E4F47-ED2C-4F16-8290-1F009F644065}">
      <dgm:prSet/>
      <dgm:spPr/>
      <dgm:t>
        <a:bodyPr/>
        <a:lstStyle/>
        <a:p>
          <a:endParaRPr lang="en-NZ"/>
        </a:p>
      </dgm:t>
    </dgm:pt>
    <dgm:pt modelId="{A76A8D4A-1161-4805-B104-1EDE694086AC}" type="sibTrans" cxnId="{491E4F47-ED2C-4F16-8290-1F009F644065}">
      <dgm:prSet/>
      <dgm:spPr/>
      <dgm:t>
        <a:bodyPr/>
        <a:lstStyle/>
        <a:p>
          <a:endParaRPr lang="en-NZ"/>
        </a:p>
      </dgm:t>
    </dgm:pt>
    <dgm:pt modelId="{FFA40CF8-51EA-41E0-8845-0697448E19D0}" type="pres">
      <dgm:prSet presAssocID="{E6137F63-F7CC-4AF7-BB39-6ABC4351A683}" presName="diagram" presStyleCnt="0">
        <dgm:presLayoutVars>
          <dgm:dir/>
          <dgm:resizeHandles val="exact"/>
        </dgm:presLayoutVars>
      </dgm:prSet>
      <dgm:spPr/>
      <dgm:t>
        <a:bodyPr/>
        <a:lstStyle/>
        <a:p>
          <a:endParaRPr lang="en-US"/>
        </a:p>
      </dgm:t>
    </dgm:pt>
    <dgm:pt modelId="{3BC47AF5-7B09-461C-9D36-BD3E4200AB71}" type="pres">
      <dgm:prSet presAssocID="{48252186-E43C-42F2-BC57-E46580B3A71F}" presName="node" presStyleLbl="node1" presStyleIdx="0" presStyleCnt="7">
        <dgm:presLayoutVars>
          <dgm:bulletEnabled val="1"/>
        </dgm:presLayoutVars>
      </dgm:prSet>
      <dgm:spPr/>
      <dgm:t>
        <a:bodyPr/>
        <a:lstStyle/>
        <a:p>
          <a:endParaRPr lang="en-US"/>
        </a:p>
      </dgm:t>
    </dgm:pt>
    <dgm:pt modelId="{A790154B-BF6A-4F76-8E0C-C82C0FAE8739}" type="pres">
      <dgm:prSet presAssocID="{C23966FD-D595-4F3C-9ED0-3C54FE805BEB}" presName="sibTrans" presStyleCnt="0"/>
      <dgm:spPr/>
    </dgm:pt>
    <dgm:pt modelId="{027B49C8-3A44-41E5-98B2-9BB07709F556}" type="pres">
      <dgm:prSet presAssocID="{7A409702-1AD9-4297-870C-82666CDC3D89}" presName="node" presStyleLbl="node1" presStyleIdx="1" presStyleCnt="7">
        <dgm:presLayoutVars>
          <dgm:bulletEnabled val="1"/>
        </dgm:presLayoutVars>
      </dgm:prSet>
      <dgm:spPr/>
      <dgm:t>
        <a:bodyPr/>
        <a:lstStyle/>
        <a:p>
          <a:endParaRPr lang="en-US"/>
        </a:p>
      </dgm:t>
    </dgm:pt>
    <dgm:pt modelId="{50448AF4-1FC4-45C6-9A61-66F62CAA2BCB}" type="pres">
      <dgm:prSet presAssocID="{F44E057F-FDC9-4E13-BFDC-FCB20AE1D6C5}" presName="sibTrans" presStyleCnt="0"/>
      <dgm:spPr/>
    </dgm:pt>
    <dgm:pt modelId="{461DEE43-1A9A-417D-8CFA-779333F747FB}" type="pres">
      <dgm:prSet presAssocID="{9FA2794B-8A86-430F-892E-764E2CDE3973}" presName="node" presStyleLbl="node1" presStyleIdx="2" presStyleCnt="7">
        <dgm:presLayoutVars>
          <dgm:bulletEnabled val="1"/>
        </dgm:presLayoutVars>
      </dgm:prSet>
      <dgm:spPr/>
      <dgm:t>
        <a:bodyPr/>
        <a:lstStyle/>
        <a:p>
          <a:endParaRPr lang="en-US"/>
        </a:p>
      </dgm:t>
    </dgm:pt>
    <dgm:pt modelId="{C5A4C58D-C2F4-4CD7-8774-12B38F7389AC}" type="pres">
      <dgm:prSet presAssocID="{FE65C075-6A51-48C0-A695-9AB2EAC4C732}" presName="sibTrans" presStyleCnt="0"/>
      <dgm:spPr/>
    </dgm:pt>
    <dgm:pt modelId="{E505E598-65BD-4FD1-A78B-63CEA65263CE}" type="pres">
      <dgm:prSet presAssocID="{38695429-4FF8-46BF-954F-87AC4ABEBCE3}" presName="node" presStyleLbl="node1" presStyleIdx="3" presStyleCnt="7">
        <dgm:presLayoutVars>
          <dgm:bulletEnabled val="1"/>
        </dgm:presLayoutVars>
      </dgm:prSet>
      <dgm:spPr/>
      <dgm:t>
        <a:bodyPr/>
        <a:lstStyle/>
        <a:p>
          <a:endParaRPr lang="en-US"/>
        </a:p>
      </dgm:t>
    </dgm:pt>
    <dgm:pt modelId="{70AF0BEE-5BAB-4EBB-B970-B69D65EB106A}" type="pres">
      <dgm:prSet presAssocID="{AE443AB7-A1AC-440D-A4C6-643CACA2D8F3}" presName="sibTrans" presStyleCnt="0"/>
      <dgm:spPr/>
    </dgm:pt>
    <dgm:pt modelId="{03330489-3603-4275-B875-A7ACF9E1DF8E}" type="pres">
      <dgm:prSet presAssocID="{05294073-5C35-4FBE-9C0E-55EFF6C50353}" presName="node" presStyleLbl="node1" presStyleIdx="4" presStyleCnt="7">
        <dgm:presLayoutVars>
          <dgm:bulletEnabled val="1"/>
        </dgm:presLayoutVars>
      </dgm:prSet>
      <dgm:spPr/>
      <dgm:t>
        <a:bodyPr/>
        <a:lstStyle/>
        <a:p>
          <a:endParaRPr lang="en-US"/>
        </a:p>
      </dgm:t>
    </dgm:pt>
    <dgm:pt modelId="{4FC9426C-21D5-4144-9B09-7D80C20DD61C}" type="pres">
      <dgm:prSet presAssocID="{BD12D4F7-75D0-41B9-A9F8-493FED135ED9}" presName="sibTrans" presStyleCnt="0"/>
      <dgm:spPr/>
    </dgm:pt>
    <dgm:pt modelId="{D8DD9287-B670-4E56-BF1B-8E4D2A8073FC}" type="pres">
      <dgm:prSet presAssocID="{1539BF99-96AB-4615-82C7-ACFCB7481084}" presName="node" presStyleLbl="node1" presStyleIdx="5" presStyleCnt="7">
        <dgm:presLayoutVars>
          <dgm:bulletEnabled val="1"/>
        </dgm:presLayoutVars>
      </dgm:prSet>
      <dgm:spPr/>
      <dgm:t>
        <a:bodyPr/>
        <a:lstStyle/>
        <a:p>
          <a:endParaRPr lang="en-US"/>
        </a:p>
      </dgm:t>
    </dgm:pt>
    <dgm:pt modelId="{3D44E057-9366-4F2D-A0D8-46C0D019AD45}" type="pres">
      <dgm:prSet presAssocID="{C1F68B0E-FAF9-48F6-A0CF-6EF4119B4E11}" presName="sibTrans" presStyleCnt="0"/>
      <dgm:spPr/>
    </dgm:pt>
    <dgm:pt modelId="{2555EFAE-F680-4331-B3BA-D2DC93B31844}" type="pres">
      <dgm:prSet presAssocID="{7807F6FE-8905-4BDC-9922-0DE55C4687AA}" presName="node" presStyleLbl="node1" presStyleIdx="6" presStyleCnt="7">
        <dgm:presLayoutVars>
          <dgm:bulletEnabled val="1"/>
        </dgm:presLayoutVars>
      </dgm:prSet>
      <dgm:spPr/>
      <dgm:t>
        <a:bodyPr/>
        <a:lstStyle/>
        <a:p>
          <a:endParaRPr lang="en-US"/>
        </a:p>
      </dgm:t>
    </dgm:pt>
  </dgm:ptLst>
  <dgm:cxnLst>
    <dgm:cxn modelId="{DFA08E36-933E-4224-A7A5-A7F3EBA0007B}" type="presOf" srcId="{05294073-5C35-4FBE-9C0E-55EFF6C50353}" destId="{03330489-3603-4275-B875-A7ACF9E1DF8E}" srcOrd="0" destOrd="0" presId="urn:microsoft.com/office/officeart/2005/8/layout/default"/>
    <dgm:cxn modelId="{13BE743A-201A-4220-AF8C-2C8495885D41}" srcId="{E6137F63-F7CC-4AF7-BB39-6ABC4351A683}" destId="{05294073-5C35-4FBE-9C0E-55EFF6C50353}" srcOrd="4" destOrd="0" parTransId="{8E4CD6CF-9F74-40B2-A0EE-E27B821D2A96}" sibTransId="{BD12D4F7-75D0-41B9-A9F8-493FED135ED9}"/>
    <dgm:cxn modelId="{EF4FA7AD-E08B-4C6C-8819-CC94E82BC4B5}" type="presOf" srcId="{1539BF99-96AB-4615-82C7-ACFCB7481084}" destId="{D8DD9287-B670-4E56-BF1B-8E4D2A8073FC}" srcOrd="0" destOrd="0" presId="urn:microsoft.com/office/officeart/2005/8/layout/default"/>
    <dgm:cxn modelId="{491E4F47-ED2C-4F16-8290-1F009F644065}" srcId="{E6137F63-F7CC-4AF7-BB39-6ABC4351A683}" destId="{7807F6FE-8905-4BDC-9922-0DE55C4687AA}" srcOrd="6" destOrd="0" parTransId="{9E5C2C5A-50FA-48AC-8806-37DE0D4A2230}" sibTransId="{A76A8D4A-1161-4805-B104-1EDE694086AC}"/>
    <dgm:cxn modelId="{9C6175C9-1778-47F5-8A0A-B24816FAD08C}" srcId="{E6137F63-F7CC-4AF7-BB39-6ABC4351A683}" destId="{7A409702-1AD9-4297-870C-82666CDC3D89}" srcOrd="1" destOrd="0" parTransId="{1E9CA623-A5ED-4990-964A-CE85CFC6CB84}" sibTransId="{F44E057F-FDC9-4E13-BFDC-FCB20AE1D6C5}"/>
    <dgm:cxn modelId="{034983B1-2288-4160-9434-DEB283A3D019}" srcId="{E6137F63-F7CC-4AF7-BB39-6ABC4351A683}" destId="{48252186-E43C-42F2-BC57-E46580B3A71F}" srcOrd="0" destOrd="0" parTransId="{05412C27-D861-4542-A27A-872C338A3621}" sibTransId="{C23966FD-D595-4F3C-9ED0-3C54FE805BEB}"/>
    <dgm:cxn modelId="{62C3D2E3-41B8-4F0B-A591-95C778257029}" type="presOf" srcId="{7A409702-1AD9-4297-870C-82666CDC3D89}" destId="{027B49C8-3A44-41E5-98B2-9BB07709F556}" srcOrd="0" destOrd="0" presId="urn:microsoft.com/office/officeart/2005/8/layout/default"/>
    <dgm:cxn modelId="{D3AB79EB-21C6-40EF-9514-208169E76C04}" type="presOf" srcId="{48252186-E43C-42F2-BC57-E46580B3A71F}" destId="{3BC47AF5-7B09-461C-9D36-BD3E4200AB71}" srcOrd="0" destOrd="0" presId="urn:microsoft.com/office/officeart/2005/8/layout/default"/>
    <dgm:cxn modelId="{A46AA4F8-C9C3-42D5-A619-A9205B69EF6A}" type="presOf" srcId="{38695429-4FF8-46BF-954F-87AC4ABEBCE3}" destId="{E505E598-65BD-4FD1-A78B-63CEA65263CE}" srcOrd="0" destOrd="0" presId="urn:microsoft.com/office/officeart/2005/8/layout/default"/>
    <dgm:cxn modelId="{CD90647E-D164-4CD8-887F-BE870F54F449}" srcId="{E6137F63-F7CC-4AF7-BB39-6ABC4351A683}" destId="{38695429-4FF8-46BF-954F-87AC4ABEBCE3}" srcOrd="3" destOrd="0" parTransId="{CAEE8B2D-8BA1-4F86-822F-519F2C02E0E3}" sibTransId="{AE443AB7-A1AC-440D-A4C6-643CACA2D8F3}"/>
    <dgm:cxn modelId="{182D0D6A-49A2-4F59-97E1-6A60FFF2F4A4}" srcId="{E6137F63-F7CC-4AF7-BB39-6ABC4351A683}" destId="{1539BF99-96AB-4615-82C7-ACFCB7481084}" srcOrd="5" destOrd="0" parTransId="{E7EBA7DF-434F-468A-9B4D-B17ADA93BC95}" sibTransId="{C1F68B0E-FAF9-48F6-A0CF-6EF4119B4E11}"/>
    <dgm:cxn modelId="{BEA1F110-7867-4A98-AE52-36FC22CE978F}" type="presOf" srcId="{E6137F63-F7CC-4AF7-BB39-6ABC4351A683}" destId="{FFA40CF8-51EA-41E0-8845-0697448E19D0}" srcOrd="0" destOrd="0" presId="urn:microsoft.com/office/officeart/2005/8/layout/default"/>
    <dgm:cxn modelId="{B25E00B3-25AB-43AB-A784-9F661C2E11A1}" type="presOf" srcId="{7807F6FE-8905-4BDC-9922-0DE55C4687AA}" destId="{2555EFAE-F680-4331-B3BA-D2DC93B31844}" srcOrd="0" destOrd="0" presId="urn:microsoft.com/office/officeart/2005/8/layout/default"/>
    <dgm:cxn modelId="{D4493426-BF6A-4AE2-8275-E16079209BBA}" srcId="{E6137F63-F7CC-4AF7-BB39-6ABC4351A683}" destId="{9FA2794B-8A86-430F-892E-764E2CDE3973}" srcOrd="2" destOrd="0" parTransId="{956970A4-E7AC-4F67-9C9C-705F5227306D}" sibTransId="{FE65C075-6A51-48C0-A695-9AB2EAC4C732}"/>
    <dgm:cxn modelId="{2D9117FA-7995-4C65-B859-F09D988A09FC}" type="presOf" srcId="{9FA2794B-8A86-430F-892E-764E2CDE3973}" destId="{461DEE43-1A9A-417D-8CFA-779333F747FB}" srcOrd="0" destOrd="0" presId="urn:microsoft.com/office/officeart/2005/8/layout/default"/>
    <dgm:cxn modelId="{93F71966-285E-47BC-B424-C426838BCF6C}" type="presParOf" srcId="{FFA40CF8-51EA-41E0-8845-0697448E19D0}" destId="{3BC47AF5-7B09-461C-9D36-BD3E4200AB71}" srcOrd="0" destOrd="0" presId="urn:microsoft.com/office/officeart/2005/8/layout/default"/>
    <dgm:cxn modelId="{205C9C0A-4AB1-4EDF-976B-66ECE7D2B928}" type="presParOf" srcId="{FFA40CF8-51EA-41E0-8845-0697448E19D0}" destId="{A790154B-BF6A-4F76-8E0C-C82C0FAE8739}" srcOrd="1" destOrd="0" presId="urn:microsoft.com/office/officeart/2005/8/layout/default"/>
    <dgm:cxn modelId="{2F5C8276-7B6A-40FF-87DD-62EC486841B9}" type="presParOf" srcId="{FFA40CF8-51EA-41E0-8845-0697448E19D0}" destId="{027B49C8-3A44-41E5-98B2-9BB07709F556}" srcOrd="2" destOrd="0" presId="urn:microsoft.com/office/officeart/2005/8/layout/default"/>
    <dgm:cxn modelId="{4A309BF1-3D71-4F0C-8555-C4FF1D65A555}" type="presParOf" srcId="{FFA40CF8-51EA-41E0-8845-0697448E19D0}" destId="{50448AF4-1FC4-45C6-9A61-66F62CAA2BCB}" srcOrd="3" destOrd="0" presId="urn:microsoft.com/office/officeart/2005/8/layout/default"/>
    <dgm:cxn modelId="{CC3CA85D-2B05-4A82-8846-BEA09AE652F1}" type="presParOf" srcId="{FFA40CF8-51EA-41E0-8845-0697448E19D0}" destId="{461DEE43-1A9A-417D-8CFA-779333F747FB}" srcOrd="4" destOrd="0" presId="urn:microsoft.com/office/officeart/2005/8/layout/default"/>
    <dgm:cxn modelId="{5C521B84-AFF3-4637-BD44-D3DC5DAABFBA}" type="presParOf" srcId="{FFA40CF8-51EA-41E0-8845-0697448E19D0}" destId="{C5A4C58D-C2F4-4CD7-8774-12B38F7389AC}" srcOrd="5" destOrd="0" presId="urn:microsoft.com/office/officeart/2005/8/layout/default"/>
    <dgm:cxn modelId="{C550ADEE-01DF-4E07-A684-D1E93145E07B}" type="presParOf" srcId="{FFA40CF8-51EA-41E0-8845-0697448E19D0}" destId="{E505E598-65BD-4FD1-A78B-63CEA65263CE}" srcOrd="6" destOrd="0" presId="urn:microsoft.com/office/officeart/2005/8/layout/default"/>
    <dgm:cxn modelId="{DA3BA2E7-7B85-42FF-AC9F-6EB0E90275E1}" type="presParOf" srcId="{FFA40CF8-51EA-41E0-8845-0697448E19D0}" destId="{70AF0BEE-5BAB-4EBB-B970-B69D65EB106A}" srcOrd="7" destOrd="0" presId="urn:microsoft.com/office/officeart/2005/8/layout/default"/>
    <dgm:cxn modelId="{79A8DB93-F621-4D00-B215-FADA225AC08F}" type="presParOf" srcId="{FFA40CF8-51EA-41E0-8845-0697448E19D0}" destId="{03330489-3603-4275-B875-A7ACF9E1DF8E}" srcOrd="8" destOrd="0" presId="urn:microsoft.com/office/officeart/2005/8/layout/default"/>
    <dgm:cxn modelId="{E6742BD4-1F74-4866-96D3-2E6E3496F470}" type="presParOf" srcId="{FFA40CF8-51EA-41E0-8845-0697448E19D0}" destId="{4FC9426C-21D5-4144-9B09-7D80C20DD61C}" srcOrd="9" destOrd="0" presId="urn:microsoft.com/office/officeart/2005/8/layout/default"/>
    <dgm:cxn modelId="{88CB764E-26E9-43B6-B8D5-DBB4154BE744}" type="presParOf" srcId="{FFA40CF8-51EA-41E0-8845-0697448E19D0}" destId="{D8DD9287-B670-4E56-BF1B-8E4D2A8073FC}" srcOrd="10" destOrd="0" presId="urn:microsoft.com/office/officeart/2005/8/layout/default"/>
    <dgm:cxn modelId="{68F6A9F1-C882-4B4E-8A24-EA439880EDAC}" type="presParOf" srcId="{FFA40CF8-51EA-41E0-8845-0697448E19D0}" destId="{3D44E057-9366-4F2D-A0D8-46C0D019AD45}" srcOrd="11" destOrd="0" presId="urn:microsoft.com/office/officeart/2005/8/layout/default"/>
    <dgm:cxn modelId="{DDD46E3F-7EE8-46F3-8B50-15C17EBC68E4}" type="presParOf" srcId="{FFA40CF8-51EA-41E0-8845-0697448E19D0}" destId="{2555EFAE-F680-4331-B3BA-D2DC93B31844}" srcOrd="12" destOrd="0" presId="urn:microsoft.com/office/officeart/2005/8/layout/default"/>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83AD08C-6DF8-4EF6-A108-FDC7E39D99DB}" type="doc">
      <dgm:prSet loTypeId="urn:microsoft.com/office/officeart/2005/8/layout/default" loCatId="list" qsTypeId="urn:microsoft.com/office/officeart/2005/8/quickstyle/simple1" qsCatId="simple" csTypeId="urn:microsoft.com/office/officeart/2005/8/colors/accent2_1" csCatId="accent2" phldr="1"/>
      <dgm:spPr/>
      <dgm:t>
        <a:bodyPr/>
        <a:lstStyle/>
        <a:p>
          <a:endParaRPr lang="en-NZ"/>
        </a:p>
      </dgm:t>
    </dgm:pt>
    <dgm:pt modelId="{ADEE6308-A62C-46D9-ABED-66F69378A009}">
      <dgm:prSet phldrT="[Text]"/>
      <dgm:spPr/>
      <dgm:t>
        <a:bodyPr/>
        <a:lstStyle/>
        <a:p>
          <a:pPr algn="ctr">
            <a:buFont typeface="Symbol" panose="05050102010706020507" pitchFamily="18" charset="2"/>
            <a:buChar char=""/>
          </a:pPr>
          <a:r>
            <a:rPr lang="en-GB"/>
            <a:t>Meetings should be kept as short and efficient as possible, while giving all delegations the opportunity for interactive engagement. </a:t>
          </a:r>
          <a:endParaRPr lang="en-NZ"/>
        </a:p>
      </dgm:t>
    </dgm:pt>
    <dgm:pt modelId="{FCE1F1DE-C2FD-4E48-81BC-1BA4F55F045C}" type="parTrans" cxnId="{C1803979-17AC-43DD-92DC-A68CDCCCFFE1}">
      <dgm:prSet/>
      <dgm:spPr/>
      <dgm:t>
        <a:bodyPr/>
        <a:lstStyle/>
        <a:p>
          <a:pPr algn="ctr"/>
          <a:endParaRPr lang="en-NZ"/>
        </a:p>
      </dgm:t>
    </dgm:pt>
    <dgm:pt modelId="{CF61D8B3-9694-4735-91C2-B0BCE4D8B165}" type="sibTrans" cxnId="{C1803979-17AC-43DD-92DC-A68CDCCCFFE1}">
      <dgm:prSet/>
      <dgm:spPr/>
      <dgm:t>
        <a:bodyPr/>
        <a:lstStyle/>
        <a:p>
          <a:pPr algn="ctr"/>
          <a:endParaRPr lang="en-NZ"/>
        </a:p>
      </dgm:t>
    </dgm:pt>
    <dgm:pt modelId="{5CE5B2CC-2615-497E-A045-59F78BC9A735}">
      <dgm:prSet/>
      <dgm:spPr/>
      <dgm:t>
        <a:bodyPr/>
        <a:lstStyle/>
        <a:p>
          <a:pPr algn="ctr">
            <a:buFont typeface="Symbol" panose="05050102010706020507" pitchFamily="18" charset="2"/>
            <a:buChar char=""/>
          </a:pPr>
          <a:r>
            <a:rPr lang="en-GB"/>
            <a:t>Members encouraged to participate in meetings in real time, so that they can engage in discussions and advance outcomes. </a:t>
          </a:r>
          <a:endParaRPr lang="en-NZ"/>
        </a:p>
      </dgm:t>
    </dgm:pt>
    <dgm:pt modelId="{1B0AAFC5-5643-4EA4-8523-D22001020106}" type="parTrans" cxnId="{6ECC03FC-013D-496E-912C-BB2697A7524E}">
      <dgm:prSet/>
      <dgm:spPr/>
      <dgm:t>
        <a:bodyPr/>
        <a:lstStyle/>
        <a:p>
          <a:pPr algn="ctr"/>
          <a:endParaRPr lang="en-NZ"/>
        </a:p>
      </dgm:t>
    </dgm:pt>
    <dgm:pt modelId="{02A1F9E6-1FF0-4FB6-9A6E-DE36CFB910AD}" type="sibTrans" cxnId="{6ECC03FC-013D-496E-912C-BB2697A7524E}">
      <dgm:prSet/>
      <dgm:spPr/>
      <dgm:t>
        <a:bodyPr/>
        <a:lstStyle/>
        <a:p>
          <a:pPr algn="ctr"/>
          <a:endParaRPr lang="en-NZ"/>
        </a:p>
      </dgm:t>
    </dgm:pt>
    <dgm:pt modelId="{F66E51C4-411E-47DB-8A58-A40E515478B4}">
      <dgm:prSet/>
      <dgm:spPr/>
      <dgm:t>
        <a:bodyPr/>
        <a:lstStyle/>
        <a:p>
          <a:pPr algn="ctr">
            <a:buFont typeface="Symbol" panose="05050102010706020507" pitchFamily="18" charset="2"/>
            <a:buChar char=""/>
          </a:pPr>
          <a:r>
            <a:rPr lang="en-GB"/>
            <a:t>Chairs should strongly encourage heads of delegation to keep their cameras on throughout the meeting.</a:t>
          </a:r>
          <a:endParaRPr lang="en-NZ"/>
        </a:p>
      </dgm:t>
    </dgm:pt>
    <dgm:pt modelId="{C835EB8D-599B-4D2E-94FB-9A4FC044DAD3}" type="parTrans" cxnId="{DBBB40F4-FCA2-4407-98E2-B3AD296D1687}">
      <dgm:prSet/>
      <dgm:spPr/>
      <dgm:t>
        <a:bodyPr/>
        <a:lstStyle/>
        <a:p>
          <a:pPr algn="ctr"/>
          <a:endParaRPr lang="en-NZ"/>
        </a:p>
      </dgm:t>
    </dgm:pt>
    <dgm:pt modelId="{632A23F6-864D-4BEF-B406-B19760DAA687}" type="sibTrans" cxnId="{DBBB40F4-FCA2-4407-98E2-B3AD296D1687}">
      <dgm:prSet/>
      <dgm:spPr/>
      <dgm:t>
        <a:bodyPr/>
        <a:lstStyle/>
        <a:p>
          <a:pPr algn="ctr"/>
          <a:endParaRPr lang="en-NZ"/>
        </a:p>
      </dgm:t>
    </dgm:pt>
    <dgm:pt modelId="{B878A339-F3D4-4E43-A6D4-9892BF4E3A4D}">
      <dgm:prSet/>
      <dgm:spPr/>
      <dgm:t>
        <a:bodyPr/>
        <a:lstStyle/>
        <a:p>
          <a:pPr algn="ctr">
            <a:buFont typeface="Symbol" panose="05050102010706020507" pitchFamily="18" charset="2"/>
            <a:buChar char=""/>
          </a:pPr>
          <a:r>
            <a:rPr lang="en-GB"/>
            <a:t>All participants’ should mute their microphones if they are not presenting or providing interventions. </a:t>
          </a:r>
          <a:endParaRPr lang="en-NZ"/>
        </a:p>
      </dgm:t>
    </dgm:pt>
    <dgm:pt modelId="{96163D44-7D4B-4202-A896-1EB52BF9F899}" type="parTrans" cxnId="{F903AEBB-EBBE-43C1-9D00-B142C2F754EE}">
      <dgm:prSet/>
      <dgm:spPr/>
      <dgm:t>
        <a:bodyPr/>
        <a:lstStyle/>
        <a:p>
          <a:pPr algn="ctr"/>
          <a:endParaRPr lang="en-NZ"/>
        </a:p>
      </dgm:t>
    </dgm:pt>
    <dgm:pt modelId="{DE4BE362-2B13-4461-97D5-AB85650F75E1}" type="sibTrans" cxnId="{F903AEBB-EBBE-43C1-9D00-B142C2F754EE}">
      <dgm:prSet/>
      <dgm:spPr/>
      <dgm:t>
        <a:bodyPr/>
        <a:lstStyle/>
        <a:p>
          <a:pPr algn="ctr"/>
          <a:endParaRPr lang="en-NZ"/>
        </a:p>
      </dgm:t>
    </dgm:pt>
    <dgm:pt modelId="{3A5027D0-A185-4AAA-9D3D-DF4B80C09604}" type="pres">
      <dgm:prSet presAssocID="{083AD08C-6DF8-4EF6-A108-FDC7E39D99DB}" presName="diagram" presStyleCnt="0">
        <dgm:presLayoutVars>
          <dgm:dir/>
          <dgm:resizeHandles val="exact"/>
        </dgm:presLayoutVars>
      </dgm:prSet>
      <dgm:spPr/>
      <dgm:t>
        <a:bodyPr/>
        <a:lstStyle/>
        <a:p>
          <a:endParaRPr lang="en-US"/>
        </a:p>
      </dgm:t>
    </dgm:pt>
    <dgm:pt modelId="{5E00C153-0A33-40EE-B3F8-D359A5CE6412}" type="pres">
      <dgm:prSet presAssocID="{ADEE6308-A62C-46D9-ABED-66F69378A009}" presName="node" presStyleLbl="node1" presStyleIdx="0" presStyleCnt="4">
        <dgm:presLayoutVars>
          <dgm:bulletEnabled val="1"/>
        </dgm:presLayoutVars>
      </dgm:prSet>
      <dgm:spPr/>
      <dgm:t>
        <a:bodyPr/>
        <a:lstStyle/>
        <a:p>
          <a:endParaRPr lang="en-US"/>
        </a:p>
      </dgm:t>
    </dgm:pt>
    <dgm:pt modelId="{136F62A5-2899-441B-8518-1C2C858D3616}" type="pres">
      <dgm:prSet presAssocID="{CF61D8B3-9694-4735-91C2-B0BCE4D8B165}" presName="sibTrans" presStyleCnt="0"/>
      <dgm:spPr/>
    </dgm:pt>
    <dgm:pt modelId="{786E0A40-FE18-4415-9CC9-6AA74F7DB99F}" type="pres">
      <dgm:prSet presAssocID="{5CE5B2CC-2615-497E-A045-59F78BC9A735}" presName="node" presStyleLbl="node1" presStyleIdx="1" presStyleCnt="4">
        <dgm:presLayoutVars>
          <dgm:bulletEnabled val="1"/>
        </dgm:presLayoutVars>
      </dgm:prSet>
      <dgm:spPr/>
      <dgm:t>
        <a:bodyPr/>
        <a:lstStyle/>
        <a:p>
          <a:endParaRPr lang="en-US"/>
        </a:p>
      </dgm:t>
    </dgm:pt>
    <dgm:pt modelId="{8A4C6AB0-947F-4185-9623-B1EF0F5B9F10}" type="pres">
      <dgm:prSet presAssocID="{02A1F9E6-1FF0-4FB6-9A6E-DE36CFB910AD}" presName="sibTrans" presStyleCnt="0"/>
      <dgm:spPr/>
    </dgm:pt>
    <dgm:pt modelId="{5E925FED-6125-4FAF-8647-1FA77191C41D}" type="pres">
      <dgm:prSet presAssocID="{F66E51C4-411E-47DB-8A58-A40E515478B4}" presName="node" presStyleLbl="node1" presStyleIdx="2" presStyleCnt="4">
        <dgm:presLayoutVars>
          <dgm:bulletEnabled val="1"/>
        </dgm:presLayoutVars>
      </dgm:prSet>
      <dgm:spPr/>
      <dgm:t>
        <a:bodyPr/>
        <a:lstStyle/>
        <a:p>
          <a:endParaRPr lang="en-US"/>
        </a:p>
      </dgm:t>
    </dgm:pt>
    <dgm:pt modelId="{179FCD04-9095-4926-AE82-2FA24D3DB4AF}" type="pres">
      <dgm:prSet presAssocID="{632A23F6-864D-4BEF-B406-B19760DAA687}" presName="sibTrans" presStyleCnt="0"/>
      <dgm:spPr/>
    </dgm:pt>
    <dgm:pt modelId="{B87340AD-CE3B-4F74-9F72-4B3859F94922}" type="pres">
      <dgm:prSet presAssocID="{B878A339-F3D4-4E43-A6D4-9892BF4E3A4D}" presName="node" presStyleLbl="node1" presStyleIdx="3" presStyleCnt="4">
        <dgm:presLayoutVars>
          <dgm:bulletEnabled val="1"/>
        </dgm:presLayoutVars>
      </dgm:prSet>
      <dgm:spPr/>
      <dgm:t>
        <a:bodyPr/>
        <a:lstStyle/>
        <a:p>
          <a:endParaRPr lang="en-US"/>
        </a:p>
      </dgm:t>
    </dgm:pt>
  </dgm:ptLst>
  <dgm:cxnLst>
    <dgm:cxn modelId="{8511ADA0-6E55-4162-A2BC-90F9F533ECE6}" type="presOf" srcId="{B878A339-F3D4-4E43-A6D4-9892BF4E3A4D}" destId="{B87340AD-CE3B-4F74-9F72-4B3859F94922}" srcOrd="0" destOrd="0" presId="urn:microsoft.com/office/officeart/2005/8/layout/default"/>
    <dgm:cxn modelId="{00D0C2A2-0B43-496D-A185-7CA3F75A4FA5}" type="presOf" srcId="{083AD08C-6DF8-4EF6-A108-FDC7E39D99DB}" destId="{3A5027D0-A185-4AAA-9D3D-DF4B80C09604}" srcOrd="0" destOrd="0" presId="urn:microsoft.com/office/officeart/2005/8/layout/default"/>
    <dgm:cxn modelId="{0A88D814-C2DE-44F3-8E8D-51B62D0859BA}" type="presOf" srcId="{F66E51C4-411E-47DB-8A58-A40E515478B4}" destId="{5E925FED-6125-4FAF-8647-1FA77191C41D}" srcOrd="0" destOrd="0" presId="urn:microsoft.com/office/officeart/2005/8/layout/default"/>
    <dgm:cxn modelId="{DBBB40F4-FCA2-4407-98E2-B3AD296D1687}" srcId="{083AD08C-6DF8-4EF6-A108-FDC7E39D99DB}" destId="{F66E51C4-411E-47DB-8A58-A40E515478B4}" srcOrd="2" destOrd="0" parTransId="{C835EB8D-599B-4D2E-94FB-9A4FC044DAD3}" sibTransId="{632A23F6-864D-4BEF-B406-B19760DAA687}"/>
    <dgm:cxn modelId="{2E67EDCA-F1CA-4B95-A5A7-60127F8BC6B4}" type="presOf" srcId="{ADEE6308-A62C-46D9-ABED-66F69378A009}" destId="{5E00C153-0A33-40EE-B3F8-D359A5CE6412}" srcOrd="0" destOrd="0" presId="urn:microsoft.com/office/officeart/2005/8/layout/default"/>
    <dgm:cxn modelId="{F903AEBB-EBBE-43C1-9D00-B142C2F754EE}" srcId="{083AD08C-6DF8-4EF6-A108-FDC7E39D99DB}" destId="{B878A339-F3D4-4E43-A6D4-9892BF4E3A4D}" srcOrd="3" destOrd="0" parTransId="{96163D44-7D4B-4202-A896-1EB52BF9F899}" sibTransId="{DE4BE362-2B13-4461-97D5-AB85650F75E1}"/>
    <dgm:cxn modelId="{C1803979-17AC-43DD-92DC-A68CDCCCFFE1}" srcId="{083AD08C-6DF8-4EF6-A108-FDC7E39D99DB}" destId="{ADEE6308-A62C-46D9-ABED-66F69378A009}" srcOrd="0" destOrd="0" parTransId="{FCE1F1DE-C2FD-4E48-81BC-1BA4F55F045C}" sibTransId="{CF61D8B3-9694-4735-91C2-B0BCE4D8B165}"/>
    <dgm:cxn modelId="{BCAB23C7-0E75-4531-8F1C-282E36DD6DDE}" type="presOf" srcId="{5CE5B2CC-2615-497E-A045-59F78BC9A735}" destId="{786E0A40-FE18-4415-9CC9-6AA74F7DB99F}" srcOrd="0" destOrd="0" presId="urn:microsoft.com/office/officeart/2005/8/layout/default"/>
    <dgm:cxn modelId="{6ECC03FC-013D-496E-912C-BB2697A7524E}" srcId="{083AD08C-6DF8-4EF6-A108-FDC7E39D99DB}" destId="{5CE5B2CC-2615-497E-A045-59F78BC9A735}" srcOrd="1" destOrd="0" parTransId="{1B0AAFC5-5643-4EA4-8523-D22001020106}" sibTransId="{02A1F9E6-1FF0-4FB6-9A6E-DE36CFB910AD}"/>
    <dgm:cxn modelId="{334B5989-C610-4D69-9298-5154E66F6A22}" type="presParOf" srcId="{3A5027D0-A185-4AAA-9D3D-DF4B80C09604}" destId="{5E00C153-0A33-40EE-B3F8-D359A5CE6412}" srcOrd="0" destOrd="0" presId="urn:microsoft.com/office/officeart/2005/8/layout/default"/>
    <dgm:cxn modelId="{48BD7779-503B-4B8A-AEFD-CA674B675450}" type="presParOf" srcId="{3A5027D0-A185-4AAA-9D3D-DF4B80C09604}" destId="{136F62A5-2899-441B-8518-1C2C858D3616}" srcOrd="1" destOrd="0" presId="urn:microsoft.com/office/officeart/2005/8/layout/default"/>
    <dgm:cxn modelId="{418EDE08-C122-4F50-A99F-B1F69C5B2629}" type="presParOf" srcId="{3A5027D0-A185-4AAA-9D3D-DF4B80C09604}" destId="{786E0A40-FE18-4415-9CC9-6AA74F7DB99F}" srcOrd="2" destOrd="0" presId="urn:microsoft.com/office/officeart/2005/8/layout/default"/>
    <dgm:cxn modelId="{3F75C208-7EDD-473F-A696-61415F22DEBA}" type="presParOf" srcId="{3A5027D0-A185-4AAA-9D3D-DF4B80C09604}" destId="{8A4C6AB0-947F-4185-9623-B1EF0F5B9F10}" srcOrd="3" destOrd="0" presId="urn:microsoft.com/office/officeart/2005/8/layout/default"/>
    <dgm:cxn modelId="{0189D287-BF1E-4937-AE39-EEEFF1499F68}" type="presParOf" srcId="{3A5027D0-A185-4AAA-9D3D-DF4B80C09604}" destId="{5E925FED-6125-4FAF-8647-1FA77191C41D}" srcOrd="4" destOrd="0" presId="urn:microsoft.com/office/officeart/2005/8/layout/default"/>
    <dgm:cxn modelId="{3BFD1123-3B58-4526-8CF0-811F9BAEAEFF}" type="presParOf" srcId="{3A5027D0-A185-4AAA-9D3D-DF4B80C09604}" destId="{179FCD04-9095-4926-AE82-2FA24D3DB4AF}" srcOrd="5" destOrd="0" presId="urn:microsoft.com/office/officeart/2005/8/layout/default"/>
    <dgm:cxn modelId="{DA306C28-0D2C-4992-9F7C-CD81883368B8}" type="presParOf" srcId="{3A5027D0-A185-4AAA-9D3D-DF4B80C09604}" destId="{B87340AD-CE3B-4F74-9F72-4B3859F94922}" srcOrd="6" destOrd="0" presId="urn:microsoft.com/office/officeart/2005/8/layout/default"/>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AD8EAD5-BD1B-451E-BD58-F5CFBF25248E}" type="doc">
      <dgm:prSet loTypeId="urn:microsoft.com/office/officeart/2005/8/layout/bProcess3" loCatId="process" qsTypeId="urn:microsoft.com/office/officeart/2005/8/quickstyle/simple2" qsCatId="simple" csTypeId="urn:microsoft.com/office/officeart/2005/8/colors/accent2_1" csCatId="accent2" phldr="1"/>
      <dgm:spPr/>
      <dgm:t>
        <a:bodyPr/>
        <a:lstStyle/>
        <a:p>
          <a:endParaRPr lang="en-NZ"/>
        </a:p>
      </dgm:t>
    </dgm:pt>
    <dgm:pt modelId="{07782D12-1E8D-404A-9D3F-C249B37FD463}">
      <dgm:prSet phldrT="[Text]"/>
      <dgm:spPr/>
      <dgm:t>
        <a:bodyPr/>
        <a:lstStyle/>
        <a:p>
          <a:r>
            <a:rPr lang="en-NZ"/>
            <a:t>1</a:t>
          </a:r>
          <a:br>
            <a:rPr lang="en-NZ"/>
          </a:br>
          <a:r>
            <a:rPr lang="en-NZ"/>
            <a:t>Open the In-meeting PowerPoint slide show</a:t>
          </a:r>
        </a:p>
      </dgm:t>
    </dgm:pt>
    <dgm:pt modelId="{3F025BC7-4EE1-4F99-9DCB-01729286D6EA}" type="parTrans" cxnId="{4CB11A1A-FF6E-40DA-A936-1503DDADC319}">
      <dgm:prSet/>
      <dgm:spPr/>
      <dgm:t>
        <a:bodyPr/>
        <a:lstStyle/>
        <a:p>
          <a:endParaRPr lang="en-NZ"/>
        </a:p>
      </dgm:t>
    </dgm:pt>
    <dgm:pt modelId="{B9A82B72-57DC-4635-BFB9-6BB480C979BC}" type="sibTrans" cxnId="{4CB11A1A-FF6E-40DA-A936-1503DDADC319}">
      <dgm:prSet/>
      <dgm:spPr/>
      <dgm:t>
        <a:bodyPr/>
        <a:lstStyle/>
        <a:p>
          <a:endParaRPr lang="en-NZ"/>
        </a:p>
      </dgm:t>
    </dgm:pt>
    <dgm:pt modelId="{B00F602E-3E2C-436F-A4C4-73AA54224DA2}">
      <dgm:prSet/>
      <dgm:spPr/>
      <dgm:t>
        <a:bodyPr/>
        <a:lstStyle/>
        <a:p>
          <a:r>
            <a:rPr lang="en-NZ"/>
            <a:t>3</a:t>
          </a:r>
          <a:br>
            <a:rPr lang="en-NZ"/>
          </a:br>
          <a:r>
            <a:rPr lang="en-NZ"/>
            <a:t>Join the meeting</a:t>
          </a:r>
        </a:p>
      </dgm:t>
    </dgm:pt>
    <dgm:pt modelId="{3495565A-0F85-42F3-9CFA-047C24FD5DD8}" type="parTrans" cxnId="{B1A02B06-6F1B-4304-BE9E-BF864978D3DF}">
      <dgm:prSet/>
      <dgm:spPr/>
      <dgm:t>
        <a:bodyPr/>
        <a:lstStyle/>
        <a:p>
          <a:endParaRPr lang="en-NZ"/>
        </a:p>
      </dgm:t>
    </dgm:pt>
    <dgm:pt modelId="{DE777BE5-834E-4245-8370-7EC424782362}" type="sibTrans" cxnId="{B1A02B06-6F1B-4304-BE9E-BF864978D3DF}">
      <dgm:prSet/>
      <dgm:spPr/>
      <dgm:t>
        <a:bodyPr/>
        <a:lstStyle/>
        <a:p>
          <a:endParaRPr lang="en-NZ"/>
        </a:p>
      </dgm:t>
    </dgm:pt>
    <dgm:pt modelId="{2DB0CCEF-3E5D-4B7A-AF5B-BE7B61D4E7F7}">
      <dgm:prSet/>
      <dgm:spPr/>
      <dgm:t>
        <a:bodyPr/>
        <a:lstStyle/>
        <a:p>
          <a:r>
            <a:rPr lang="en-NZ"/>
            <a:t>4</a:t>
          </a:r>
          <a:br>
            <a:rPr lang="en-NZ"/>
          </a:br>
          <a:r>
            <a:rPr lang="en-NZ"/>
            <a:t>Share the PowerPoint slide show in Meeting</a:t>
          </a:r>
        </a:p>
      </dgm:t>
    </dgm:pt>
    <dgm:pt modelId="{E1269A3C-681A-497E-9AED-F0485871E114}" type="parTrans" cxnId="{3F6D208B-53AE-4EA3-BA19-0A0B76DBD7DB}">
      <dgm:prSet/>
      <dgm:spPr/>
      <dgm:t>
        <a:bodyPr/>
        <a:lstStyle/>
        <a:p>
          <a:endParaRPr lang="en-NZ"/>
        </a:p>
      </dgm:t>
    </dgm:pt>
    <dgm:pt modelId="{966EBF8D-DB24-42E5-B0A6-AE1CB3DC1A96}" type="sibTrans" cxnId="{3F6D208B-53AE-4EA3-BA19-0A0B76DBD7DB}">
      <dgm:prSet/>
      <dgm:spPr/>
      <dgm:t>
        <a:bodyPr/>
        <a:lstStyle/>
        <a:p>
          <a:endParaRPr lang="en-NZ"/>
        </a:p>
      </dgm:t>
    </dgm:pt>
    <dgm:pt modelId="{2E930462-E89D-4D65-BF20-CA9B76A735A5}">
      <dgm:prSet/>
      <dgm:spPr/>
      <dgm:t>
        <a:bodyPr/>
        <a:lstStyle/>
        <a:p>
          <a:r>
            <a:rPr lang="en-NZ"/>
            <a:t>7</a:t>
          </a:r>
          <a:br>
            <a:rPr lang="en-NZ"/>
          </a:br>
          <a:r>
            <a:rPr lang="en-NZ"/>
            <a:t>Once the countdown is complete move to the next slide (meeting title)</a:t>
          </a:r>
        </a:p>
      </dgm:t>
    </dgm:pt>
    <dgm:pt modelId="{6DFE8D69-626D-47CE-8539-2841727D425C}" type="parTrans" cxnId="{FA0F6108-6B06-4656-BCE6-AC8CCB2B4625}">
      <dgm:prSet/>
      <dgm:spPr/>
      <dgm:t>
        <a:bodyPr/>
        <a:lstStyle/>
        <a:p>
          <a:endParaRPr lang="en-NZ"/>
        </a:p>
      </dgm:t>
    </dgm:pt>
    <dgm:pt modelId="{0FFB383F-BA65-4088-A791-ADEB1D7FF818}" type="sibTrans" cxnId="{FA0F6108-6B06-4656-BCE6-AC8CCB2B4625}">
      <dgm:prSet/>
      <dgm:spPr/>
      <dgm:t>
        <a:bodyPr/>
        <a:lstStyle/>
        <a:p>
          <a:endParaRPr lang="en-NZ"/>
        </a:p>
      </dgm:t>
    </dgm:pt>
    <dgm:pt modelId="{72551AE3-1A68-4EC3-BF18-C8F3EEB2F9A7}">
      <dgm:prSet/>
      <dgm:spPr/>
      <dgm:t>
        <a:bodyPr/>
        <a:lstStyle/>
        <a:p>
          <a:r>
            <a:rPr lang="en-NZ"/>
            <a:t>8</a:t>
          </a:r>
          <a:br>
            <a:rPr lang="en-NZ"/>
          </a:br>
          <a:r>
            <a:rPr lang="en-NZ"/>
            <a:t>When your presenter is ready, stop sharing APEC 2021 In-meeting PowerPoint slide show</a:t>
          </a:r>
        </a:p>
      </dgm:t>
    </dgm:pt>
    <dgm:pt modelId="{CF2336F9-DFE8-4D00-8793-4465859B013B}" type="parTrans" cxnId="{235125B0-FEC7-4FCF-A215-46647EC99151}">
      <dgm:prSet/>
      <dgm:spPr/>
      <dgm:t>
        <a:bodyPr/>
        <a:lstStyle/>
        <a:p>
          <a:endParaRPr lang="en-NZ"/>
        </a:p>
      </dgm:t>
    </dgm:pt>
    <dgm:pt modelId="{B9FE2BF3-F7E5-4260-B6D7-97BC00CBD608}" type="sibTrans" cxnId="{235125B0-FEC7-4FCF-A215-46647EC99151}">
      <dgm:prSet/>
      <dgm:spPr/>
      <dgm:t>
        <a:bodyPr/>
        <a:lstStyle/>
        <a:p>
          <a:endParaRPr lang="en-NZ"/>
        </a:p>
      </dgm:t>
    </dgm:pt>
    <dgm:pt modelId="{ADB6571A-46DA-49CB-BB60-01733DE8066A}">
      <dgm:prSet/>
      <dgm:spPr/>
      <dgm:t>
        <a:bodyPr/>
        <a:lstStyle/>
        <a:p>
          <a:r>
            <a:rPr lang="en-NZ"/>
            <a:t>9</a:t>
          </a:r>
          <a:br>
            <a:rPr lang="en-NZ"/>
          </a:br>
          <a:r>
            <a:rPr lang="en-NZ"/>
            <a:t>Press Esc to exit </a:t>
          </a:r>
          <a:br>
            <a:rPr lang="en-NZ"/>
          </a:br>
          <a:r>
            <a:rPr lang="en-NZ"/>
            <a:t>full-screen mode in PowerPoint </a:t>
          </a:r>
        </a:p>
      </dgm:t>
    </dgm:pt>
    <dgm:pt modelId="{1B678659-5ACA-4FDC-85D8-882C22008E86}" type="parTrans" cxnId="{302D51C3-1EDE-4A58-B8A0-BE880FDA2AD8}">
      <dgm:prSet/>
      <dgm:spPr/>
      <dgm:t>
        <a:bodyPr/>
        <a:lstStyle/>
        <a:p>
          <a:endParaRPr lang="en-NZ"/>
        </a:p>
      </dgm:t>
    </dgm:pt>
    <dgm:pt modelId="{0EEF8E1E-A0E7-428F-AA22-D80C1EC31B47}" type="sibTrans" cxnId="{302D51C3-1EDE-4A58-B8A0-BE880FDA2AD8}">
      <dgm:prSet/>
      <dgm:spPr/>
      <dgm:t>
        <a:bodyPr/>
        <a:lstStyle/>
        <a:p>
          <a:endParaRPr lang="en-NZ"/>
        </a:p>
      </dgm:t>
    </dgm:pt>
    <dgm:pt modelId="{C2604494-296D-4C70-A5A0-9C64CAEBFA54}">
      <dgm:prSet/>
      <dgm:spPr/>
      <dgm:t>
        <a:bodyPr/>
        <a:lstStyle/>
        <a:p>
          <a:r>
            <a:rPr lang="en-NZ"/>
            <a:t>6</a:t>
          </a:r>
          <a:br>
            <a:rPr lang="en-NZ"/>
          </a:br>
          <a:r>
            <a:rPr lang="en-NZ"/>
            <a:t>Just before the meeting is about to begin, move to slide 2, which contains a 30-second countdown</a:t>
          </a:r>
        </a:p>
      </dgm:t>
    </dgm:pt>
    <dgm:pt modelId="{C64DD5E4-E19B-4354-9ED2-A987BBAB688E}" type="parTrans" cxnId="{CBA4C865-CF9B-408C-A97A-105458CD9599}">
      <dgm:prSet/>
      <dgm:spPr/>
      <dgm:t>
        <a:bodyPr/>
        <a:lstStyle/>
        <a:p>
          <a:endParaRPr lang="en-NZ"/>
        </a:p>
      </dgm:t>
    </dgm:pt>
    <dgm:pt modelId="{464ECF51-79B2-4EE8-A35A-E1D804BC1B49}" type="sibTrans" cxnId="{CBA4C865-CF9B-408C-A97A-105458CD9599}">
      <dgm:prSet/>
      <dgm:spPr/>
      <dgm:t>
        <a:bodyPr/>
        <a:lstStyle/>
        <a:p>
          <a:endParaRPr lang="en-NZ"/>
        </a:p>
      </dgm:t>
    </dgm:pt>
    <dgm:pt modelId="{1E3F2314-5CA1-419D-BAF4-5B8865FABFEB}">
      <dgm:prSet phldrT="[Text]"/>
      <dgm:spPr/>
      <dgm:t>
        <a:bodyPr/>
        <a:lstStyle/>
        <a:p>
          <a:r>
            <a:rPr lang="en-NZ"/>
            <a:t>2</a:t>
          </a:r>
          <a:br>
            <a:rPr lang="en-NZ"/>
          </a:br>
          <a:r>
            <a:rPr lang="en-NZ"/>
            <a:t>Check that the meeting title has been updated and any other presentation slides added.</a:t>
          </a:r>
        </a:p>
      </dgm:t>
    </dgm:pt>
    <dgm:pt modelId="{F73D4136-41F1-46D8-9238-4EC5A959F4B6}" type="parTrans" cxnId="{62D95FE1-A963-4148-B81E-FF849CFE7D04}">
      <dgm:prSet/>
      <dgm:spPr/>
      <dgm:t>
        <a:bodyPr/>
        <a:lstStyle/>
        <a:p>
          <a:endParaRPr lang="en-NZ"/>
        </a:p>
      </dgm:t>
    </dgm:pt>
    <dgm:pt modelId="{535C3542-EBFF-45E0-8A76-14C70B0F4000}" type="sibTrans" cxnId="{62D95FE1-A963-4148-B81E-FF849CFE7D04}">
      <dgm:prSet/>
      <dgm:spPr/>
      <dgm:t>
        <a:bodyPr/>
        <a:lstStyle/>
        <a:p>
          <a:endParaRPr lang="en-NZ"/>
        </a:p>
      </dgm:t>
    </dgm:pt>
    <dgm:pt modelId="{23D2325D-857B-4633-A525-A288F6F7B001}">
      <dgm:prSet/>
      <dgm:spPr/>
      <dgm:t>
        <a:bodyPr/>
        <a:lstStyle/>
        <a:p>
          <a:r>
            <a:rPr lang="en-NZ"/>
            <a:t>5</a:t>
          </a:r>
          <a:br>
            <a:rPr lang="en-NZ"/>
          </a:br>
          <a:r>
            <a:rPr lang="en-NZ"/>
            <a:t>Press F5 to enter </a:t>
          </a:r>
          <a:br>
            <a:rPr lang="en-NZ"/>
          </a:br>
          <a:r>
            <a:rPr lang="en-NZ"/>
            <a:t>full-screen mode in PowerPoint</a:t>
          </a:r>
        </a:p>
      </dgm:t>
    </dgm:pt>
    <dgm:pt modelId="{F965AED2-2415-4756-9126-F9CFF0B6A480}" type="parTrans" cxnId="{BB054799-B0AD-488A-B5CB-513713EC6FC5}">
      <dgm:prSet/>
      <dgm:spPr/>
      <dgm:t>
        <a:bodyPr/>
        <a:lstStyle/>
        <a:p>
          <a:endParaRPr lang="en-NZ"/>
        </a:p>
      </dgm:t>
    </dgm:pt>
    <dgm:pt modelId="{0924F46F-524A-4231-A962-F860BDBB6BC9}" type="sibTrans" cxnId="{BB054799-B0AD-488A-B5CB-513713EC6FC5}">
      <dgm:prSet/>
      <dgm:spPr/>
      <dgm:t>
        <a:bodyPr/>
        <a:lstStyle/>
        <a:p>
          <a:endParaRPr lang="en-NZ"/>
        </a:p>
      </dgm:t>
    </dgm:pt>
    <dgm:pt modelId="{69DDFA8B-6348-46D7-8A93-94F66276D01B}" type="pres">
      <dgm:prSet presAssocID="{CAD8EAD5-BD1B-451E-BD58-F5CFBF25248E}" presName="Name0" presStyleCnt="0">
        <dgm:presLayoutVars>
          <dgm:dir/>
          <dgm:resizeHandles val="exact"/>
        </dgm:presLayoutVars>
      </dgm:prSet>
      <dgm:spPr/>
      <dgm:t>
        <a:bodyPr/>
        <a:lstStyle/>
        <a:p>
          <a:endParaRPr lang="en-US"/>
        </a:p>
      </dgm:t>
    </dgm:pt>
    <dgm:pt modelId="{2171D3E4-43F8-4598-958C-192B0AA11A9D}" type="pres">
      <dgm:prSet presAssocID="{07782D12-1E8D-404A-9D3F-C249B37FD463}" presName="node" presStyleLbl="node1" presStyleIdx="0" presStyleCnt="9">
        <dgm:presLayoutVars>
          <dgm:bulletEnabled val="1"/>
        </dgm:presLayoutVars>
      </dgm:prSet>
      <dgm:spPr/>
      <dgm:t>
        <a:bodyPr/>
        <a:lstStyle/>
        <a:p>
          <a:endParaRPr lang="en-US"/>
        </a:p>
      </dgm:t>
    </dgm:pt>
    <dgm:pt modelId="{F0D0C904-C189-4026-9CF9-6B39278BA1D6}" type="pres">
      <dgm:prSet presAssocID="{B9A82B72-57DC-4635-BFB9-6BB480C979BC}" presName="sibTrans" presStyleLbl="sibTrans1D1" presStyleIdx="0" presStyleCnt="8"/>
      <dgm:spPr/>
      <dgm:t>
        <a:bodyPr/>
        <a:lstStyle/>
        <a:p>
          <a:endParaRPr lang="en-US"/>
        </a:p>
      </dgm:t>
    </dgm:pt>
    <dgm:pt modelId="{42555005-16C1-4C7F-88FF-47BBD5EF858D}" type="pres">
      <dgm:prSet presAssocID="{B9A82B72-57DC-4635-BFB9-6BB480C979BC}" presName="connectorText" presStyleLbl="sibTrans1D1" presStyleIdx="0" presStyleCnt="8"/>
      <dgm:spPr/>
      <dgm:t>
        <a:bodyPr/>
        <a:lstStyle/>
        <a:p>
          <a:endParaRPr lang="en-US"/>
        </a:p>
      </dgm:t>
    </dgm:pt>
    <dgm:pt modelId="{8D36B7C1-05E5-4008-BD88-29C847C4EE46}" type="pres">
      <dgm:prSet presAssocID="{1E3F2314-5CA1-419D-BAF4-5B8865FABFEB}" presName="node" presStyleLbl="node1" presStyleIdx="1" presStyleCnt="9">
        <dgm:presLayoutVars>
          <dgm:bulletEnabled val="1"/>
        </dgm:presLayoutVars>
      </dgm:prSet>
      <dgm:spPr/>
      <dgm:t>
        <a:bodyPr/>
        <a:lstStyle/>
        <a:p>
          <a:endParaRPr lang="en-US"/>
        </a:p>
      </dgm:t>
    </dgm:pt>
    <dgm:pt modelId="{69F7711B-121E-411D-8524-512005ED68E4}" type="pres">
      <dgm:prSet presAssocID="{535C3542-EBFF-45E0-8A76-14C70B0F4000}" presName="sibTrans" presStyleLbl="sibTrans1D1" presStyleIdx="1" presStyleCnt="8"/>
      <dgm:spPr/>
      <dgm:t>
        <a:bodyPr/>
        <a:lstStyle/>
        <a:p>
          <a:endParaRPr lang="en-US"/>
        </a:p>
      </dgm:t>
    </dgm:pt>
    <dgm:pt modelId="{A2D9BC20-693A-47A1-9067-93958FE622AB}" type="pres">
      <dgm:prSet presAssocID="{535C3542-EBFF-45E0-8A76-14C70B0F4000}" presName="connectorText" presStyleLbl="sibTrans1D1" presStyleIdx="1" presStyleCnt="8"/>
      <dgm:spPr/>
      <dgm:t>
        <a:bodyPr/>
        <a:lstStyle/>
        <a:p>
          <a:endParaRPr lang="en-US"/>
        </a:p>
      </dgm:t>
    </dgm:pt>
    <dgm:pt modelId="{8946D6AD-A7F6-487C-9E4C-A9FDDEE01E37}" type="pres">
      <dgm:prSet presAssocID="{B00F602E-3E2C-436F-A4C4-73AA54224DA2}" presName="node" presStyleLbl="node1" presStyleIdx="2" presStyleCnt="9">
        <dgm:presLayoutVars>
          <dgm:bulletEnabled val="1"/>
        </dgm:presLayoutVars>
      </dgm:prSet>
      <dgm:spPr/>
      <dgm:t>
        <a:bodyPr/>
        <a:lstStyle/>
        <a:p>
          <a:endParaRPr lang="en-US"/>
        </a:p>
      </dgm:t>
    </dgm:pt>
    <dgm:pt modelId="{8947F07F-AF5A-4BC4-A71E-439F17D14E46}" type="pres">
      <dgm:prSet presAssocID="{DE777BE5-834E-4245-8370-7EC424782362}" presName="sibTrans" presStyleLbl="sibTrans1D1" presStyleIdx="2" presStyleCnt="8"/>
      <dgm:spPr/>
      <dgm:t>
        <a:bodyPr/>
        <a:lstStyle/>
        <a:p>
          <a:endParaRPr lang="en-US"/>
        </a:p>
      </dgm:t>
    </dgm:pt>
    <dgm:pt modelId="{C13CE227-7540-4BEF-A26C-735EEFB11A24}" type="pres">
      <dgm:prSet presAssocID="{DE777BE5-834E-4245-8370-7EC424782362}" presName="connectorText" presStyleLbl="sibTrans1D1" presStyleIdx="2" presStyleCnt="8"/>
      <dgm:spPr/>
      <dgm:t>
        <a:bodyPr/>
        <a:lstStyle/>
        <a:p>
          <a:endParaRPr lang="en-US"/>
        </a:p>
      </dgm:t>
    </dgm:pt>
    <dgm:pt modelId="{3BF1EF7A-94FC-490A-804D-69FE697C5518}" type="pres">
      <dgm:prSet presAssocID="{2DB0CCEF-3E5D-4B7A-AF5B-BE7B61D4E7F7}" presName="node" presStyleLbl="node1" presStyleIdx="3" presStyleCnt="9">
        <dgm:presLayoutVars>
          <dgm:bulletEnabled val="1"/>
        </dgm:presLayoutVars>
      </dgm:prSet>
      <dgm:spPr/>
      <dgm:t>
        <a:bodyPr/>
        <a:lstStyle/>
        <a:p>
          <a:endParaRPr lang="en-US"/>
        </a:p>
      </dgm:t>
    </dgm:pt>
    <dgm:pt modelId="{17CF87EA-8010-4D78-8411-ECC361195A1E}" type="pres">
      <dgm:prSet presAssocID="{966EBF8D-DB24-42E5-B0A6-AE1CB3DC1A96}" presName="sibTrans" presStyleLbl="sibTrans1D1" presStyleIdx="3" presStyleCnt="8"/>
      <dgm:spPr/>
      <dgm:t>
        <a:bodyPr/>
        <a:lstStyle/>
        <a:p>
          <a:endParaRPr lang="en-US"/>
        </a:p>
      </dgm:t>
    </dgm:pt>
    <dgm:pt modelId="{16E96603-82D5-4A4C-8F0A-508EA2BCA4B4}" type="pres">
      <dgm:prSet presAssocID="{966EBF8D-DB24-42E5-B0A6-AE1CB3DC1A96}" presName="connectorText" presStyleLbl="sibTrans1D1" presStyleIdx="3" presStyleCnt="8"/>
      <dgm:spPr/>
      <dgm:t>
        <a:bodyPr/>
        <a:lstStyle/>
        <a:p>
          <a:endParaRPr lang="en-US"/>
        </a:p>
      </dgm:t>
    </dgm:pt>
    <dgm:pt modelId="{1AB56390-5C9D-4A05-804F-B5F3ABDC3373}" type="pres">
      <dgm:prSet presAssocID="{23D2325D-857B-4633-A525-A288F6F7B001}" presName="node" presStyleLbl="node1" presStyleIdx="4" presStyleCnt="9">
        <dgm:presLayoutVars>
          <dgm:bulletEnabled val="1"/>
        </dgm:presLayoutVars>
      </dgm:prSet>
      <dgm:spPr/>
      <dgm:t>
        <a:bodyPr/>
        <a:lstStyle/>
        <a:p>
          <a:endParaRPr lang="en-US"/>
        </a:p>
      </dgm:t>
    </dgm:pt>
    <dgm:pt modelId="{0060910C-743A-4C94-B6C0-E46106FF059C}" type="pres">
      <dgm:prSet presAssocID="{0924F46F-524A-4231-A962-F860BDBB6BC9}" presName="sibTrans" presStyleLbl="sibTrans1D1" presStyleIdx="4" presStyleCnt="8"/>
      <dgm:spPr/>
      <dgm:t>
        <a:bodyPr/>
        <a:lstStyle/>
        <a:p>
          <a:endParaRPr lang="en-US"/>
        </a:p>
      </dgm:t>
    </dgm:pt>
    <dgm:pt modelId="{85BF358A-A8E4-4C10-8E2C-2DC969A09141}" type="pres">
      <dgm:prSet presAssocID="{0924F46F-524A-4231-A962-F860BDBB6BC9}" presName="connectorText" presStyleLbl="sibTrans1D1" presStyleIdx="4" presStyleCnt="8"/>
      <dgm:spPr/>
      <dgm:t>
        <a:bodyPr/>
        <a:lstStyle/>
        <a:p>
          <a:endParaRPr lang="en-US"/>
        </a:p>
      </dgm:t>
    </dgm:pt>
    <dgm:pt modelId="{27C79EF2-0BB1-41A4-9AB2-FE7F43D93693}" type="pres">
      <dgm:prSet presAssocID="{C2604494-296D-4C70-A5A0-9C64CAEBFA54}" presName="node" presStyleLbl="node1" presStyleIdx="5" presStyleCnt="9">
        <dgm:presLayoutVars>
          <dgm:bulletEnabled val="1"/>
        </dgm:presLayoutVars>
      </dgm:prSet>
      <dgm:spPr/>
      <dgm:t>
        <a:bodyPr/>
        <a:lstStyle/>
        <a:p>
          <a:endParaRPr lang="en-US"/>
        </a:p>
      </dgm:t>
    </dgm:pt>
    <dgm:pt modelId="{270E3438-3416-4515-99F9-57402F170DB4}" type="pres">
      <dgm:prSet presAssocID="{464ECF51-79B2-4EE8-A35A-E1D804BC1B49}" presName="sibTrans" presStyleLbl="sibTrans1D1" presStyleIdx="5" presStyleCnt="8"/>
      <dgm:spPr/>
      <dgm:t>
        <a:bodyPr/>
        <a:lstStyle/>
        <a:p>
          <a:endParaRPr lang="en-US"/>
        </a:p>
      </dgm:t>
    </dgm:pt>
    <dgm:pt modelId="{65BAC27F-D9F1-4A58-ACB4-2361E820B3F9}" type="pres">
      <dgm:prSet presAssocID="{464ECF51-79B2-4EE8-A35A-E1D804BC1B49}" presName="connectorText" presStyleLbl="sibTrans1D1" presStyleIdx="5" presStyleCnt="8"/>
      <dgm:spPr/>
      <dgm:t>
        <a:bodyPr/>
        <a:lstStyle/>
        <a:p>
          <a:endParaRPr lang="en-US"/>
        </a:p>
      </dgm:t>
    </dgm:pt>
    <dgm:pt modelId="{626427A4-0235-4761-B182-14BA60F6B86F}" type="pres">
      <dgm:prSet presAssocID="{2E930462-E89D-4D65-BF20-CA9B76A735A5}" presName="node" presStyleLbl="node1" presStyleIdx="6" presStyleCnt="9">
        <dgm:presLayoutVars>
          <dgm:bulletEnabled val="1"/>
        </dgm:presLayoutVars>
      </dgm:prSet>
      <dgm:spPr/>
      <dgm:t>
        <a:bodyPr/>
        <a:lstStyle/>
        <a:p>
          <a:endParaRPr lang="en-US"/>
        </a:p>
      </dgm:t>
    </dgm:pt>
    <dgm:pt modelId="{9419D6D7-CB98-4C9A-BDFC-217A1BEFA1C5}" type="pres">
      <dgm:prSet presAssocID="{0FFB383F-BA65-4088-A791-ADEB1D7FF818}" presName="sibTrans" presStyleLbl="sibTrans1D1" presStyleIdx="6" presStyleCnt="8"/>
      <dgm:spPr/>
      <dgm:t>
        <a:bodyPr/>
        <a:lstStyle/>
        <a:p>
          <a:endParaRPr lang="en-US"/>
        </a:p>
      </dgm:t>
    </dgm:pt>
    <dgm:pt modelId="{04F50EF7-2B3D-482E-A9F6-55AD2D1DC894}" type="pres">
      <dgm:prSet presAssocID="{0FFB383F-BA65-4088-A791-ADEB1D7FF818}" presName="connectorText" presStyleLbl="sibTrans1D1" presStyleIdx="6" presStyleCnt="8"/>
      <dgm:spPr/>
      <dgm:t>
        <a:bodyPr/>
        <a:lstStyle/>
        <a:p>
          <a:endParaRPr lang="en-US"/>
        </a:p>
      </dgm:t>
    </dgm:pt>
    <dgm:pt modelId="{6DBEB7DB-BE90-481E-88C0-701721EA8550}" type="pres">
      <dgm:prSet presAssocID="{72551AE3-1A68-4EC3-BF18-C8F3EEB2F9A7}" presName="node" presStyleLbl="node1" presStyleIdx="7" presStyleCnt="9">
        <dgm:presLayoutVars>
          <dgm:bulletEnabled val="1"/>
        </dgm:presLayoutVars>
      </dgm:prSet>
      <dgm:spPr/>
      <dgm:t>
        <a:bodyPr/>
        <a:lstStyle/>
        <a:p>
          <a:endParaRPr lang="en-US"/>
        </a:p>
      </dgm:t>
    </dgm:pt>
    <dgm:pt modelId="{FEC2FF1C-9364-4C7E-9F9B-7A3A7CD83B04}" type="pres">
      <dgm:prSet presAssocID="{B9FE2BF3-F7E5-4260-B6D7-97BC00CBD608}" presName="sibTrans" presStyleLbl="sibTrans1D1" presStyleIdx="7" presStyleCnt="8"/>
      <dgm:spPr/>
      <dgm:t>
        <a:bodyPr/>
        <a:lstStyle/>
        <a:p>
          <a:endParaRPr lang="en-US"/>
        </a:p>
      </dgm:t>
    </dgm:pt>
    <dgm:pt modelId="{AD573936-5AF4-4FCC-AAF1-B7029C3F0280}" type="pres">
      <dgm:prSet presAssocID="{B9FE2BF3-F7E5-4260-B6D7-97BC00CBD608}" presName="connectorText" presStyleLbl="sibTrans1D1" presStyleIdx="7" presStyleCnt="8"/>
      <dgm:spPr/>
      <dgm:t>
        <a:bodyPr/>
        <a:lstStyle/>
        <a:p>
          <a:endParaRPr lang="en-US"/>
        </a:p>
      </dgm:t>
    </dgm:pt>
    <dgm:pt modelId="{58518E94-B6EB-4639-8688-61FEE4400804}" type="pres">
      <dgm:prSet presAssocID="{ADB6571A-46DA-49CB-BB60-01733DE8066A}" presName="node" presStyleLbl="node1" presStyleIdx="8" presStyleCnt="9">
        <dgm:presLayoutVars>
          <dgm:bulletEnabled val="1"/>
        </dgm:presLayoutVars>
      </dgm:prSet>
      <dgm:spPr/>
      <dgm:t>
        <a:bodyPr/>
        <a:lstStyle/>
        <a:p>
          <a:endParaRPr lang="en-US"/>
        </a:p>
      </dgm:t>
    </dgm:pt>
  </dgm:ptLst>
  <dgm:cxnLst>
    <dgm:cxn modelId="{5CBB773E-4AF0-4C0B-81F1-D56364DD69CA}" type="presOf" srcId="{B9A82B72-57DC-4635-BFB9-6BB480C979BC}" destId="{42555005-16C1-4C7F-88FF-47BBD5EF858D}" srcOrd="1" destOrd="0" presId="urn:microsoft.com/office/officeart/2005/8/layout/bProcess3"/>
    <dgm:cxn modelId="{3A0BFE5E-A1A9-4FBE-B4A3-0468FE1B7495}" type="presOf" srcId="{464ECF51-79B2-4EE8-A35A-E1D804BC1B49}" destId="{65BAC27F-D9F1-4A58-ACB4-2361E820B3F9}" srcOrd="1" destOrd="0" presId="urn:microsoft.com/office/officeart/2005/8/layout/bProcess3"/>
    <dgm:cxn modelId="{220E9CE3-7764-441C-AC56-2FDD5915138A}" type="presOf" srcId="{966EBF8D-DB24-42E5-B0A6-AE1CB3DC1A96}" destId="{16E96603-82D5-4A4C-8F0A-508EA2BCA4B4}" srcOrd="1" destOrd="0" presId="urn:microsoft.com/office/officeart/2005/8/layout/bProcess3"/>
    <dgm:cxn modelId="{A4DFDEA0-1A2E-43C8-AB41-A2A16FE6DA08}" type="presOf" srcId="{1E3F2314-5CA1-419D-BAF4-5B8865FABFEB}" destId="{8D36B7C1-05E5-4008-BD88-29C847C4EE46}" srcOrd="0" destOrd="0" presId="urn:microsoft.com/office/officeart/2005/8/layout/bProcess3"/>
    <dgm:cxn modelId="{EF0F42A1-4CED-411B-8D8A-0BF72538C14C}" type="presOf" srcId="{B9A82B72-57DC-4635-BFB9-6BB480C979BC}" destId="{F0D0C904-C189-4026-9CF9-6B39278BA1D6}" srcOrd="0" destOrd="0" presId="urn:microsoft.com/office/officeart/2005/8/layout/bProcess3"/>
    <dgm:cxn modelId="{BB054799-B0AD-488A-B5CB-513713EC6FC5}" srcId="{CAD8EAD5-BD1B-451E-BD58-F5CFBF25248E}" destId="{23D2325D-857B-4633-A525-A288F6F7B001}" srcOrd="4" destOrd="0" parTransId="{F965AED2-2415-4756-9126-F9CFF0B6A480}" sibTransId="{0924F46F-524A-4231-A962-F860BDBB6BC9}"/>
    <dgm:cxn modelId="{28F9D6ED-E67F-4B0D-88A3-DD3782F747CA}" type="presOf" srcId="{464ECF51-79B2-4EE8-A35A-E1D804BC1B49}" destId="{270E3438-3416-4515-99F9-57402F170DB4}" srcOrd="0" destOrd="0" presId="urn:microsoft.com/office/officeart/2005/8/layout/bProcess3"/>
    <dgm:cxn modelId="{E49EF0D1-257A-4136-8EE3-FE75F8D6AA0B}" type="presOf" srcId="{2E930462-E89D-4D65-BF20-CA9B76A735A5}" destId="{626427A4-0235-4761-B182-14BA60F6B86F}" srcOrd="0" destOrd="0" presId="urn:microsoft.com/office/officeart/2005/8/layout/bProcess3"/>
    <dgm:cxn modelId="{D87AD2FA-3164-47E9-B67B-57A513296671}" type="presOf" srcId="{966EBF8D-DB24-42E5-B0A6-AE1CB3DC1A96}" destId="{17CF87EA-8010-4D78-8411-ECC361195A1E}" srcOrd="0" destOrd="0" presId="urn:microsoft.com/office/officeart/2005/8/layout/bProcess3"/>
    <dgm:cxn modelId="{CBA4C865-CF9B-408C-A97A-105458CD9599}" srcId="{CAD8EAD5-BD1B-451E-BD58-F5CFBF25248E}" destId="{C2604494-296D-4C70-A5A0-9C64CAEBFA54}" srcOrd="5" destOrd="0" parTransId="{C64DD5E4-E19B-4354-9ED2-A987BBAB688E}" sibTransId="{464ECF51-79B2-4EE8-A35A-E1D804BC1B49}"/>
    <dgm:cxn modelId="{E5E78D95-40FF-4BAE-9B70-FD3B304E5737}" type="presOf" srcId="{B9FE2BF3-F7E5-4260-B6D7-97BC00CBD608}" destId="{AD573936-5AF4-4FCC-AAF1-B7029C3F0280}" srcOrd="1" destOrd="0" presId="urn:microsoft.com/office/officeart/2005/8/layout/bProcess3"/>
    <dgm:cxn modelId="{CD82AE47-AACD-472A-9C38-BDAFD06EDB0E}" type="presOf" srcId="{0FFB383F-BA65-4088-A791-ADEB1D7FF818}" destId="{04F50EF7-2B3D-482E-A9F6-55AD2D1DC894}" srcOrd="1" destOrd="0" presId="urn:microsoft.com/office/officeart/2005/8/layout/bProcess3"/>
    <dgm:cxn modelId="{3F6D208B-53AE-4EA3-BA19-0A0B76DBD7DB}" srcId="{CAD8EAD5-BD1B-451E-BD58-F5CFBF25248E}" destId="{2DB0CCEF-3E5D-4B7A-AF5B-BE7B61D4E7F7}" srcOrd="3" destOrd="0" parTransId="{E1269A3C-681A-497E-9AED-F0485871E114}" sibTransId="{966EBF8D-DB24-42E5-B0A6-AE1CB3DC1A96}"/>
    <dgm:cxn modelId="{B1A02B06-6F1B-4304-BE9E-BF864978D3DF}" srcId="{CAD8EAD5-BD1B-451E-BD58-F5CFBF25248E}" destId="{B00F602E-3E2C-436F-A4C4-73AA54224DA2}" srcOrd="2" destOrd="0" parTransId="{3495565A-0F85-42F3-9CFA-047C24FD5DD8}" sibTransId="{DE777BE5-834E-4245-8370-7EC424782362}"/>
    <dgm:cxn modelId="{E8FA85CA-F251-4FDC-8832-AB28015A8942}" type="presOf" srcId="{23D2325D-857B-4633-A525-A288F6F7B001}" destId="{1AB56390-5C9D-4A05-804F-B5F3ABDC3373}" srcOrd="0" destOrd="0" presId="urn:microsoft.com/office/officeart/2005/8/layout/bProcess3"/>
    <dgm:cxn modelId="{A046AC31-24B1-4915-8264-1AC437365913}" type="presOf" srcId="{B9FE2BF3-F7E5-4260-B6D7-97BC00CBD608}" destId="{FEC2FF1C-9364-4C7E-9F9B-7A3A7CD83B04}" srcOrd="0" destOrd="0" presId="urn:microsoft.com/office/officeart/2005/8/layout/bProcess3"/>
    <dgm:cxn modelId="{DC89EE43-3A00-4975-9775-0254D80A7663}" type="presOf" srcId="{CAD8EAD5-BD1B-451E-BD58-F5CFBF25248E}" destId="{69DDFA8B-6348-46D7-8A93-94F66276D01B}" srcOrd="0" destOrd="0" presId="urn:microsoft.com/office/officeart/2005/8/layout/bProcess3"/>
    <dgm:cxn modelId="{3998CDF6-3044-441D-B97B-965F262D509C}" type="presOf" srcId="{535C3542-EBFF-45E0-8A76-14C70B0F4000}" destId="{69F7711B-121E-411D-8524-512005ED68E4}" srcOrd="0" destOrd="0" presId="urn:microsoft.com/office/officeart/2005/8/layout/bProcess3"/>
    <dgm:cxn modelId="{73F9977B-1C11-4EBF-8B21-EAF14C258BBF}" type="presOf" srcId="{0924F46F-524A-4231-A962-F860BDBB6BC9}" destId="{85BF358A-A8E4-4C10-8E2C-2DC969A09141}" srcOrd="1" destOrd="0" presId="urn:microsoft.com/office/officeart/2005/8/layout/bProcess3"/>
    <dgm:cxn modelId="{F831EE3C-761C-4C8A-9F0D-E513DC2AE221}" type="presOf" srcId="{C2604494-296D-4C70-A5A0-9C64CAEBFA54}" destId="{27C79EF2-0BB1-41A4-9AB2-FE7F43D93693}" srcOrd="0" destOrd="0" presId="urn:microsoft.com/office/officeart/2005/8/layout/bProcess3"/>
    <dgm:cxn modelId="{4CB11A1A-FF6E-40DA-A936-1503DDADC319}" srcId="{CAD8EAD5-BD1B-451E-BD58-F5CFBF25248E}" destId="{07782D12-1E8D-404A-9D3F-C249B37FD463}" srcOrd="0" destOrd="0" parTransId="{3F025BC7-4EE1-4F99-9DCB-01729286D6EA}" sibTransId="{B9A82B72-57DC-4635-BFB9-6BB480C979BC}"/>
    <dgm:cxn modelId="{AC61AEC0-D003-4D0B-BD82-67D98EBA4606}" type="presOf" srcId="{ADB6571A-46DA-49CB-BB60-01733DE8066A}" destId="{58518E94-B6EB-4639-8688-61FEE4400804}" srcOrd="0" destOrd="0" presId="urn:microsoft.com/office/officeart/2005/8/layout/bProcess3"/>
    <dgm:cxn modelId="{FA0F6108-6B06-4656-BCE6-AC8CCB2B4625}" srcId="{CAD8EAD5-BD1B-451E-BD58-F5CFBF25248E}" destId="{2E930462-E89D-4D65-BF20-CA9B76A735A5}" srcOrd="6" destOrd="0" parTransId="{6DFE8D69-626D-47CE-8539-2841727D425C}" sibTransId="{0FFB383F-BA65-4088-A791-ADEB1D7FF818}"/>
    <dgm:cxn modelId="{1EFEB6A2-85BE-48B3-8F63-0F3A61C5C3AD}" type="presOf" srcId="{72551AE3-1A68-4EC3-BF18-C8F3EEB2F9A7}" destId="{6DBEB7DB-BE90-481E-88C0-701721EA8550}" srcOrd="0" destOrd="0" presId="urn:microsoft.com/office/officeart/2005/8/layout/bProcess3"/>
    <dgm:cxn modelId="{6079E5B4-3F8A-4EAB-8DE3-8CD0A19D1975}" type="presOf" srcId="{B00F602E-3E2C-436F-A4C4-73AA54224DA2}" destId="{8946D6AD-A7F6-487C-9E4C-A9FDDEE01E37}" srcOrd="0" destOrd="0" presId="urn:microsoft.com/office/officeart/2005/8/layout/bProcess3"/>
    <dgm:cxn modelId="{A0D26475-669E-46B3-9E41-53B897DDE544}" type="presOf" srcId="{DE777BE5-834E-4245-8370-7EC424782362}" destId="{8947F07F-AF5A-4BC4-A71E-439F17D14E46}" srcOrd="0" destOrd="0" presId="urn:microsoft.com/office/officeart/2005/8/layout/bProcess3"/>
    <dgm:cxn modelId="{D3E11F54-95E7-443C-B99D-6A6D104EEAD3}" type="presOf" srcId="{DE777BE5-834E-4245-8370-7EC424782362}" destId="{C13CE227-7540-4BEF-A26C-735EEFB11A24}" srcOrd="1" destOrd="0" presId="urn:microsoft.com/office/officeart/2005/8/layout/bProcess3"/>
    <dgm:cxn modelId="{235125B0-FEC7-4FCF-A215-46647EC99151}" srcId="{CAD8EAD5-BD1B-451E-BD58-F5CFBF25248E}" destId="{72551AE3-1A68-4EC3-BF18-C8F3EEB2F9A7}" srcOrd="7" destOrd="0" parTransId="{CF2336F9-DFE8-4D00-8793-4465859B013B}" sibTransId="{B9FE2BF3-F7E5-4260-B6D7-97BC00CBD608}"/>
    <dgm:cxn modelId="{302D51C3-1EDE-4A58-B8A0-BE880FDA2AD8}" srcId="{CAD8EAD5-BD1B-451E-BD58-F5CFBF25248E}" destId="{ADB6571A-46DA-49CB-BB60-01733DE8066A}" srcOrd="8" destOrd="0" parTransId="{1B678659-5ACA-4FDC-85D8-882C22008E86}" sibTransId="{0EEF8E1E-A0E7-428F-AA22-D80C1EC31B47}"/>
    <dgm:cxn modelId="{62D95FE1-A963-4148-B81E-FF849CFE7D04}" srcId="{CAD8EAD5-BD1B-451E-BD58-F5CFBF25248E}" destId="{1E3F2314-5CA1-419D-BAF4-5B8865FABFEB}" srcOrd="1" destOrd="0" parTransId="{F73D4136-41F1-46D8-9238-4EC5A959F4B6}" sibTransId="{535C3542-EBFF-45E0-8A76-14C70B0F4000}"/>
    <dgm:cxn modelId="{C3A5052D-6F39-4AD1-80AE-EC53C9692A10}" type="presOf" srcId="{535C3542-EBFF-45E0-8A76-14C70B0F4000}" destId="{A2D9BC20-693A-47A1-9067-93958FE622AB}" srcOrd="1" destOrd="0" presId="urn:microsoft.com/office/officeart/2005/8/layout/bProcess3"/>
    <dgm:cxn modelId="{8B2F3E85-3419-4EA9-880E-2B350A4160A1}" type="presOf" srcId="{0924F46F-524A-4231-A962-F860BDBB6BC9}" destId="{0060910C-743A-4C94-B6C0-E46106FF059C}" srcOrd="0" destOrd="0" presId="urn:microsoft.com/office/officeart/2005/8/layout/bProcess3"/>
    <dgm:cxn modelId="{D8AC0AE3-0237-44AC-9F5D-1A06CC1C72C7}" type="presOf" srcId="{0FFB383F-BA65-4088-A791-ADEB1D7FF818}" destId="{9419D6D7-CB98-4C9A-BDFC-217A1BEFA1C5}" srcOrd="0" destOrd="0" presId="urn:microsoft.com/office/officeart/2005/8/layout/bProcess3"/>
    <dgm:cxn modelId="{320DC2DB-B375-4B5B-B798-41DEF48F733B}" type="presOf" srcId="{07782D12-1E8D-404A-9D3F-C249B37FD463}" destId="{2171D3E4-43F8-4598-958C-192B0AA11A9D}" srcOrd="0" destOrd="0" presId="urn:microsoft.com/office/officeart/2005/8/layout/bProcess3"/>
    <dgm:cxn modelId="{4DB62D09-328D-4DC5-B04A-7636F60E1F76}" type="presOf" srcId="{2DB0CCEF-3E5D-4B7A-AF5B-BE7B61D4E7F7}" destId="{3BF1EF7A-94FC-490A-804D-69FE697C5518}" srcOrd="0" destOrd="0" presId="urn:microsoft.com/office/officeart/2005/8/layout/bProcess3"/>
    <dgm:cxn modelId="{004050DB-EAB1-4CC2-9079-F02272B95246}" type="presParOf" srcId="{69DDFA8B-6348-46D7-8A93-94F66276D01B}" destId="{2171D3E4-43F8-4598-958C-192B0AA11A9D}" srcOrd="0" destOrd="0" presId="urn:microsoft.com/office/officeart/2005/8/layout/bProcess3"/>
    <dgm:cxn modelId="{FB019B3C-AB79-4E99-8C99-D92EF29E8E00}" type="presParOf" srcId="{69DDFA8B-6348-46D7-8A93-94F66276D01B}" destId="{F0D0C904-C189-4026-9CF9-6B39278BA1D6}" srcOrd="1" destOrd="0" presId="urn:microsoft.com/office/officeart/2005/8/layout/bProcess3"/>
    <dgm:cxn modelId="{C8F5CD61-F012-4F0D-8B79-7176A386381A}" type="presParOf" srcId="{F0D0C904-C189-4026-9CF9-6B39278BA1D6}" destId="{42555005-16C1-4C7F-88FF-47BBD5EF858D}" srcOrd="0" destOrd="0" presId="urn:microsoft.com/office/officeart/2005/8/layout/bProcess3"/>
    <dgm:cxn modelId="{C4C93B87-5185-4716-BB01-6652A9C5B31D}" type="presParOf" srcId="{69DDFA8B-6348-46D7-8A93-94F66276D01B}" destId="{8D36B7C1-05E5-4008-BD88-29C847C4EE46}" srcOrd="2" destOrd="0" presId="urn:microsoft.com/office/officeart/2005/8/layout/bProcess3"/>
    <dgm:cxn modelId="{223A459A-B6D0-420B-A062-0C87EC996FC4}" type="presParOf" srcId="{69DDFA8B-6348-46D7-8A93-94F66276D01B}" destId="{69F7711B-121E-411D-8524-512005ED68E4}" srcOrd="3" destOrd="0" presId="urn:microsoft.com/office/officeart/2005/8/layout/bProcess3"/>
    <dgm:cxn modelId="{27893048-61B9-44AB-A693-B8211B56B298}" type="presParOf" srcId="{69F7711B-121E-411D-8524-512005ED68E4}" destId="{A2D9BC20-693A-47A1-9067-93958FE622AB}" srcOrd="0" destOrd="0" presId="urn:microsoft.com/office/officeart/2005/8/layout/bProcess3"/>
    <dgm:cxn modelId="{557C1207-7FC7-4079-ACF4-A5E837E28E29}" type="presParOf" srcId="{69DDFA8B-6348-46D7-8A93-94F66276D01B}" destId="{8946D6AD-A7F6-487C-9E4C-A9FDDEE01E37}" srcOrd="4" destOrd="0" presId="urn:microsoft.com/office/officeart/2005/8/layout/bProcess3"/>
    <dgm:cxn modelId="{4A4AC948-5B11-4392-B8CF-591265960E24}" type="presParOf" srcId="{69DDFA8B-6348-46D7-8A93-94F66276D01B}" destId="{8947F07F-AF5A-4BC4-A71E-439F17D14E46}" srcOrd="5" destOrd="0" presId="urn:microsoft.com/office/officeart/2005/8/layout/bProcess3"/>
    <dgm:cxn modelId="{CFFCA703-C2F7-4AEA-990C-511BF46B7F1B}" type="presParOf" srcId="{8947F07F-AF5A-4BC4-A71E-439F17D14E46}" destId="{C13CE227-7540-4BEF-A26C-735EEFB11A24}" srcOrd="0" destOrd="0" presId="urn:microsoft.com/office/officeart/2005/8/layout/bProcess3"/>
    <dgm:cxn modelId="{CD70E419-2686-4AEC-80D4-FECCA6C64F53}" type="presParOf" srcId="{69DDFA8B-6348-46D7-8A93-94F66276D01B}" destId="{3BF1EF7A-94FC-490A-804D-69FE697C5518}" srcOrd="6" destOrd="0" presId="urn:microsoft.com/office/officeart/2005/8/layout/bProcess3"/>
    <dgm:cxn modelId="{7F16A7AC-AE70-43E7-BCF6-A91B0003E49C}" type="presParOf" srcId="{69DDFA8B-6348-46D7-8A93-94F66276D01B}" destId="{17CF87EA-8010-4D78-8411-ECC361195A1E}" srcOrd="7" destOrd="0" presId="urn:microsoft.com/office/officeart/2005/8/layout/bProcess3"/>
    <dgm:cxn modelId="{732F7F31-338E-4315-8313-CD144818AA3F}" type="presParOf" srcId="{17CF87EA-8010-4D78-8411-ECC361195A1E}" destId="{16E96603-82D5-4A4C-8F0A-508EA2BCA4B4}" srcOrd="0" destOrd="0" presId="urn:microsoft.com/office/officeart/2005/8/layout/bProcess3"/>
    <dgm:cxn modelId="{918A351D-09C2-4D42-826C-74DA4F46F19D}" type="presParOf" srcId="{69DDFA8B-6348-46D7-8A93-94F66276D01B}" destId="{1AB56390-5C9D-4A05-804F-B5F3ABDC3373}" srcOrd="8" destOrd="0" presId="urn:microsoft.com/office/officeart/2005/8/layout/bProcess3"/>
    <dgm:cxn modelId="{BC884358-3AEE-4514-9E5E-CF331A1764C5}" type="presParOf" srcId="{69DDFA8B-6348-46D7-8A93-94F66276D01B}" destId="{0060910C-743A-4C94-B6C0-E46106FF059C}" srcOrd="9" destOrd="0" presId="urn:microsoft.com/office/officeart/2005/8/layout/bProcess3"/>
    <dgm:cxn modelId="{28E0594C-5780-4492-8845-C2C8B1F82E0C}" type="presParOf" srcId="{0060910C-743A-4C94-B6C0-E46106FF059C}" destId="{85BF358A-A8E4-4C10-8E2C-2DC969A09141}" srcOrd="0" destOrd="0" presId="urn:microsoft.com/office/officeart/2005/8/layout/bProcess3"/>
    <dgm:cxn modelId="{AE7F9888-B9CE-46CA-8404-C57703335168}" type="presParOf" srcId="{69DDFA8B-6348-46D7-8A93-94F66276D01B}" destId="{27C79EF2-0BB1-41A4-9AB2-FE7F43D93693}" srcOrd="10" destOrd="0" presId="urn:microsoft.com/office/officeart/2005/8/layout/bProcess3"/>
    <dgm:cxn modelId="{EB06516C-3E26-4021-8A83-EA13F539C27B}" type="presParOf" srcId="{69DDFA8B-6348-46D7-8A93-94F66276D01B}" destId="{270E3438-3416-4515-99F9-57402F170DB4}" srcOrd="11" destOrd="0" presId="urn:microsoft.com/office/officeart/2005/8/layout/bProcess3"/>
    <dgm:cxn modelId="{B35C539B-7183-4BCC-936B-14B464E9DABE}" type="presParOf" srcId="{270E3438-3416-4515-99F9-57402F170DB4}" destId="{65BAC27F-D9F1-4A58-ACB4-2361E820B3F9}" srcOrd="0" destOrd="0" presId="urn:microsoft.com/office/officeart/2005/8/layout/bProcess3"/>
    <dgm:cxn modelId="{B894E3D6-0BBC-407A-AB8B-D3C307E94671}" type="presParOf" srcId="{69DDFA8B-6348-46D7-8A93-94F66276D01B}" destId="{626427A4-0235-4761-B182-14BA60F6B86F}" srcOrd="12" destOrd="0" presId="urn:microsoft.com/office/officeart/2005/8/layout/bProcess3"/>
    <dgm:cxn modelId="{6AA971CC-D083-412B-9BA4-DDA5FD097F16}" type="presParOf" srcId="{69DDFA8B-6348-46D7-8A93-94F66276D01B}" destId="{9419D6D7-CB98-4C9A-BDFC-217A1BEFA1C5}" srcOrd="13" destOrd="0" presId="urn:microsoft.com/office/officeart/2005/8/layout/bProcess3"/>
    <dgm:cxn modelId="{6C98EC68-9535-4DE6-AE6C-8D5397D870AB}" type="presParOf" srcId="{9419D6D7-CB98-4C9A-BDFC-217A1BEFA1C5}" destId="{04F50EF7-2B3D-482E-A9F6-55AD2D1DC894}" srcOrd="0" destOrd="0" presId="urn:microsoft.com/office/officeart/2005/8/layout/bProcess3"/>
    <dgm:cxn modelId="{CAC8E626-29E0-41B0-815E-DC997C310A4B}" type="presParOf" srcId="{69DDFA8B-6348-46D7-8A93-94F66276D01B}" destId="{6DBEB7DB-BE90-481E-88C0-701721EA8550}" srcOrd="14" destOrd="0" presId="urn:microsoft.com/office/officeart/2005/8/layout/bProcess3"/>
    <dgm:cxn modelId="{DEB3C260-B846-4324-B3D4-A972AF850FB9}" type="presParOf" srcId="{69DDFA8B-6348-46D7-8A93-94F66276D01B}" destId="{FEC2FF1C-9364-4C7E-9F9B-7A3A7CD83B04}" srcOrd="15" destOrd="0" presId="urn:microsoft.com/office/officeart/2005/8/layout/bProcess3"/>
    <dgm:cxn modelId="{5DC90A16-B392-43DF-BB0A-EA529644738A}" type="presParOf" srcId="{FEC2FF1C-9364-4C7E-9F9B-7A3A7CD83B04}" destId="{AD573936-5AF4-4FCC-AAF1-B7029C3F0280}" srcOrd="0" destOrd="0" presId="urn:microsoft.com/office/officeart/2005/8/layout/bProcess3"/>
    <dgm:cxn modelId="{58D934D3-7E1C-4551-9C90-7B4C708D792E}" type="presParOf" srcId="{69DDFA8B-6348-46D7-8A93-94F66276D01B}" destId="{58518E94-B6EB-4639-8688-61FEE4400804}" srcOrd="16" destOrd="0" presId="urn:microsoft.com/office/officeart/2005/8/layout/bProcess3"/>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AD8EAD5-BD1B-451E-BD58-F5CFBF25248E}" type="doc">
      <dgm:prSet loTypeId="urn:microsoft.com/office/officeart/2005/8/layout/bProcess3" loCatId="process" qsTypeId="urn:microsoft.com/office/officeart/2005/8/quickstyle/simple2" qsCatId="simple" csTypeId="urn:microsoft.com/office/officeart/2005/8/colors/accent2_1" csCatId="accent2" phldr="1"/>
      <dgm:spPr/>
      <dgm:t>
        <a:bodyPr/>
        <a:lstStyle/>
        <a:p>
          <a:endParaRPr lang="en-NZ"/>
        </a:p>
      </dgm:t>
    </dgm:pt>
    <dgm:pt modelId="{03E5D338-2D75-4885-9298-97E79335583B}">
      <dgm:prSet custT="1"/>
      <dgm:spPr/>
      <dgm:t>
        <a:bodyPr anchor="t" anchorCtr="0"/>
        <a:lstStyle/>
        <a:p>
          <a:r>
            <a:rPr lang="en-NZ" sz="1100" b="1"/>
            <a:t>1</a:t>
          </a:r>
          <a:r>
            <a:rPr lang="en-NZ" sz="1100"/>
            <a:t/>
          </a:r>
          <a:br>
            <a:rPr lang="en-NZ" sz="1100"/>
          </a:br>
          <a:r>
            <a:rPr lang="en-NZ" sz="900" b="1" i="1"/>
            <a:t>Recommended</a:t>
          </a:r>
          <a:endParaRPr lang="en-NZ" sz="1100" b="1" i="1"/>
        </a:p>
        <a:p>
          <a:r>
            <a:rPr lang="en-NZ" sz="1100"/>
            <a:t>Use Spotlight in Meeting to highlight the speaker</a:t>
          </a:r>
        </a:p>
      </dgm:t>
    </dgm:pt>
    <dgm:pt modelId="{52499759-A73A-4B7E-9EF3-DF2B09526C09}" type="parTrans" cxnId="{FF417CF3-A3A2-4D6D-AF43-ADD2CB2CFB10}">
      <dgm:prSet/>
      <dgm:spPr/>
      <dgm:t>
        <a:bodyPr/>
        <a:lstStyle/>
        <a:p>
          <a:endParaRPr lang="en-NZ" sz="1100"/>
        </a:p>
      </dgm:t>
    </dgm:pt>
    <dgm:pt modelId="{4CA5DF7E-8FF8-433A-A3FD-69285BA54842}" type="sibTrans" cxnId="{FF417CF3-A3A2-4D6D-AF43-ADD2CB2CFB10}">
      <dgm:prSet custT="1"/>
      <dgm:spPr/>
      <dgm:t>
        <a:bodyPr/>
        <a:lstStyle/>
        <a:p>
          <a:endParaRPr lang="en-NZ" sz="1100"/>
        </a:p>
      </dgm:t>
    </dgm:pt>
    <dgm:pt modelId="{CD7E94B8-A275-4DE4-99FC-B9405CCCEAF8}">
      <dgm:prSet custT="1"/>
      <dgm:spPr/>
      <dgm:t>
        <a:bodyPr anchor="t" anchorCtr="0"/>
        <a:lstStyle/>
        <a:p>
          <a:r>
            <a:rPr lang="en-NZ" sz="1100" b="1"/>
            <a:t>3</a:t>
          </a:r>
          <a:br>
            <a:rPr lang="en-NZ" sz="1100" b="1"/>
          </a:br>
          <a:r>
            <a:rPr lang="en-NZ" sz="900" b="1" i="1"/>
            <a:t>If you manage the slide show</a:t>
          </a:r>
        </a:p>
        <a:p>
          <a:r>
            <a:rPr lang="en-NZ" sz="1100"/>
            <a:t>Press </a:t>
          </a:r>
          <a:r>
            <a:rPr lang="en-NZ" sz="1100" b="1"/>
            <a:t>F5 </a:t>
          </a:r>
          <a:r>
            <a:rPr lang="en-NZ" sz="1100"/>
            <a:t>to enter </a:t>
          </a:r>
          <a:br>
            <a:rPr lang="en-NZ" sz="1100"/>
          </a:br>
          <a:r>
            <a:rPr lang="en-NZ" sz="1100"/>
            <a:t>full-screen mode in PowerPoint</a:t>
          </a:r>
        </a:p>
      </dgm:t>
    </dgm:pt>
    <dgm:pt modelId="{89FF0095-D653-4B29-91CE-63D39B2485B5}" type="parTrans" cxnId="{CCEEC4F5-A52B-48F7-BAB7-7DEA612B2D21}">
      <dgm:prSet/>
      <dgm:spPr/>
      <dgm:t>
        <a:bodyPr/>
        <a:lstStyle/>
        <a:p>
          <a:endParaRPr lang="en-NZ" sz="1100"/>
        </a:p>
      </dgm:t>
    </dgm:pt>
    <dgm:pt modelId="{CA9959B6-97EB-4067-9812-ED7D546E09BA}" type="sibTrans" cxnId="{CCEEC4F5-A52B-48F7-BAB7-7DEA612B2D21}">
      <dgm:prSet custT="1"/>
      <dgm:spPr/>
      <dgm:t>
        <a:bodyPr/>
        <a:lstStyle/>
        <a:p>
          <a:endParaRPr lang="en-NZ" sz="1100"/>
        </a:p>
      </dgm:t>
    </dgm:pt>
    <dgm:pt modelId="{C0F6A300-5F3E-4737-A9AD-2DEF5211A2D2}">
      <dgm:prSet custT="1"/>
      <dgm:spPr/>
      <dgm:t>
        <a:bodyPr anchor="t" anchorCtr="0"/>
        <a:lstStyle/>
        <a:p>
          <a:r>
            <a:rPr lang="en-NZ" sz="1100" b="1"/>
            <a:t>4</a:t>
          </a:r>
          <a:r>
            <a:rPr lang="en-NZ" sz="1100" b="1" i="1"/>
            <a:t/>
          </a:r>
          <a:br>
            <a:rPr lang="en-NZ" sz="1100" b="1" i="1"/>
          </a:br>
          <a:r>
            <a:rPr lang="en-NZ" sz="900" b="1" i="1"/>
            <a:t>If you manage the slide show</a:t>
          </a:r>
          <a:endParaRPr lang="en-NZ" sz="1100" b="1" i="1"/>
        </a:p>
        <a:p>
          <a:r>
            <a:rPr lang="en-NZ" sz="1100"/>
            <a:t>Move through the slides with your mouse, space bar, or arrow keys</a:t>
          </a:r>
        </a:p>
      </dgm:t>
    </dgm:pt>
    <dgm:pt modelId="{06A9796A-59D5-4EB4-AA81-93617C9329E9}" type="parTrans" cxnId="{43CDB59E-ACE3-4E21-A3B1-EFC71BFBB6C5}">
      <dgm:prSet/>
      <dgm:spPr/>
      <dgm:t>
        <a:bodyPr/>
        <a:lstStyle/>
        <a:p>
          <a:endParaRPr lang="en-NZ" sz="1100"/>
        </a:p>
      </dgm:t>
    </dgm:pt>
    <dgm:pt modelId="{DA3EA029-6DA6-4B79-AC52-E630732A43BB}" type="sibTrans" cxnId="{43CDB59E-ACE3-4E21-A3B1-EFC71BFBB6C5}">
      <dgm:prSet custT="1"/>
      <dgm:spPr/>
      <dgm:t>
        <a:bodyPr/>
        <a:lstStyle/>
        <a:p>
          <a:endParaRPr lang="en-NZ" sz="1100"/>
        </a:p>
      </dgm:t>
    </dgm:pt>
    <dgm:pt modelId="{246D893A-9DDD-455C-B632-7C852CA7366F}">
      <dgm:prSet custT="1"/>
      <dgm:spPr/>
      <dgm:t>
        <a:bodyPr anchor="t" anchorCtr="0"/>
        <a:lstStyle/>
        <a:p>
          <a:r>
            <a:rPr lang="en-NZ" sz="1100" b="1"/>
            <a:t>5</a:t>
          </a:r>
          <a:br>
            <a:rPr lang="en-NZ" sz="1100" b="1"/>
          </a:br>
          <a:r>
            <a:rPr lang="en-NZ" sz="900" b="1" i="1"/>
            <a:t>If you manage the slide show</a:t>
          </a:r>
          <a:endParaRPr lang="en-NZ" sz="1100" b="1" i="1"/>
        </a:p>
        <a:p>
          <a:r>
            <a:rPr lang="en-NZ" sz="1100"/>
            <a:t>When the presentation is finished, stop sharing the slide show</a:t>
          </a:r>
        </a:p>
      </dgm:t>
    </dgm:pt>
    <dgm:pt modelId="{64CB528B-951B-40B7-90E5-F889B0C4C605}" type="parTrans" cxnId="{A0A80A4D-8CC6-440D-919B-30DA97DEBFD8}">
      <dgm:prSet/>
      <dgm:spPr/>
      <dgm:t>
        <a:bodyPr/>
        <a:lstStyle/>
        <a:p>
          <a:endParaRPr lang="en-NZ" sz="1100"/>
        </a:p>
      </dgm:t>
    </dgm:pt>
    <dgm:pt modelId="{93EF68EF-EF47-4AA5-9952-C088E16F0DBA}" type="sibTrans" cxnId="{A0A80A4D-8CC6-440D-919B-30DA97DEBFD8}">
      <dgm:prSet custT="1"/>
      <dgm:spPr/>
      <dgm:t>
        <a:bodyPr/>
        <a:lstStyle/>
        <a:p>
          <a:endParaRPr lang="en-NZ" sz="1100"/>
        </a:p>
      </dgm:t>
    </dgm:pt>
    <dgm:pt modelId="{A757B72F-F71D-4548-8D38-B932E51E9E99}">
      <dgm:prSet custT="1"/>
      <dgm:spPr/>
      <dgm:t>
        <a:bodyPr anchor="t" anchorCtr="0"/>
        <a:lstStyle/>
        <a:p>
          <a:r>
            <a:rPr lang="en-NZ" sz="1100" b="1"/>
            <a:t>6</a:t>
          </a:r>
          <a:br>
            <a:rPr lang="en-NZ" sz="1100" b="1"/>
          </a:br>
          <a:r>
            <a:rPr lang="en-NZ" sz="900" b="1" i="1"/>
            <a:t>If you manage the slide show</a:t>
          </a:r>
          <a:endParaRPr lang="en-NZ" sz="1100" b="1" i="1"/>
        </a:p>
        <a:p>
          <a:r>
            <a:rPr lang="en-NZ" sz="1100"/>
            <a:t>Press </a:t>
          </a:r>
          <a:r>
            <a:rPr lang="en-NZ" sz="1100" b="1"/>
            <a:t>Esc </a:t>
          </a:r>
          <a:r>
            <a:rPr lang="en-NZ" sz="1100"/>
            <a:t>to exit </a:t>
          </a:r>
          <a:br>
            <a:rPr lang="en-NZ" sz="1100"/>
          </a:br>
          <a:r>
            <a:rPr lang="en-NZ" sz="1100"/>
            <a:t>full-screen mode in PowerPoint </a:t>
          </a:r>
        </a:p>
      </dgm:t>
    </dgm:pt>
    <dgm:pt modelId="{681B6F4F-E89F-463B-A514-FA2605DED521}" type="parTrans" cxnId="{157641CC-1839-4A87-A9D0-2960E42D8DBD}">
      <dgm:prSet/>
      <dgm:spPr/>
      <dgm:t>
        <a:bodyPr/>
        <a:lstStyle/>
        <a:p>
          <a:endParaRPr lang="en-NZ" sz="1100"/>
        </a:p>
      </dgm:t>
    </dgm:pt>
    <dgm:pt modelId="{0E568CE1-1F3B-4C86-9FA8-8E03251E293F}" type="sibTrans" cxnId="{157641CC-1839-4A87-A9D0-2960E42D8DBD}">
      <dgm:prSet/>
      <dgm:spPr/>
      <dgm:t>
        <a:bodyPr/>
        <a:lstStyle/>
        <a:p>
          <a:endParaRPr lang="en-NZ" sz="1100"/>
        </a:p>
      </dgm:t>
    </dgm:pt>
    <dgm:pt modelId="{A14C258A-9782-4AC1-ABC3-5C665F85A81C}">
      <dgm:prSet custT="1"/>
      <dgm:spPr/>
      <dgm:t>
        <a:bodyPr anchor="t" anchorCtr="0"/>
        <a:lstStyle/>
        <a:p>
          <a:r>
            <a:rPr lang="en-NZ" sz="1100" b="1"/>
            <a:t>2</a:t>
          </a:r>
          <a:r>
            <a:rPr lang="en-NZ" sz="1100"/>
            <a:t/>
          </a:r>
          <a:br>
            <a:rPr lang="en-NZ" sz="1100"/>
          </a:br>
          <a:r>
            <a:rPr lang="en-NZ" sz="900" b="1" i="1"/>
            <a:t>If you manage the slide show</a:t>
          </a:r>
        </a:p>
        <a:p>
          <a:r>
            <a:rPr lang="en-NZ" sz="1100"/>
            <a:t>Share the PowerPoint slide show in Meeting</a:t>
          </a:r>
        </a:p>
      </dgm:t>
    </dgm:pt>
    <dgm:pt modelId="{A600D2D0-B71A-47FA-9608-FE39E1D188CA}" type="parTrans" cxnId="{C9CECAAE-74D2-4455-AE75-AFC47D12E1C0}">
      <dgm:prSet/>
      <dgm:spPr/>
      <dgm:t>
        <a:bodyPr/>
        <a:lstStyle/>
        <a:p>
          <a:endParaRPr lang="en-NZ" sz="1100"/>
        </a:p>
      </dgm:t>
    </dgm:pt>
    <dgm:pt modelId="{44C6FEFD-EB97-46AA-A588-0FBB63089759}" type="sibTrans" cxnId="{C9CECAAE-74D2-4455-AE75-AFC47D12E1C0}">
      <dgm:prSet custT="1"/>
      <dgm:spPr/>
      <dgm:t>
        <a:bodyPr/>
        <a:lstStyle/>
        <a:p>
          <a:endParaRPr lang="en-NZ" sz="1100"/>
        </a:p>
      </dgm:t>
    </dgm:pt>
    <dgm:pt modelId="{69DDFA8B-6348-46D7-8A93-94F66276D01B}" type="pres">
      <dgm:prSet presAssocID="{CAD8EAD5-BD1B-451E-BD58-F5CFBF25248E}" presName="Name0" presStyleCnt="0">
        <dgm:presLayoutVars>
          <dgm:dir/>
          <dgm:resizeHandles val="exact"/>
        </dgm:presLayoutVars>
      </dgm:prSet>
      <dgm:spPr/>
      <dgm:t>
        <a:bodyPr/>
        <a:lstStyle/>
        <a:p>
          <a:endParaRPr lang="en-US"/>
        </a:p>
      </dgm:t>
    </dgm:pt>
    <dgm:pt modelId="{54539200-BD4A-44DC-BEE1-9BE6835644FC}" type="pres">
      <dgm:prSet presAssocID="{03E5D338-2D75-4885-9298-97E79335583B}" presName="node" presStyleLbl="node1" presStyleIdx="0" presStyleCnt="6">
        <dgm:presLayoutVars>
          <dgm:bulletEnabled val="1"/>
        </dgm:presLayoutVars>
      </dgm:prSet>
      <dgm:spPr/>
      <dgm:t>
        <a:bodyPr/>
        <a:lstStyle/>
        <a:p>
          <a:endParaRPr lang="en-US"/>
        </a:p>
      </dgm:t>
    </dgm:pt>
    <dgm:pt modelId="{09B38457-0FF5-4215-B35F-44CEFF1A0F2F}" type="pres">
      <dgm:prSet presAssocID="{4CA5DF7E-8FF8-433A-A3FD-69285BA54842}" presName="sibTrans" presStyleLbl="sibTrans1D1" presStyleIdx="0" presStyleCnt="5"/>
      <dgm:spPr/>
      <dgm:t>
        <a:bodyPr/>
        <a:lstStyle/>
        <a:p>
          <a:endParaRPr lang="en-US"/>
        </a:p>
      </dgm:t>
    </dgm:pt>
    <dgm:pt modelId="{D265B332-B643-4BF5-AF8B-C112477BDE80}" type="pres">
      <dgm:prSet presAssocID="{4CA5DF7E-8FF8-433A-A3FD-69285BA54842}" presName="connectorText" presStyleLbl="sibTrans1D1" presStyleIdx="0" presStyleCnt="5"/>
      <dgm:spPr/>
      <dgm:t>
        <a:bodyPr/>
        <a:lstStyle/>
        <a:p>
          <a:endParaRPr lang="en-US"/>
        </a:p>
      </dgm:t>
    </dgm:pt>
    <dgm:pt modelId="{8A4A6B1A-8035-4032-A043-A642CA090BE1}" type="pres">
      <dgm:prSet presAssocID="{A14C258A-9782-4AC1-ABC3-5C665F85A81C}" presName="node" presStyleLbl="node1" presStyleIdx="1" presStyleCnt="6">
        <dgm:presLayoutVars>
          <dgm:bulletEnabled val="1"/>
        </dgm:presLayoutVars>
      </dgm:prSet>
      <dgm:spPr/>
      <dgm:t>
        <a:bodyPr/>
        <a:lstStyle/>
        <a:p>
          <a:endParaRPr lang="en-US"/>
        </a:p>
      </dgm:t>
    </dgm:pt>
    <dgm:pt modelId="{2698F73D-EE25-48E0-9C33-CC8429BA0881}" type="pres">
      <dgm:prSet presAssocID="{44C6FEFD-EB97-46AA-A588-0FBB63089759}" presName="sibTrans" presStyleLbl="sibTrans1D1" presStyleIdx="1" presStyleCnt="5"/>
      <dgm:spPr/>
      <dgm:t>
        <a:bodyPr/>
        <a:lstStyle/>
        <a:p>
          <a:endParaRPr lang="en-US"/>
        </a:p>
      </dgm:t>
    </dgm:pt>
    <dgm:pt modelId="{3B29680B-8406-4C44-A203-B3693BC7032B}" type="pres">
      <dgm:prSet presAssocID="{44C6FEFD-EB97-46AA-A588-0FBB63089759}" presName="connectorText" presStyleLbl="sibTrans1D1" presStyleIdx="1" presStyleCnt="5"/>
      <dgm:spPr/>
      <dgm:t>
        <a:bodyPr/>
        <a:lstStyle/>
        <a:p>
          <a:endParaRPr lang="en-US"/>
        </a:p>
      </dgm:t>
    </dgm:pt>
    <dgm:pt modelId="{CE60F5A9-1B17-4C2B-B12C-1A507F72ED78}" type="pres">
      <dgm:prSet presAssocID="{CD7E94B8-A275-4DE4-99FC-B9405CCCEAF8}" presName="node" presStyleLbl="node1" presStyleIdx="2" presStyleCnt="6">
        <dgm:presLayoutVars>
          <dgm:bulletEnabled val="1"/>
        </dgm:presLayoutVars>
      </dgm:prSet>
      <dgm:spPr/>
      <dgm:t>
        <a:bodyPr/>
        <a:lstStyle/>
        <a:p>
          <a:endParaRPr lang="en-US"/>
        </a:p>
      </dgm:t>
    </dgm:pt>
    <dgm:pt modelId="{064AF0D7-3082-4725-8AEC-88A0045E31CC}" type="pres">
      <dgm:prSet presAssocID="{CA9959B6-97EB-4067-9812-ED7D546E09BA}" presName="sibTrans" presStyleLbl="sibTrans1D1" presStyleIdx="2" presStyleCnt="5"/>
      <dgm:spPr/>
      <dgm:t>
        <a:bodyPr/>
        <a:lstStyle/>
        <a:p>
          <a:endParaRPr lang="en-US"/>
        </a:p>
      </dgm:t>
    </dgm:pt>
    <dgm:pt modelId="{A2FC94CC-F5BD-4807-AB0C-2311B641E153}" type="pres">
      <dgm:prSet presAssocID="{CA9959B6-97EB-4067-9812-ED7D546E09BA}" presName="connectorText" presStyleLbl="sibTrans1D1" presStyleIdx="2" presStyleCnt="5"/>
      <dgm:spPr/>
      <dgm:t>
        <a:bodyPr/>
        <a:lstStyle/>
        <a:p>
          <a:endParaRPr lang="en-US"/>
        </a:p>
      </dgm:t>
    </dgm:pt>
    <dgm:pt modelId="{C63FE15B-C643-4874-B65A-B84C97E99610}" type="pres">
      <dgm:prSet presAssocID="{C0F6A300-5F3E-4737-A9AD-2DEF5211A2D2}" presName="node" presStyleLbl="node1" presStyleIdx="3" presStyleCnt="6">
        <dgm:presLayoutVars>
          <dgm:bulletEnabled val="1"/>
        </dgm:presLayoutVars>
      </dgm:prSet>
      <dgm:spPr/>
      <dgm:t>
        <a:bodyPr/>
        <a:lstStyle/>
        <a:p>
          <a:endParaRPr lang="en-US"/>
        </a:p>
      </dgm:t>
    </dgm:pt>
    <dgm:pt modelId="{70104C4C-C203-4856-AC2B-728FB4425B05}" type="pres">
      <dgm:prSet presAssocID="{DA3EA029-6DA6-4B79-AC52-E630732A43BB}" presName="sibTrans" presStyleLbl="sibTrans1D1" presStyleIdx="3" presStyleCnt="5"/>
      <dgm:spPr/>
      <dgm:t>
        <a:bodyPr/>
        <a:lstStyle/>
        <a:p>
          <a:endParaRPr lang="en-US"/>
        </a:p>
      </dgm:t>
    </dgm:pt>
    <dgm:pt modelId="{BAF686B4-EDF6-4E62-9EAB-38E5EC3F0CAB}" type="pres">
      <dgm:prSet presAssocID="{DA3EA029-6DA6-4B79-AC52-E630732A43BB}" presName="connectorText" presStyleLbl="sibTrans1D1" presStyleIdx="3" presStyleCnt="5"/>
      <dgm:spPr/>
      <dgm:t>
        <a:bodyPr/>
        <a:lstStyle/>
        <a:p>
          <a:endParaRPr lang="en-US"/>
        </a:p>
      </dgm:t>
    </dgm:pt>
    <dgm:pt modelId="{702B5755-06D7-4EA7-A3A4-8C8AF3B8ECB4}" type="pres">
      <dgm:prSet presAssocID="{246D893A-9DDD-455C-B632-7C852CA7366F}" presName="node" presStyleLbl="node1" presStyleIdx="4" presStyleCnt="6">
        <dgm:presLayoutVars>
          <dgm:bulletEnabled val="1"/>
        </dgm:presLayoutVars>
      </dgm:prSet>
      <dgm:spPr/>
      <dgm:t>
        <a:bodyPr/>
        <a:lstStyle/>
        <a:p>
          <a:endParaRPr lang="en-US"/>
        </a:p>
      </dgm:t>
    </dgm:pt>
    <dgm:pt modelId="{C396534A-D087-469B-8EFB-A515DAEF1F99}" type="pres">
      <dgm:prSet presAssocID="{93EF68EF-EF47-4AA5-9952-C088E16F0DBA}" presName="sibTrans" presStyleLbl="sibTrans1D1" presStyleIdx="4" presStyleCnt="5"/>
      <dgm:spPr/>
      <dgm:t>
        <a:bodyPr/>
        <a:lstStyle/>
        <a:p>
          <a:endParaRPr lang="en-US"/>
        </a:p>
      </dgm:t>
    </dgm:pt>
    <dgm:pt modelId="{2F08CB89-9CB5-49CA-8FA8-C69AEFDF4E21}" type="pres">
      <dgm:prSet presAssocID="{93EF68EF-EF47-4AA5-9952-C088E16F0DBA}" presName="connectorText" presStyleLbl="sibTrans1D1" presStyleIdx="4" presStyleCnt="5"/>
      <dgm:spPr/>
      <dgm:t>
        <a:bodyPr/>
        <a:lstStyle/>
        <a:p>
          <a:endParaRPr lang="en-US"/>
        </a:p>
      </dgm:t>
    </dgm:pt>
    <dgm:pt modelId="{665CA40D-A718-4CFE-AEA7-D1F3C7686FE3}" type="pres">
      <dgm:prSet presAssocID="{A757B72F-F71D-4548-8D38-B932E51E9E99}" presName="node" presStyleLbl="node1" presStyleIdx="5" presStyleCnt="6">
        <dgm:presLayoutVars>
          <dgm:bulletEnabled val="1"/>
        </dgm:presLayoutVars>
      </dgm:prSet>
      <dgm:spPr/>
      <dgm:t>
        <a:bodyPr/>
        <a:lstStyle/>
        <a:p>
          <a:endParaRPr lang="en-US"/>
        </a:p>
      </dgm:t>
    </dgm:pt>
  </dgm:ptLst>
  <dgm:cxnLst>
    <dgm:cxn modelId="{083F6A43-DC81-4079-B979-063C1F322BD0}" type="presOf" srcId="{03E5D338-2D75-4885-9298-97E79335583B}" destId="{54539200-BD4A-44DC-BEE1-9BE6835644FC}" srcOrd="0" destOrd="0" presId="urn:microsoft.com/office/officeart/2005/8/layout/bProcess3"/>
    <dgm:cxn modelId="{5694E2F8-C5B7-41FD-AB69-73A025CE2A51}" type="presOf" srcId="{DA3EA029-6DA6-4B79-AC52-E630732A43BB}" destId="{70104C4C-C203-4856-AC2B-728FB4425B05}" srcOrd="0" destOrd="0" presId="urn:microsoft.com/office/officeart/2005/8/layout/bProcess3"/>
    <dgm:cxn modelId="{A0A80A4D-8CC6-440D-919B-30DA97DEBFD8}" srcId="{CAD8EAD5-BD1B-451E-BD58-F5CFBF25248E}" destId="{246D893A-9DDD-455C-B632-7C852CA7366F}" srcOrd="4" destOrd="0" parTransId="{64CB528B-951B-40B7-90E5-F889B0C4C605}" sibTransId="{93EF68EF-EF47-4AA5-9952-C088E16F0DBA}"/>
    <dgm:cxn modelId="{31AB7B06-E097-49EB-B969-E0597B2C1102}" type="presOf" srcId="{DA3EA029-6DA6-4B79-AC52-E630732A43BB}" destId="{BAF686B4-EDF6-4E62-9EAB-38E5EC3F0CAB}" srcOrd="1" destOrd="0" presId="urn:microsoft.com/office/officeart/2005/8/layout/bProcess3"/>
    <dgm:cxn modelId="{BEE8A6CB-A6B6-4247-AD10-2183EF9B8717}" type="presOf" srcId="{44C6FEFD-EB97-46AA-A588-0FBB63089759}" destId="{3B29680B-8406-4C44-A203-B3693BC7032B}" srcOrd="1" destOrd="0" presId="urn:microsoft.com/office/officeart/2005/8/layout/bProcess3"/>
    <dgm:cxn modelId="{DC89EE43-3A00-4975-9775-0254D80A7663}" type="presOf" srcId="{CAD8EAD5-BD1B-451E-BD58-F5CFBF25248E}" destId="{69DDFA8B-6348-46D7-8A93-94F66276D01B}" srcOrd="0" destOrd="0" presId="urn:microsoft.com/office/officeart/2005/8/layout/bProcess3"/>
    <dgm:cxn modelId="{63117F2F-9EE6-4B03-9FAB-E1B20324E4F4}" type="presOf" srcId="{CA9959B6-97EB-4067-9812-ED7D546E09BA}" destId="{064AF0D7-3082-4725-8AEC-88A0045E31CC}" srcOrd="0" destOrd="0" presId="urn:microsoft.com/office/officeart/2005/8/layout/bProcess3"/>
    <dgm:cxn modelId="{21AD9713-C870-474D-ACDE-9B3AE634F9D7}" type="presOf" srcId="{A757B72F-F71D-4548-8D38-B932E51E9E99}" destId="{665CA40D-A718-4CFE-AEA7-D1F3C7686FE3}" srcOrd="0" destOrd="0" presId="urn:microsoft.com/office/officeart/2005/8/layout/bProcess3"/>
    <dgm:cxn modelId="{3DDDE6FC-C31E-43D6-9EBB-DEC7667470A1}" type="presOf" srcId="{4CA5DF7E-8FF8-433A-A3FD-69285BA54842}" destId="{09B38457-0FF5-4215-B35F-44CEFF1A0F2F}" srcOrd="0" destOrd="0" presId="urn:microsoft.com/office/officeart/2005/8/layout/bProcess3"/>
    <dgm:cxn modelId="{C9CECAAE-74D2-4455-AE75-AFC47D12E1C0}" srcId="{CAD8EAD5-BD1B-451E-BD58-F5CFBF25248E}" destId="{A14C258A-9782-4AC1-ABC3-5C665F85A81C}" srcOrd="1" destOrd="0" parTransId="{A600D2D0-B71A-47FA-9608-FE39E1D188CA}" sibTransId="{44C6FEFD-EB97-46AA-A588-0FBB63089759}"/>
    <dgm:cxn modelId="{7E2C4E12-E9DD-40BF-90F9-F609742EF403}" type="presOf" srcId="{93EF68EF-EF47-4AA5-9952-C088E16F0DBA}" destId="{C396534A-D087-469B-8EFB-A515DAEF1F99}" srcOrd="0" destOrd="0" presId="urn:microsoft.com/office/officeart/2005/8/layout/bProcess3"/>
    <dgm:cxn modelId="{42637B35-F5EC-4117-81CC-0E449A57A787}" type="presOf" srcId="{44C6FEFD-EB97-46AA-A588-0FBB63089759}" destId="{2698F73D-EE25-48E0-9C33-CC8429BA0881}" srcOrd="0" destOrd="0" presId="urn:microsoft.com/office/officeart/2005/8/layout/bProcess3"/>
    <dgm:cxn modelId="{FF417CF3-A3A2-4D6D-AF43-ADD2CB2CFB10}" srcId="{CAD8EAD5-BD1B-451E-BD58-F5CFBF25248E}" destId="{03E5D338-2D75-4885-9298-97E79335583B}" srcOrd="0" destOrd="0" parTransId="{52499759-A73A-4B7E-9EF3-DF2B09526C09}" sibTransId="{4CA5DF7E-8FF8-433A-A3FD-69285BA54842}"/>
    <dgm:cxn modelId="{5CC41A9F-572A-48FB-836E-977CCAB62B9D}" type="presOf" srcId="{CD7E94B8-A275-4DE4-99FC-B9405CCCEAF8}" destId="{CE60F5A9-1B17-4C2B-B12C-1A507F72ED78}" srcOrd="0" destOrd="0" presId="urn:microsoft.com/office/officeart/2005/8/layout/bProcess3"/>
    <dgm:cxn modelId="{4CD28716-B988-4CB0-9767-F8304B26B178}" type="presOf" srcId="{C0F6A300-5F3E-4737-A9AD-2DEF5211A2D2}" destId="{C63FE15B-C643-4874-B65A-B84C97E99610}" srcOrd="0" destOrd="0" presId="urn:microsoft.com/office/officeart/2005/8/layout/bProcess3"/>
    <dgm:cxn modelId="{DA41E1CA-621B-41C4-B843-83ADA50AFB90}" type="presOf" srcId="{93EF68EF-EF47-4AA5-9952-C088E16F0DBA}" destId="{2F08CB89-9CB5-49CA-8FA8-C69AEFDF4E21}" srcOrd="1" destOrd="0" presId="urn:microsoft.com/office/officeart/2005/8/layout/bProcess3"/>
    <dgm:cxn modelId="{07C82DC4-DA88-44DD-9D84-ACE65F9EA253}" type="presOf" srcId="{4CA5DF7E-8FF8-433A-A3FD-69285BA54842}" destId="{D265B332-B643-4BF5-AF8B-C112477BDE80}" srcOrd="1" destOrd="0" presId="urn:microsoft.com/office/officeart/2005/8/layout/bProcess3"/>
    <dgm:cxn modelId="{CCEEC4F5-A52B-48F7-BAB7-7DEA612B2D21}" srcId="{CAD8EAD5-BD1B-451E-BD58-F5CFBF25248E}" destId="{CD7E94B8-A275-4DE4-99FC-B9405CCCEAF8}" srcOrd="2" destOrd="0" parTransId="{89FF0095-D653-4B29-91CE-63D39B2485B5}" sibTransId="{CA9959B6-97EB-4067-9812-ED7D546E09BA}"/>
    <dgm:cxn modelId="{157641CC-1839-4A87-A9D0-2960E42D8DBD}" srcId="{CAD8EAD5-BD1B-451E-BD58-F5CFBF25248E}" destId="{A757B72F-F71D-4548-8D38-B932E51E9E99}" srcOrd="5" destOrd="0" parTransId="{681B6F4F-E89F-463B-A514-FA2605DED521}" sibTransId="{0E568CE1-1F3B-4C86-9FA8-8E03251E293F}"/>
    <dgm:cxn modelId="{A66F8C50-0055-4932-B737-1450E405E7ED}" type="presOf" srcId="{CA9959B6-97EB-4067-9812-ED7D546E09BA}" destId="{A2FC94CC-F5BD-4807-AB0C-2311B641E153}" srcOrd="1" destOrd="0" presId="urn:microsoft.com/office/officeart/2005/8/layout/bProcess3"/>
    <dgm:cxn modelId="{309140E1-33F8-4C12-BEFD-3257A8DDB165}" type="presOf" srcId="{246D893A-9DDD-455C-B632-7C852CA7366F}" destId="{702B5755-06D7-4EA7-A3A4-8C8AF3B8ECB4}" srcOrd="0" destOrd="0" presId="urn:microsoft.com/office/officeart/2005/8/layout/bProcess3"/>
    <dgm:cxn modelId="{DCED7A3C-8C93-499F-A4F3-BBA277DCE57B}" type="presOf" srcId="{A14C258A-9782-4AC1-ABC3-5C665F85A81C}" destId="{8A4A6B1A-8035-4032-A043-A642CA090BE1}" srcOrd="0" destOrd="0" presId="urn:microsoft.com/office/officeart/2005/8/layout/bProcess3"/>
    <dgm:cxn modelId="{43CDB59E-ACE3-4E21-A3B1-EFC71BFBB6C5}" srcId="{CAD8EAD5-BD1B-451E-BD58-F5CFBF25248E}" destId="{C0F6A300-5F3E-4737-A9AD-2DEF5211A2D2}" srcOrd="3" destOrd="0" parTransId="{06A9796A-59D5-4EB4-AA81-93617C9329E9}" sibTransId="{DA3EA029-6DA6-4B79-AC52-E630732A43BB}"/>
    <dgm:cxn modelId="{EE505E4E-F046-4141-90D3-053F9F6A3AD6}" type="presParOf" srcId="{69DDFA8B-6348-46D7-8A93-94F66276D01B}" destId="{54539200-BD4A-44DC-BEE1-9BE6835644FC}" srcOrd="0" destOrd="0" presId="urn:microsoft.com/office/officeart/2005/8/layout/bProcess3"/>
    <dgm:cxn modelId="{2B61E827-435C-41EB-AC53-2A9BB1A5FCD5}" type="presParOf" srcId="{69DDFA8B-6348-46D7-8A93-94F66276D01B}" destId="{09B38457-0FF5-4215-B35F-44CEFF1A0F2F}" srcOrd="1" destOrd="0" presId="urn:microsoft.com/office/officeart/2005/8/layout/bProcess3"/>
    <dgm:cxn modelId="{963C1306-2495-4DC4-A02F-E5A127D6AF81}" type="presParOf" srcId="{09B38457-0FF5-4215-B35F-44CEFF1A0F2F}" destId="{D265B332-B643-4BF5-AF8B-C112477BDE80}" srcOrd="0" destOrd="0" presId="urn:microsoft.com/office/officeart/2005/8/layout/bProcess3"/>
    <dgm:cxn modelId="{91FE16D4-5378-4242-BE77-DC66538438C6}" type="presParOf" srcId="{69DDFA8B-6348-46D7-8A93-94F66276D01B}" destId="{8A4A6B1A-8035-4032-A043-A642CA090BE1}" srcOrd="2" destOrd="0" presId="urn:microsoft.com/office/officeart/2005/8/layout/bProcess3"/>
    <dgm:cxn modelId="{6DE04F52-65BC-4216-9253-601E8DA706AF}" type="presParOf" srcId="{69DDFA8B-6348-46D7-8A93-94F66276D01B}" destId="{2698F73D-EE25-48E0-9C33-CC8429BA0881}" srcOrd="3" destOrd="0" presId="urn:microsoft.com/office/officeart/2005/8/layout/bProcess3"/>
    <dgm:cxn modelId="{B58F53BC-EC28-4160-85F3-72DC1AB4239A}" type="presParOf" srcId="{2698F73D-EE25-48E0-9C33-CC8429BA0881}" destId="{3B29680B-8406-4C44-A203-B3693BC7032B}" srcOrd="0" destOrd="0" presId="urn:microsoft.com/office/officeart/2005/8/layout/bProcess3"/>
    <dgm:cxn modelId="{8198B10B-192D-4275-9C8F-6FA6B67BCED0}" type="presParOf" srcId="{69DDFA8B-6348-46D7-8A93-94F66276D01B}" destId="{CE60F5A9-1B17-4C2B-B12C-1A507F72ED78}" srcOrd="4" destOrd="0" presId="urn:microsoft.com/office/officeart/2005/8/layout/bProcess3"/>
    <dgm:cxn modelId="{B9BEB0D4-0FD8-474A-80E0-320DC4643F80}" type="presParOf" srcId="{69DDFA8B-6348-46D7-8A93-94F66276D01B}" destId="{064AF0D7-3082-4725-8AEC-88A0045E31CC}" srcOrd="5" destOrd="0" presId="urn:microsoft.com/office/officeart/2005/8/layout/bProcess3"/>
    <dgm:cxn modelId="{5944C2F9-DC75-407F-A73A-DED0505B9F5A}" type="presParOf" srcId="{064AF0D7-3082-4725-8AEC-88A0045E31CC}" destId="{A2FC94CC-F5BD-4807-AB0C-2311B641E153}" srcOrd="0" destOrd="0" presId="urn:microsoft.com/office/officeart/2005/8/layout/bProcess3"/>
    <dgm:cxn modelId="{1B4B297E-CE51-4276-AD42-9F7B60A1AD6C}" type="presParOf" srcId="{69DDFA8B-6348-46D7-8A93-94F66276D01B}" destId="{C63FE15B-C643-4874-B65A-B84C97E99610}" srcOrd="6" destOrd="0" presId="urn:microsoft.com/office/officeart/2005/8/layout/bProcess3"/>
    <dgm:cxn modelId="{5D739C90-23A2-4C50-8BC6-EF4BA05B4802}" type="presParOf" srcId="{69DDFA8B-6348-46D7-8A93-94F66276D01B}" destId="{70104C4C-C203-4856-AC2B-728FB4425B05}" srcOrd="7" destOrd="0" presId="urn:microsoft.com/office/officeart/2005/8/layout/bProcess3"/>
    <dgm:cxn modelId="{412C818B-9D70-458D-ACB1-FB6CB3878EC7}" type="presParOf" srcId="{70104C4C-C203-4856-AC2B-728FB4425B05}" destId="{BAF686B4-EDF6-4E62-9EAB-38E5EC3F0CAB}" srcOrd="0" destOrd="0" presId="urn:microsoft.com/office/officeart/2005/8/layout/bProcess3"/>
    <dgm:cxn modelId="{F544048C-3E6F-4542-9960-B4A0DA3A7FD9}" type="presParOf" srcId="{69DDFA8B-6348-46D7-8A93-94F66276D01B}" destId="{702B5755-06D7-4EA7-A3A4-8C8AF3B8ECB4}" srcOrd="8" destOrd="0" presId="urn:microsoft.com/office/officeart/2005/8/layout/bProcess3"/>
    <dgm:cxn modelId="{7FEBDA57-9B2D-407F-933B-D6267C60B2EA}" type="presParOf" srcId="{69DDFA8B-6348-46D7-8A93-94F66276D01B}" destId="{C396534A-D087-469B-8EFB-A515DAEF1F99}" srcOrd="9" destOrd="0" presId="urn:microsoft.com/office/officeart/2005/8/layout/bProcess3"/>
    <dgm:cxn modelId="{9A937613-6178-4143-992F-CC403829F599}" type="presParOf" srcId="{C396534A-D087-469B-8EFB-A515DAEF1F99}" destId="{2F08CB89-9CB5-49CA-8FA8-C69AEFDF4E21}" srcOrd="0" destOrd="0" presId="urn:microsoft.com/office/officeart/2005/8/layout/bProcess3"/>
    <dgm:cxn modelId="{D8522A5F-15A6-482E-8F3B-FF7AC790275E}" type="presParOf" srcId="{69DDFA8B-6348-46D7-8A93-94F66276D01B}" destId="{665CA40D-A718-4CFE-AEA7-D1F3C7686FE3}" srcOrd="10" destOrd="0" presId="urn:microsoft.com/office/officeart/2005/8/layout/bProcess3"/>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E2DCBA-2528-431B-ADD5-41DBD4FC644E}">
      <dsp:nvSpPr>
        <dsp:cNvPr id="0" name=""/>
        <dsp:cNvSpPr/>
      </dsp:nvSpPr>
      <dsp:spPr>
        <a:xfrm>
          <a:off x="392442" y="262331"/>
          <a:ext cx="4909191" cy="735359"/>
        </a:xfrm>
        <a:prstGeom prst="rect">
          <a:avLst/>
        </a:prstGeom>
        <a:solidFill>
          <a:schemeClr val="accent2">
            <a:alpha val="4000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8084" tIns="60960" rIns="60960" bIns="60960" numCol="1" spcCol="1270" anchor="ctr" anchorCtr="0">
          <a:noAutofit/>
        </a:bodyPr>
        <a:lstStyle/>
        <a:p>
          <a:pPr lvl="0" algn="ctr" defTabSz="711200">
            <a:lnSpc>
              <a:spcPct val="90000"/>
            </a:lnSpc>
            <a:spcBef>
              <a:spcPct val="0"/>
            </a:spcBef>
            <a:spcAft>
              <a:spcPct val="35000"/>
            </a:spcAft>
          </a:pPr>
          <a:r>
            <a:rPr lang="en-NZ" sz="1600" b="1" kern="1200"/>
            <a:t>Planning</a:t>
          </a:r>
        </a:p>
      </dsp:txBody>
      <dsp:txXfrm>
        <a:off x="392442" y="262331"/>
        <a:ext cx="4909191" cy="735359"/>
      </dsp:txXfrm>
    </dsp:sp>
    <dsp:sp modelId="{E51D53AC-06CF-4ADA-B8E8-A10322FE3307}">
      <dsp:nvSpPr>
        <dsp:cNvPr id="0" name=""/>
        <dsp:cNvSpPr/>
      </dsp:nvSpPr>
      <dsp:spPr>
        <a:xfrm>
          <a:off x="1809014" y="195503"/>
          <a:ext cx="514751" cy="772127"/>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t="16666" b="16666"/>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90CB5961-7FE0-478F-BB7F-4B45FA4F8D86}">
      <dsp:nvSpPr>
        <dsp:cNvPr id="0" name=""/>
        <dsp:cNvSpPr/>
      </dsp:nvSpPr>
      <dsp:spPr>
        <a:xfrm>
          <a:off x="369254" y="1163051"/>
          <a:ext cx="2353151" cy="735359"/>
        </a:xfrm>
        <a:prstGeom prst="rect">
          <a:avLst/>
        </a:prstGeom>
        <a:solidFill>
          <a:schemeClr val="accent2">
            <a:alpha val="4000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8084" tIns="60960" rIns="60960" bIns="60960" numCol="1" spcCol="1270" anchor="ctr" anchorCtr="0">
          <a:noAutofit/>
        </a:bodyPr>
        <a:lstStyle/>
        <a:p>
          <a:pPr lvl="0" algn="ctr" defTabSz="711200">
            <a:lnSpc>
              <a:spcPct val="90000"/>
            </a:lnSpc>
            <a:spcBef>
              <a:spcPct val="0"/>
            </a:spcBef>
            <a:spcAft>
              <a:spcPct val="35000"/>
            </a:spcAft>
          </a:pPr>
          <a:r>
            <a:rPr lang="en-NZ" sz="1600" b="1" kern="1200"/>
            <a:t>Chair</a:t>
          </a:r>
        </a:p>
      </dsp:txBody>
      <dsp:txXfrm>
        <a:off x="369254" y="1163051"/>
        <a:ext cx="2353151" cy="735359"/>
      </dsp:txXfrm>
    </dsp:sp>
    <dsp:sp modelId="{012AD83E-A644-4641-9915-FE51D5F1CA75}">
      <dsp:nvSpPr>
        <dsp:cNvPr id="0" name=""/>
        <dsp:cNvSpPr/>
      </dsp:nvSpPr>
      <dsp:spPr>
        <a:xfrm>
          <a:off x="509938" y="1216061"/>
          <a:ext cx="514751" cy="658208"/>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 xmlns:asvg="http://schemas.microsoft.com/office/drawing/2016/SVG/main" r:embed="rId4"/>
              </a:ext>
            </a:extLst>
          </a:blip>
          <a:srcRect/>
          <a:stretch>
            <a:fillRect t="10898" b="10898"/>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F63915AA-9955-4085-97D7-6029A2532783}">
      <dsp:nvSpPr>
        <dsp:cNvPr id="0" name=""/>
        <dsp:cNvSpPr/>
      </dsp:nvSpPr>
      <dsp:spPr>
        <a:xfrm>
          <a:off x="2921163" y="1161719"/>
          <a:ext cx="2353151" cy="735359"/>
        </a:xfrm>
        <a:prstGeom prst="rect">
          <a:avLst/>
        </a:prstGeom>
        <a:solidFill>
          <a:schemeClr val="accent2">
            <a:alpha val="4000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8084" tIns="60960" rIns="60960" bIns="60960" numCol="1" spcCol="1270" anchor="ctr" anchorCtr="0">
          <a:noAutofit/>
        </a:bodyPr>
        <a:lstStyle/>
        <a:p>
          <a:pPr lvl="0" algn="ctr" defTabSz="711200">
            <a:lnSpc>
              <a:spcPct val="90000"/>
            </a:lnSpc>
            <a:spcBef>
              <a:spcPct val="0"/>
            </a:spcBef>
            <a:spcAft>
              <a:spcPct val="35000"/>
            </a:spcAft>
          </a:pPr>
          <a:r>
            <a:rPr lang="en-NZ" sz="1600" b="1" kern="1200"/>
            <a:t>Production</a:t>
          </a:r>
        </a:p>
      </dsp:txBody>
      <dsp:txXfrm>
        <a:off x="2921163" y="1161719"/>
        <a:ext cx="2353151" cy="735359"/>
      </dsp:txXfrm>
    </dsp:sp>
    <dsp:sp modelId="{08AEFDA9-B392-492D-9D9F-D01FE8588A79}">
      <dsp:nvSpPr>
        <dsp:cNvPr id="0" name=""/>
        <dsp:cNvSpPr/>
      </dsp:nvSpPr>
      <dsp:spPr>
        <a:xfrm>
          <a:off x="3046364" y="1128428"/>
          <a:ext cx="514751" cy="772127"/>
        </a:xfrm>
        <a:prstGeom prst="rect">
          <a:avLst/>
        </a:prstGeom>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 xmlns:asvg="http://schemas.microsoft.com/office/drawing/2016/SVG/main" r:embed="rId6"/>
              </a:ext>
            </a:extLst>
          </a:blip>
          <a:srcRect/>
          <a:stretch>
            <a:fillRect t="16666" b="16666"/>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CA11023-3779-4B5F-A699-66AB900EC9A9}">
      <dsp:nvSpPr>
        <dsp:cNvPr id="0" name=""/>
        <dsp:cNvSpPr/>
      </dsp:nvSpPr>
      <dsp:spPr>
        <a:xfrm>
          <a:off x="363136" y="2027840"/>
          <a:ext cx="2353151" cy="735359"/>
        </a:xfrm>
        <a:prstGeom prst="rect">
          <a:avLst/>
        </a:prstGeom>
        <a:solidFill>
          <a:schemeClr val="accent2">
            <a:alpha val="4000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8084" tIns="60960" rIns="60960" bIns="60960" numCol="1" spcCol="1270" anchor="ctr" anchorCtr="0">
          <a:noAutofit/>
        </a:bodyPr>
        <a:lstStyle/>
        <a:p>
          <a:pPr lvl="0" algn="ctr" defTabSz="711200">
            <a:lnSpc>
              <a:spcPct val="90000"/>
            </a:lnSpc>
            <a:spcBef>
              <a:spcPct val="0"/>
            </a:spcBef>
            <a:spcAft>
              <a:spcPct val="35000"/>
            </a:spcAft>
          </a:pPr>
          <a:r>
            <a:rPr lang="en-NZ" sz="1600" b="1" kern="1200"/>
            <a:t>Technology</a:t>
          </a:r>
        </a:p>
      </dsp:txBody>
      <dsp:txXfrm>
        <a:off x="363136" y="2027840"/>
        <a:ext cx="2353151" cy="735359"/>
      </dsp:txXfrm>
    </dsp:sp>
    <dsp:sp modelId="{CEF7D5B6-4821-427D-8696-FA9CBB772863}">
      <dsp:nvSpPr>
        <dsp:cNvPr id="0" name=""/>
        <dsp:cNvSpPr/>
      </dsp:nvSpPr>
      <dsp:spPr>
        <a:xfrm>
          <a:off x="493950" y="2016971"/>
          <a:ext cx="514751" cy="772127"/>
        </a:xfrm>
        <a:prstGeom prst="rect">
          <a:avLst/>
        </a:prstGeom>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 xmlns:asvg="http://schemas.microsoft.com/office/drawing/2016/SVG/main" r:embed="rId8"/>
              </a:ext>
            </a:extLst>
          </a:blip>
          <a:srcRect/>
          <a:stretch>
            <a:fillRect t="16666" b="16666"/>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3F72E8F0-657B-49F9-BF1F-1AD8CAED0CAB}">
      <dsp:nvSpPr>
        <dsp:cNvPr id="0" name=""/>
        <dsp:cNvSpPr/>
      </dsp:nvSpPr>
      <dsp:spPr>
        <a:xfrm>
          <a:off x="2925634" y="2021531"/>
          <a:ext cx="2353151" cy="735359"/>
        </a:xfrm>
        <a:prstGeom prst="rect">
          <a:avLst/>
        </a:prstGeom>
        <a:solidFill>
          <a:schemeClr val="accent2">
            <a:alpha val="4000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8084" tIns="60960" rIns="60960" bIns="60960" numCol="1" spcCol="1270" anchor="ctr" anchorCtr="0">
          <a:noAutofit/>
        </a:bodyPr>
        <a:lstStyle/>
        <a:p>
          <a:pPr lvl="0" algn="ctr" defTabSz="711200">
            <a:lnSpc>
              <a:spcPct val="90000"/>
            </a:lnSpc>
            <a:spcBef>
              <a:spcPct val="0"/>
            </a:spcBef>
            <a:spcAft>
              <a:spcPct val="35000"/>
            </a:spcAft>
          </a:pPr>
          <a:r>
            <a:rPr lang="en-NZ" sz="1600" b="1" kern="1200"/>
            <a:t>Communications</a:t>
          </a:r>
        </a:p>
      </dsp:txBody>
      <dsp:txXfrm>
        <a:off x="2925634" y="2021531"/>
        <a:ext cx="2353151" cy="735359"/>
      </dsp:txXfrm>
    </dsp:sp>
    <dsp:sp modelId="{20AA2094-6508-4B87-A4F8-6F3143CE3DAD}">
      <dsp:nvSpPr>
        <dsp:cNvPr id="0" name=""/>
        <dsp:cNvSpPr/>
      </dsp:nvSpPr>
      <dsp:spPr>
        <a:xfrm>
          <a:off x="2999821" y="2028352"/>
          <a:ext cx="514751" cy="772127"/>
        </a:xfrm>
        <a:prstGeom prst="rect">
          <a:avLst/>
        </a:prstGeom>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 xmlns:asvg="http://schemas.microsoft.com/office/drawing/2016/SVG/main" r:embed="rId10"/>
              </a:ext>
            </a:extLst>
          </a:blip>
          <a:srcRect/>
          <a:stretch>
            <a:fillRect t="16666" b="16666"/>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C4313F7-DFD8-4322-9B0C-EB039BC4EB63}">
      <dsp:nvSpPr>
        <dsp:cNvPr id="0" name=""/>
        <dsp:cNvSpPr/>
      </dsp:nvSpPr>
      <dsp:spPr>
        <a:xfrm>
          <a:off x="352420" y="2941193"/>
          <a:ext cx="2353151" cy="735359"/>
        </a:xfrm>
        <a:prstGeom prst="rect">
          <a:avLst/>
        </a:prstGeom>
        <a:solidFill>
          <a:schemeClr val="accent2">
            <a:alpha val="4000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8084" tIns="60960" rIns="60960" bIns="60960" numCol="1" spcCol="1270" anchor="ctr" anchorCtr="0">
          <a:noAutofit/>
        </a:bodyPr>
        <a:lstStyle/>
        <a:p>
          <a:pPr lvl="0" algn="ctr" defTabSz="711200">
            <a:lnSpc>
              <a:spcPct val="90000"/>
            </a:lnSpc>
            <a:spcBef>
              <a:spcPct val="0"/>
            </a:spcBef>
            <a:spcAft>
              <a:spcPct val="35000"/>
            </a:spcAft>
          </a:pPr>
          <a:r>
            <a:rPr lang="en-NZ" sz="1600" b="1" kern="1200"/>
            <a:t>Administration Support</a:t>
          </a:r>
        </a:p>
      </dsp:txBody>
      <dsp:txXfrm>
        <a:off x="352420" y="2941193"/>
        <a:ext cx="2353151" cy="735359"/>
      </dsp:txXfrm>
    </dsp:sp>
    <dsp:sp modelId="{F867DB6E-C614-4CAE-AF3E-2952B0C7CC4D}">
      <dsp:nvSpPr>
        <dsp:cNvPr id="0" name=""/>
        <dsp:cNvSpPr/>
      </dsp:nvSpPr>
      <dsp:spPr>
        <a:xfrm>
          <a:off x="472037" y="2898982"/>
          <a:ext cx="514751" cy="772127"/>
        </a:xfrm>
        <a:prstGeom prst="rect">
          <a:avLst/>
        </a:prstGeom>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 xmlns:asvg="http://schemas.microsoft.com/office/drawing/2016/SVG/main" r:embed="rId12"/>
              </a:ext>
            </a:extLst>
          </a:blip>
          <a:srcRect/>
          <a:stretch>
            <a:fillRect t="16666" b="16666"/>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CAC5C2AB-FE58-431F-A4CE-52EBB940FCE1}">
      <dsp:nvSpPr>
        <dsp:cNvPr id="0" name=""/>
        <dsp:cNvSpPr/>
      </dsp:nvSpPr>
      <dsp:spPr>
        <a:xfrm>
          <a:off x="2935104" y="2926662"/>
          <a:ext cx="2353151" cy="735359"/>
        </a:xfrm>
        <a:prstGeom prst="rect">
          <a:avLst/>
        </a:prstGeom>
        <a:solidFill>
          <a:schemeClr val="accent2">
            <a:alpha val="4000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8084" tIns="60960" rIns="60960" bIns="60960" numCol="1" spcCol="1270" anchor="ctr" anchorCtr="0">
          <a:noAutofit/>
        </a:bodyPr>
        <a:lstStyle/>
        <a:p>
          <a:pPr lvl="0" algn="ctr" defTabSz="711200">
            <a:lnSpc>
              <a:spcPct val="90000"/>
            </a:lnSpc>
            <a:spcBef>
              <a:spcPct val="0"/>
            </a:spcBef>
            <a:spcAft>
              <a:spcPct val="35000"/>
            </a:spcAft>
          </a:pPr>
          <a:r>
            <a:rPr lang="en-NZ" sz="1600" b="1" kern="1200"/>
            <a:t>Participants</a:t>
          </a:r>
        </a:p>
      </dsp:txBody>
      <dsp:txXfrm>
        <a:off x="2935104" y="2926662"/>
        <a:ext cx="2353151" cy="735359"/>
      </dsp:txXfrm>
    </dsp:sp>
    <dsp:sp modelId="{FFEBF558-0988-4217-BC8B-4C85ED30FDA8}">
      <dsp:nvSpPr>
        <dsp:cNvPr id="0" name=""/>
        <dsp:cNvSpPr/>
      </dsp:nvSpPr>
      <dsp:spPr>
        <a:xfrm>
          <a:off x="3017482" y="2919706"/>
          <a:ext cx="500246" cy="772127"/>
        </a:xfrm>
        <a:prstGeom prst="rect">
          <a:avLst/>
        </a:prstGeom>
        <a:blipFill dpi="0" rotWithShape="1">
          <a:blip xmlns:r="http://schemas.openxmlformats.org/officeDocument/2006/relationships" r:embed="rId13" cstate="print">
            <a:extLst>
              <a:ext uri="{28A0092B-C50C-407E-A947-70E740481C1C}">
                <a14:useLocalDpi xmlns:a14="http://schemas.microsoft.com/office/drawing/2010/main" val="0"/>
              </a:ext>
              <a:ext uri="{96DAC541-7B7A-43D3-8B79-37D633B846F1}">
                <asvg:svgBlip xmlns="" xmlns:asvg="http://schemas.microsoft.com/office/drawing/2016/SVG/main" r:embed="rId14"/>
              </a:ext>
            </a:extLst>
          </a:blip>
          <a:srcRect/>
          <a:stretch>
            <a:fillRect t="16666" b="16666"/>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D0C904-C189-4026-9CF9-6B39278BA1D6}">
      <dsp:nvSpPr>
        <dsp:cNvPr id="0" name=""/>
        <dsp:cNvSpPr/>
      </dsp:nvSpPr>
      <dsp:spPr>
        <a:xfrm>
          <a:off x="1585639" y="440120"/>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1743307" y="484019"/>
        <a:ext cx="18207" cy="3641"/>
      </dsp:txXfrm>
    </dsp:sp>
    <dsp:sp modelId="{2171D3E4-43F8-4598-958C-192B0AA11A9D}">
      <dsp:nvSpPr>
        <dsp:cNvPr id="0" name=""/>
        <dsp:cNvSpPr/>
      </dsp:nvSpPr>
      <dsp:spPr>
        <a:xfrm>
          <a:off x="4205" y="10870"/>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NZ" sz="1100" b="1" kern="1200"/>
            <a:t>1</a:t>
          </a:r>
          <a:r>
            <a:rPr lang="en-NZ" sz="1100" kern="1200"/>
            <a:t/>
          </a:r>
          <a:br>
            <a:rPr lang="en-NZ" sz="1100" kern="1200"/>
          </a:br>
          <a:r>
            <a:rPr lang="en-NZ" sz="1100" kern="1200"/>
            <a:t>Open the In-meeting PowerPoint  slide show</a:t>
          </a:r>
        </a:p>
      </dsp:txBody>
      <dsp:txXfrm>
        <a:off x="4205" y="10870"/>
        <a:ext cx="1583233" cy="949940"/>
      </dsp:txXfrm>
    </dsp:sp>
    <dsp:sp modelId="{10933803-B9AB-4372-8058-BC80EBBA6EB2}">
      <dsp:nvSpPr>
        <dsp:cNvPr id="0" name=""/>
        <dsp:cNvSpPr/>
      </dsp:nvSpPr>
      <dsp:spPr>
        <a:xfrm>
          <a:off x="3533016" y="440120"/>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690685" y="484019"/>
        <a:ext cx="18207" cy="3641"/>
      </dsp:txXfrm>
    </dsp:sp>
    <dsp:sp modelId="{142F7351-40FE-4840-8B1B-B93379DC3332}">
      <dsp:nvSpPr>
        <dsp:cNvPr id="0" name=""/>
        <dsp:cNvSpPr/>
      </dsp:nvSpPr>
      <dsp:spPr>
        <a:xfrm>
          <a:off x="1951583" y="10870"/>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NZ" sz="1100" b="1" kern="1200"/>
            <a:t>2</a:t>
          </a:r>
        </a:p>
        <a:p>
          <a:pPr lvl="0" algn="ctr" defTabSz="488950">
            <a:lnSpc>
              <a:spcPct val="90000"/>
            </a:lnSpc>
            <a:spcBef>
              <a:spcPct val="0"/>
            </a:spcBef>
            <a:spcAft>
              <a:spcPct val="35000"/>
            </a:spcAft>
          </a:pPr>
          <a:r>
            <a:rPr lang="en-NZ" sz="1100" kern="1200"/>
            <a:t>Select slide 4</a:t>
          </a:r>
        </a:p>
      </dsp:txBody>
      <dsp:txXfrm>
        <a:off x="1951583" y="10870"/>
        <a:ext cx="1583233" cy="949940"/>
      </dsp:txXfrm>
    </dsp:sp>
    <dsp:sp modelId="{17CF87EA-8010-4D78-8411-ECC361195A1E}">
      <dsp:nvSpPr>
        <dsp:cNvPr id="0" name=""/>
        <dsp:cNvSpPr/>
      </dsp:nvSpPr>
      <dsp:spPr>
        <a:xfrm>
          <a:off x="795822" y="959010"/>
          <a:ext cx="3894754" cy="333543"/>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645406" y="1123961"/>
        <a:ext cx="195587" cy="3641"/>
      </dsp:txXfrm>
    </dsp:sp>
    <dsp:sp modelId="{3BF1EF7A-94FC-490A-804D-69FE697C5518}">
      <dsp:nvSpPr>
        <dsp:cNvPr id="0" name=""/>
        <dsp:cNvSpPr/>
      </dsp:nvSpPr>
      <dsp:spPr>
        <a:xfrm>
          <a:off x="3898960" y="10870"/>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NZ" sz="1100" b="1" kern="1200"/>
            <a:t>3</a:t>
          </a:r>
          <a:r>
            <a:rPr lang="en-NZ" sz="1100" kern="1200"/>
            <a:t/>
          </a:r>
          <a:br>
            <a:rPr lang="en-NZ" sz="1100" kern="1200"/>
          </a:br>
          <a:r>
            <a:rPr lang="en-NZ" sz="1100" kern="1200"/>
            <a:t>Share the PowerPoint slide show in Meeting</a:t>
          </a:r>
        </a:p>
      </dsp:txBody>
      <dsp:txXfrm>
        <a:off x="3898960" y="10870"/>
        <a:ext cx="1583233" cy="949940"/>
      </dsp:txXfrm>
    </dsp:sp>
    <dsp:sp modelId="{0060910C-743A-4C94-B6C0-E46106FF059C}">
      <dsp:nvSpPr>
        <dsp:cNvPr id="0" name=""/>
        <dsp:cNvSpPr/>
      </dsp:nvSpPr>
      <dsp:spPr>
        <a:xfrm>
          <a:off x="1585639" y="1754204"/>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1743307" y="1798103"/>
        <a:ext cx="18207" cy="3641"/>
      </dsp:txXfrm>
    </dsp:sp>
    <dsp:sp modelId="{1AB56390-5C9D-4A05-804F-B5F3ABDC3373}">
      <dsp:nvSpPr>
        <dsp:cNvPr id="0" name=""/>
        <dsp:cNvSpPr/>
      </dsp:nvSpPr>
      <dsp:spPr>
        <a:xfrm>
          <a:off x="4205" y="1324953"/>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NZ" sz="1100" b="1" kern="1200"/>
            <a:t>4</a:t>
          </a:r>
          <a:r>
            <a:rPr lang="en-NZ" sz="1100" kern="1200"/>
            <a:t/>
          </a:r>
          <a:br>
            <a:rPr lang="en-NZ" sz="1100" kern="1200"/>
          </a:br>
          <a:r>
            <a:rPr lang="en-NZ" sz="1100" kern="1200"/>
            <a:t>Press </a:t>
          </a:r>
          <a:r>
            <a:rPr lang="en-NZ" sz="1100" b="1" kern="1200"/>
            <a:t>F5 </a:t>
          </a:r>
          <a:r>
            <a:rPr lang="en-NZ" sz="1100" kern="1200"/>
            <a:t>to enter </a:t>
          </a:r>
          <a:br>
            <a:rPr lang="en-NZ" sz="1100" kern="1200"/>
          </a:br>
          <a:r>
            <a:rPr lang="en-NZ" sz="1100" kern="1200"/>
            <a:t>full-screen mode in PowerPoint</a:t>
          </a:r>
        </a:p>
      </dsp:txBody>
      <dsp:txXfrm>
        <a:off x="4205" y="1324953"/>
        <a:ext cx="1583233" cy="949940"/>
      </dsp:txXfrm>
    </dsp:sp>
    <dsp:sp modelId="{270E3438-3416-4515-99F9-57402F170DB4}">
      <dsp:nvSpPr>
        <dsp:cNvPr id="0" name=""/>
        <dsp:cNvSpPr/>
      </dsp:nvSpPr>
      <dsp:spPr>
        <a:xfrm>
          <a:off x="3533016" y="1754204"/>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690685" y="1798103"/>
        <a:ext cx="18207" cy="3641"/>
      </dsp:txXfrm>
    </dsp:sp>
    <dsp:sp modelId="{27C79EF2-0BB1-41A4-9AB2-FE7F43D93693}">
      <dsp:nvSpPr>
        <dsp:cNvPr id="0" name=""/>
        <dsp:cNvSpPr/>
      </dsp:nvSpPr>
      <dsp:spPr>
        <a:xfrm>
          <a:off x="1951583" y="1324953"/>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NZ" sz="1100" b="1" kern="1200"/>
            <a:t>5</a:t>
          </a:r>
          <a:r>
            <a:rPr lang="en-NZ" sz="1100" kern="1200"/>
            <a:t/>
          </a:r>
          <a:br>
            <a:rPr lang="en-NZ" sz="1100" kern="1200"/>
          </a:br>
          <a:r>
            <a:rPr lang="en-NZ" sz="1100" kern="1200"/>
            <a:t>Just before the meeting is about to resume, move to slide 5 </a:t>
          </a:r>
          <a:br>
            <a:rPr lang="en-NZ" sz="1100" kern="1200"/>
          </a:br>
          <a:r>
            <a:rPr lang="en-NZ" sz="1100" kern="1200"/>
            <a:t>(60-second countdown)</a:t>
          </a:r>
        </a:p>
      </dsp:txBody>
      <dsp:txXfrm>
        <a:off x="1951583" y="1324953"/>
        <a:ext cx="1583233" cy="949940"/>
      </dsp:txXfrm>
    </dsp:sp>
    <dsp:sp modelId="{FEC2FF1C-9364-4C7E-9F9B-7A3A7CD83B04}">
      <dsp:nvSpPr>
        <dsp:cNvPr id="0" name=""/>
        <dsp:cNvSpPr/>
      </dsp:nvSpPr>
      <dsp:spPr>
        <a:xfrm>
          <a:off x="795822" y="2273094"/>
          <a:ext cx="3894754" cy="333543"/>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645406" y="2438045"/>
        <a:ext cx="195587" cy="3641"/>
      </dsp:txXfrm>
    </dsp:sp>
    <dsp:sp modelId="{6DBEB7DB-BE90-481E-88C0-701721EA8550}">
      <dsp:nvSpPr>
        <dsp:cNvPr id="0" name=""/>
        <dsp:cNvSpPr/>
      </dsp:nvSpPr>
      <dsp:spPr>
        <a:xfrm>
          <a:off x="3898960" y="1324953"/>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NZ" sz="1100" b="1" kern="1200"/>
            <a:t>6</a:t>
          </a:r>
          <a:r>
            <a:rPr lang="en-NZ" sz="1100" kern="1200"/>
            <a:t/>
          </a:r>
          <a:br>
            <a:rPr lang="en-NZ" sz="1100" kern="1200"/>
          </a:br>
          <a:r>
            <a:rPr lang="en-NZ" sz="1100" kern="1200"/>
            <a:t>When your presenter is ready, stop sharing the In-meeting PowerPoint slide show</a:t>
          </a:r>
        </a:p>
      </dsp:txBody>
      <dsp:txXfrm>
        <a:off x="3898960" y="1324953"/>
        <a:ext cx="1583233" cy="949940"/>
      </dsp:txXfrm>
    </dsp:sp>
    <dsp:sp modelId="{58518E94-B6EB-4639-8688-61FEE4400804}">
      <dsp:nvSpPr>
        <dsp:cNvPr id="0" name=""/>
        <dsp:cNvSpPr/>
      </dsp:nvSpPr>
      <dsp:spPr>
        <a:xfrm>
          <a:off x="4205" y="2639037"/>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NZ" sz="1100" b="1" kern="1200"/>
            <a:t>7</a:t>
          </a:r>
          <a:r>
            <a:rPr lang="en-NZ" sz="1100" kern="1200"/>
            <a:t/>
          </a:r>
          <a:br>
            <a:rPr lang="en-NZ" sz="1100" kern="1200"/>
          </a:br>
          <a:r>
            <a:rPr lang="en-NZ" sz="1100" kern="1200"/>
            <a:t>Press </a:t>
          </a:r>
          <a:r>
            <a:rPr lang="en-NZ" sz="1100" b="1" kern="1200"/>
            <a:t>Esc </a:t>
          </a:r>
          <a:r>
            <a:rPr lang="en-NZ" sz="1100" kern="1200"/>
            <a:t>to exit </a:t>
          </a:r>
          <a:br>
            <a:rPr lang="en-NZ" sz="1100" kern="1200"/>
          </a:br>
          <a:r>
            <a:rPr lang="en-NZ" sz="1100" kern="1200"/>
            <a:t>full-screen mode in PowerPoint </a:t>
          </a:r>
        </a:p>
      </dsp:txBody>
      <dsp:txXfrm>
        <a:off x="4205" y="2639037"/>
        <a:ext cx="1583233" cy="94994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83DD0D-8504-470A-B1BF-B8B7BA068D05}">
      <dsp:nvSpPr>
        <dsp:cNvPr id="0" name=""/>
        <dsp:cNvSpPr/>
      </dsp:nvSpPr>
      <dsp:spPr>
        <a:xfrm>
          <a:off x="1585639" y="454675"/>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1743307" y="498574"/>
        <a:ext cx="18207" cy="3641"/>
      </dsp:txXfrm>
    </dsp:sp>
    <dsp:sp modelId="{2B4EFD29-3136-40A8-B57E-D2EF28470C47}">
      <dsp:nvSpPr>
        <dsp:cNvPr id="0" name=""/>
        <dsp:cNvSpPr/>
      </dsp:nvSpPr>
      <dsp:spPr>
        <a:xfrm>
          <a:off x="4205" y="25425"/>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buFont typeface="+mj-lt"/>
            <a:buNone/>
          </a:pPr>
          <a:r>
            <a:rPr lang="en-NZ" sz="1100" b="1" kern="1200"/>
            <a:t>1</a:t>
          </a:r>
          <a:r>
            <a:rPr lang="en-NZ" sz="1100" kern="1200"/>
            <a:t/>
          </a:r>
          <a:br>
            <a:rPr lang="en-NZ" sz="1100" kern="1200"/>
          </a:br>
          <a:r>
            <a:rPr lang="en-NZ" sz="1100" kern="1200"/>
            <a:t>Open In-meeting PowerPoint slide show</a:t>
          </a:r>
        </a:p>
      </dsp:txBody>
      <dsp:txXfrm>
        <a:off x="4205" y="25425"/>
        <a:ext cx="1583233" cy="949940"/>
      </dsp:txXfrm>
    </dsp:sp>
    <dsp:sp modelId="{F51E03BC-C97E-47FD-9A08-1B3C95F37BB7}">
      <dsp:nvSpPr>
        <dsp:cNvPr id="0" name=""/>
        <dsp:cNvSpPr/>
      </dsp:nvSpPr>
      <dsp:spPr>
        <a:xfrm>
          <a:off x="3533016" y="454675"/>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690685" y="498574"/>
        <a:ext cx="18207" cy="3641"/>
      </dsp:txXfrm>
    </dsp:sp>
    <dsp:sp modelId="{C9C63C2B-62D2-488D-9C6B-4A74BB278BB4}">
      <dsp:nvSpPr>
        <dsp:cNvPr id="0" name=""/>
        <dsp:cNvSpPr/>
      </dsp:nvSpPr>
      <dsp:spPr>
        <a:xfrm>
          <a:off x="1951583" y="25425"/>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buFont typeface="+mj-lt"/>
            <a:buNone/>
          </a:pPr>
          <a:r>
            <a:rPr lang="en-NZ" sz="1100" b="1" kern="1200"/>
            <a:t>2</a:t>
          </a:r>
          <a:r>
            <a:rPr lang="en-NZ" sz="1100" kern="1200"/>
            <a:t/>
          </a:r>
          <a:br>
            <a:rPr lang="en-NZ" sz="1100" kern="1200"/>
          </a:br>
          <a:r>
            <a:rPr lang="en-NZ" sz="1100" kern="1200"/>
            <a:t>Select slide 6 to show the farewell screen</a:t>
          </a:r>
        </a:p>
      </dsp:txBody>
      <dsp:txXfrm>
        <a:off x="1951583" y="25425"/>
        <a:ext cx="1583233" cy="949940"/>
      </dsp:txXfrm>
    </dsp:sp>
    <dsp:sp modelId="{E067D04C-57C7-4EBA-A76B-91E52E619237}">
      <dsp:nvSpPr>
        <dsp:cNvPr id="0" name=""/>
        <dsp:cNvSpPr/>
      </dsp:nvSpPr>
      <dsp:spPr>
        <a:xfrm>
          <a:off x="795822" y="973565"/>
          <a:ext cx="3894754" cy="333543"/>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645406" y="1138516"/>
        <a:ext cx="195587" cy="3641"/>
      </dsp:txXfrm>
    </dsp:sp>
    <dsp:sp modelId="{F4575003-0AD5-4A5E-87CB-8F1F98BA573F}">
      <dsp:nvSpPr>
        <dsp:cNvPr id="0" name=""/>
        <dsp:cNvSpPr/>
      </dsp:nvSpPr>
      <dsp:spPr>
        <a:xfrm>
          <a:off x="3898960" y="25425"/>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buFont typeface="+mj-lt"/>
            <a:buNone/>
          </a:pPr>
          <a:r>
            <a:rPr lang="en-NZ" sz="1100" b="1" kern="1200"/>
            <a:t>3</a:t>
          </a:r>
          <a:r>
            <a:rPr lang="en-NZ" sz="1100" kern="1200"/>
            <a:t/>
          </a:r>
          <a:br>
            <a:rPr lang="en-NZ" sz="1100" kern="1200"/>
          </a:br>
          <a:r>
            <a:rPr lang="en-NZ" sz="1100" kern="1200"/>
            <a:t>Share the PowerPoint slide show in Meeting</a:t>
          </a:r>
        </a:p>
      </dsp:txBody>
      <dsp:txXfrm>
        <a:off x="3898960" y="25425"/>
        <a:ext cx="1583233" cy="949940"/>
      </dsp:txXfrm>
    </dsp:sp>
    <dsp:sp modelId="{C4B5C1FA-DF9C-499B-B361-98C11C0141D3}">
      <dsp:nvSpPr>
        <dsp:cNvPr id="0" name=""/>
        <dsp:cNvSpPr/>
      </dsp:nvSpPr>
      <dsp:spPr>
        <a:xfrm>
          <a:off x="1585639" y="1768759"/>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1743307" y="1812658"/>
        <a:ext cx="18207" cy="3641"/>
      </dsp:txXfrm>
    </dsp:sp>
    <dsp:sp modelId="{642A4166-CAB4-4F2C-84BA-22950F1EAF75}">
      <dsp:nvSpPr>
        <dsp:cNvPr id="0" name=""/>
        <dsp:cNvSpPr/>
      </dsp:nvSpPr>
      <dsp:spPr>
        <a:xfrm>
          <a:off x="4205" y="1339509"/>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buFont typeface="+mj-lt"/>
            <a:buNone/>
          </a:pPr>
          <a:r>
            <a:rPr lang="en-NZ" sz="1100" b="1" kern="1200"/>
            <a:t>4</a:t>
          </a:r>
          <a:r>
            <a:rPr lang="en-NZ" sz="1100" kern="1200"/>
            <a:t/>
          </a:r>
          <a:br>
            <a:rPr lang="en-NZ" sz="1100" kern="1200"/>
          </a:br>
          <a:r>
            <a:rPr lang="en-NZ" sz="1100" kern="1200"/>
            <a:t>Once the participants have left the meeting, stop sharing the </a:t>
          </a:r>
          <a:br>
            <a:rPr lang="en-NZ" sz="1100" kern="1200"/>
          </a:br>
          <a:r>
            <a:rPr lang="en-NZ" sz="1100" kern="1200"/>
            <a:t>slide show</a:t>
          </a:r>
        </a:p>
      </dsp:txBody>
      <dsp:txXfrm>
        <a:off x="4205" y="1339509"/>
        <a:ext cx="1583233" cy="949940"/>
      </dsp:txXfrm>
    </dsp:sp>
    <dsp:sp modelId="{0C164FBD-4B5E-461D-8943-3ECF7982A4F8}">
      <dsp:nvSpPr>
        <dsp:cNvPr id="0" name=""/>
        <dsp:cNvSpPr/>
      </dsp:nvSpPr>
      <dsp:spPr>
        <a:xfrm>
          <a:off x="1951583" y="1339509"/>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buFont typeface="+mj-lt"/>
            <a:buNone/>
          </a:pPr>
          <a:r>
            <a:rPr lang="en-NZ" sz="1100" b="1" kern="1200"/>
            <a:t>5</a:t>
          </a:r>
          <a:r>
            <a:rPr lang="en-NZ" sz="1100" kern="1200"/>
            <a:t/>
          </a:r>
          <a:br>
            <a:rPr lang="en-NZ" sz="1100" kern="1200"/>
          </a:br>
          <a:r>
            <a:rPr lang="en-NZ" sz="1100" kern="1200"/>
            <a:t>Press </a:t>
          </a:r>
          <a:r>
            <a:rPr lang="en-NZ" sz="1100" b="1" kern="1200"/>
            <a:t>Esc </a:t>
          </a:r>
          <a:r>
            <a:rPr lang="en-NZ" sz="1100" kern="1200"/>
            <a:t>to exit </a:t>
          </a:r>
          <a:br>
            <a:rPr lang="en-NZ" sz="1100" kern="1200"/>
          </a:br>
          <a:r>
            <a:rPr lang="en-NZ" sz="1100" kern="1200"/>
            <a:t>full-screen mode in PowerPoint </a:t>
          </a:r>
        </a:p>
      </dsp:txBody>
      <dsp:txXfrm>
        <a:off x="1951583" y="1339509"/>
        <a:ext cx="1583233" cy="94994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11D446-9729-4A4B-8624-991420E714FA}">
      <dsp:nvSpPr>
        <dsp:cNvPr id="0" name=""/>
        <dsp:cNvSpPr/>
      </dsp:nvSpPr>
      <dsp:spPr>
        <a:xfrm>
          <a:off x="2190945" y="894396"/>
          <a:ext cx="335449" cy="123561"/>
        </a:xfrm>
        <a:custGeom>
          <a:avLst/>
          <a:gdLst/>
          <a:ahLst/>
          <a:cxnLst/>
          <a:rect l="0" t="0" r="0" b="0"/>
          <a:pathLst>
            <a:path>
              <a:moveTo>
                <a:pt x="335449" y="123561"/>
              </a:moveTo>
              <a:lnTo>
                <a:pt x="0" y="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99CEB60-54E2-4166-ADC5-2A76A7C631F5}">
      <dsp:nvSpPr>
        <dsp:cNvPr id="0" name=""/>
        <dsp:cNvSpPr/>
      </dsp:nvSpPr>
      <dsp:spPr>
        <a:xfrm>
          <a:off x="3853051" y="1760103"/>
          <a:ext cx="91440" cy="252160"/>
        </a:xfrm>
        <a:custGeom>
          <a:avLst/>
          <a:gdLst/>
          <a:ahLst/>
          <a:cxnLst/>
          <a:rect l="0" t="0" r="0" b="0"/>
          <a:pathLst>
            <a:path>
              <a:moveTo>
                <a:pt x="45720" y="0"/>
              </a:moveTo>
              <a:lnTo>
                <a:pt x="45720" y="252160"/>
              </a:lnTo>
              <a:lnTo>
                <a:pt x="127946" y="25216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F0CABD-5AE3-4D06-8D2A-8063A713217A}">
      <dsp:nvSpPr>
        <dsp:cNvPr id="0" name=""/>
        <dsp:cNvSpPr/>
      </dsp:nvSpPr>
      <dsp:spPr>
        <a:xfrm>
          <a:off x="2526395" y="1017957"/>
          <a:ext cx="1591646" cy="468058"/>
        </a:xfrm>
        <a:custGeom>
          <a:avLst/>
          <a:gdLst/>
          <a:ahLst/>
          <a:cxnLst/>
          <a:rect l="0" t="0" r="0" b="0"/>
          <a:pathLst>
            <a:path>
              <a:moveTo>
                <a:pt x="0" y="0"/>
              </a:moveTo>
              <a:lnTo>
                <a:pt x="0" y="410500"/>
              </a:lnTo>
              <a:lnTo>
                <a:pt x="1591646" y="410500"/>
              </a:lnTo>
              <a:lnTo>
                <a:pt x="1591646" y="46805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29974E8-75CB-4624-AEC9-D5F6E185BAED}">
      <dsp:nvSpPr>
        <dsp:cNvPr id="0" name=""/>
        <dsp:cNvSpPr/>
      </dsp:nvSpPr>
      <dsp:spPr>
        <a:xfrm>
          <a:off x="3189760" y="1760103"/>
          <a:ext cx="91440" cy="252160"/>
        </a:xfrm>
        <a:custGeom>
          <a:avLst/>
          <a:gdLst/>
          <a:ahLst/>
          <a:cxnLst/>
          <a:rect l="0" t="0" r="0" b="0"/>
          <a:pathLst>
            <a:path>
              <a:moveTo>
                <a:pt x="45720" y="0"/>
              </a:moveTo>
              <a:lnTo>
                <a:pt x="45720" y="252160"/>
              </a:lnTo>
              <a:lnTo>
                <a:pt x="127946" y="25216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DF88E3-B338-4154-AFD8-26DF43219345}">
      <dsp:nvSpPr>
        <dsp:cNvPr id="0" name=""/>
        <dsp:cNvSpPr/>
      </dsp:nvSpPr>
      <dsp:spPr>
        <a:xfrm>
          <a:off x="2526395" y="1017957"/>
          <a:ext cx="928355" cy="468058"/>
        </a:xfrm>
        <a:custGeom>
          <a:avLst/>
          <a:gdLst/>
          <a:ahLst/>
          <a:cxnLst/>
          <a:rect l="0" t="0" r="0" b="0"/>
          <a:pathLst>
            <a:path>
              <a:moveTo>
                <a:pt x="0" y="0"/>
              </a:moveTo>
              <a:lnTo>
                <a:pt x="0" y="410500"/>
              </a:lnTo>
              <a:lnTo>
                <a:pt x="928355" y="410500"/>
              </a:lnTo>
              <a:lnTo>
                <a:pt x="928355" y="46805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924A24-AB93-4302-ADC4-06C17DE0547C}">
      <dsp:nvSpPr>
        <dsp:cNvPr id="0" name=""/>
        <dsp:cNvSpPr/>
      </dsp:nvSpPr>
      <dsp:spPr>
        <a:xfrm>
          <a:off x="2526469" y="1760103"/>
          <a:ext cx="91440" cy="1030568"/>
        </a:xfrm>
        <a:custGeom>
          <a:avLst/>
          <a:gdLst/>
          <a:ahLst/>
          <a:cxnLst/>
          <a:rect l="0" t="0" r="0" b="0"/>
          <a:pathLst>
            <a:path>
              <a:moveTo>
                <a:pt x="45720" y="0"/>
              </a:moveTo>
              <a:lnTo>
                <a:pt x="45720" y="1030568"/>
              </a:lnTo>
              <a:lnTo>
                <a:pt x="127946" y="103056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7941C8-805B-4721-A8CD-5117B7089FBD}">
      <dsp:nvSpPr>
        <dsp:cNvPr id="0" name=""/>
        <dsp:cNvSpPr/>
      </dsp:nvSpPr>
      <dsp:spPr>
        <a:xfrm>
          <a:off x="2526469" y="1760103"/>
          <a:ext cx="91440" cy="641364"/>
        </a:xfrm>
        <a:custGeom>
          <a:avLst/>
          <a:gdLst/>
          <a:ahLst/>
          <a:cxnLst/>
          <a:rect l="0" t="0" r="0" b="0"/>
          <a:pathLst>
            <a:path>
              <a:moveTo>
                <a:pt x="45720" y="0"/>
              </a:moveTo>
              <a:lnTo>
                <a:pt x="45720" y="641364"/>
              </a:lnTo>
              <a:lnTo>
                <a:pt x="127946" y="641364"/>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8B1E3A-4120-42F7-A55E-F26CE5139A90}">
      <dsp:nvSpPr>
        <dsp:cNvPr id="0" name=""/>
        <dsp:cNvSpPr/>
      </dsp:nvSpPr>
      <dsp:spPr>
        <a:xfrm>
          <a:off x="2526469" y="1760103"/>
          <a:ext cx="91440" cy="252160"/>
        </a:xfrm>
        <a:custGeom>
          <a:avLst/>
          <a:gdLst/>
          <a:ahLst/>
          <a:cxnLst/>
          <a:rect l="0" t="0" r="0" b="0"/>
          <a:pathLst>
            <a:path>
              <a:moveTo>
                <a:pt x="45720" y="0"/>
              </a:moveTo>
              <a:lnTo>
                <a:pt x="45720" y="252160"/>
              </a:lnTo>
              <a:lnTo>
                <a:pt x="127946" y="25216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4430D85-7F3D-4DE1-87BF-A80936E0D215}">
      <dsp:nvSpPr>
        <dsp:cNvPr id="0" name=""/>
        <dsp:cNvSpPr/>
      </dsp:nvSpPr>
      <dsp:spPr>
        <a:xfrm>
          <a:off x="2526395" y="1017957"/>
          <a:ext cx="265064" cy="468058"/>
        </a:xfrm>
        <a:custGeom>
          <a:avLst/>
          <a:gdLst/>
          <a:ahLst/>
          <a:cxnLst/>
          <a:rect l="0" t="0" r="0" b="0"/>
          <a:pathLst>
            <a:path>
              <a:moveTo>
                <a:pt x="0" y="0"/>
              </a:moveTo>
              <a:lnTo>
                <a:pt x="0" y="410500"/>
              </a:lnTo>
              <a:lnTo>
                <a:pt x="265064" y="410500"/>
              </a:lnTo>
              <a:lnTo>
                <a:pt x="265064" y="46805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2D03126-3BF1-4F4E-95E8-B4BD227878A8}">
      <dsp:nvSpPr>
        <dsp:cNvPr id="0" name=""/>
        <dsp:cNvSpPr/>
      </dsp:nvSpPr>
      <dsp:spPr>
        <a:xfrm>
          <a:off x="1877677" y="1760103"/>
          <a:ext cx="91440" cy="1030568"/>
        </a:xfrm>
        <a:custGeom>
          <a:avLst/>
          <a:gdLst/>
          <a:ahLst/>
          <a:cxnLst/>
          <a:rect l="0" t="0" r="0" b="0"/>
          <a:pathLst>
            <a:path>
              <a:moveTo>
                <a:pt x="45720" y="0"/>
              </a:moveTo>
              <a:lnTo>
                <a:pt x="45720" y="1030568"/>
              </a:lnTo>
              <a:lnTo>
                <a:pt x="113446" y="103056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01EB03-B157-4614-B048-B67EF4F06AB6}">
      <dsp:nvSpPr>
        <dsp:cNvPr id="0" name=""/>
        <dsp:cNvSpPr/>
      </dsp:nvSpPr>
      <dsp:spPr>
        <a:xfrm>
          <a:off x="1877677" y="1760103"/>
          <a:ext cx="91440" cy="641364"/>
        </a:xfrm>
        <a:custGeom>
          <a:avLst/>
          <a:gdLst/>
          <a:ahLst/>
          <a:cxnLst/>
          <a:rect l="0" t="0" r="0" b="0"/>
          <a:pathLst>
            <a:path>
              <a:moveTo>
                <a:pt x="45720" y="0"/>
              </a:moveTo>
              <a:lnTo>
                <a:pt x="45720" y="641364"/>
              </a:lnTo>
              <a:lnTo>
                <a:pt x="113446" y="641364"/>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D4586B-BBF1-4C00-BE87-25F85A5C7700}">
      <dsp:nvSpPr>
        <dsp:cNvPr id="0" name=""/>
        <dsp:cNvSpPr/>
      </dsp:nvSpPr>
      <dsp:spPr>
        <a:xfrm>
          <a:off x="1877677" y="1760103"/>
          <a:ext cx="91440" cy="252160"/>
        </a:xfrm>
        <a:custGeom>
          <a:avLst/>
          <a:gdLst/>
          <a:ahLst/>
          <a:cxnLst/>
          <a:rect l="0" t="0" r="0" b="0"/>
          <a:pathLst>
            <a:path>
              <a:moveTo>
                <a:pt x="45720" y="0"/>
              </a:moveTo>
              <a:lnTo>
                <a:pt x="45720" y="252160"/>
              </a:lnTo>
              <a:lnTo>
                <a:pt x="113446" y="25216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358339-5BBC-41D7-B378-A426D924ABD4}">
      <dsp:nvSpPr>
        <dsp:cNvPr id="0" name=""/>
        <dsp:cNvSpPr/>
      </dsp:nvSpPr>
      <dsp:spPr>
        <a:xfrm>
          <a:off x="2142667" y="1017957"/>
          <a:ext cx="383727" cy="468058"/>
        </a:xfrm>
        <a:custGeom>
          <a:avLst/>
          <a:gdLst/>
          <a:ahLst/>
          <a:cxnLst/>
          <a:rect l="0" t="0" r="0" b="0"/>
          <a:pathLst>
            <a:path>
              <a:moveTo>
                <a:pt x="383727" y="0"/>
              </a:moveTo>
              <a:lnTo>
                <a:pt x="383727" y="410500"/>
              </a:lnTo>
              <a:lnTo>
                <a:pt x="0" y="410500"/>
              </a:lnTo>
              <a:lnTo>
                <a:pt x="0" y="46805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59D098-EA85-475E-80C9-2420623EE2E4}">
      <dsp:nvSpPr>
        <dsp:cNvPr id="0" name=""/>
        <dsp:cNvSpPr/>
      </dsp:nvSpPr>
      <dsp:spPr>
        <a:xfrm>
          <a:off x="938629" y="1760103"/>
          <a:ext cx="663291" cy="115116"/>
        </a:xfrm>
        <a:custGeom>
          <a:avLst/>
          <a:gdLst/>
          <a:ahLst/>
          <a:cxnLst/>
          <a:rect l="0" t="0" r="0" b="0"/>
          <a:pathLst>
            <a:path>
              <a:moveTo>
                <a:pt x="0" y="0"/>
              </a:moveTo>
              <a:lnTo>
                <a:pt x="0" y="57558"/>
              </a:lnTo>
              <a:lnTo>
                <a:pt x="663291" y="57558"/>
              </a:lnTo>
              <a:lnTo>
                <a:pt x="663291" y="11511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6E5749F-D4DA-45BF-9BE8-7155CA72AD34}">
      <dsp:nvSpPr>
        <dsp:cNvPr id="0" name=""/>
        <dsp:cNvSpPr/>
      </dsp:nvSpPr>
      <dsp:spPr>
        <a:xfrm>
          <a:off x="673639" y="2149307"/>
          <a:ext cx="91440" cy="252160"/>
        </a:xfrm>
        <a:custGeom>
          <a:avLst/>
          <a:gdLst/>
          <a:ahLst/>
          <a:cxnLst/>
          <a:rect l="0" t="0" r="0" b="0"/>
          <a:pathLst>
            <a:path>
              <a:moveTo>
                <a:pt x="45720" y="0"/>
              </a:moveTo>
              <a:lnTo>
                <a:pt x="45720" y="252160"/>
              </a:lnTo>
              <a:lnTo>
                <a:pt x="127946" y="25216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D71BA3-7D13-4ABD-AB8E-A7ED1D3F6B99}">
      <dsp:nvSpPr>
        <dsp:cNvPr id="0" name=""/>
        <dsp:cNvSpPr/>
      </dsp:nvSpPr>
      <dsp:spPr>
        <a:xfrm>
          <a:off x="892909" y="1760103"/>
          <a:ext cx="91440" cy="115116"/>
        </a:xfrm>
        <a:custGeom>
          <a:avLst/>
          <a:gdLst/>
          <a:ahLst/>
          <a:cxnLst/>
          <a:rect l="0" t="0" r="0" b="0"/>
          <a:pathLst>
            <a:path>
              <a:moveTo>
                <a:pt x="45720" y="0"/>
              </a:moveTo>
              <a:lnTo>
                <a:pt x="45720" y="11511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6EFC4B-349B-4A08-8BE7-DB7E3474D777}">
      <dsp:nvSpPr>
        <dsp:cNvPr id="0" name=""/>
        <dsp:cNvSpPr/>
      </dsp:nvSpPr>
      <dsp:spPr>
        <a:xfrm>
          <a:off x="275338" y="1760103"/>
          <a:ext cx="663291" cy="120798"/>
        </a:xfrm>
        <a:custGeom>
          <a:avLst/>
          <a:gdLst/>
          <a:ahLst/>
          <a:cxnLst/>
          <a:rect l="0" t="0" r="0" b="0"/>
          <a:pathLst>
            <a:path>
              <a:moveTo>
                <a:pt x="663291" y="0"/>
              </a:moveTo>
              <a:lnTo>
                <a:pt x="663291" y="63240"/>
              </a:lnTo>
              <a:lnTo>
                <a:pt x="0" y="63240"/>
              </a:lnTo>
              <a:lnTo>
                <a:pt x="0" y="12079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7AB95A-31EC-4F3A-A404-B1526F07CE2E}">
      <dsp:nvSpPr>
        <dsp:cNvPr id="0" name=""/>
        <dsp:cNvSpPr/>
      </dsp:nvSpPr>
      <dsp:spPr>
        <a:xfrm>
          <a:off x="938629" y="1017957"/>
          <a:ext cx="1587765" cy="468058"/>
        </a:xfrm>
        <a:custGeom>
          <a:avLst/>
          <a:gdLst/>
          <a:ahLst/>
          <a:cxnLst/>
          <a:rect l="0" t="0" r="0" b="0"/>
          <a:pathLst>
            <a:path>
              <a:moveTo>
                <a:pt x="1587765" y="0"/>
              </a:moveTo>
              <a:lnTo>
                <a:pt x="1587765" y="410500"/>
              </a:lnTo>
              <a:lnTo>
                <a:pt x="0" y="410500"/>
              </a:lnTo>
              <a:lnTo>
                <a:pt x="0" y="46805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A5DE82-AAF9-4412-8A84-9435BB24C545}">
      <dsp:nvSpPr>
        <dsp:cNvPr id="0" name=""/>
        <dsp:cNvSpPr/>
      </dsp:nvSpPr>
      <dsp:spPr>
        <a:xfrm>
          <a:off x="2480675" y="592491"/>
          <a:ext cx="91440" cy="151378"/>
        </a:xfrm>
        <a:custGeom>
          <a:avLst/>
          <a:gdLst/>
          <a:ahLst/>
          <a:cxnLst/>
          <a:rect l="0" t="0" r="0" b="0"/>
          <a:pathLst>
            <a:path>
              <a:moveTo>
                <a:pt x="47660" y="0"/>
              </a:moveTo>
              <a:lnTo>
                <a:pt x="47660" y="93820"/>
              </a:lnTo>
              <a:lnTo>
                <a:pt x="45720" y="93820"/>
              </a:lnTo>
              <a:lnTo>
                <a:pt x="45720" y="15137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EDC804-3D3B-437D-8EA7-2AC57031472D}">
      <dsp:nvSpPr>
        <dsp:cNvPr id="0" name=""/>
        <dsp:cNvSpPr/>
      </dsp:nvSpPr>
      <dsp:spPr>
        <a:xfrm>
          <a:off x="2254248" y="318404"/>
          <a:ext cx="548174" cy="27408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Executive</a:t>
          </a:r>
        </a:p>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(virtual)</a:t>
          </a:r>
        </a:p>
      </dsp:txBody>
      <dsp:txXfrm>
        <a:off x="2254248" y="318404"/>
        <a:ext cx="548174" cy="274087"/>
      </dsp:txXfrm>
    </dsp:sp>
    <dsp:sp modelId="{B5E35DF8-2AA9-4F09-A41C-18BCC1EF2E6D}">
      <dsp:nvSpPr>
        <dsp:cNvPr id="0" name=""/>
        <dsp:cNvSpPr/>
      </dsp:nvSpPr>
      <dsp:spPr>
        <a:xfrm>
          <a:off x="2252307" y="743870"/>
          <a:ext cx="548174" cy="27408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Operations Manager</a:t>
          </a:r>
        </a:p>
      </dsp:txBody>
      <dsp:txXfrm>
        <a:off x="2252307" y="743870"/>
        <a:ext cx="548174" cy="274087"/>
      </dsp:txXfrm>
    </dsp:sp>
    <dsp:sp modelId="{C3FFDDCE-0F6C-42DB-B50E-D86DC77C8113}">
      <dsp:nvSpPr>
        <dsp:cNvPr id="0" name=""/>
        <dsp:cNvSpPr/>
      </dsp:nvSpPr>
      <dsp:spPr>
        <a:xfrm>
          <a:off x="664542" y="1486016"/>
          <a:ext cx="548174" cy="27408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Tech Lead (Control Room)</a:t>
          </a:r>
        </a:p>
      </dsp:txBody>
      <dsp:txXfrm>
        <a:off x="664542" y="1486016"/>
        <a:ext cx="548174" cy="274087"/>
      </dsp:txXfrm>
    </dsp:sp>
    <dsp:sp modelId="{3C2094DE-1B81-4CA5-B573-87AE0915425A}">
      <dsp:nvSpPr>
        <dsp:cNvPr id="0" name=""/>
        <dsp:cNvSpPr/>
      </dsp:nvSpPr>
      <dsp:spPr>
        <a:xfrm>
          <a:off x="1251" y="1880902"/>
          <a:ext cx="548174" cy="274087"/>
        </a:xfrm>
        <a:prstGeom prst="rect">
          <a:avLst/>
        </a:prstGeom>
        <a:solidFill>
          <a:srgbClr val="4081D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Technology Support</a:t>
          </a:r>
        </a:p>
      </dsp:txBody>
      <dsp:txXfrm>
        <a:off x="1251" y="1880902"/>
        <a:ext cx="548174" cy="274087"/>
      </dsp:txXfrm>
    </dsp:sp>
    <dsp:sp modelId="{F5EC1D27-F936-4C9C-8DF4-4752B3A9474D}">
      <dsp:nvSpPr>
        <dsp:cNvPr id="0" name=""/>
        <dsp:cNvSpPr/>
      </dsp:nvSpPr>
      <dsp:spPr>
        <a:xfrm>
          <a:off x="664542" y="1875220"/>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VMP Support (Vendor)</a:t>
          </a:r>
        </a:p>
      </dsp:txBody>
      <dsp:txXfrm>
        <a:off x="664542" y="1875220"/>
        <a:ext cx="548174" cy="274087"/>
      </dsp:txXfrm>
    </dsp:sp>
    <dsp:sp modelId="{DE80ED8D-E406-49C8-934B-7DFCE0A2BBAA}">
      <dsp:nvSpPr>
        <dsp:cNvPr id="0" name=""/>
        <dsp:cNvSpPr/>
      </dsp:nvSpPr>
      <dsp:spPr>
        <a:xfrm>
          <a:off x="801586" y="2264424"/>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Helpdesk</a:t>
          </a:r>
        </a:p>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(remote)</a:t>
          </a:r>
        </a:p>
      </dsp:txBody>
      <dsp:txXfrm>
        <a:off x="801586" y="2264424"/>
        <a:ext cx="548174" cy="274087"/>
      </dsp:txXfrm>
    </dsp:sp>
    <dsp:sp modelId="{67094F98-2168-48C2-A842-67F6693F28AE}">
      <dsp:nvSpPr>
        <dsp:cNvPr id="0" name=""/>
        <dsp:cNvSpPr/>
      </dsp:nvSpPr>
      <dsp:spPr>
        <a:xfrm>
          <a:off x="1327833" y="1875220"/>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EMS Support (Vendor)</a:t>
          </a:r>
        </a:p>
      </dsp:txBody>
      <dsp:txXfrm>
        <a:off x="1327833" y="1875220"/>
        <a:ext cx="548174" cy="274087"/>
      </dsp:txXfrm>
    </dsp:sp>
    <dsp:sp modelId="{A3875405-B95C-4DC4-8DC3-6E529AA74DFC}">
      <dsp:nvSpPr>
        <dsp:cNvPr id="0" name=""/>
        <dsp:cNvSpPr/>
      </dsp:nvSpPr>
      <dsp:spPr>
        <a:xfrm>
          <a:off x="1868580" y="1486016"/>
          <a:ext cx="548174" cy="274087"/>
        </a:xfrm>
        <a:prstGeom prst="rect">
          <a:avLst/>
        </a:prstGeom>
        <a:solidFill>
          <a:srgbClr val="4081D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Meeting Chair/Lead</a:t>
          </a:r>
        </a:p>
      </dsp:txBody>
      <dsp:txXfrm>
        <a:off x="1868580" y="1486016"/>
        <a:ext cx="548174" cy="274087"/>
      </dsp:txXfrm>
    </dsp:sp>
    <dsp:sp modelId="{3405C731-B811-46CF-8AEC-27771984C0D1}">
      <dsp:nvSpPr>
        <dsp:cNvPr id="0" name=""/>
        <dsp:cNvSpPr/>
      </dsp:nvSpPr>
      <dsp:spPr>
        <a:xfrm>
          <a:off x="1991124" y="1875220"/>
          <a:ext cx="548174" cy="274087"/>
        </a:xfrm>
        <a:prstGeom prst="rect">
          <a:avLst/>
        </a:prstGeom>
        <a:solidFill>
          <a:srgbClr val="4081D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Chair support</a:t>
          </a:r>
        </a:p>
      </dsp:txBody>
      <dsp:txXfrm>
        <a:off x="1991124" y="1875220"/>
        <a:ext cx="548174" cy="274087"/>
      </dsp:txXfrm>
    </dsp:sp>
    <dsp:sp modelId="{91870005-E781-4C97-B83B-2B9144DEB055}">
      <dsp:nvSpPr>
        <dsp:cNvPr id="0" name=""/>
        <dsp:cNvSpPr/>
      </dsp:nvSpPr>
      <dsp:spPr>
        <a:xfrm>
          <a:off x="1991124" y="2264424"/>
          <a:ext cx="548174" cy="274087"/>
        </a:xfrm>
        <a:prstGeom prst="rect">
          <a:avLst/>
        </a:prstGeom>
        <a:solidFill>
          <a:srgbClr val="4081D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Virtual meeting facilitator</a:t>
          </a:r>
        </a:p>
      </dsp:txBody>
      <dsp:txXfrm>
        <a:off x="1991124" y="2264424"/>
        <a:ext cx="548174" cy="274087"/>
      </dsp:txXfrm>
    </dsp:sp>
    <dsp:sp modelId="{BF2AF4A1-4761-4E11-BA29-87AAF4897518}">
      <dsp:nvSpPr>
        <dsp:cNvPr id="0" name=""/>
        <dsp:cNvSpPr/>
      </dsp:nvSpPr>
      <dsp:spPr>
        <a:xfrm>
          <a:off x="1991124" y="2653628"/>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Advisory Staff </a:t>
          </a:r>
        </a:p>
      </dsp:txBody>
      <dsp:txXfrm>
        <a:off x="1991124" y="2653628"/>
        <a:ext cx="548174" cy="274087"/>
      </dsp:txXfrm>
    </dsp:sp>
    <dsp:sp modelId="{0606D43A-9DEF-43AC-BFF1-95BA309AFD12}">
      <dsp:nvSpPr>
        <dsp:cNvPr id="0" name=""/>
        <dsp:cNvSpPr/>
      </dsp:nvSpPr>
      <dsp:spPr>
        <a:xfrm>
          <a:off x="2517372" y="1486016"/>
          <a:ext cx="548174" cy="27408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Delegate Support Lead</a:t>
          </a:r>
        </a:p>
      </dsp:txBody>
      <dsp:txXfrm>
        <a:off x="2517372" y="1486016"/>
        <a:ext cx="548174" cy="274087"/>
      </dsp:txXfrm>
    </dsp:sp>
    <dsp:sp modelId="{E54878D5-C358-490A-9DED-361CC8CDF9CF}">
      <dsp:nvSpPr>
        <dsp:cNvPr id="0" name=""/>
        <dsp:cNvSpPr/>
      </dsp:nvSpPr>
      <dsp:spPr>
        <a:xfrm>
          <a:off x="2654415" y="1875220"/>
          <a:ext cx="548174" cy="27408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Delegate Support</a:t>
          </a:r>
        </a:p>
      </dsp:txBody>
      <dsp:txXfrm>
        <a:off x="2654415" y="1875220"/>
        <a:ext cx="548174" cy="274087"/>
      </dsp:txXfrm>
    </dsp:sp>
    <dsp:sp modelId="{3E43F6BF-D1E1-42A0-A582-A82201C9033D}">
      <dsp:nvSpPr>
        <dsp:cNvPr id="0" name=""/>
        <dsp:cNvSpPr/>
      </dsp:nvSpPr>
      <dsp:spPr>
        <a:xfrm>
          <a:off x="2654415" y="2264424"/>
          <a:ext cx="548174" cy="274087"/>
        </a:xfrm>
        <a:prstGeom prst="rect">
          <a:avLst/>
        </a:prstGeom>
        <a:solidFill>
          <a:srgbClr val="4F81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Registration Support</a:t>
          </a:r>
        </a:p>
      </dsp:txBody>
      <dsp:txXfrm>
        <a:off x="2654415" y="2264424"/>
        <a:ext cx="548174" cy="274087"/>
      </dsp:txXfrm>
    </dsp:sp>
    <dsp:sp modelId="{8B4BF9A9-08CC-49E2-AD4E-D7C3F9109939}">
      <dsp:nvSpPr>
        <dsp:cNvPr id="0" name=""/>
        <dsp:cNvSpPr/>
      </dsp:nvSpPr>
      <dsp:spPr>
        <a:xfrm>
          <a:off x="2654415" y="2653628"/>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Venue Security</a:t>
          </a:r>
        </a:p>
      </dsp:txBody>
      <dsp:txXfrm>
        <a:off x="2654415" y="2653628"/>
        <a:ext cx="548174" cy="274087"/>
      </dsp:txXfrm>
    </dsp:sp>
    <dsp:sp modelId="{88BADABB-8D8D-42EC-A6D0-7E83841F90AF}">
      <dsp:nvSpPr>
        <dsp:cNvPr id="0" name=""/>
        <dsp:cNvSpPr/>
      </dsp:nvSpPr>
      <dsp:spPr>
        <a:xfrm>
          <a:off x="3180663" y="1486016"/>
          <a:ext cx="548174" cy="274087"/>
        </a:xfrm>
        <a:prstGeom prst="rect">
          <a:avLst/>
        </a:prstGeom>
        <a:solidFill>
          <a:srgbClr val="1F497D">
            <a:lumMod val="60000"/>
            <a:lum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Delegate Helpdesk Lead</a:t>
          </a:r>
        </a:p>
      </dsp:txBody>
      <dsp:txXfrm>
        <a:off x="3180663" y="1486016"/>
        <a:ext cx="548174" cy="274087"/>
      </dsp:txXfrm>
    </dsp:sp>
    <dsp:sp modelId="{5A483F40-0987-4258-824C-2E71D0B77EEC}">
      <dsp:nvSpPr>
        <dsp:cNvPr id="0" name=""/>
        <dsp:cNvSpPr/>
      </dsp:nvSpPr>
      <dsp:spPr>
        <a:xfrm>
          <a:off x="3317707" y="1875220"/>
          <a:ext cx="548174" cy="274087"/>
        </a:xfrm>
        <a:prstGeom prst="rect">
          <a:avLst/>
        </a:prstGeom>
        <a:solidFill>
          <a:srgbClr val="1F497D">
            <a:lumMod val="60000"/>
            <a:lum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Delegate Helpdesk Support</a:t>
          </a:r>
        </a:p>
      </dsp:txBody>
      <dsp:txXfrm>
        <a:off x="3317707" y="1875220"/>
        <a:ext cx="548174" cy="274087"/>
      </dsp:txXfrm>
    </dsp:sp>
    <dsp:sp modelId="{2602D41E-46B7-49D8-BBC7-BB7A62C6E577}">
      <dsp:nvSpPr>
        <dsp:cNvPr id="0" name=""/>
        <dsp:cNvSpPr/>
      </dsp:nvSpPr>
      <dsp:spPr>
        <a:xfrm>
          <a:off x="3843954" y="1486016"/>
          <a:ext cx="548174" cy="274087"/>
        </a:xfrm>
        <a:prstGeom prst="rect">
          <a:avLst/>
        </a:prstGeom>
        <a:solidFill>
          <a:srgbClr val="1F497D">
            <a:lumMod val="60000"/>
            <a:lum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Production Lead (Control Room)</a:t>
          </a:r>
        </a:p>
      </dsp:txBody>
      <dsp:txXfrm>
        <a:off x="3843954" y="1486016"/>
        <a:ext cx="548174" cy="274087"/>
      </dsp:txXfrm>
    </dsp:sp>
    <dsp:sp modelId="{34CA8743-DAC5-49AA-BB74-3DA9BF240144}">
      <dsp:nvSpPr>
        <dsp:cNvPr id="0" name=""/>
        <dsp:cNvSpPr/>
      </dsp:nvSpPr>
      <dsp:spPr>
        <a:xfrm>
          <a:off x="3980998" y="1875220"/>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Producer (Vendor)</a:t>
          </a:r>
        </a:p>
      </dsp:txBody>
      <dsp:txXfrm>
        <a:off x="3980998" y="1875220"/>
        <a:ext cx="548174" cy="274087"/>
      </dsp:txXfrm>
    </dsp:sp>
    <dsp:sp modelId="{1B623BEF-5BA5-4C7D-9156-99645A883F1B}">
      <dsp:nvSpPr>
        <dsp:cNvPr id="0" name=""/>
        <dsp:cNvSpPr/>
      </dsp:nvSpPr>
      <dsp:spPr>
        <a:xfrm>
          <a:off x="1642770" y="757352"/>
          <a:ext cx="548174" cy="27408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Meeting Owner </a:t>
          </a:r>
        </a:p>
      </dsp:txBody>
      <dsp:txXfrm>
        <a:off x="1642770" y="757352"/>
        <a:ext cx="548174" cy="274087"/>
      </dsp:txXfrm>
    </dsp:sp>
    <dsp:sp modelId="{044A539F-28B1-4613-A5C0-7CC0555C84B5}">
      <dsp:nvSpPr>
        <dsp:cNvPr id="0" name=""/>
        <dsp:cNvSpPr/>
      </dsp:nvSpPr>
      <dsp:spPr>
        <a:xfrm>
          <a:off x="3199811" y="496172"/>
          <a:ext cx="548174" cy="274087"/>
        </a:xfrm>
        <a:prstGeom prst="rect">
          <a:avLst/>
        </a:prstGeom>
        <a:solidFill>
          <a:sysClr val="window" lastClr="FFFFFF"/>
        </a:solidFill>
        <a:ln w="25400" cap="flat" cmpd="sng" algn="ctr">
          <a:solidFill>
            <a:schemeClr val="accent3"/>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Text" lastClr="000000"/>
              </a:solidFill>
              <a:latin typeface="Calibri"/>
              <a:ea typeface="+mn-ea"/>
              <a:cs typeface="+mn-cs"/>
            </a:rPr>
            <a:t>Security</a:t>
          </a:r>
        </a:p>
      </dsp:txBody>
      <dsp:txXfrm>
        <a:off x="3199811" y="496172"/>
        <a:ext cx="548174" cy="274087"/>
      </dsp:txXfrm>
    </dsp:sp>
    <dsp:sp modelId="{FC23755A-1D13-4757-84AE-C81865017B9A}">
      <dsp:nvSpPr>
        <dsp:cNvPr id="0" name=""/>
        <dsp:cNvSpPr/>
      </dsp:nvSpPr>
      <dsp:spPr>
        <a:xfrm>
          <a:off x="1040376" y="761828"/>
          <a:ext cx="548174" cy="274087"/>
        </a:xfrm>
        <a:prstGeom prst="rect">
          <a:avLst/>
        </a:prstGeom>
        <a:solidFill>
          <a:sysClr val="window" lastClr="FFFFFF"/>
        </a:solidFill>
        <a:ln w="25400" cap="flat" cmpd="sng" algn="ctr">
          <a:solidFill>
            <a:schemeClr val="accent3"/>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Text" lastClr="000000"/>
              </a:solidFill>
              <a:latin typeface="Calibri"/>
              <a:ea typeface="+mn-ea"/>
              <a:cs typeface="+mn-cs"/>
            </a:rPr>
            <a:t>BO Stakeholder</a:t>
          </a:r>
        </a:p>
      </dsp:txBody>
      <dsp:txXfrm>
        <a:off x="1040376" y="761828"/>
        <a:ext cx="548174" cy="274087"/>
      </dsp:txXfrm>
    </dsp:sp>
    <dsp:sp modelId="{A38D3C5A-06D7-4BF7-92BB-D6F9778E20A7}">
      <dsp:nvSpPr>
        <dsp:cNvPr id="0" name=""/>
        <dsp:cNvSpPr/>
      </dsp:nvSpPr>
      <dsp:spPr>
        <a:xfrm>
          <a:off x="432461" y="767008"/>
          <a:ext cx="548174" cy="274087"/>
        </a:xfrm>
        <a:prstGeom prst="rect">
          <a:avLst/>
        </a:prstGeom>
        <a:solidFill>
          <a:sysClr val="window" lastClr="FFFFFF"/>
        </a:solidFill>
        <a:ln w="25400" cap="flat" cmpd="sng" algn="ctr">
          <a:no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n-US" sz="600" kern="1200" dirty="0">
            <a:solidFill>
              <a:sysClr val="windowText" lastClr="000000"/>
            </a:solidFill>
            <a:latin typeface="Calibri"/>
            <a:ea typeface="+mn-ea"/>
            <a:cs typeface="+mn-cs"/>
          </a:endParaRPr>
        </a:p>
      </dsp:txBody>
      <dsp:txXfrm>
        <a:off x="432461" y="767008"/>
        <a:ext cx="548174" cy="274087"/>
      </dsp:txXfrm>
    </dsp:sp>
    <dsp:sp modelId="{42E1CEE8-3A26-46C2-9AAD-F3F721F676EF}">
      <dsp:nvSpPr>
        <dsp:cNvPr id="0" name=""/>
        <dsp:cNvSpPr/>
      </dsp:nvSpPr>
      <dsp:spPr>
        <a:xfrm>
          <a:off x="3202793" y="883742"/>
          <a:ext cx="548174" cy="274087"/>
        </a:xfrm>
        <a:prstGeom prst="rect">
          <a:avLst/>
        </a:prstGeom>
        <a:solidFill>
          <a:sysClr val="window" lastClr="FFFFFF"/>
        </a:solidFill>
        <a:ln w="25400" cap="flat" cmpd="sng" algn="ctr">
          <a:solidFill>
            <a:schemeClr val="accent3"/>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Text" lastClr="000000"/>
              </a:solidFill>
              <a:latin typeface="Calibri"/>
              <a:ea typeface="+mn-ea"/>
              <a:cs typeface="+mn-cs"/>
            </a:rPr>
            <a:t>External Agencies</a:t>
          </a:r>
        </a:p>
      </dsp:txBody>
      <dsp:txXfrm>
        <a:off x="3202793" y="883742"/>
        <a:ext cx="548174" cy="274087"/>
      </dsp:txXfrm>
    </dsp:sp>
    <dsp:sp modelId="{36A63963-63FF-4B10-8384-A03F83130366}">
      <dsp:nvSpPr>
        <dsp:cNvPr id="0" name=""/>
        <dsp:cNvSpPr/>
      </dsp:nvSpPr>
      <dsp:spPr>
        <a:xfrm>
          <a:off x="3981507" y="2269450"/>
          <a:ext cx="548174" cy="274087"/>
        </a:xfrm>
        <a:prstGeom prst="rect">
          <a:avLst/>
        </a:prstGeom>
        <a:solidFill>
          <a:srgbClr val="EEECE1">
            <a:lumMod val="5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a:solidFill>
                <a:sysClr val="window" lastClr="FFFFFF"/>
              </a:solidFill>
              <a:latin typeface="Calibri"/>
              <a:ea typeface="+mn-ea"/>
              <a:cs typeface="+mn-cs"/>
            </a:rPr>
            <a:t>Production Technicians</a:t>
          </a:r>
        </a:p>
      </dsp:txBody>
      <dsp:txXfrm>
        <a:off x="3981507" y="2269450"/>
        <a:ext cx="548174" cy="274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424B57-40DE-4F56-82A0-E3829414E13A}">
      <dsp:nvSpPr>
        <dsp:cNvPr id="0" name=""/>
        <dsp:cNvSpPr/>
      </dsp:nvSpPr>
      <dsp:spPr>
        <a:xfrm>
          <a:off x="0" y="0"/>
          <a:ext cx="5692140" cy="864407"/>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Tone</a:t>
          </a:r>
          <a:br>
            <a:rPr lang="en-GB" sz="1100" b="1" kern="1200"/>
          </a:br>
          <a:r>
            <a:rPr lang="en-GB" sz="1100" kern="1200"/>
            <a:t>Is the meeting highly structured and formal, or can it incorporate more informal or innovative elements? What can be added to this meeting that will surprise and engage participants, or help it to achieve its purpose and outcomes?</a:t>
          </a:r>
          <a:endParaRPr lang="en-NZ" sz="1100" b="1" kern="1200"/>
        </a:p>
      </dsp:txBody>
      <dsp:txXfrm>
        <a:off x="1224868" y="0"/>
        <a:ext cx="4467271" cy="864407"/>
      </dsp:txXfrm>
    </dsp:sp>
    <dsp:sp modelId="{C30F47DF-3CEE-4BBF-B007-A3E6A4AD4682}">
      <dsp:nvSpPr>
        <dsp:cNvPr id="0" name=""/>
        <dsp:cNvSpPr/>
      </dsp:nvSpPr>
      <dsp:spPr>
        <a:xfrm>
          <a:off x="86440" y="86440"/>
          <a:ext cx="1138428" cy="691525"/>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l="16495" r="16495"/>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0CFB944-A873-4693-9F09-DB84F7318DAE}">
      <dsp:nvSpPr>
        <dsp:cNvPr id="0" name=""/>
        <dsp:cNvSpPr/>
      </dsp:nvSpPr>
      <dsp:spPr>
        <a:xfrm>
          <a:off x="0" y="950848"/>
          <a:ext cx="5692140" cy="864407"/>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Aesthetic</a:t>
          </a:r>
          <a:br>
            <a:rPr lang="en-GB" sz="1100" b="1" kern="1200"/>
          </a:br>
          <a:r>
            <a:rPr lang="en-GB" sz="1100" kern="1200"/>
            <a:t>What will influence the look and feel of the meeting? Is there an existing, clearly defined brand and design aesthetic that will form a template for this, or does the meeting aesthetic need to be interpreted or developed further by the production team?</a:t>
          </a:r>
          <a:endParaRPr lang="en-NZ" sz="1100" b="1" kern="1200"/>
        </a:p>
      </dsp:txBody>
      <dsp:txXfrm>
        <a:off x="1224868" y="950848"/>
        <a:ext cx="4467271" cy="864407"/>
      </dsp:txXfrm>
    </dsp:sp>
    <dsp:sp modelId="{890031AC-F291-40DF-BA64-60AD889BFDF5}">
      <dsp:nvSpPr>
        <dsp:cNvPr id="0" name=""/>
        <dsp:cNvSpPr/>
      </dsp:nvSpPr>
      <dsp:spPr>
        <a:xfrm>
          <a:off x="86440" y="1037288"/>
          <a:ext cx="1138428" cy="691525"/>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 xmlns:asvg="http://schemas.microsoft.com/office/drawing/2016/SVG/main" r:embed="rId4"/>
              </a:ext>
            </a:extLst>
          </a:blip>
          <a:srcRect/>
          <a:stretch>
            <a:fillRect l="19628" r="19628"/>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012BB7D7-791C-43E0-8FE7-419713C049D2}">
      <dsp:nvSpPr>
        <dsp:cNvPr id="0" name=""/>
        <dsp:cNvSpPr/>
      </dsp:nvSpPr>
      <dsp:spPr>
        <a:xfrm>
          <a:off x="0" y="1901696"/>
          <a:ext cx="5692140" cy="864407"/>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b="1" kern="1200"/>
            <a:t>Previous meetings</a:t>
          </a:r>
          <a:endParaRPr lang="en-NZ" sz="1100" b="1" kern="1200"/>
        </a:p>
        <a:p>
          <a:pPr marL="57150" lvl="1" indent="-57150" algn="l" defTabSz="488950">
            <a:lnSpc>
              <a:spcPct val="90000"/>
            </a:lnSpc>
            <a:spcBef>
              <a:spcPct val="0"/>
            </a:spcBef>
            <a:spcAft>
              <a:spcPct val="15000"/>
            </a:spcAft>
            <a:buChar char="••"/>
          </a:pPr>
          <a:r>
            <a:rPr lang="en-GB" sz="1100" kern="1200"/>
            <a:t>What has been done effectively in past high-stakes meetings that can be drawn upon?  </a:t>
          </a:r>
          <a:endParaRPr lang="en-NZ" sz="1100" kern="1200"/>
        </a:p>
        <a:p>
          <a:pPr marL="57150" lvl="1" indent="-57150" algn="l" defTabSz="488950">
            <a:lnSpc>
              <a:spcPct val="90000"/>
            </a:lnSpc>
            <a:spcBef>
              <a:spcPct val="0"/>
            </a:spcBef>
            <a:spcAft>
              <a:spcPct val="15000"/>
            </a:spcAft>
            <a:buChar char="••"/>
          </a:pPr>
          <a:r>
            <a:rPr lang="en-GB" sz="1100" kern="1200"/>
            <a:t>Is there an emotional connection we need to create?</a:t>
          </a:r>
          <a:endParaRPr lang="en-NZ" sz="1100" kern="1200"/>
        </a:p>
        <a:p>
          <a:pPr marL="57150" lvl="1" indent="-57150" algn="l" defTabSz="488950">
            <a:lnSpc>
              <a:spcPct val="90000"/>
            </a:lnSpc>
            <a:spcBef>
              <a:spcPct val="0"/>
            </a:spcBef>
            <a:spcAft>
              <a:spcPct val="15000"/>
            </a:spcAft>
            <a:buChar char="••"/>
          </a:pPr>
          <a:r>
            <a:rPr lang="en-GB" sz="1100" kern="1200"/>
            <a:t>What can be improved? </a:t>
          </a:r>
          <a:endParaRPr lang="en-NZ" sz="1100" kern="1200"/>
        </a:p>
      </dsp:txBody>
      <dsp:txXfrm>
        <a:off x="1224868" y="1901696"/>
        <a:ext cx="4467271" cy="864407"/>
      </dsp:txXfrm>
    </dsp:sp>
    <dsp:sp modelId="{D7CEB985-5F7F-452B-B62D-8758AAE77E44}">
      <dsp:nvSpPr>
        <dsp:cNvPr id="0" name=""/>
        <dsp:cNvSpPr/>
      </dsp:nvSpPr>
      <dsp:spPr>
        <a:xfrm>
          <a:off x="86440" y="1988136"/>
          <a:ext cx="1138428" cy="691525"/>
        </a:xfrm>
        <a:prstGeom prst="roundRect">
          <a:avLst>
            <a:gd name="adj" fmla="val 10000"/>
          </a:avLst>
        </a:prstGeom>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 xmlns:asvg="http://schemas.microsoft.com/office/drawing/2016/SVG/main" r:embed="rId6"/>
              </a:ext>
            </a:extLst>
          </a:blip>
          <a:srcRect/>
          <a:stretch>
            <a:fillRect l="16495" r="16495"/>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987AFAE5-C70A-41DE-ACAA-760B68ECC5AD}">
      <dsp:nvSpPr>
        <dsp:cNvPr id="0" name=""/>
        <dsp:cNvSpPr/>
      </dsp:nvSpPr>
      <dsp:spPr>
        <a:xfrm>
          <a:off x="0" y="2852544"/>
          <a:ext cx="5692140" cy="864407"/>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b="1" kern="1200"/>
            <a:t>Chair</a:t>
          </a:r>
          <a:endParaRPr lang="en-NZ" sz="1100" b="1" kern="1200"/>
        </a:p>
        <a:p>
          <a:pPr marL="57150" lvl="1" indent="-57150" algn="l" defTabSz="488950">
            <a:lnSpc>
              <a:spcPct val="90000"/>
            </a:lnSpc>
            <a:spcBef>
              <a:spcPct val="0"/>
            </a:spcBef>
            <a:spcAft>
              <a:spcPct val="15000"/>
            </a:spcAft>
            <a:buChar char="••"/>
          </a:pPr>
          <a:r>
            <a:rPr lang="en-GB" sz="1100" kern="1200"/>
            <a:t>Who will act as Chair? Do you require a specialist MC or anchor? </a:t>
          </a:r>
          <a:endParaRPr lang="en-NZ" sz="1100" kern="1200"/>
        </a:p>
        <a:p>
          <a:pPr marL="57150" lvl="1" indent="-57150" algn="l" defTabSz="488950">
            <a:lnSpc>
              <a:spcPct val="90000"/>
            </a:lnSpc>
            <a:spcBef>
              <a:spcPct val="0"/>
            </a:spcBef>
            <a:spcAft>
              <a:spcPct val="15000"/>
            </a:spcAft>
            <a:buChar char="••"/>
          </a:pPr>
          <a:r>
            <a:rPr lang="en-GB" sz="1100" kern="1200"/>
            <a:t>If so, who will be responsible for selecting this person? </a:t>
          </a:r>
          <a:endParaRPr lang="en-NZ" sz="1100" kern="1200"/>
        </a:p>
        <a:p>
          <a:pPr marL="57150" lvl="1" indent="-57150" algn="l" defTabSz="488950">
            <a:lnSpc>
              <a:spcPct val="90000"/>
            </a:lnSpc>
            <a:spcBef>
              <a:spcPct val="0"/>
            </a:spcBef>
            <a:spcAft>
              <a:spcPct val="15000"/>
            </a:spcAft>
            <a:buChar char="••"/>
          </a:pPr>
          <a:r>
            <a:rPr lang="en-GB" sz="1100" kern="1200"/>
            <a:t>What qualities does the Chair need to bring to this role?</a:t>
          </a:r>
          <a:endParaRPr lang="en-NZ" sz="1100" kern="1200"/>
        </a:p>
      </dsp:txBody>
      <dsp:txXfrm>
        <a:off x="1224868" y="2852544"/>
        <a:ext cx="4467271" cy="864407"/>
      </dsp:txXfrm>
    </dsp:sp>
    <dsp:sp modelId="{B40FEB1B-18A7-42F2-A0CC-7C1902F91FB5}">
      <dsp:nvSpPr>
        <dsp:cNvPr id="0" name=""/>
        <dsp:cNvSpPr/>
      </dsp:nvSpPr>
      <dsp:spPr>
        <a:xfrm>
          <a:off x="86440" y="2938984"/>
          <a:ext cx="1138428" cy="691525"/>
        </a:xfrm>
        <a:prstGeom prst="roundRect">
          <a:avLst>
            <a:gd name="adj" fmla="val 10000"/>
          </a:avLst>
        </a:prstGeom>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 xmlns:asvg="http://schemas.microsoft.com/office/drawing/2016/SVG/main" r:embed="rId8"/>
              </a:ext>
            </a:extLst>
          </a:blip>
          <a:srcRect/>
          <a:stretch>
            <a:fillRect l="16495" r="16495"/>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B52DE52-1871-46BD-A8D8-7F2D6743C56E}">
      <dsp:nvSpPr>
        <dsp:cNvPr id="0" name=""/>
        <dsp:cNvSpPr/>
      </dsp:nvSpPr>
      <dsp:spPr>
        <a:xfrm>
          <a:off x="0" y="3803392"/>
          <a:ext cx="5692140" cy="864407"/>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Scripts</a:t>
          </a:r>
          <a:br>
            <a:rPr lang="en-GB" sz="1100" b="1" kern="1200"/>
          </a:br>
          <a:r>
            <a:rPr lang="en-GB" sz="1100" kern="1200"/>
            <a:t>Who will be engaged to write scripted content such as the welcome and introduction, autocue text, closing remarks and other prerecorded content?</a:t>
          </a:r>
          <a:endParaRPr lang="en-NZ" sz="1100" b="1" kern="1200"/>
        </a:p>
      </dsp:txBody>
      <dsp:txXfrm>
        <a:off x="1224868" y="3803392"/>
        <a:ext cx="4467271" cy="864407"/>
      </dsp:txXfrm>
    </dsp:sp>
    <dsp:sp modelId="{9B250405-89AA-4BD3-96DC-CDCF6E568466}">
      <dsp:nvSpPr>
        <dsp:cNvPr id="0" name=""/>
        <dsp:cNvSpPr/>
      </dsp:nvSpPr>
      <dsp:spPr>
        <a:xfrm>
          <a:off x="86440" y="3889832"/>
          <a:ext cx="1138428" cy="691525"/>
        </a:xfrm>
        <a:prstGeom prst="roundRect">
          <a:avLst>
            <a:gd name="adj" fmla="val 10000"/>
          </a:avLst>
        </a:prstGeom>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 xmlns:asvg="http://schemas.microsoft.com/office/drawing/2016/SVG/main" r:embed="rId10"/>
              </a:ext>
            </a:extLst>
          </a:blip>
          <a:srcRect/>
          <a:stretch>
            <a:fillRect l="18295" r="18295"/>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E13A4A2-480E-4048-8585-DC74B79F9634}">
      <dsp:nvSpPr>
        <dsp:cNvPr id="0" name=""/>
        <dsp:cNvSpPr/>
      </dsp:nvSpPr>
      <dsp:spPr>
        <a:xfrm>
          <a:off x="0" y="4754240"/>
          <a:ext cx="5692140" cy="864407"/>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Audiovisual</a:t>
          </a:r>
          <a:br>
            <a:rPr lang="en-GB" sz="1100" b="1" kern="1200"/>
          </a:br>
          <a:r>
            <a:rPr lang="en-GB" sz="1100" kern="1200"/>
            <a:t>Are there any audio visual components such as music and video that need to be commissioned in advance, or that require copyright permissions?</a:t>
          </a:r>
          <a:endParaRPr lang="en-NZ" sz="1100" b="1" kern="1200"/>
        </a:p>
      </dsp:txBody>
      <dsp:txXfrm>
        <a:off x="1224868" y="4754240"/>
        <a:ext cx="4467271" cy="864407"/>
      </dsp:txXfrm>
    </dsp:sp>
    <dsp:sp modelId="{D82C02FF-4EF7-454B-B454-1A35CB298FA7}">
      <dsp:nvSpPr>
        <dsp:cNvPr id="0" name=""/>
        <dsp:cNvSpPr/>
      </dsp:nvSpPr>
      <dsp:spPr>
        <a:xfrm>
          <a:off x="86440" y="4840681"/>
          <a:ext cx="1138428" cy="691525"/>
        </a:xfrm>
        <a:prstGeom prst="roundRect">
          <a:avLst>
            <a:gd name="adj" fmla="val 10000"/>
          </a:avLst>
        </a:prstGeom>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 xmlns:asvg="http://schemas.microsoft.com/office/drawing/2016/SVG/main" r:embed="rId12"/>
              </a:ext>
            </a:extLst>
          </a:blip>
          <a:srcRect/>
          <a:stretch>
            <a:fillRect l="19628" r="19628"/>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16870F3A-2824-4269-87C1-520B2CB23C0D}">
      <dsp:nvSpPr>
        <dsp:cNvPr id="0" name=""/>
        <dsp:cNvSpPr/>
      </dsp:nvSpPr>
      <dsp:spPr>
        <a:xfrm>
          <a:off x="0" y="5705088"/>
          <a:ext cx="5692140" cy="864407"/>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Tikanga Māori</a:t>
          </a:r>
          <a:br>
            <a:rPr lang="en-GB" sz="1100" b="1" kern="1200"/>
          </a:br>
          <a:r>
            <a:rPr lang="en-GB" sz="1100" kern="1200"/>
            <a:t>Will elements of tikanga Māori be incorporated into your meeting? Who will be responsible for guiding this?</a:t>
          </a:r>
          <a:endParaRPr lang="en-NZ" sz="1100" b="1" kern="1200"/>
        </a:p>
      </dsp:txBody>
      <dsp:txXfrm>
        <a:off x="1224868" y="5705088"/>
        <a:ext cx="4467271" cy="864407"/>
      </dsp:txXfrm>
    </dsp:sp>
    <dsp:sp modelId="{E74D1300-2D02-4B3F-A693-50B3E66EF748}">
      <dsp:nvSpPr>
        <dsp:cNvPr id="0" name=""/>
        <dsp:cNvSpPr/>
      </dsp:nvSpPr>
      <dsp:spPr>
        <a:xfrm>
          <a:off x="86440" y="5791529"/>
          <a:ext cx="1138428" cy="691525"/>
        </a:xfrm>
        <a:prstGeom prst="roundRect">
          <a:avLst>
            <a:gd name="adj" fmla="val 10000"/>
          </a:avLst>
        </a:prstGeom>
        <a:blipFill dpi="0" rotWithShape="1">
          <a:blip xmlns:r="http://schemas.openxmlformats.org/officeDocument/2006/relationships" r:embed="rId13" cstate="print">
            <a:extLst>
              <a:ext uri="{28A0092B-C50C-407E-A947-70E740481C1C}">
                <a14:useLocalDpi xmlns:a14="http://schemas.microsoft.com/office/drawing/2010/main" val="0"/>
              </a:ext>
            </a:extLst>
          </a:blip>
          <a:srcRect/>
          <a:stretch>
            <a:fillRect l="18679" r="18679"/>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CAB043-292E-474C-8403-6A7F0706B812}">
      <dsp:nvSpPr>
        <dsp:cNvPr id="0" name=""/>
        <dsp:cNvSpPr/>
      </dsp:nvSpPr>
      <dsp:spPr>
        <a:xfrm>
          <a:off x="1662806" y="509892"/>
          <a:ext cx="351245" cy="91440"/>
        </a:xfrm>
        <a:custGeom>
          <a:avLst/>
          <a:gdLst/>
          <a:ahLst/>
          <a:cxnLst/>
          <a:rect l="0" t="0" r="0" b="0"/>
          <a:pathLst>
            <a:path>
              <a:moveTo>
                <a:pt x="0" y="45720"/>
              </a:moveTo>
              <a:lnTo>
                <a:pt x="351245"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1828883" y="553702"/>
        <a:ext cx="19092" cy="3818"/>
      </dsp:txXfrm>
    </dsp:sp>
    <dsp:sp modelId="{5FD417AC-19E5-4730-B6F7-450E394282EB}">
      <dsp:nvSpPr>
        <dsp:cNvPr id="0" name=""/>
        <dsp:cNvSpPr/>
      </dsp:nvSpPr>
      <dsp:spPr>
        <a:xfrm>
          <a:off x="4410" y="57553"/>
          <a:ext cx="1660196" cy="99611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b="1" kern="1200" baseline="0"/>
            <a:t>6-8</a:t>
          </a:r>
          <a:r>
            <a:rPr lang="en-GB" sz="1000" b="1" kern="1200"/>
            <a:t> Weeks Out: Identify speakers/Chairs/agenda</a:t>
          </a:r>
          <a:endParaRPr lang="en-NZ" sz="1000" b="1" kern="1200"/>
        </a:p>
      </dsp:txBody>
      <dsp:txXfrm>
        <a:off x="4410" y="57553"/>
        <a:ext cx="1660196" cy="996117"/>
      </dsp:txXfrm>
    </dsp:sp>
    <dsp:sp modelId="{62B727D1-8286-4828-98AD-E31C2B2304E8}">
      <dsp:nvSpPr>
        <dsp:cNvPr id="0" name=""/>
        <dsp:cNvSpPr/>
      </dsp:nvSpPr>
      <dsp:spPr>
        <a:xfrm>
          <a:off x="3704848" y="509892"/>
          <a:ext cx="351245" cy="91440"/>
        </a:xfrm>
        <a:custGeom>
          <a:avLst/>
          <a:gdLst/>
          <a:ahLst/>
          <a:cxnLst/>
          <a:rect l="0" t="0" r="0" b="0"/>
          <a:pathLst>
            <a:path>
              <a:moveTo>
                <a:pt x="0" y="45720"/>
              </a:moveTo>
              <a:lnTo>
                <a:pt x="351245"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870924" y="553702"/>
        <a:ext cx="19092" cy="3818"/>
      </dsp:txXfrm>
    </dsp:sp>
    <dsp:sp modelId="{C7C1C381-0468-43C6-87E2-5BAEC7EE2716}">
      <dsp:nvSpPr>
        <dsp:cNvPr id="0" name=""/>
        <dsp:cNvSpPr/>
      </dsp:nvSpPr>
      <dsp:spPr>
        <a:xfrm>
          <a:off x="2046451" y="57553"/>
          <a:ext cx="1660196" cy="99611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b="1" kern="1200"/>
            <a:t>6-8 Weeks Out: Determine pre-recorded content requirements such as videos, NZ Inc content, pre-recorded Mihi </a:t>
          </a:r>
          <a:endParaRPr lang="en-NZ" sz="1000" b="1" kern="1200"/>
        </a:p>
      </dsp:txBody>
      <dsp:txXfrm>
        <a:off x="2046451" y="57553"/>
        <a:ext cx="1660196" cy="996117"/>
      </dsp:txXfrm>
    </dsp:sp>
    <dsp:sp modelId="{2AC185B4-A606-488E-8498-54C6DDB32E81}">
      <dsp:nvSpPr>
        <dsp:cNvPr id="0" name=""/>
        <dsp:cNvSpPr/>
      </dsp:nvSpPr>
      <dsp:spPr>
        <a:xfrm>
          <a:off x="834508" y="1051870"/>
          <a:ext cx="4084082" cy="351245"/>
        </a:xfrm>
        <a:custGeom>
          <a:avLst/>
          <a:gdLst/>
          <a:ahLst/>
          <a:cxnLst/>
          <a:rect l="0" t="0" r="0" b="0"/>
          <a:pathLst>
            <a:path>
              <a:moveTo>
                <a:pt x="4084082" y="0"/>
              </a:moveTo>
              <a:lnTo>
                <a:pt x="4084082" y="192722"/>
              </a:lnTo>
              <a:lnTo>
                <a:pt x="0" y="192722"/>
              </a:lnTo>
              <a:lnTo>
                <a:pt x="0" y="351245"/>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774002" y="1225584"/>
        <a:ext cx="205094" cy="3818"/>
      </dsp:txXfrm>
    </dsp:sp>
    <dsp:sp modelId="{478B3CEE-3204-4E2D-83A2-5D4FD8D518BA}">
      <dsp:nvSpPr>
        <dsp:cNvPr id="0" name=""/>
        <dsp:cNvSpPr/>
      </dsp:nvSpPr>
      <dsp:spPr>
        <a:xfrm>
          <a:off x="4088493" y="57553"/>
          <a:ext cx="1660196" cy="99611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b="1" kern="1200"/>
            <a:t>4-6 Weeks Out: Design programme of engagements prior to meeting, e.g. bilateral, inter-agency </a:t>
          </a:r>
          <a:endParaRPr lang="en-NZ" sz="1000" b="1" kern="1200"/>
        </a:p>
      </dsp:txBody>
      <dsp:txXfrm>
        <a:off x="4088493" y="57553"/>
        <a:ext cx="1660196" cy="996117"/>
      </dsp:txXfrm>
    </dsp:sp>
    <dsp:sp modelId="{EC033654-8F8A-471A-B8F4-006A3062CDE6}">
      <dsp:nvSpPr>
        <dsp:cNvPr id="0" name=""/>
        <dsp:cNvSpPr/>
      </dsp:nvSpPr>
      <dsp:spPr>
        <a:xfrm>
          <a:off x="1662806" y="1887855"/>
          <a:ext cx="351245" cy="91440"/>
        </a:xfrm>
        <a:custGeom>
          <a:avLst/>
          <a:gdLst/>
          <a:ahLst/>
          <a:cxnLst/>
          <a:rect l="0" t="0" r="0" b="0"/>
          <a:pathLst>
            <a:path>
              <a:moveTo>
                <a:pt x="0" y="45720"/>
              </a:moveTo>
              <a:lnTo>
                <a:pt x="351245"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1828883" y="1931665"/>
        <a:ext cx="19092" cy="3818"/>
      </dsp:txXfrm>
    </dsp:sp>
    <dsp:sp modelId="{6C69F05C-1A21-472B-B112-32FF00FBFCED}">
      <dsp:nvSpPr>
        <dsp:cNvPr id="0" name=""/>
        <dsp:cNvSpPr/>
      </dsp:nvSpPr>
      <dsp:spPr>
        <a:xfrm>
          <a:off x="4410" y="1435516"/>
          <a:ext cx="1660196" cy="99611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b="1" kern="1200"/>
            <a:t>4-6 Weeks Out: Establish requirements and availability of any required production support </a:t>
          </a:r>
          <a:endParaRPr lang="en-NZ" sz="1000" b="1" kern="1200"/>
        </a:p>
      </dsp:txBody>
      <dsp:txXfrm>
        <a:off x="4410" y="1435516"/>
        <a:ext cx="1660196" cy="996117"/>
      </dsp:txXfrm>
    </dsp:sp>
    <dsp:sp modelId="{11FFF169-45D8-4B63-821D-E0F8FF010C73}">
      <dsp:nvSpPr>
        <dsp:cNvPr id="0" name=""/>
        <dsp:cNvSpPr/>
      </dsp:nvSpPr>
      <dsp:spPr>
        <a:xfrm>
          <a:off x="3704848" y="1887855"/>
          <a:ext cx="355655" cy="91440"/>
        </a:xfrm>
        <a:custGeom>
          <a:avLst/>
          <a:gdLst/>
          <a:ahLst/>
          <a:cxnLst/>
          <a:rect l="0" t="0" r="0" b="0"/>
          <a:pathLst>
            <a:path>
              <a:moveTo>
                <a:pt x="0" y="45720"/>
              </a:moveTo>
              <a:lnTo>
                <a:pt x="355655"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873019" y="1931665"/>
        <a:ext cx="19312" cy="3818"/>
      </dsp:txXfrm>
    </dsp:sp>
    <dsp:sp modelId="{C049BE0E-9E74-4352-9B00-E4CDC58B6064}">
      <dsp:nvSpPr>
        <dsp:cNvPr id="0" name=""/>
        <dsp:cNvSpPr/>
      </dsp:nvSpPr>
      <dsp:spPr>
        <a:xfrm>
          <a:off x="2046451" y="1435516"/>
          <a:ext cx="1660196" cy="99611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b="1" kern="1200"/>
            <a:t>3-4 Weeks Out: Conduct rehearsals and testing for relevant stakeholders </a:t>
          </a:r>
          <a:endParaRPr lang="en-NZ" sz="1000" b="1" kern="1200"/>
        </a:p>
      </dsp:txBody>
      <dsp:txXfrm>
        <a:off x="2046451" y="1435516"/>
        <a:ext cx="1660196" cy="996117"/>
      </dsp:txXfrm>
    </dsp:sp>
    <dsp:sp modelId="{BCD01BAA-BB0A-495D-9B18-C652DA4224FC}">
      <dsp:nvSpPr>
        <dsp:cNvPr id="0" name=""/>
        <dsp:cNvSpPr/>
      </dsp:nvSpPr>
      <dsp:spPr>
        <a:xfrm>
          <a:off x="834508" y="2429833"/>
          <a:ext cx="4088493" cy="351245"/>
        </a:xfrm>
        <a:custGeom>
          <a:avLst/>
          <a:gdLst/>
          <a:ahLst/>
          <a:cxnLst/>
          <a:rect l="0" t="0" r="0" b="0"/>
          <a:pathLst>
            <a:path>
              <a:moveTo>
                <a:pt x="4088493" y="0"/>
              </a:moveTo>
              <a:lnTo>
                <a:pt x="4088493" y="192722"/>
              </a:lnTo>
              <a:lnTo>
                <a:pt x="0" y="192722"/>
              </a:lnTo>
              <a:lnTo>
                <a:pt x="0" y="351245"/>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776098" y="2603547"/>
        <a:ext cx="205314" cy="3818"/>
      </dsp:txXfrm>
    </dsp:sp>
    <dsp:sp modelId="{D51A2C4F-C47A-4FF1-B10F-E5A6D4036206}">
      <dsp:nvSpPr>
        <dsp:cNvPr id="0" name=""/>
        <dsp:cNvSpPr/>
      </dsp:nvSpPr>
      <dsp:spPr>
        <a:xfrm>
          <a:off x="4092903" y="1435516"/>
          <a:ext cx="1660196" cy="99611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b="1" kern="1200"/>
            <a:t>2-3 Weeks Out: Set up venue/room  </a:t>
          </a:r>
          <a:endParaRPr lang="en-NZ" sz="1000" b="1" kern="1200"/>
        </a:p>
      </dsp:txBody>
      <dsp:txXfrm>
        <a:off x="4092903" y="1435516"/>
        <a:ext cx="1660196" cy="996117"/>
      </dsp:txXfrm>
    </dsp:sp>
    <dsp:sp modelId="{C2C25B68-43E3-437C-88AF-D0E55DEAA8C9}">
      <dsp:nvSpPr>
        <dsp:cNvPr id="0" name=""/>
        <dsp:cNvSpPr/>
      </dsp:nvSpPr>
      <dsp:spPr>
        <a:xfrm>
          <a:off x="1662806" y="3265817"/>
          <a:ext cx="351245" cy="91440"/>
        </a:xfrm>
        <a:custGeom>
          <a:avLst/>
          <a:gdLst/>
          <a:ahLst/>
          <a:cxnLst/>
          <a:rect l="0" t="0" r="0" b="0"/>
          <a:pathLst>
            <a:path>
              <a:moveTo>
                <a:pt x="0" y="45720"/>
              </a:moveTo>
              <a:lnTo>
                <a:pt x="351245"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1828883" y="3309628"/>
        <a:ext cx="19092" cy="3818"/>
      </dsp:txXfrm>
    </dsp:sp>
    <dsp:sp modelId="{E3E38FCB-63F0-47C1-B806-E7B79626031E}">
      <dsp:nvSpPr>
        <dsp:cNvPr id="0" name=""/>
        <dsp:cNvSpPr/>
      </dsp:nvSpPr>
      <dsp:spPr>
        <a:xfrm>
          <a:off x="4410" y="2813479"/>
          <a:ext cx="1660196" cy="99611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b="1" kern="1200"/>
            <a:t>1 Week Out: Arrangement to capture content from meeting/event to support communications, for example, behind the scene footage, keynote </a:t>
          </a:r>
          <a:endParaRPr lang="en-NZ" sz="1000" b="1" kern="1200"/>
        </a:p>
      </dsp:txBody>
      <dsp:txXfrm>
        <a:off x="4410" y="2813479"/>
        <a:ext cx="1660196" cy="996117"/>
      </dsp:txXfrm>
    </dsp:sp>
    <dsp:sp modelId="{83292421-237A-436D-A975-A0B12F70188E}">
      <dsp:nvSpPr>
        <dsp:cNvPr id="0" name=""/>
        <dsp:cNvSpPr/>
      </dsp:nvSpPr>
      <dsp:spPr>
        <a:xfrm>
          <a:off x="2046451" y="2813479"/>
          <a:ext cx="1660196" cy="99611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en-GB" sz="1000" b="1" kern="1200"/>
            <a:t>24-48 Hours Out: Finalise set-piece presentations by Ministers, keynote speakers to load into auto-cue </a:t>
          </a:r>
          <a:endParaRPr lang="en-NZ" sz="1000" b="1" kern="1200"/>
        </a:p>
      </dsp:txBody>
      <dsp:txXfrm>
        <a:off x="2046451" y="2813479"/>
        <a:ext cx="1660196" cy="9961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05C67E-172B-4261-806B-E836B40E8309}">
      <dsp:nvSpPr>
        <dsp:cNvPr id="0" name=""/>
        <dsp:cNvSpPr/>
      </dsp:nvSpPr>
      <dsp:spPr>
        <a:xfrm>
          <a:off x="1864531" y="2068245"/>
          <a:ext cx="2390432" cy="239043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NZ" sz="1900" b="1" i="0" kern="1200"/>
            <a:t>Readiness</a:t>
          </a:r>
          <a:r>
            <a:rPr lang="en-NZ" sz="1900" b="0" i="0" kern="1200"/>
            <a:t> </a:t>
          </a:r>
          <a:br>
            <a:rPr lang="en-NZ" sz="1900" b="0" i="0" kern="1200"/>
          </a:br>
          <a:r>
            <a:rPr lang="en-NZ" sz="1900" b="0" i="0" kern="1200"/>
            <a:t>A decision paper that requires meeting owner sign-off </a:t>
          </a:r>
          <a:endParaRPr lang="en-NZ" sz="1900" kern="1200"/>
        </a:p>
      </dsp:txBody>
      <dsp:txXfrm>
        <a:off x="2214602" y="2418316"/>
        <a:ext cx="1690290" cy="1690290"/>
      </dsp:txXfrm>
    </dsp:sp>
    <dsp:sp modelId="{09F7F04D-22CD-4294-A876-E165D930EAB3}">
      <dsp:nvSpPr>
        <dsp:cNvPr id="0" name=""/>
        <dsp:cNvSpPr/>
      </dsp:nvSpPr>
      <dsp:spPr>
        <a:xfrm rot="16200000">
          <a:off x="2826773" y="1814996"/>
          <a:ext cx="465948" cy="40549"/>
        </a:xfrm>
        <a:custGeom>
          <a:avLst/>
          <a:gdLst/>
          <a:ahLst/>
          <a:cxnLst/>
          <a:rect l="0" t="0" r="0" b="0"/>
          <a:pathLst>
            <a:path>
              <a:moveTo>
                <a:pt x="0" y="20274"/>
              </a:moveTo>
              <a:lnTo>
                <a:pt x="465948" y="2027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048098" y="1823623"/>
        <a:ext cx="23297" cy="23297"/>
      </dsp:txXfrm>
    </dsp:sp>
    <dsp:sp modelId="{66BA8A6E-63D3-411C-AF99-510B8D952131}">
      <dsp:nvSpPr>
        <dsp:cNvPr id="0" name=""/>
        <dsp:cNvSpPr/>
      </dsp:nvSpPr>
      <dsp:spPr>
        <a:xfrm>
          <a:off x="2105748" y="234304"/>
          <a:ext cx="1907997" cy="1367993"/>
        </a:xfrm>
        <a:prstGeom prst="ellipse">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NZ" sz="900" b="0" i="0" kern="1200">
              <a:solidFill>
                <a:schemeClr val="accent2">
                  <a:lumMod val="75000"/>
                </a:schemeClr>
              </a:solidFill>
            </a:rPr>
            <a:t>1 </a:t>
          </a:r>
          <a:br>
            <a:rPr lang="en-NZ" sz="900" b="0" i="0" kern="1200">
              <a:solidFill>
                <a:schemeClr val="accent2">
                  <a:lumMod val="75000"/>
                </a:schemeClr>
              </a:solidFill>
            </a:rPr>
          </a:br>
          <a:r>
            <a:rPr lang="en-NZ" sz="900" b="1" i="0" kern="1200">
              <a:solidFill>
                <a:schemeClr val="accent2">
                  <a:lumMod val="75000"/>
                </a:schemeClr>
              </a:solidFill>
            </a:rPr>
            <a:t>Functional level planning and testing</a:t>
          </a:r>
          <a:r>
            <a:rPr lang="en-NZ" sz="900" b="0" i="0" kern="1200">
              <a:solidFill>
                <a:schemeClr val="accent2">
                  <a:lumMod val="75000"/>
                </a:schemeClr>
              </a:solidFill>
            </a:rPr>
            <a:t> </a:t>
          </a:r>
          <a:br>
            <a:rPr lang="en-NZ" sz="900" b="0" i="0" kern="1200">
              <a:solidFill>
                <a:schemeClr val="accent2">
                  <a:lumMod val="75000"/>
                </a:schemeClr>
              </a:solidFill>
            </a:rPr>
          </a:br>
          <a:r>
            <a:rPr lang="en-NZ" sz="900" b="0" i="0" kern="1200">
              <a:solidFill>
                <a:schemeClr val="accent2">
                  <a:lumMod val="75000"/>
                </a:schemeClr>
              </a:solidFill>
            </a:rPr>
            <a:t>Each function schedule and conduct their own internal testing of whether the products produced meets the requirements/standards set. </a:t>
          </a:r>
        </a:p>
      </dsp:txBody>
      <dsp:txXfrm>
        <a:off x="2385168" y="434642"/>
        <a:ext cx="1349157" cy="967317"/>
      </dsp:txXfrm>
    </dsp:sp>
    <dsp:sp modelId="{C10EBC73-4346-462E-A0B4-20E86743B588}">
      <dsp:nvSpPr>
        <dsp:cNvPr id="0" name=""/>
        <dsp:cNvSpPr/>
      </dsp:nvSpPr>
      <dsp:spPr>
        <a:xfrm rot="18900000">
          <a:off x="3855108" y="2277852"/>
          <a:ext cx="339945" cy="40549"/>
        </a:xfrm>
        <a:custGeom>
          <a:avLst/>
          <a:gdLst/>
          <a:ahLst/>
          <a:cxnLst/>
          <a:rect l="0" t="0" r="0" b="0"/>
          <a:pathLst>
            <a:path>
              <a:moveTo>
                <a:pt x="0" y="20274"/>
              </a:moveTo>
              <a:lnTo>
                <a:pt x="339945" y="2027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4016583" y="2289628"/>
        <a:ext cx="16997" cy="16997"/>
      </dsp:txXfrm>
    </dsp:sp>
    <dsp:sp modelId="{D12AB893-2031-4140-87B0-16121D50E056}">
      <dsp:nvSpPr>
        <dsp:cNvPr id="0" name=""/>
        <dsp:cNvSpPr/>
      </dsp:nvSpPr>
      <dsp:spPr>
        <a:xfrm>
          <a:off x="3908027" y="795183"/>
          <a:ext cx="1619998" cy="1619998"/>
        </a:xfrm>
        <a:prstGeom prst="ellipse">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Font typeface="+mj-lt"/>
            <a:buAutoNum type="arabicPeriod" startAt="2"/>
          </a:pPr>
          <a:r>
            <a:rPr lang="en-NZ" sz="900" b="0" i="0" kern="1200">
              <a:solidFill>
                <a:schemeClr val="accent2">
                  <a:lumMod val="75000"/>
                </a:schemeClr>
              </a:solidFill>
            </a:rPr>
            <a:t>2 </a:t>
          </a:r>
          <a:br>
            <a:rPr lang="en-NZ" sz="900" b="0" i="0" kern="1200">
              <a:solidFill>
                <a:schemeClr val="accent2">
                  <a:lumMod val="75000"/>
                </a:schemeClr>
              </a:solidFill>
            </a:rPr>
          </a:br>
          <a:r>
            <a:rPr lang="en-NZ" sz="900" b="1" i="0" kern="1200">
              <a:solidFill>
                <a:schemeClr val="accent2">
                  <a:lumMod val="75000"/>
                </a:schemeClr>
              </a:solidFill>
            </a:rPr>
            <a:t>Functional Desktop walkthroughs (Panels) </a:t>
          </a:r>
          <a:r>
            <a:rPr lang="en-NZ" sz="900" b="0" i="0" kern="1200">
              <a:solidFill>
                <a:schemeClr val="accent2">
                  <a:lumMod val="75000"/>
                </a:schemeClr>
              </a:solidFill>
            </a:rPr>
            <a:t/>
          </a:r>
          <a:br>
            <a:rPr lang="en-NZ" sz="900" b="0" i="0" kern="1200">
              <a:solidFill>
                <a:schemeClr val="accent2">
                  <a:lumMod val="75000"/>
                </a:schemeClr>
              </a:solidFill>
            </a:rPr>
          </a:br>
          <a:r>
            <a:rPr lang="en-NZ" sz="900" b="0" i="0" kern="1200">
              <a:solidFill>
                <a:schemeClr val="accent2">
                  <a:lumMod val="75000"/>
                </a:schemeClr>
              </a:solidFill>
            </a:rPr>
            <a:t>Panel discussion with each functional team to explore their readiness, covering templates, policies, processes, procedures, protocols etc. </a:t>
          </a:r>
        </a:p>
      </dsp:txBody>
      <dsp:txXfrm>
        <a:off x="4145270" y="1032426"/>
        <a:ext cx="1145512" cy="1145512"/>
      </dsp:txXfrm>
    </dsp:sp>
    <dsp:sp modelId="{1183EBF6-0BBC-4539-8C88-90620845F07B}">
      <dsp:nvSpPr>
        <dsp:cNvPr id="0" name=""/>
        <dsp:cNvSpPr/>
      </dsp:nvSpPr>
      <dsp:spPr>
        <a:xfrm>
          <a:off x="4254963" y="3243187"/>
          <a:ext cx="460654" cy="40549"/>
        </a:xfrm>
        <a:custGeom>
          <a:avLst/>
          <a:gdLst/>
          <a:ahLst/>
          <a:cxnLst/>
          <a:rect l="0" t="0" r="0" b="0"/>
          <a:pathLst>
            <a:path>
              <a:moveTo>
                <a:pt x="0" y="20274"/>
              </a:moveTo>
              <a:lnTo>
                <a:pt x="460654" y="2027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4473774" y="3251945"/>
        <a:ext cx="23032" cy="23032"/>
      </dsp:txXfrm>
    </dsp:sp>
    <dsp:sp modelId="{E6299958-3989-4E6A-9880-20DDFD6935DC}">
      <dsp:nvSpPr>
        <dsp:cNvPr id="0" name=""/>
        <dsp:cNvSpPr/>
      </dsp:nvSpPr>
      <dsp:spPr>
        <a:xfrm>
          <a:off x="4715617" y="2299054"/>
          <a:ext cx="1378581" cy="1928814"/>
        </a:xfrm>
        <a:prstGeom prst="ellipse">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Font typeface="+mj-lt"/>
            <a:buAutoNum type="arabicPeriod" startAt="3"/>
          </a:pPr>
          <a:r>
            <a:rPr lang="en-NZ" sz="900" b="0" i="0" kern="1200">
              <a:solidFill>
                <a:schemeClr val="accent2">
                  <a:lumMod val="75000"/>
                </a:schemeClr>
              </a:solidFill>
            </a:rPr>
            <a:t>3 </a:t>
          </a:r>
          <a:br>
            <a:rPr lang="en-NZ" sz="900" b="0" i="0" kern="1200">
              <a:solidFill>
                <a:schemeClr val="accent2">
                  <a:lumMod val="75000"/>
                </a:schemeClr>
              </a:solidFill>
            </a:rPr>
          </a:br>
          <a:r>
            <a:rPr lang="en-NZ" sz="900" b="1" i="0" kern="1200">
              <a:solidFill>
                <a:schemeClr val="accent2">
                  <a:lumMod val="75000"/>
                </a:schemeClr>
              </a:solidFill>
            </a:rPr>
            <a:t>Incident Response Plan testing </a:t>
          </a:r>
          <a:r>
            <a:rPr lang="en-NZ" sz="900" b="0" i="0" kern="1200">
              <a:solidFill>
                <a:schemeClr val="accent2">
                  <a:lumMod val="75000"/>
                </a:schemeClr>
              </a:solidFill>
            </a:rPr>
            <a:t/>
          </a:r>
          <a:br>
            <a:rPr lang="en-NZ" sz="900" b="0" i="0" kern="1200">
              <a:solidFill>
                <a:schemeClr val="accent2">
                  <a:lumMod val="75000"/>
                </a:schemeClr>
              </a:solidFill>
            </a:rPr>
          </a:br>
          <a:r>
            <a:rPr lang="en-NZ" sz="900" b="0" i="0" kern="1200">
              <a:solidFill>
                <a:schemeClr val="accent2">
                  <a:lumMod val="75000"/>
                </a:schemeClr>
              </a:solidFill>
            </a:rPr>
            <a:t>An incident response plan is a set of instructions to help staff detect, respond to, and recover from incidents. </a:t>
          </a:r>
        </a:p>
      </dsp:txBody>
      <dsp:txXfrm>
        <a:off x="4917506" y="2581522"/>
        <a:ext cx="974803" cy="1363878"/>
      </dsp:txXfrm>
    </dsp:sp>
    <dsp:sp modelId="{8CE697BF-CDEA-418A-BCFE-E8DDFEA3E4DE}">
      <dsp:nvSpPr>
        <dsp:cNvPr id="0" name=""/>
        <dsp:cNvSpPr/>
      </dsp:nvSpPr>
      <dsp:spPr>
        <a:xfrm rot="2700000">
          <a:off x="3855108" y="4208521"/>
          <a:ext cx="339945" cy="40549"/>
        </a:xfrm>
        <a:custGeom>
          <a:avLst/>
          <a:gdLst/>
          <a:ahLst/>
          <a:cxnLst/>
          <a:rect l="0" t="0" r="0" b="0"/>
          <a:pathLst>
            <a:path>
              <a:moveTo>
                <a:pt x="0" y="20274"/>
              </a:moveTo>
              <a:lnTo>
                <a:pt x="339945" y="2027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4016583" y="4220297"/>
        <a:ext cx="16997" cy="16997"/>
      </dsp:txXfrm>
    </dsp:sp>
    <dsp:sp modelId="{4CC14B4D-98BC-4AEE-A989-C29B5D4B4C83}">
      <dsp:nvSpPr>
        <dsp:cNvPr id="0" name=""/>
        <dsp:cNvSpPr/>
      </dsp:nvSpPr>
      <dsp:spPr>
        <a:xfrm>
          <a:off x="3908027" y="4111742"/>
          <a:ext cx="1619998" cy="1619998"/>
        </a:xfrm>
        <a:prstGeom prst="ellipse">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Font typeface="+mj-lt"/>
            <a:buAutoNum type="arabicPeriod" startAt="4"/>
          </a:pPr>
          <a:r>
            <a:rPr lang="en-NZ" sz="900" b="0" i="0" kern="1200">
              <a:solidFill>
                <a:schemeClr val="accent2">
                  <a:lumMod val="75000"/>
                </a:schemeClr>
              </a:solidFill>
            </a:rPr>
            <a:t>4 </a:t>
          </a:r>
          <a:br>
            <a:rPr lang="en-NZ" sz="900" b="0" i="0" kern="1200">
              <a:solidFill>
                <a:schemeClr val="accent2">
                  <a:lumMod val="75000"/>
                </a:schemeClr>
              </a:solidFill>
            </a:rPr>
          </a:br>
          <a:r>
            <a:rPr lang="en-NZ" sz="900" b="1" i="0" kern="1200">
              <a:solidFill>
                <a:schemeClr val="accent2">
                  <a:lumMod val="75000"/>
                </a:schemeClr>
              </a:solidFill>
            </a:rPr>
            <a:t>Live testing </a:t>
          </a:r>
          <a:r>
            <a:rPr lang="en-NZ" sz="900" b="0" i="0" kern="1200">
              <a:solidFill>
                <a:schemeClr val="accent2">
                  <a:lumMod val="75000"/>
                </a:schemeClr>
              </a:solidFill>
            </a:rPr>
            <a:t/>
          </a:r>
          <a:br>
            <a:rPr lang="en-NZ" sz="900" b="0" i="0" kern="1200">
              <a:solidFill>
                <a:schemeClr val="accent2">
                  <a:lumMod val="75000"/>
                </a:schemeClr>
              </a:solidFill>
            </a:rPr>
          </a:br>
          <a:r>
            <a:rPr lang="en-NZ" sz="900" b="0" i="0" kern="1200">
              <a:solidFill>
                <a:schemeClr val="accent2">
                  <a:lumMod val="75000"/>
                </a:schemeClr>
              </a:solidFill>
            </a:rPr>
            <a:t>Live testing of meeting room software and equipment (technology, A/V, lights etc.) involving internal team members and suppliers. </a:t>
          </a:r>
        </a:p>
      </dsp:txBody>
      <dsp:txXfrm>
        <a:off x="4145270" y="4348985"/>
        <a:ext cx="1145512" cy="1145512"/>
      </dsp:txXfrm>
    </dsp:sp>
    <dsp:sp modelId="{C1D7EF51-2C8C-4271-A636-226CAA32F794}">
      <dsp:nvSpPr>
        <dsp:cNvPr id="0" name=""/>
        <dsp:cNvSpPr/>
      </dsp:nvSpPr>
      <dsp:spPr>
        <a:xfrm rot="5400000">
          <a:off x="2826773" y="4671377"/>
          <a:ext cx="465948" cy="40549"/>
        </a:xfrm>
        <a:custGeom>
          <a:avLst/>
          <a:gdLst/>
          <a:ahLst/>
          <a:cxnLst/>
          <a:rect l="0" t="0" r="0" b="0"/>
          <a:pathLst>
            <a:path>
              <a:moveTo>
                <a:pt x="0" y="20274"/>
              </a:moveTo>
              <a:lnTo>
                <a:pt x="465948" y="2027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048098" y="4680003"/>
        <a:ext cx="23297" cy="23297"/>
      </dsp:txXfrm>
    </dsp:sp>
    <dsp:sp modelId="{9D7A67E0-DEA7-42B6-840A-2EB59617BBBB}">
      <dsp:nvSpPr>
        <dsp:cNvPr id="0" name=""/>
        <dsp:cNvSpPr/>
      </dsp:nvSpPr>
      <dsp:spPr>
        <a:xfrm>
          <a:off x="2105748" y="4924626"/>
          <a:ext cx="1907997" cy="1367993"/>
        </a:xfrm>
        <a:prstGeom prst="ellipse">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Font typeface="+mj-lt"/>
            <a:buAutoNum type="arabicPeriod" startAt="5"/>
          </a:pPr>
          <a:r>
            <a:rPr lang="en-NZ" sz="900" b="0" i="0" kern="1200">
              <a:solidFill>
                <a:schemeClr val="accent2">
                  <a:lumMod val="75000"/>
                </a:schemeClr>
              </a:solidFill>
            </a:rPr>
            <a:t>5 </a:t>
          </a:r>
          <a:br>
            <a:rPr lang="en-NZ" sz="900" b="0" i="0" kern="1200">
              <a:solidFill>
                <a:schemeClr val="accent2">
                  <a:lumMod val="75000"/>
                </a:schemeClr>
              </a:solidFill>
            </a:rPr>
          </a:br>
          <a:r>
            <a:rPr lang="en-NZ" sz="900" b="1" i="0" kern="1200">
              <a:solidFill>
                <a:schemeClr val="accent2">
                  <a:lumMod val="75000"/>
                </a:schemeClr>
              </a:solidFill>
            </a:rPr>
            <a:t>Business Continuity Desktop review</a:t>
          </a:r>
          <a:r>
            <a:rPr lang="en-NZ" sz="900" b="0" i="0" kern="1200">
              <a:solidFill>
                <a:schemeClr val="accent2">
                  <a:lumMod val="75000"/>
                </a:schemeClr>
              </a:solidFill>
            </a:rPr>
            <a:t> (including COVID alert level testing) </a:t>
          </a:r>
        </a:p>
      </dsp:txBody>
      <dsp:txXfrm>
        <a:off x="2385168" y="5124964"/>
        <a:ext cx="1349157" cy="967317"/>
      </dsp:txXfrm>
    </dsp:sp>
    <dsp:sp modelId="{94D61311-085B-46B1-B4FD-212956D2B952}">
      <dsp:nvSpPr>
        <dsp:cNvPr id="0" name=""/>
        <dsp:cNvSpPr/>
      </dsp:nvSpPr>
      <dsp:spPr>
        <a:xfrm rot="8100000">
          <a:off x="1924440" y="4208521"/>
          <a:ext cx="339945" cy="40549"/>
        </a:xfrm>
        <a:custGeom>
          <a:avLst/>
          <a:gdLst/>
          <a:ahLst/>
          <a:cxnLst/>
          <a:rect l="0" t="0" r="0" b="0"/>
          <a:pathLst>
            <a:path>
              <a:moveTo>
                <a:pt x="0" y="20274"/>
              </a:moveTo>
              <a:lnTo>
                <a:pt x="339945" y="2027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rot="10800000">
        <a:off x="2085914" y="4220297"/>
        <a:ext cx="16997" cy="16997"/>
      </dsp:txXfrm>
    </dsp:sp>
    <dsp:sp modelId="{D9A23626-1117-484C-864E-3C0D2BEA16D4}">
      <dsp:nvSpPr>
        <dsp:cNvPr id="0" name=""/>
        <dsp:cNvSpPr/>
      </dsp:nvSpPr>
      <dsp:spPr>
        <a:xfrm>
          <a:off x="591469" y="4111742"/>
          <a:ext cx="1619998" cy="1619998"/>
        </a:xfrm>
        <a:prstGeom prst="ellipse">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Font typeface="+mj-lt"/>
            <a:buAutoNum type="arabicPeriod" startAt="6"/>
          </a:pPr>
          <a:r>
            <a:rPr lang="en-NZ" sz="900" b="0" i="0" kern="1200">
              <a:solidFill>
                <a:schemeClr val="accent2">
                  <a:lumMod val="75000"/>
                </a:schemeClr>
              </a:solidFill>
            </a:rPr>
            <a:t>6 </a:t>
          </a:r>
          <a:br>
            <a:rPr lang="en-NZ" sz="900" b="0" i="0" kern="1200">
              <a:solidFill>
                <a:schemeClr val="accent2">
                  <a:lumMod val="75000"/>
                </a:schemeClr>
              </a:solidFill>
            </a:rPr>
          </a:br>
          <a:r>
            <a:rPr lang="en-NZ" sz="900" b="1" i="0" kern="1200">
              <a:solidFill>
                <a:schemeClr val="accent2">
                  <a:lumMod val="75000"/>
                </a:schemeClr>
              </a:solidFill>
            </a:rPr>
            <a:t>Mock meeting </a:t>
          </a:r>
          <a:r>
            <a:rPr lang="en-NZ" sz="900" b="0" i="0" kern="1200">
              <a:solidFill>
                <a:schemeClr val="accent2">
                  <a:lumMod val="75000"/>
                </a:schemeClr>
              </a:solidFill>
            </a:rPr>
            <a:t/>
          </a:r>
          <a:br>
            <a:rPr lang="en-NZ" sz="900" b="0" i="0" kern="1200">
              <a:solidFill>
                <a:schemeClr val="accent2">
                  <a:lumMod val="75000"/>
                </a:schemeClr>
              </a:solidFill>
            </a:rPr>
          </a:br>
          <a:r>
            <a:rPr lang="en-NZ" sz="900" b="0" i="0" kern="1200">
              <a:solidFill>
                <a:schemeClr val="accent2">
                  <a:lumMod val="75000"/>
                </a:schemeClr>
              </a:solidFill>
            </a:rPr>
            <a:t>Meeting with role-players to test interface between different functions. </a:t>
          </a:r>
        </a:p>
      </dsp:txBody>
      <dsp:txXfrm>
        <a:off x="828712" y="4348985"/>
        <a:ext cx="1145512" cy="1145512"/>
      </dsp:txXfrm>
    </dsp:sp>
    <dsp:sp modelId="{681196A6-D999-46AE-824E-06510CAA7005}">
      <dsp:nvSpPr>
        <dsp:cNvPr id="0" name=""/>
        <dsp:cNvSpPr/>
      </dsp:nvSpPr>
      <dsp:spPr>
        <a:xfrm rot="10800000">
          <a:off x="1403877" y="3243187"/>
          <a:ext cx="460654" cy="40549"/>
        </a:xfrm>
        <a:custGeom>
          <a:avLst/>
          <a:gdLst/>
          <a:ahLst/>
          <a:cxnLst/>
          <a:rect l="0" t="0" r="0" b="0"/>
          <a:pathLst>
            <a:path>
              <a:moveTo>
                <a:pt x="0" y="20274"/>
              </a:moveTo>
              <a:lnTo>
                <a:pt x="460654" y="2027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rot="10800000">
        <a:off x="1622687" y="3251945"/>
        <a:ext cx="23032" cy="23032"/>
      </dsp:txXfrm>
    </dsp:sp>
    <dsp:sp modelId="{EC121198-B9E2-47B4-AAFD-1ECC91193602}">
      <dsp:nvSpPr>
        <dsp:cNvPr id="0" name=""/>
        <dsp:cNvSpPr/>
      </dsp:nvSpPr>
      <dsp:spPr>
        <a:xfrm>
          <a:off x="25295" y="2299054"/>
          <a:ext cx="1378581" cy="1928814"/>
        </a:xfrm>
        <a:prstGeom prst="ellipse">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Font typeface="+mj-lt"/>
            <a:buAutoNum type="arabicPeriod" startAt="7"/>
          </a:pPr>
          <a:r>
            <a:rPr lang="en-NZ" sz="900" b="0" i="0" kern="1200">
              <a:solidFill>
                <a:schemeClr val="accent2">
                  <a:lumMod val="75000"/>
                </a:schemeClr>
              </a:solidFill>
            </a:rPr>
            <a:t>7 </a:t>
          </a:r>
          <a:br>
            <a:rPr lang="en-NZ" sz="900" b="0" i="0" kern="1200">
              <a:solidFill>
                <a:schemeClr val="accent2">
                  <a:lumMod val="75000"/>
                </a:schemeClr>
              </a:solidFill>
            </a:rPr>
          </a:br>
          <a:r>
            <a:rPr lang="en-NZ" sz="900" b="1" i="0" kern="1200">
              <a:solidFill>
                <a:schemeClr val="accent2">
                  <a:lumMod val="75000"/>
                </a:schemeClr>
              </a:solidFill>
            </a:rPr>
            <a:t>Dress-rehearsal</a:t>
          </a:r>
          <a:r>
            <a:rPr lang="en-NZ" sz="900" b="0" i="0" kern="1200">
              <a:solidFill>
                <a:schemeClr val="accent2">
                  <a:lumMod val="75000"/>
                </a:schemeClr>
              </a:solidFill>
            </a:rPr>
            <a:t> </a:t>
          </a:r>
          <a:br>
            <a:rPr lang="en-NZ" sz="900" b="0" i="0" kern="1200">
              <a:solidFill>
                <a:schemeClr val="accent2">
                  <a:lumMod val="75000"/>
                </a:schemeClr>
              </a:solidFill>
            </a:rPr>
          </a:br>
          <a:r>
            <a:rPr lang="en-NZ" sz="900" b="0" i="0" kern="1200">
              <a:solidFill>
                <a:schemeClr val="accent2">
                  <a:lumMod val="75000"/>
                </a:schemeClr>
              </a:solidFill>
            </a:rPr>
            <a:t>The dress rehearsal will be based on key meetings and will involve actual people participating in the meeting from our end rehearsing there actual meeting roles. </a:t>
          </a:r>
        </a:p>
      </dsp:txBody>
      <dsp:txXfrm>
        <a:off x="227184" y="2581522"/>
        <a:ext cx="974803" cy="1363878"/>
      </dsp:txXfrm>
    </dsp:sp>
    <dsp:sp modelId="{DC7E6821-C3A4-416E-823F-296B4BCD537F}">
      <dsp:nvSpPr>
        <dsp:cNvPr id="0" name=""/>
        <dsp:cNvSpPr/>
      </dsp:nvSpPr>
      <dsp:spPr>
        <a:xfrm rot="13500000">
          <a:off x="1924440" y="2277852"/>
          <a:ext cx="339945" cy="40549"/>
        </a:xfrm>
        <a:custGeom>
          <a:avLst/>
          <a:gdLst/>
          <a:ahLst/>
          <a:cxnLst/>
          <a:rect l="0" t="0" r="0" b="0"/>
          <a:pathLst>
            <a:path>
              <a:moveTo>
                <a:pt x="0" y="20274"/>
              </a:moveTo>
              <a:lnTo>
                <a:pt x="339945" y="2027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rot="10800000">
        <a:off x="2085914" y="2289628"/>
        <a:ext cx="16997" cy="16997"/>
      </dsp:txXfrm>
    </dsp:sp>
    <dsp:sp modelId="{6B10F1C5-0C74-4B7C-BBAC-EEE79053DCAF}">
      <dsp:nvSpPr>
        <dsp:cNvPr id="0" name=""/>
        <dsp:cNvSpPr/>
      </dsp:nvSpPr>
      <dsp:spPr>
        <a:xfrm>
          <a:off x="591469" y="795183"/>
          <a:ext cx="1619998" cy="1619998"/>
        </a:xfrm>
        <a:prstGeom prst="ellipse">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Font typeface="+mj-lt"/>
            <a:buAutoNum type="arabicPeriod" startAt="8"/>
          </a:pPr>
          <a:r>
            <a:rPr lang="en-NZ" sz="900" b="0" i="0" kern="1200">
              <a:solidFill>
                <a:schemeClr val="accent2">
                  <a:lumMod val="75000"/>
                </a:schemeClr>
              </a:solidFill>
            </a:rPr>
            <a:t>8 </a:t>
          </a:r>
          <a:br>
            <a:rPr lang="en-NZ" sz="900" b="0" i="0" kern="1200">
              <a:solidFill>
                <a:schemeClr val="accent2">
                  <a:lumMod val="75000"/>
                </a:schemeClr>
              </a:solidFill>
            </a:rPr>
          </a:br>
          <a:r>
            <a:rPr lang="en-NZ" sz="900" b="1" i="0" kern="1200">
              <a:solidFill>
                <a:schemeClr val="accent2">
                  <a:lumMod val="75000"/>
                </a:schemeClr>
              </a:solidFill>
            </a:rPr>
            <a:t>Test-runs </a:t>
          </a:r>
          <a:r>
            <a:rPr lang="en-NZ" sz="900" b="0" i="0" kern="1200">
              <a:solidFill>
                <a:schemeClr val="accent2">
                  <a:lumMod val="75000"/>
                </a:schemeClr>
              </a:solidFill>
            </a:rPr>
            <a:t/>
          </a:r>
          <a:br>
            <a:rPr lang="en-NZ" sz="900" b="0" i="0" kern="1200">
              <a:solidFill>
                <a:schemeClr val="accent2">
                  <a:lumMod val="75000"/>
                </a:schemeClr>
              </a:solidFill>
            </a:rPr>
          </a:br>
          <a:r>
            <a:rPr lang="en-NZ" sz="900" b="0" i="0" kern="1200">
              <a:solidFill>
                <a:schemeClr val="accent2">
                  <a:lumMod val="75000"/>
                </a:schemeClr>
              </a:solidFill>
            </a:rPr>
            <a:t>Test run with participants involved. </a:t>
          </a:r>
        </a:p>
      </dsp:txBody>
      <dsp:txXfrm>
        <a:off x="828712" y="1032426"/>
        <a:ext cx="1145512" cy="114551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81DDB1-B76D-45EE-A22B-54895068A5E3}">
      <dsp:nvSpPr>
        <dsp:cNvPr id="0" name=""/>
        <dsp:cNvSpPr/>
      </dsp:nvSpPr>
      <dsp:spPr>
        <a:xfrm>
          <a:off x="669" y="469925"/>
          <a:ext cx="2611933" cy="158400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Communicate clear expectations for the upcoming meeting, framed within the longer term strategic ambitions.  Chairs may wish to outline two or three key objectives to focus all participants on the meeting’s central aims. </a:t>
          </a:r>
          <a:endParaRPr lang="en-NZ" sz="1200" kern="1200"/>
        </a:p>
      </dsp:txBody>
      <dsp:txXfrm>
        <a:off x="669" y="469925"/>
        <a:ext cx="2611933" cy="1584007"/>
      </dsp:txXfrm>
    </dsp:sp>
    <dsp:sp modelId="{C7A464FE-0E36-4C4B-9411-9A1CC667FFA2}">
      <dsp:nvSpPr>
        <dsp:cNvPr id="0" name=""/>
        <dsp:cNvSpPr/>
      </dsp:nvSpPr>
      <dsp:spPr>
        <a:xfrm>
          <a:off x="2873796" y="253931"/>
          <a:ext cx="2611933" cy="201599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Build strong relationships with participants in advance to create connections and trust.  This is harder in the virtual environment, so Chairs should look for opportunities to meet with participants bilaterally (phone and video calls), and stay in close email contact to ensure familiarity with the dynamics of the group and to identify any concerns early. </a:t>
          </a:r>
          <a:endParaRPr lang="en-NZ" sz="1200" kern="1200"/>
        </a:p>
      </dsp:txBody>
      <dsp:txXfrm>
        <a:off x="2873796" y="253931"/>
        <a:ext cx="2611933" cy="2015994"/>
      </dsp:txXfrm>
    </dsp:sp>
    <dsp:sp modelId="{1C67DBE9-635C-4F8F-926A-AE3FF449EFA0}">
      <dsp:nvSpPr>
        <dsp:cNvPr id="0" name=""/>
        <dsp:cNvSpPr/>
      </dsp:nvSpPr>
      <dsp:spPr>
        <a:xfrm>
          <a:off x="669" y="2531119"/>
          <a:ext cx="2611933" cy="262800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Identify those documents that provide relevant background information (including report-backs from projects), but </a:t>
          </a:r>
          <a:r>
            <a:rPr lang="en-GB" sz="1200" b="1" kern="1200"/>
            <a:t>will not be central to discussions</a:t>
          </a:r>
          <a:r>
            <a:rPr lang="en-GB" sz="1200" kern="1200"/>
            <a:t>.  </a:t>
          </a:r>
        </a:p>
        <a:p>
          <a:pPr lvl="0" algn="ctr" defTabSz="533400">
            <a:lnSpc>
              <a:spcPct val="90000"/>
            </a:lnSpc>
            <a:spcBef>
              <a:spcPct val="0"/>
            </a:spcBef>
            <a:spcAft>
              <a:spcPct val="35000"/>
            </a:spcAft>
          </a:pPr>
          <a:r>
            <a:rPr lang="en-GB" sz="1200" kern="1200"/>
            <a:t>Ask participants to familiarise themselves with these beforehand or note that they can read the detail after the meeting. </a:t>
          </a:r>
        </a:p>
        <a:p>
          <a:pPr lvl="0" algn="ctr" defTabSz="533400">
            <a:lnSpc>
              <a:spcPct val="90000"/>
            </a:lnSpc>
            <a:spcBef>
              <a:spcPct val="0"/>
            </a:spcBef>
            <a:spcAft>
              <a:spcPct val="35000"/>
            </a:spcAft>
          </a:pPr>
          <a:r>
            <a:rPr lang="en-GB" sz="1200" kern="1200"/>
            <a:t>This can clear space in the agenda for discussion on the topics that are most relevant to the meeting’s objectives, and focus participants on the more pressing/relevant agenda items. </a:t>
          </a:r>
          <a:endParaRPr lang="en-NZ" sz="1200" kern="1200"/>
        </a:p>
      </dsp:txBody>
      <dsp:txXfrm>
        <a:off x="669" y="2531119"/>
        <a:ext cx="2611933" cy="2628002"/>
      </dsp:txXfrm>
    </dsp:sp>
    <dsp:sp modelId="{F647F109-4DD4-4FBA-AC37-7776540706E0}">
      <dsp:nvSpPr>
        <dsp:cNvPr id="0" name=""/>
        <dsp:cNvSpPr/>
      </dsp:nvSpPr>
      <dsp:spPr>
        <a:xfrm>
          <a:off x="2873796" y="2981121"/>
          <a:ext cx="2611933" cy="172799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Consider how to manage incidents in which participants exceed their allocated time or go off track.  If Chairs set clear expectation of how they will respond if the agenda isn’t followed they remove the surprise factor that might arise from being cut short or interrupted. </a:t>
          </a:r>
          <a:endParaRPr lang="en-NZ" sz="1200" kern="1200"/>
        </a:p>
      </dsp:txBody>
      <dsp:txXfrm>
        <a:off x="2873796" y="2981121"/>
        <a:ext cx="2611933" cy="1727997"/>
      </dsp:txXfrm>
    </dsp:sp>
    <dsp:sp modelId="{4D3989A6-55E6-47FD-97E1-133D0EC852B4}">
      <dsp:nvSpPr>
        <dsp:cNvPr id="0" name=""/>
        <dsp:cNvSpPr/>
      </dsp:nvSpPr>
      <dsp:spPr>
        <a:xfrm>
          <a:off x="1437233" y="5420314"/>
          <a:ext cx="2611933" cy="115200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Prepare a contingency plan for managing technical difficulties in consultation with the Operations Manager and Production Team. </a:t>
          </a:r>
          <a:endParaRPr lang="en-NZ" sz="1200" kern="1200"/>
        </a:p>
      </dsp:txBody>
      <dsp:txXfrm>
        <a:off x="1437233" y="5420314"/>
        <a:ext cx="2611933" cy="115200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C47AF5-7B09-461C-9D36-BD3E4200AB71}">
      <dsp:nvSpPr>
        <dsp:cNvPr id="0" name=""/>
        <dsp:cNvSpPr/>
      </dsp:nvSpPr>
      <dsp:spPr>
        <a:xfrm>
          <a:off x="805145" y="3220"/>
          <a:ext cx="1845766" cy="1107459"/>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en-GB" sz="1200" kern="1200"/>
            <a:t>Work with the Secretariat and others to schedule all events on the platform</a:t>
          </a:r>
          <a:endParaRPr lang="en-NZ" sz="1200" kern="1200"/>
        </a:p>
      </dsp:txBody>
      <dsp:txXfrm>
        <a:off x="805145" y="3220"/>
        <a:ext cx="1845766" cy="1107459"/>
      </dsp:txXfrm>
    </dsp:sp>
    <dsp:sp modelId="{027B49C8-3A44-41E5-98B2-9BB07709F556}">
      <dsp:nvSpPr>
        <dsp:cNvPr id="0" name=""/>
        <dsp:cNvSpPr/>
      </dsp:nvSpPr>
      <dsp:spPr>
        <a:xfrm>
          <a:off x="2835488" y="3220"/>
          <a:ext cx="1845766" cy="1107459"/>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en-GB" sz="1200" kern="1200"/>
            <a:t>Manage registration for all scheduled events</a:t>
          </a:r>
          <a:endParaRPr lang="en-NZ" sz="1200" kern="1200"/>
        </a:p>
      </dsp:txBody>
      <dsp:txXfrm>
        <a:off x="2835488" y="3220"/>
        <a:ext cx="1845766" cy="1107459"/>
      </dsp:txXfrm>
    </dsp:sp>
    <dsp:sp modelId="{461DEE43-1A9A-417D-8CFA-779333F747FB}">
      <dsp:nvSpPr>
        <dsp:cNvPr id="0" name=""/>
        <dsp:cNvSpPr/>
      </dsp:nvSpPr>
      <dsp:spPr>
        <a:xfrm>
          <a:off x="805145" y="1295257"/>
          <a:ext cx="1845766" cy="1107459"/>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en-GB" sz="1200" kern="1200"/>
            <a:t>Work with the Secretariat to ensure arrangements are in place before meetings start</a:t>
          </a:r>
          <a:endParaRPr lang="en-NZ" sz="1200" kern="1200"/>
        </a:p>
      </dsp:txBody>
      <dsp:txXfrm>
        <a:off x="805145" y="1295257"/>
        <a:ext cx="1845766" cy="1107459"/>
      </dsp:txXfrm>
    </dsp:sp>
    <dsp:sp modelId="{E505E598-65BD-4FD1-A78B-63CEA65263CE}">
      <dsp:nvSpPr>
        <dsp:cNvPr id="0" name=""/>
        <dsp:cNvSpPr/>
      </dsp:nvSpPr>
      <dsp:spPr>
        <a:xfrm>
          <a:off x="2835488" y="1295257"/>
          <a:ext cx="1845766" cy="1107459"/>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en-GB" sz="1200" kern="1200"/>
            <a:t>Provide support to ensure all delegates can log in and technically participate in meetings</a:t>
          </a:r>
          <a:endParaRPr lang="en-NZ" sz="1200" kern="1200"/>
        </a:p>
      </dsp:txBody>
      <dsp:txXfrm>
        <a:off x="2835488" y="1295257"/>
        <a:ext cx="1845766" cy="1107459"/>
      </dsp:txXfrm>
    </dsp:sp>
    <dsp:sp modelId="{03330489-3603-4275-B875-A7ACF9E1DF8E}">
      <dsp:nvSpPr>
        <dsp:cNvPr id="0" name=""/>
        <dsp:cNvSpPr/>
      </dsp:nvSpPr>
      <dsp:spPr>
        <a:xfrm>
          <a:off x="805145" y="2587293"/>
          <a:ext cx="1845766" cy="1107459"/>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en-GB" sz="1200" kern="1200"/>
            <a:t>Provide technical support for all events, including providing assistance for any technical issues that might arise</a:t>
          </a:r>
          <a:endParaRPr lang="en-NZ" sz="1200" kern="1200"/>
        </a:p>
      </dsp:txBody>
      <dsp:txXfrm>
        <a:off x="805145" y="2587293"/>
        <a:ext cx="1845766" cy="1107459"/>
      </dsp:txXfrm>
    </dsp:sp>
    <dsp:sp modelId="{D8DD9287-B670-4E56-BF1B-8E4D2A8073FC}">
      <dsp:nvSpPr>
        <dsp:cNvPr id="0" name=""/>
        <dsp:cNvSpPr/>
      </dsp:nvSpPr>
      <dsp:spPr>
        <a:xfrm>
          <a:off x="2835488" y="2587293"/>
          <a:ext cx="1845766" cy="1107459"/>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en-GB" sz="1200" kern="1200"/>
            <a:t>Work with the Secretariat and economies to provide an engaging and productive high-quality virtual meeting environment</a:t>
          </a:r>
          <a:endParaRPr lang="en-NZ" sz="1200" kern="1200"/>
        </a:p>
      </dsp:txBody>
      <dsp:txXfrm>
        <a:off x="2835488" y="2587293"/>
        <a:ext cx="1845766" cy="1107459"/>
      </dsp:txXfrm>
    </dsp:sp>
    <dsp:sp modelId="{2555EFAE-F680-4331-B3BA-D2DC93B31844}">
      <dsp:nvSpPr>
        <dsp:cNvPr id="0" name=""/>
        <dsp:cNvSpPr/>
      </dsp:nvSpPr>
      <dsp:spPr>
        <a:xfrm>
          <a:off x="1820316" y="3879330"/>
          <a:ext cx="1845766" cy="1107459"/>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en-GB" sz="1200" kern="1200"/>
            <a:t>Ensure the security of all meetings</a:t>
          </a:r>
          <a:endParaRPr lang="en-NZ" sz="1200" kern="1200"/>
        </a:p>
      </dsp:txBody>
      <dsp:txXfrm>
        <a:off x="1820316" y="3879330"/>
        <a:ext cx="1845766" cy="110745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00C153-0A33-40EE-B3F8-D359A5CE6412}">
      <dsp:nvSpPr>
        <dsp:cNvPr id="0" name=""/>
        <dsp:cNvSpPr/>
      </dsp:nvSpPr>
      <dsp:spPr>
        <a:xfrm>
          <a:off x="463144" y="83"/>
          <a:ext cx="2085771" cy="125146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Font typeface="Symbol" panose="05050102010706020507" pitchFamily="18" charset="2"/>
            <a:buChar char=""/>
          </a:pPr>
          <a:r>
            <a:rPr lang="en-GB" sz="1300" kern="1200"/>
            <a:t>Meetings should be kept as short and efficient as possible, while giving all delegations the opportunity for interactive engagement. </a:t>
          </a:r>
          <a:endParaRPr lang="en-NZ" sz="1300" kern="1200"/>
        </a:p>
      </dsp:txBody>
      <dsp:txXfrm>
        <a:off x="463144" y="83"/>
        <a:ext cx="2085771" cy="1251462"/>
      </dsp:txXfrm>
    </dsp:sp>
    <dsp:sp modelId="{786E0A40-FE18-4415-9CC9-6AA74F7DB99F}">
      <dsp:nvSpPr>
        <dsp:cNvPr id="0" name=""/>
        <dsp:cNvSpPr/>
      </dsp:nvSpPr>
      <dsp:spPr>
        <a:xfrm>
          <a:off x="2757493" y="83"/>
          <a:ext cx="2085771" cy="125146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Font typeface="Symbol" panose="05050102010706020507" pitchFamily="18" charset="2"/>
            <a:buChar char=""/>
          </a:pPr>
          <a:r>
            <a:rPr lang="en-GB" sz="1300" kern="1200"/>
            <a:t>Members encouraged to participate in meetings in real time, so that they can engage in discussions and advance outcomes. </a:t>
          </a:r>
          <a:endParaRPr lang="en-NZ" sz="1300" kern="1200"/>
        </a:p>
      </dsp:txBody>
      <dsp:txXfrm>
        <a:off x="2757493" y="83"/>
        <a:ext cx="2085771" cy="1251462"/>
      </dsp:txXfrm>
    </dsp:sp>
    <dsp:sp modelId="{5E925FED-6125-4FAF-8647-1FA77191C41D}">
      <dsp:nvSpPr>
        <dsp:cNvPr id="0" name=""/>
        <dsp:cNvSpPr/>
      </dsp:nvSpPr>
      <dsp:spPr>
        <a:xfrm>
          <a:off x="463144" y="1460123"/>
          <a:ext cx="2085771" cy="125146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Font typeface="Symbol" panose="05050102010706020507" pitchFamily="18" charset="2"/>
            <a:buChar char=""/>
          </a:pPr>
          <a:r>
            <a:rPr lang="en-GB" sz="1300" kern="1200"/>
            <a:t>Chairs should strongly encourage heads of delegation to keep their cameras on throughout the meeting.</a:t>
          </a:r>
          <a:endParaRPr lang="en-NZ" sz="1300" kern="1200"/>
        </a:p>
      </dsp:txBody>
      <dsp:txXfrm>
        <a:off x="463144" y="1460123"/>
        <a:ext cx="2085771" cy="1251462"/>
      </dsp:txXfrm>
    </dsp:sp>
    <dsp:sp modelId="{B87340AD-CE3B-4F74-9F72-4B3859F94922}">
      <dsp:nvSpPr>
        <dsp:cNvPr id="0" name=""/>
        <dsp:cNvSpPr/>
      </dsp:nvSpPr>
      <dsp:spPr>
        <a:xfrm>
          <a:off x="2757493" y="1460123"/>
          <a:ext cx="2085771" cy="125146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buFont typeface="Symbol" panose="05050102010706020507" pitchFamily="18" charset="2"/>
            <a:buChar char=""/>
          </a:pPr>
          <a:r>
            <a:rPr lang="en-GB" sz="1300" kern="1200"/>
            <a:t>All participants’ should mute their microphones if they are not presenting or providing interventions. </a:t>
          </a:r>
          <a:endParaRPr lang="en-NZ" sz="1300" kern="1200"/>
        </a:p>
      </dsp:txBody>
      <dsp:txXfrm>
        <a:off x="2757493" y="1460123"/>
        <a:ext cx="2085771" cy="125146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D0C904-C189-4026-9CF9-6B39278BA1D6}">
      <dsp:nvSpPr>
        <dsp:cNvPr id="0" name=""/>
        <dsp:cNvSpPr/>
      </dsp:nvSpPr>
      <dsp:spPr>
        <a:xfrm>
          <a:off x="1585639" y="440120"/>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1743307" y="484019"/>
        <a:ext cx="18207" cy="3641"/>
      </dsp:txXfrm>
    </dsp:sp>
    <dsp:sp modelId="{2171D3E4-43F8-4598-958C-192B0AA11A9D}">
      <dsp:nvSpPr>
        <dsp:cNvPr id="0" name=""/>
        <dsp:cNvSpPr/>
      </dsp:nvSpPr>
      <dsp:spPr>
        <a:xfrm>
          <a:off x="4205" y="10870"/>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kern="1200"/>
            <a:t>1</a:t>
          </a:r>
          <a:br>
            <a:rPr lang="en-NZ" sz="1000" kern="1200"/>
          </a:br>
          <a:r>
            <a:rPr lang="en-NZ" sz="1000" kern="1200"/>
            <a:t>Open the In-meeting PowerPoint slide show</a:t>
          </a:r>
        </a:p>
      </dsp:txBody>
      <dsp:txXfrm>
        <a:off x="4205" y="10870"/>
        <a:ext cx="1583233" cy="949940"/>
      </dsp:txXfrm>
    </dsp:sp>
    <dsp:sp modelId="{69F7711B-121E-411D-8524-512005ED68E4}">
      <dsp:nvSpPr>
        <dsp:cNvPr id="0" name=""/>
        <dsp:cNvSpPr/>
      </dsp:nvSpPr>
      <dsp:spPr>
        <a:xfrm>
          <a:off x="3533016" y="440120"/>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690685" y="484019"/>
        <a:ext cx="18207" cy="3641"/>
      </dsp:txXfrm>
    </dsp:sp>
    <dsp:sp modelId="{8D36B7C1-05E5-4008-BD88-29C847C4EE46}">
      <dsp:nvSpPr>
        <dsp:cNvPr id="0" name=""/>
        <dsp:cNvSpPr/>
      </dsp:nvSpPr>
      <dsp:spPr>
        <a:xfrm>
          <a:off x="1951583" y="10870"/>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kern="1200"/>
            <a:t>2</a:t>
          </a:r>
          <a:br>
            <a:rPr lang="en-NZ" sz="1000" kern="1200"/>
          </a:br>
          <a:r>
            <a:rPr lang="en-NZ" sz="1000" kern="1200"/>
            <a:t>Check that the meeting title has been updated and any other presentation slides added.</a:t>
          </a:r>
        </a:p>
      </dsp:txBody>
      <dsp:txXfrm>
        <a:off x="1951583" y="10870"/>
        <a:ext cx="1583233" cy="949940"/>
      </dsp:txXfrm>
    </dsp:sp>
    <dsp:sp modelId="{8947F07F-AF5A-4BC4-A71E-439F17D14E46}">
      <dsp:nvSpPr>
        <dsp:cNvPr id="0" name=""/>
        <dsp:cNvSpPr/>
      </dsp:nvSpPr>
      <dsp:spPr>
        <a:xfrm>
          <a:off x="795822" y="959010"/>
          <a:ext cx="3894754" cy="333543"/>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645406" y="1123961"/>
        <a:ext cx="195587" cy="3641"/>
      </dsp:txXfrm>
    </dsp:sp>
    <dsp:sp modelId="{8946D6AD-A7F6-487C-9E4C-A9FDDEE01E37}">
      <dsp:nvSpPr>
        <dsp:cNvPr id="0" name=""/>
        <dsp:cNvSpPr/>
      </dsp:nvSpPr>
      <dsp:spPr>
        <a:xfrm>
          <a:off x="3898960" y="10870"/>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kern="1200"/>
            <a:t>3</a:t>
          </a:r>
          <a:br>
            <a:rPr lang="en-NZ" sz="1000" kern="1200"/>
          </a:br>
          <a:r>
            <a:rPr lang="en-NZ" sz="1000" kern="1200"/>
            <a:t>Join the meeting</a:t>
          </a:r>
        </a:p>
      </dsp:txBody>
      <dsp:txXfrm>
        <a:off x="3898960" y="10870"/>
        <a:ext cx="1583233" cy="949940"/>
      </dsp:txXfrm>
    </dsp:sp>
    <dsp:sp modelId="{17CF87EA-8010-4D78-8411-ECC361195A1E}">
      <dsp:nvSpPr>
        <dsp:cNvPr id="0" name=""/>
        <dsp:cNvSpPr/>
      </dsp:nvSpPr>
      <dsp:spPr>
        <a:xfrm>
          <a:off x="1585639" y="1754204"/>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1743307" y="1798103"/>
        <a:ext cx="18207" cy="3641"/>
      </dsp:txXfrm>
    </dsp:sp>
    <dsp:sp modelId="{3BF1EF7A-94FC-490A-804D-69FE697C5518}">
      <dsp:nvSpPr>
        <dsp:cNvPr id="0" name=""/>
        <dsp:cNvSpPr/>
      </dsp:nvSpPr>
      <dsp:spPr>
        <a:xfrm>
          <a:off x="4205" y="1324953"/>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kern="1200"/>
            <a:t>4</a:t>
          </a:r>
          <a:br>
            <a:rPr lang="en-NZ" sz="1000" kern="1200"/>
          </a:br>
          <a:r>
            <a:rPr lang="en-NZ" sz="1000" kern="1200"/>
            <a:t>Share the PowerPoint slide show in Meeting</a:t>
          </a:r>
        </a:p>
      </dsp:txBody>
      <dsp:txXfrm>
        <a:off x="4205" y="1324953"/>
        <a:ext cx="1583233" cy="949940"/>
      </dsp:txXfrm>
    </dsp:sp>
    <dsp:sp modelId="{0060910C-743A-4C94-B6C0-E46106FF059C}">
      <dsp:nvSpPr>
        <dsp:cNvPr id="0" name=""/>
        <dsp:cNvSpPr/>
      </dsp:nvSpPr>
      <dsp:spPr>
        <a:xfrm>
          <a:off x="3533016" y="1754204"/>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690685" y="1798103"/>
        <a:ext cx="18207" cy="3641"/>
      </dsp:txXfrm>
    </dsp:sp>
    <dsp:sp modelId="{1AB56390-5C9D-4A05-804F-B5F3ABDC3373}">
      <dsp:nvSpPr>
        <dsp:cNvPr id="0" name=""/>
        <dsp:cNvSpPr/>
      </dsp:nvSpPr>
      <dsp:spPr>
        <a:xfrm>
          <a:off x="1951583" y="1324953"/>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kern="1200"/>
            <a:t>5</a:t>
          </a:r>
          <a:br>
            <a:rPr lang="en-NZ" sz="1000" kern="1200"/>
          </a:br>
          <a:r>
            <a:rPr lang="en-NZ" sz="1000" kern="1200"/>
            <a:t>Press F5 to enter </a:t>
          </a:r>
          <a:br>
            <a:rPr lang="en-NZ" sz="1000" kern="1200"/>
          </a:br>
          <a:r>
            <a:rPr lang="en-NZ" sz="1000" kern="1200"/>
            <a:t>full-screen mode in PowerPoint</a:t>
          </a:r>
        </a:p>
      </dsp:txBody>
      <dsp:txXfrm>
        <a:off x="1951583" y="1324953"/>
        <a:ext cx="1583233" cy="949940"/>
      </dsp:txXfrm>
    </dsp:sp>
    <dsp:sp modelId="{270E3438-3416-4515-99F9-57402F170DB4}">
      <dsp:nvSpPr>
        <dsp:cNvPr id="0" name=""/>
        <dsp:cNvSpPr/>
      </dsp:nvSpPr>
      <dsp:spPr>
        <a:xfrm>
          <a:off x="795822" y="2273094"/>
          <a:ext cx="3894754" cy="333543"/>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645406" y="2438045"/>
        <a:ext cx="195587" cy="3641"/>
      </dsp:txXfrm>
    </dsp:sp>
    <dsp:sp modelId="{27C79EF2-0BB1-41A4-9AB2-FE7F43D93693}">
      <dsp:nvSpPr>
        <dsp:cNvPr id="0" name=""/>
        <dsp:cNvSpPr/>
      </dsp:nvSpPr>
      <dsp:spPr>
        <a:xfrm>
          <a:off x="3898960" y="1324953"/>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kern="1200"/>
            <a:t>6</a:t>
          </a:r>
          <a:br>
            <a:rPr lang="en-NZ" sz="1000" kern="1200"/>
          </a:br>
          <a:r>
            <a:rPr lang="en-NZ" sz="1000" kern="1200"/>
            <a:t>Just before the meeting is about to begin, move to slide 2, which contains a 30-second countdown</a:t>
          </a:r>
        </a:p>
      </dsp:txBody>
      <dsp:txXfrm>
        <a:off x="3898960" y="1324953"/>
        <a:ext cx="1583233" cy="949940"/>
      </dsp:txXfrm>
    </dsp:sp>
    <dsp:sp modelId="{9419D6D7-CB98-4C9A-BDFC-217A1BEFA1C5}">
      <dsp:nvSpPr>
        <dsp:cNvPr id="0" name=""/>
        <dsp:cNvSpPr/>
      </dsp:nvSpPr>
      <dsp:spPr>
        <a:xfrm>
          <a:off x="1585639" y="3068287"/>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1743307" y="3112187"/>
        <a:ext cx="18207" cy="3641"/>
      </dsp:txXfrm>
    </dsp:sp>
    <dsp:sp modelId="{626427A4-0235-4761-B182-14BA60F6B86F}">
      <dsp:nvSpPr>
        <dsp:cNvPr id="0" name=""/>
        <dsp:cNvSpPr/>
      </dsp:nvSpPr>
      <dsp:spPr>
        <a:xfrm>
          <a:off x="4205" y="2639037"/>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kern="1200"/>
            <a:t>7</a:t>
          </a:r>
          <a:br>
            <a:rPr lang="en-NZ" sz="1000" kern="1200"/>
          </a:br>
          <a:r>
            <a:rPr lang="en-NZ" sz="1000" kern="1200"/>
            <a:t>Once the countdown is complete move to the next slide (meeting title)</a:t>
          </a:r>
        </a:p>
      </dsp:txBody>
      <dsp:txXfrm>
        <a:off x="4205" y="2639037"/>
        <a:ext cx="1583233" cy="949940"/>
      </dsp:txXfrm>
    </dsp:sp>
    <dsp:sp modelId="{FEC2FF1C-9364-4C7E-9F9B-7A3A7CD83B04}">
      <dsp:nvSpPr>
        <dsp:cNvPr id="0" name=""/>
        <dsp:cNvSpPr/>
      </dsp:nvSpPr>
      <dsp:spPr>
        <a:xfrm>
          <a:off x="3533016" y="3068287"/>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3690685" y="3112187"/>
        <a:ext cx="18207" cy="3641"/>
      </dsp:txXfrm>
    </dsp:sp>
    <dsp:sp modelId="{6DBEB7DB-BE90-481E-88C0-701721EA8550}">
      <dsp:nvSpPr>
        <dsp:cNvPr id="0" name=""/>
        <dsp:cNvSpPr/>
      </dsp:nvSpPr>
      <dsp:spPr>
        <a:xfrm>
          <a:off x="1951583" y="2639037"/>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kern="1200"/>
            <a:t>8</a:t>
          </a:r>
          <a:br>
            <a:rPr lang="en-NZ" sz="1000" kern="1200"/>
          </a:br>
          <a:r>
            <a:rPr lang="en-NZ" sz="1000" kern="1200"/>
            <a:t>When your presenter is ready, stop sharing APEC 2021 In-meeting PowerPoint slide show</a:t>
          </a:r>
        </a:p>
      </dsp:txBody>
      <dsp:txXfrm>
        <a:off x="1951583" y="2639037"/>
        <a:ext cx="1583233" cy="949940"/>
      </dsp:txXfrm>
    </dsp:sp>
    <dsp:sp modelId="{58518E94-B6EB-4639-8688-61FEE4400804}">
      <dsp:nvSpPr>
        <dsp:cNvPr id="0" name=""/>
        <dsp:cNvSpPr/>
      </dsp:nvSpPr>
      <dsp:spPr>
        <a:xfrm>
          <a:off x="3898960" y="2639037"/>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NZ" sz="1000" kern="1200"/>
            <a:t>9</a:t>
          </a:r>
          <a:br>
            <a:rPr lang="en-NZ" sz="1000" kern="1200"/>
          </a:br>
          <a:r>
            <a:rPr lang="en-NZ" sz="1000" kern="1200"/>
            <a:t>Press Esc to exit </a:t>
          </a:r>
          <a:br>
            <a:rPr lang="en-NZ" sz="1000" kern="1200"/>
          </a:br>
          <a:r>
            <a:rPr lang="en-NZ" sz="1000" kern="1200"/>
            <a:t>full-screen mode in PowerPoint </a:t>
          </a:r>
        </a:p>
      </dsp:txBody>
      <dsp:txXfrm>
        <a:off x="3898960" y="2639037"/>
        <a:ext cx="1583233" cy="94994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B38457-0FF5-4215-B35F-44CEFF1A0F2F}">
      <dsp:nvSpPr>
        <dsp:cNvPr id="0" name=""/>
        <dsp:cNvSpPr/>
      </dsp:nvSpPr>
      <dsp:spPr>
        <a:xfrm>
          <a:off x="1585639" y="445655"/>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NZ" sz="1100" kern="1200"/>
        </a:p>
      </dsp:txBody>
      <dsp:txXfrm>
        <a:off x="1743307" y="489554"/>
        <a:ext cx="18207" cy="3641"/>
      </dsp:txXfrm>
    </dsp:sp>
    <dsp:sp modelId="{54539200-BD4A-44DC-BEE1-9BE6835644FC}">
      <dsp:nvSpPr>
        <dsp:cNvPr id="0" name=""/>
        <dsp:cNvSpPr/>
      </dsp:nvSpPr>
      <dsp:spPr>
        <a:xfrm>
          <a:off x="4205" y="16404"/>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NZ" sz="1100" b="1" kern="1200"/>
            <a:t>1</a:t>
          </a:r>
          <a:r>
            <a:rPr lang="en-NZ" sz="1100" kern="1200"/>
            <a:t/>
          </a:r>
          <a:br>
            <a:rPr lang="en-NZ" sz="1100" kern="1200"/>
          </a:br>
          <a:r>
            <a:rPr lang="en-NZ" sz="900" b="1" i="1" kern="1200"/>
            <a:t>Recommended</a:t>
          </a:r>
          <a:endParaRPr lang="en-NZ" sz="1100" b="1" i="1" kern="1200"/>
        </a:p>
        <a:p>
          <a:pPr lvl="0" algn="ctr" defTabSz="488950">
            <a:lnSpc>
              <a:spcPct val="90000"/>
            </a:lnSpc>
            <a:spcBef>
              <a:spcPct val="0"/>
            </a:spcBef>
            <a:spcAft>
              <a:spcPct val="35000"/>
            </a:spcAft>
          </a:pPr>
          <a:r>
            <a:rPr lang="en-NZ" sz="1100" kern="1200"/>
            <a:t>Use Spotlight in Meeting to highlight the speaker</a:t>
          </a:r>
        </a:p>
      </dsp:txBody>
      <dsp:txXfrm>
        <a:off x="4205" y="16404"/>
        <a:ext cx="1583233" cy="949940"/>
      </dsp:txXfrm>
    </dsp:sp>
    <dsp:sp modelId="{2698F73D-EE25-48E0-9C33-CC8429BA0881}">
      <dsp:nvSpPr>
        <dsp:cNvPr id="0" name=""/>
        <dsp:cNvSpPr/>
      </dsp:nvSpPr>
      <dsp:spPr>
        <a:xfrm>
          <a:off x="3533016" y="445655"/>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NZ" sz="1100" kern="1200"/>
        </a:p>
      </dsp:txBody>
      <dsp:txXfrm>
        <a:off x="3690685" y="489554"/>
        <a:ext cx="18207" cy="3641"/>
      </dsp:txXfrm>
    </dsp:sp>
    <dsp:sp modelId="{8A4A6B1A-8035-4032-A043-A642CA090BE1}">
      <dsp:nvSpPr>
        <dsp:cNvPr id="0" name=""/>
        <dsp:cNvSpPr/>
      </dsp:nvSpPr>
      <dsp:spPr>
        <a:xfrm>
          <a:off x="1951583" y="16404"/>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NZ" sz="1100" b="1" kern="1200"/>
            <a:t>2</a:t>
          </a:r>
          <a:r>
            <a:rPr lang="en-NZ" sz="1100" kern="1200"/>
            <a:t/>
          </a:r>
          <a:br>
            <a:rPr lang="en-NZ" sz="1100" kern="1200"/>
          </a:br>
          <a:r>
            <a:rPr lang="en-NZ" sz="900" b="1" i="1" kern="1200"/>
            <a:t>If you manage the slide show</a:t>
          </a:r>
        </a:p>
        <a:p>
          <a:pPr lvl="0" algn="ctr" defTabSz="488950">
            <a:lnSpc>
              <a:spcPct val="90000"/>
            </a:lnSpc>
            <a:spcBef>
              <a:spcPct val="0"/>
            </a:spcBef>
            <a:spcAft>
              <a:spcPct val="35000"/>
            </a:spcAft>
          </a:pPr>
          <a:r>
            <a:rPr lang="en-NZ" sz="1100" kern="1200"/>
            <a:t>Share the PowerPoint slide show in Meeting</a:t>
          </a:r>
        </a:p>
      </dsp:txBody>
      <dsp:txXfrm>
        <a:off x="1951583" y="16404"/>
        <a:ext cx="1583233" cy="949940"/>
      </dsp:txXfrm>
    </dsp:sp>
    <dsp:sp modelId="{064AF0D7-3082-4725-8AEC-88A0045E31CC}">
      <dsp:nvSpPr>
        <dsp:cNvPr id="0" name=""/>
        <dsp:cNvSpPr/>
      </dsp:nvSpPr>
      <dsp:spPr>
        <a:xfrm>
          <a:off x="795822" y="964545"/>
          <a:ext cx="3894754" cy="333543"/>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NZ" sz="1100" kern="1200"/>
        </a:p>
      </dsp:txBody>
      <dsp:txXfrm>
        <a:off x="2645406" y="1129496"/>
        <a:ext cx="195587" cy="3641"/>
      </dsp:txXfrm>
    </dsp:sp>
    <dsp:sp modelId="{CE60F5A9-1B17-4C2B-B12C-1A507F72ED78}">
      <dsp:nvSpPr>
        <dsp:cNvPr id="0" name=""/>
        <dsp:cNvSpPr/>
      </dsp:nvSpPr>
      <dsp:spPr>
        <a:xfrm>
          <a:off x="3898960" y="16404"/>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NZ" sz="1100" b="1" kern="1200"/>
            <a:t>3</a:t>
          </a:r>
          <a:br>
            <a:rPr lang="en-NZ" sz="1100" b="1" kern="1200"/>
          </a:br>
          <a:r>
            <a:rPr lang="en-NZ" sz="900" b="1" i="1" kern="1200"/>
            <a:t>If you manage the slide show</a:t>
          </a:r>
        </a:p>
        <a:p>
          <a:pPr lvl="0" algn="ctr" defTabSz="488950">
            <a:lnSpc>
              <a:spcPct val="90000"/>
            </a:lnSpc>
            <a:spcBef>
              <a:spcPct val="0"/>
            </a:spcBef>
            <a:spcAft>
              <a:spcPct val="35000"/>
            </a:spcAft>
          </a:pPr>
          <a:r>
            <a:rPr lang="en-NZ" sz="1100" kern="1200"/>
            <a:t>Press </a:t>
          </a:r>
          <a:r>
            <a:rPr lang="en-NZ" sz="1100" b="1" kern="1200"/>
            <a:t>F5 </a:t>
          </a:r>
          <a:r>
            <a:rPr lang="en-NZ" sz="1100" kern="1200"/>
            <a:t>to enter </a:t>
          </a:r>
          <a:br>
            <a:rPr lang="en-NZ" sz="1100" kern="1200"/>
          </a:br>
          <a:r>
            <a:rPr lang="en-NZ" sz="1100" kern="1200"/>
            <a:t>full-screen mode in PowerPoint</a:t>
          </a:r>
        </a:p>
      </dsp:txBody>
      <dsp:txXfrm>
        <a:off x="3898960" y="16404"/>
        <a:ext cx="1583233" cy="949940"/>
      </dsp:txXfrm>
    </dsp:sp>
    <dsp:sp modelId="{70104C4C-C203-4856-AC2B-728FB4425B05}">
      <dsp:nvSpPr>
        <dsp:cNvPr id="0" name=""/>
        <dsp:cNvSpPr/>
      </dsp:nvSpPr>
      <dsp:spPr>
        <a:xfrm>
          <a:off x="1585639" y="1759738"/>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NZ" sz="1100" kern="1200"/>
        </a:p>
      </dsp:txBody>
      <dsp:txXfrm>
        <a:off x="1743307" y="1803638"/>
        <a:ext cx="18207" cy="3641"/>
      </dsp:txXfrm>
    </dsp:sp>
    <dsp:sp modelId="{C63FE15B-C643-4874-B65A-B84C97E99610}">
      <dsp:nvSpPr>
        <dsp:cNvPr id="0" name=""/>
        <dsp:cNvSpPr/>
      </dsp:nvSpPr>
      <dsp:spPr>
        <a:xfrm>
          <a:off x="4205" y="1330488"/>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NZ" sz="1100" b="1" kern="1200"/>
            <a:t>4</a:t>
          </a:r>
          <a:r>
            <a:rPr lang="en-NZ" sz="1100" b="1" i="1" kern="1200"/>
            <a:t/>
          </a:r>
          <a:br>
            <a:rPr lang="en-NZ" sz="1100" b="1" i="1" kern="1200"/>
          </a:br>
          <a:r>
            <a:rPr lang="en-NZ" sz="900" b="1" i="1" kern="1200"/>
            <a:t>If you manage the slide show</a:t>
          </a:r>
          <a:endParaRPr lang="en-NZ" sz="1100" b="1" i="1" kern="1200"/>
        </a:p>
        <a:p>
          <a:pPr lvl="0" algn="ctr" defTabSz="488950">
            <a:lnSpc>
              <a:spcPct val="90000"/>
            </a:lnSpc>
            <a:spcBef>
              <a:spcPct val="0"/>
            </a:spcBef>
            <a:spcAft>
              <a:spcPct val="35000"/>
            </a:spcAft>
          </a:pPr>
          <a:r>
            <a:rPr lang="en-NZ" sz="1100" kern="1200"/>
            <a:t>Move through the slides with your mouse, space bar, or arrow keys</a:t>
          </a:r>
        </a:p>
      </dsp:txBody>
      <dsp:txXfrm>
        <a:off x="4205" y="1330488"/>
        <a:ext cx="1583233" cy="949940"/>
      </dsp:txXfrm>
    </dsp:sp>
    <dsp:sp modelId="{C396534A-D087-469B-8EFB-A515DAEF1F99}">
      <dsp:nvSpPr>
        <dsp:cNvPr id="0" name=""/>
        <dsp:cNvSpPr/>
      </dsp:nvSpPr>
      <dsp:spPr>
        <a:xfrm>
          <a:off x="3533016" y="1759738"/>
          <a:ext cx="333543" cy="91440"/>
        </a:xfrm>
        <a:custGeom>
          <a:avLst/>
          <a:gdLst/>
          <a:ahLst/>
          <a:cxnLst/>
          <a:rect l="0" t="0" r="0" b="0"/>
          <a:pathLst>
            <a:path>
              <a:moveTo>
                <a:pt x="0" y="45720"/>
              </a:moveTo>
              <a:lnTo>
                <a:pt x="33354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NZ" sz="1100" kern="1200"/>
        </a:p>
      </dsp:txBody>
      <dsp:txXfrm>
        <a:off x="3690685" y="1803638"/>
        <a:ext cx="18207" cy="3641"/>
      </dsp:txXfrm>
    </dsp:sp>
    <dsp:sp modelId="{702B5755-06D7-4EA7-A3A4-8C8AF3B8ECB4}">
      <dsp:nvSpPr>
        <dsp:cNvPr id="0" name=""/>
        <dsp:cNvSpPr/>
      </dsp:nvSpPr>
      <dsp:spPr>
        <a:xfrm>
          <a:off x="1951583" y="1330488"/>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NZ" sz="1100" b="1" kern="1200"/>
            <a:t>5</a:t>
          </a:r>
          <a:br>
            <a:rPr lang="en-NZ" sz="1100" b="1" kern="1200"/>
          </a:br>
          <a:r>
            <a:rPr lang="en-NZ" sz="900" b="1" i="1" kern="1200"/>
            <a:t>If you manage the slide show</a:t>
          </a:r>
          <a:endParaRPr lang="en-NZ" sz="1100" b="1" i="1" kern="1200"/>
        </a:p>
        <a:p>
          <a:pPr lvl="0" algn="ctr" defTabSz="488950">
            <a:lnSpc>
              <a:spcPct val="90000"/>
            </a:lnSpc>
            <a:spcBef>
              <a:spcPct val="0"/>
            </a:spcBef>
            <a:spcAft>
              <a:spcPct val="35000"/>
            </a:spcAft>
          </a:pPr>
          <a:r>
            <a:rPr lang="en-NZ" sz="1100" kern="1200"/>
            <a:t>When the presentation is finished, stop sharing the slide show</a:t>
          </a:r>
        </a:p>
      </dsp:txBody>
      <dsp:txXfrm>
        <a:off x="1951583" y="1330488"/>
        <a:ext cx="1583233" cy="949940"/>
      </dsp:txXfrm>
    </dsp:sp>
    <dsp:sp modelId="{665CA40D-A718-4CFE-AEA7-D1F3C7686FE3}">
      <dsp:nvSpPr>
        <dsp:cNvPr id="0" name=""/>
        <dsp:cNvSpPr/>
      </dsp:nvSpPr>
      <dsp:spPr>
        <a:xfrm>
          <a:off x="3898960" y="1330488"/>
          <a:ext cx="1583233" cy="949940"/>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NZ" sz="1100" b="1" kern="1200"/>
            <a:t>6</a:t>
          </a:r>
          <a:br>
            <a:rPr lang="en-NZ" sz="1100" b="1" kern="1200"/>
          </a:br>
          <a:r>
            <a:rPr lang="en-NZ" sz="900" b="1" i="1" kern="1200"/>
            <a:t>If you manage the slide show</a:t>
          </a:r>
          <a:endParaRPr lang="en-NZ" sz="1100" b="1" i="1" kern="1200"/>
        </a:p>
        <a:p>
          <a:pPr lvl="0" algn="ctr" defTabSz="488950">
            <a:lnSpc>
              <a:spcPct val="90000"/>
            </a:lnSpc>
            <a:spcBef>
              <a:spcPct val="0"/>
            </a:spcBef>
            <a:spcAft>
              <a:spcPct val="35000"/>
            </a:spcAft>
          </a:pPr>
          <a:r>
            <a:rPr lang="en-NZ" sz="1100" kern="1200"/>
            <a:t>Press </a:t>
          </a:r>
          <a:r>
            <a:rPr lang="en-NZ" sz="1100" b="1" kern="1200"/>
            <a:t>Esc </a:t>
          </a:r>
          <a:r>
            <a:rPr lang="en-NZ" sz="1100" kern="1200"/>
            <a:t>to exit </a:t>
          </a:r>
          <a:br>
            <a:rPr lang="en-NZ" sz="1100" kern="1200"/>
          </a:br>
          <a:r>
            <a:rPr lang="en-NZ" sz="1100" kern="1200"/>
            <a:t>full-screen mode in PowerPoint </a:t>
          </a:r>
        </a:p>
      </dsp:txBody>
      <dsp:txXfrm>
        <a:off x="3898960" y="1330488"/>
        <a:ext cx="1583233" cy="949940"/>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ynapsys Office">
  <a:themeElements>
    <a:clrScheme name="Custom 11">
      <a:dk1>
        <a:sysClr val="windowText" lastClr="000000"/>
      </a:dk1>
      <a:lt1>
        <a:srgbClr val="FFFFFF"/>
      </a:lt1>
      <a:dk2>
        <a:srgbClr val="252D62"/>
      </a:dk2>
      <a:lt2>
        <a:srgbClr val="E1C29F"/>
      </a:lt2>
      <a:accent1>
        <a:srgbClr val="4C2F48"/>
      </a:accent1>
      <a:accent2>
        <a:srgbClr val="00C2DF"/>
      </a:accent2>
      <a:accent3>
        <a:srgbClr val="E47829"/>
      </a:accent3>
      <a:accent4>
        <a:srgbClr val="B0AA6F"/>
      </a:accent4>
      <a:accent5>
        <a:srgbClr val="A3C6D4"/>
      </a:accent5>
      <a:accent6>
        <a:srgbClr val="006746"/>
      </a:accent6>
      <a:hlink>
        <a:srgbClr val="00C2DF"/>
      </a:hlink>
      <a:folHlink>
        <a:srgbClr val="252D62"/>
      </a:folHlink>
    </a:clrScheme>
    <a:fontScheme name="MFAT">
      <a:majorFont>
        <a:latin typeface="Unna"/>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tx1">
              <a:lumMod val="50000"/>
              <a:lumOff val="50000"/>
            </a:schemeClr>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2021-12-11T00:00:00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2ecf41d8355489e904c4f363828f1b7 xmlns="660d1509-4f25-4322-9071-72e11237ec0d">
      <Terms xmlns="http://schemas.microsoft.com/office/infopath/2007/PartnerControls"/>
    </a2ecf41d8355489e904c4f363828f1b7>
    <IconOverlay xmlns="http://schemas.microsoft.com/sharepoint/v4" xsi:nil="true"/>
    <o3a06977fe844c3db2132313dc460602 xmlns="660d1509-4f25-4322-9071-72e11237ec0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738a72fd-0042-476f-991b-551c05ade48c</TermId>
        </TermInfo>
      </Terms>
    </o3a06977fe844c3db2132313dc460602>
    <m7d8bdf464cb42f0a3c3d39d31c82072 xmlns="660d1509-4f25-4322-9071-72e11237ec0d">
      <Terms xmlns="http://schemas.microsoft.com/office/infopath/2007/PartnerControls"/>
    </m7d8bdf464cb42f0a3c3d39d31c82072>
    <IsCoveringDocument xmlns="660d1509-4f25-4322-9071-72e11237ec0d">false</IsCoveringDocument>
    <RelatedDocuments xmlns="660d1509-4f25-4322-9071-72e11237ec0d" xsi:nil="true"/>
    <TaxCatchAll xmlns="660d1509-4f25-4322-9071-72e11237ec0d">
      <Value>1</Value>
    </TaxCatchAll>
    <AuthorDivisionPost xmlns="660d1509-4f25-4322-9071-72e11237ec0d" xsi:nil="true"/>
    <l5baa22ceebd46ea8e3732e81be971e4 xmlns="660d1509-4f25-4322-9071-72e11237ec0d">
      <Terms xmlns="http://schemas.microsoft.com/office/infopath/2007/PartnerControls"/>
    </l5baa22ceebd46ea8e3732e81be971e4>
    <_dlc_ExpireDateSaved xmlns="http://schemas.microsoft.com/sharepoint/v3" xsi:nil="true"/>
    <_dlc_ExpireDate xmlns="http://schemas.microsoft.com/sharepoint/v3">2023-10-27T23:24:42+00:00</_dlc_ExpireDate>
    <_dlc_DocId xmlns="660d1509-4f25-4322-9071-72e11237ec0d">APEC21-1997693912-461</_dlc_DocId>
    <_dlc_DocIdUrl xmlns="660d1509-4f25-4322-9071-72e11237ec0d">
      <Url>http://o-wln-gdm/Functions/APEC21/Comm/_layouts/15/DocIdRedir.aspx?ID=APEC21-1997693912-461</Url>
      <Description>APEC21-1997693912-461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MFAT GDM Base Document</p:Name>
  <p:Description/>
  <p:Statement/>
  <p:PolicyItems>
    <p:PolicyItem featureId="Microsoft.Office.RecordsManagement.PolicyFeatures.Expiration" staticId="0x01010077AA9D1CFFA240DC80DAD99CA5F5CD00" UniqueId="92cba295-2e8f-4ea9-9871-a109029e3cec">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18</number>
                  <property>Modified</property>
                  <propertyId>28cf69c5-fa48-462a-b5cd-27b6f9d2bd5f</propertyId>
                  <period>months</period>
                </formula>
                <action type="workflow" id="2152a7c1-e03b-4394-a72e-42fc36aacecb"/>
              </data>
            </stages>
          </Schedule>
        </Schedules>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Blank Document" ma:contentTypeID="0x01010077AA9D1CFFA240DC80DAD99CA5F5CD00002DAE8431F8B6400CAA222602BDDA92B8005F4802701386E447954424C7ADC6A97D" ma:contentTypeVersion="17" ma:contentTypeDescription="Blank Document" ma:contentTypeScope="" ma:versionID="6556884067343fb8c84f1011cc685cbc">
  <xsd:schema xmlns:xsd="http://www.w3.org/2001/XMLSchema" xmlns:xs="http://www.w3.org/2001/XMLSchema" xmlns:p="http://schemas.microsoft.com/office/2006/metadata/properties" xmlns:ns1="http://schemas.microsoft.com/sharepoint/v3" xmlns:ns2="660d1509-4f25-4322-9071-72e11237ec0d" xmlns:ns4="http://schemas.microsoft.com/sharepoint/v4" xmlns:ns5="18de3cc1-1153-46ca-adcb-7334fa6b2097" targetNamespace="http://schemas.microsoft.com/office/2006/metadata/properties" ma:root="true" ma:fieldsID="ad6bbc872fae0dbadd3924581bca6b80" ns1:_="" ns2:_="" ns4:_="" ns5:_="">
    <xsd:import namespace="http://schemas.microsoft.com/sharepoint/v3"/>
    <xsd:import namespace="660d1509-4f25-4322-9071-72e11237ec0d"/>
    <xsd:import namespace="http://schemas.microsoft.com/sharepoint/v4"/>
    <xsd:import namespace="18de3cc1-1153-46ca-adcb-7334fa6b2097"/>
    <xsd:element name="properties">
      <xsd:complexType>
        <xsd:sequence>
          <xsd:element name="documentManagement">
            <xsd:complexType>
              <xsd:all>
                <xsd:element ref="ns2:_dlc_DocId" minOccurs="0"/>
                <xsd:element ref="ns2:_dlc_DocIdUrl" minOccurs="0"/>
                <xsd:element ref="ns2:_dlc_DocIdPersistId" minOccurs="0"/>
                <xsd:element ref="ns2:o3a06977fe844c3db2132313dc460602" minOccurs="0"/>
                <xsd:element ref="ns2:TaxCatchAll" minOccurs="0"/>
                <xsd:element ref="ns2:TaxCatchAllLabel" minOccurs="0"/>
                <xsd:element ref="ns2:a2ecf41d8355489e904c4f363828f1b7" minOccurs="0"/>
                <xsd:element ref="ns2:IsCoveringDocument" minOccurs="0"/>
                <xsd:element ref="ns2:m7d8bdf464cb42f0a3c3d39d31c82072" minOccurs="0"/>
                <xsd:element ref="ns2:AuthorDivisionPost" minOccurs="0"/>
                <xsd:element ref="ns2:l5baa22ceebd46ea8e3732e81be971e4" minOccurs="0"/>
                <xsd:element ref="ns2:RelatedDocuments" minOccurs="0"/>
                <xsd:element ref="ns1:_dlc_Exempt" minOccurs="0"/>
                <xsd:element ref="ns1:_dlc_ExpireDateSaved" minOccurs="0"/>
                <xsd:element ref="ns1:_dlc_ExpireDate" minOccurs="0"/>
                <xsd:element ref="ns4:IconOverlay"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element name="_dlc_ExpireDateSaved" ma:index="28" nillable="true" ma:displayName="Original Expiration Date" ma:hidden="true" ma:internalName="_dlc_ExpireDateSaved" ma:readOnly="true">
      <xsd:simpleType>
        <xsd:restriction base="dms:DateTime"/>
      </xsd:simpleType>
    </xsd:element>
    <xsd:element name="_dlc_ExpireDate" ma:index="29"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60d1509-4f25-4322-9071-72e11237ec0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o3a06977fe844c3db2132313dc460602" ma:index="11" ma:taxonomy="true" ma:internalName="o3a06977fe844c3db2132313dc460602" ma:taxonomyFieldName="SecurityClassification" ma:displayName="Security Classification" ma:readOnly="false" ma:fieldId="{83a06977-fe84-4c3d-b213-2313dc460602}" ma:sspId="d40f951a-0e91-4979-b35b-8d7b343b6be0" ma:termSetId="3d3594da-daa1-466a-80e6-3315e73f532c"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5c3ee1a5-a013-4d2d-a822-3e6ec2073cf0}" ma:internalName="TaxCatchAll" ma:showField="CatchAllData" ma:web="660d1509-4f25-4322-9071-72e11237ec0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5c3ee1a5-a013-4d2d-a822-3e6ec2073cf0}" ma:internalName="TaxCatchAllLabel" ma:readOnly="true" ma:showField="CatchAllDataLabel" ma:web="660d1509-4f25-4322-9071-72e11237ec0d">
      <xsd:complexType>
        <xsd:complexContent>
          <xsd:extension base="dms:MultiChoiceLookup">
            <xsd:sequence>
              <xsd:element name="Value" type="dms:Lookup" maxOccurs="unbounded" minOccurs="0" nillable="true"/>
            </xsd:sequence>
          </xsd:extension>
        </xsd:complexContent>
      </xsd:complexType>
    </xsd:element>
    <xsd:element name="a2ecf41d8355489e904c4f363828f1b7" ma:index="15" nillable="true" ma:taxonomy="true" ma:internalName="a2ecf41d8355489e904c4f363828f1b7" ma:taxonomyFieldName="SecurityCaveat" ma:displayName="Security Caveat" ma:fieldId="{a2ecf41d-8355-489e-904c-4f363828f1b7}" ma:taxonomyMulti="true" ma:sspId="d40f951a-0e91-4979-b35b-8d7b343b6be0" ma:termSetId="409c3a70-087d-40a9-afa0-b3994a4d50ea" ma:anchorId="00000000-0000-0000-0000-000000000000" ma:open="false" ma:isKeyword="false">
      <xsd:complexType>
        <xsd:sequence>
          <xsd:element ref="pc:Terms" minOccurs="0" maxOccurs="1"/>
        </xsd:sequence>
      </xsd:complexType>
    </xsd:element>
    <xsd:element name="IsCoveringDocument" ma:index="17" nillable="true" ma:displayName="Is Covering Document" ma:description="" ma:internalName="IsCoveringDocument">
      <xsd:simpleType>
        <xsd:restriction base="dms:Boolean"/>
      </xsd:simpleType>
    </xsd:element>
    <xsd:element name="m7d8bdf464cb42f0a3c3d39d31c82072" ma:index="18" nillable="true" ma:taxonomy="true" ma:internalName="m7d8bdf464cb42f0a3c3d39d31c82072" ma:taxonomyFieldName="CoveringClassification" ma:displayName="Covering Classification" ma:fieldId="{67d8bdf4-64cb-42f0-a3c3-d39d31c82072}" ma:sspId="d40f951a-0e91-4979-b35b-8d7b343b6be0" ma:termSetId="f06ce1cc-308f-4641-8c53-cc95e26232f1" ma:anchorId="00000000-0000-0000-0000-000000000000" ma:open="false" ma:isKeyword="false">
      <xsd:complexType>
        <xsd:sequence>
          <xsd:element ref="pc:Terms" minOccurs="0" maxOccurs="1"/>
        </xsd:sequence>
      </xsd:complexType>
    </xsd:element>
    <xsd:element name="AuthorDivisionPost" ma:index="20" nillable="true" ma:displayName="Author Division/Post" ma:description="Division/Post of document author populated by workflow" ma:internalName="AuthorDivisionPost">
      <xsd:simpleType>
        <xsd:restriction base="dms:Text"/>
      </xsd:simpleType>
    </xsd:element>
    <xsd:element name="l5baa22ceebd46ea8e3732e81be971e4" ma:index="22" nillable="true" ma:taxonomy="true" ma:internalName="l5baa22ceebd46ea8e3732e81be971e4" ma:taxonomyFieldName="Topic" ma:displayName="Topic" ma:indexed="true" ma:default="" ma:fieldId="{55baa22c-eebd-46ea-8e37-32e81be971e4}" ma:sspId="d40f951a-0e91-4979-b35b-8d7b343b6be0" ma:termSetId="335150e3-eb1b-497f-9311-c9072aa74152" ma:anchorId="b30dcdf5-65a6-41c8-9413-32106e373a2c" ma:open="false" ma:isKeyword="false">
      <xsd:complexType>
        <xsd:sequence>
          <xsd:element ref="pc:Terms" minOccurs="0" maxOccurs="1"/>
        </xsd:sequence>
      </xsd:complexType>
    </xsd:element>
    <xsd:element name="RelatedDocuments" ma:index="24" nillable="true" ma:displayName="Related Documents" ma:description="" ma:internalName="RelatedDocu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de3cc1-1153-46ca-adcb-7334fa6b2097"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419165-62B9-4BFF-80C8-D424E0A7EA57}">
  <ds:schemaRef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schemas.microsoft.com/sharepoint/v3"/>
    <ds:schemaRef ds:uri="http://purl.org/dc/dcmitype/"/>
    <ds:schemaRef ds:uri="http://schemas.microsoft.com/office/infopath/2007/PartnerControls"/>
    <ds:schemaRef ds:uri="http://purl.org/dc/terms/"/>
    <ds:schemaRef ds:uri="660d1509-4f25-4322-9071-72e11237ec0d"/>
    <ds:schemaRef ds:uri="18de3cc1-1153-46ca-adcb-7334fa6b2097"/>
    <ds:schemaRef ds:uri="http://schemas.microsoft.com/sharepoint/v4"/>
    <ds:schemaRef ds:uri="http://purl.org/dc/elements/1.1/"/>
  </ds:schemaRefs>
</ds:datastoreItem>
</file>

<file path=customXml/itemProps3.xml><?xml version="1.0" encoding="utf-8"?>
<ds:datastoreItem xmlns:ds="http://schemas.openxmlformats.org/officeDocument/2006/customXml" ds:itemID="{3FA29B3C-F700-436F-B1AC-83E6F5779945}">
  <ds:schemaRefs>
    <ds:schemaRef ds:uri="http://schemas.microsoft.com/sharepoint/events"/>
  </ds:schemaRefs>
</ds:datastoreItem>
</file>

<file path=customXml/itemProps4.xml><?xml version="1.0" encoding="utf-8"?>
<ds:datastoreItem xmlns:ds="http://schemas.openxmlformats.org/officeDocument/2006/customXml" ds:itemID="{C0CE75C6-03B6-4A5B-AE16-05D8D16C01DD}">
  <ds:schemaRefs>
    <ds:schemaRef ds:uri="http://schemas.microsoft.com/sharepoint/v3/contenttype/forms"/>
  </ds:schemaRefs>
</ds:datastoreItem>
</file>

<file path=customXml/itemProps5.xml><?xml version="1.0" encoding="utf-8"?>
<ds:datastoreItem xmlns:ds="http://schemas.openxmlformats.org/officeDocument/2006/customXml" ds:itemID="{4A2E022B-A9B6-4CAE-9D2D-3A9BC18B77EB}">
  <ds:schemaRefs>
    <ds:schemaRef ds:uri="office.server.policy"/>
  </ds:schemaRefs>
</ds:datastoreItem>
</file>

<file path=customXml/itemProps6.xml><?xml version="1.0" encoding="utf-8"?>
<ds:datastoreItem xmlns:ds="http://schemas.openxmlformats.org/officeDocument/2006/customXml" ds:itemID="{697564A3-8256-4006-8789-876AAB954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0d1509-4f25-4322-9071-72e11237ec0d"/>
    <ds:schemaRef ds:uri="http://schemas.microsoft.com/sharepoint/v4"/>
    <ds:schemaRef ds:uri="18de3cc1-1153-46ca-adcb-7334fa6b20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474EB0A-88DC-48A4-ACDF-1293B024B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32831</Words>
  <Characters>187143</Characters>
  <Application>Microsoft Office Word</Application>
  <DocSecurity>0</DocSecurity>
  <Lines>1559</Lines>
  <Paragraphs>439</Paragraphs>
  <ScaleCrop>false</ScaleCrop>
  <HeadingPairs>
    <vt:vector size="2" baseType="variant">
      <vt:variant>
        <vt:lpstr>Title</vt:lpstr>
      </vt:variant>
      <vt:variant>
        <vt:i4>1</vt:i4>
      </vt:variant>
    </vt:vector>
  </HeadingPairs>
  <TitlesOfParts>
    <vt:vector size="1" baseType="lpstr">
      <vt:lpstr>Guide to producing high-stakes virtual meetings - Final ELT Approved_April 2022 (002)</vt:lpstr>
    </vt:vector>
  </TitlesOfParts>
  <Manager/>
  <Company/>
  <LinksUpToDate>false</LinksUpToDate>
  <CharactersWithSpaces>219535</CharactersWithSpaces>
  <SharedDoc>false</SharedDoc>
  <HLinks>
    <vt:vector size="192" baseType="variant">
      <vt:variant>
        <vt:i4>2031697</vt:i4>
      </vt:variant>
      <vt:variant>
        <vt:i4>324</vt:i4>
      </vt:variant>
      <vt:variant>
        <vt:i4>0</vt:i4>
      </vt:variant>
      <vt:variant>
        <vt:i4>5</vt:i4>
      </vt:variant>
      <vt:variant>
        <vt:lpwstr>https://youtu.be/s5ZPLXdXPBc?t=8</vt:lpwstr>
      </vt:variant>
      <vt:variant>
        <vt:lpwstr/>
      </vt:variant>
      <vt:variant>
        <vt:i4>7209043</vt:i4>
      </vt:variant>
      <vt:variant>
        <vt:i4>315</vt:i4>
      </vt:variant>
      <vt:variant>
        <vt:i4>0</vt:i4>
      </vt:variant>
      <vt:variant>
        <vt:i4>5</vt:i4>
      </vt:variant>
      <vt:variant>
        <vt:lpwstr>mailto:firstname.surname@entity.org.nz</vt:lpwstr>
      </vt:variant>
      <vt:variant>
        <vt:lpwstr/>
      </vt:variant>
      <vt:variant>
        <vt:i4>1114169</vt:i4>
      </vt:variant>
      <vt:variant>
        <vt:i4>176</vt:i4>
      </vt:variant>
      <vt:variant>
        <vt:i4>0</vt:i4>
      </vt:variant>
      <vt:variant>
        <vt:i4>5</vt:i4>
      </vt:variant>
      <vt:variant>
        <vt:lpwstr/>
      </vt:variant>
      <vt:variant>
        <vt:lpwstr>_Toc101897091</vt:lpwstr>
      </vt:variant>
      <vt:variant>
        <vt:i4>1114169</vt:i4>
      </vt:variant>
      <vt:variant>
        <vt:i4>170</vt:i4>
      </vt:variant>
      <vt:variant>
        <vt:i4>0</vt:i4>
      </vt:variant>
      <vt:variant>
        <vt:i4>5</vt:i4>
      </vt:variant>
      <vt:variant>
        <vt:lpwstr/>
      </vt:variant>
      <vt:variant>
        <vt:lpwstr>_Toc101897090</vt:lpwstr>
      </vt:variant>
      <vt:variant>
        <vt:i4>1048633</vt:i4>
      </vt:variant>
      <vt:variant>
        <vt:i4>164</vt:i4>
      </vt:variant>
      <vt:variant>
        <vt:i4>0</vt:i4>
      </vt:variant>
      <vt:variant>
        <vt:i4>5</vt:i4>
      </vt:variant>
      <vt:variant>
        <vt:lpwstr/>
      </vt:variant>
      <vt:variant>
        <vt:lpwstr>_Toc101897089</vt:lpwstr>
      </vt:variant>
      <vt:variant>
        <vt:i4>1048633</vt:i4>
      </vt:variant>
      <vt:variant>
        <vt:i4>158</vt:i4>
      </vt:variant>
      <vt:variant>
        <vt:i4>0</vt:i4>
      </vt:variant>
      <vt:variant>
        <vt:i4>5</vt:i4>
      </vt:variant>
      <vt:variant>
        <vt:lpwstr/>
      </vt:variant>
      <vt:variant>
        <vt:lpwstr>_Toc101897088</vt:lpwstr>
      </vt:variant>
      <vt:variant>
        <vt:i4>1048633</vt:i4>
      </vt:variant>
      <vt:variant>
        <vt:i4>152</vt:i4>
      </vt:variant>
      <vt:variant>
        <vt:i4>0</vt:i4>
      </vt:variant>
      <vt:variant>
        <vt:i4>5</vt:i4>
      </vt:variant>
      <vt:variant>
        <vt:lpwstr/>
      </vt:variant>
      <vt:variant>
        <vt:lpwstr>_Toc101897087</vt:lpwstr>
      </vt:variant>
      <vt:variant>
        <vt:i4>1048633</vt:i4>
      </vt:variant>
      <vt:variant>
        <vt:i4>146</vt:i4>
      </vt:variant>
      <vt:variant>
        <vt:i4>0</vt:i4>
      </vt:variant>
      <vt:variant>
        <vt:i4>5</vt:i4>
      </vt:variant>
      <vt:variant>
        <vt:lpwstr/>
      </vt:variant>
      <vt:variant>
        <vt:lpwstr>_Toc101897086</vt:lpwstr>
      </vt:variant>
      <vt:variant>
        <vt:i4>1048633</vt:i4>
      </vt:variant>
      <vt:variant>
        <vt:i4>140</vt:i4>
      </vt:variant>
      <vt:variant>
        <vt:i4>0</vt:i4>
      </vt:variant>
      <vt:variant>
        <vt:i4>5</vt:i4>
      </vt:variant>
      <vt:variant>
        <vt:lpwstr/>
      </vt:variant>
      <vt:variant>
        <vt:lpwstr>_Toc101897085</vt:lpwstr>
      </vt:variant>
      <vt:variant>
        <vt:i4>1048633</vt:i4>
      </vt:variant>
      <vt:variant>
        <vt:i4>134</vt:i4>
      </vt:variant>
      <vt:variant>
        <vt:i4>0</vt:i4>
      </vt:variant>
      <vt:variant>
        <vt:i4>5</vt:i4>
      </vt:variant>
      <vt:variant>
        <vt:lpwstr/>
      </vt:variant>
      <vt:variant>
        <vt:lpwstr>_Toc101897084</vt:lpwstr>
      </vt:variant>
      <vt:variant>
        <vt:i4>1048633</vt:i4>
      </vt:variant>
      <vt:variant>
        <vt:i4>128</vt:i4>
      </vt:variant>
      <vt:variant>
        <vt:i4>0</vt:i4>
      </vt:variant>
      <vt:variant>
        <vt:i4>5</vt:i4>
      </vt:variant>
      <vt:variant>
        <vt:lpwstr/>
      </vt:variant>
      <vt:variant>
        <vt:lpwstr>_Toc101897083</vt:lpwstr>
      </vt:variant>
      <vt:variant>
        <vt:i4>1048633</vt:i4>
      </vt:variant>
      <vt:variant>
        <vt:i4>122</vt:i4>
      </vt:variant>
      <vt:variant>
        <vt:i4>0</vt:i4>
      </vt:variant>
      <vt:variant>
        <vt:i4>5</vt:i4>
      </vt:variant>
      <vt:variant>
        <vt:lpwstr/>
      </vt:variant>
      <vt:variant>
        <vt:lpwstr>_Toc101897082</vt:lpwstr>
      </vt:variant>
      <vt:variant>
        <vt:i4>1048633</vt:i4>
      </vt:variant>
      <vt:variant>
        <vt:i4>116</vt:i4>
      </vt:variant>
      <vt:variant>
        <vt:i4>0</vt:i4>
      </vt:variant>
      <vt:variant>
        <vt:i4>5</vt:i4>
      </vt:variant>
      <vt:variant>
        <vt:lpwstr/>
      </vt:variant>
      <vt:variant>
        <vt:lpwstr>_Toc101897081</vt:lpwstr>
      </vt:variant>
      <vt:variant>
        <vt:i4>1048633</vt:i4>
      </vt:variant>
      <vt:variant>
        <vt:i4>110</vt:i4>
      </vt:variant>
      <vt:variant>
        <vt:i4>0</vt:i4>
      </vt:variant>
      <vt:variant>
        <vt:i4>5</vt:i4>
      </vt:variant>
      <vt:variant>
        <vt:lpwstr/>
      </vt:variant>
      <vt:variant>
        <vt:lpwstr>_Toc101897080</vt:lpwstr>
      </vt:variant>
      <vt:variant>
        <vt:i4>2031673</vt:i4>
      </vt:variant>
      <vt:variant>
        <vt:i4>104</vt:i4>
      </vt:variant>
      <vt:variant>
        <vt:i4>0</vt:i4>
      </vt:variant>
      <vt:variant>
        <vt:i4>5</vt:i4>
      </vt:variant>
      <vt:variant>
        <vt:lpwstr/>
      </vt:variant>
      <vt:variant>
        <vt:lpwstr>_Toc101897079</vt:lpwstr>
      </vt:variant>
      <vt:variant>
        <vt:i4>2031673</vt:i4>
      </vt:variant>
      <vt:variant>
        <vt:i4>98</vt:i4>
      </vt:variant>
      <vt:variant>
        <vt:i4>0</vt:i4>
      </vt:variant>
      <vt:variant>
        <vt:i4>5</vt:i4>
      </vt:variant>
      <vt:variant>
        <vt:lpwstr/>
      </vt:variant>
      <vt:variant>
        <vt:lpwstr>_Toc101897078</vt:lpwstr>
      </vt:variant>
      <vt:variant>
        <vt:i4>2031673</vt:i4>
      </vt:variant>
      <vt:variant>
        <vt:i4>92</vt:i4>
      </vt:variant>
      <vt:variant>
        <vt:i4>0</vt:i4>
      </vt:variant>
      <vt:variant>
        <vt:i4>5</vt:i4>
      </vt:variant>
      <vt:variant>
        <vt:lpwstr/>
      </vt:variant>
      <vt:variant>
        <vt:lpwstr>_Toc101897077</vt:lpwstr>
      </vt:variant>
      <vt:variant>
        <vt:i4>2031673</vt:i4>
      </vt:variant>
      <vt:variant>
        <vt:i4>86</vt:i4>
      </vt:variant>
      <vt:variant>
        <vt:i4>0</vt:i4>
      </vt:variant>
      <vt:variant>
        <vt:i4>5</vt:i4>
      </vt:variant>
      <vt:variant>
        <vt:lpwstr/>
      </vt:variant>
      <vt:variant>
        <vt:lpwstr>_Toc101897076</vt:lpwstr>
      </vt:variant>
      <vt:variant>
        <vt:i4>2031673</vt:i4>
      </vt:variant>
      <vt:variant>
        <vt:i4>80</vt:i4>
      </vt:variant>
      <vt:variant>
        <vt:i4>0</vt:i4>
      </vt:variant>
      <vt:variant>
        <vt:i4>5</vt:i4>
      </vt:variant>
      <vt:variant>
        <vt:lpwstr/>
      </vt:variant>
      <vt:variant>
        <vt:lpwstr>_Toc101897075</vt:lpwstr>
      </vt:variant>
      <vt:variant>
        <vt:i4>2031673</vt:i4>
      </vt:variant>
      <vt:variant>
        <vt:i4>74</vt:i4>
      </vt:variant>
      <vt:variant>
        <vt:i4>0</vt:i4>
      </vt:variant>
      <vt:variant>
        <vt:i4>5</vt:i4>
      </vt:variant>
      <vt:variant>
        <vt:lpwstr/>
      </vt:variant>
      <vt:variant>
        <vt:lpwstr>_Toc101897074</vt:lpwstr>
      </vt:variant>
      <vt:variant>
        <vt:i4>2031673</vt:i4>
      </vt:variant>
      <vt:variant>
        <vt:i4>68</vt:i4>
      </vt:variant>
      <vt:variant>
        <vt:i4>0</vt:i4>
      </vt:variant>
      <vt:variant>
        <vt:i4>5</vt:i4>
      </vt:variant>
      <vt:variant>
        <vt:lpwstr/>
      </vt:variant>
      <vt:variant>
        <vt:lpwstr>_Toc101897073</vt:lpwstr>
      </vt:variant>
      <vt:variant>
        <vt:i4>2031673</vt:i4>
      </vt:variant>
      <vt:variant>
        <vt:i4>62</vt:i4>
      </vt:variant>
      <vt:variant>
        <vt:i4>0</vt:i4>
      </vt:variant>
      <vt:variant>
        <vt:i4>5</vt:i4>
      </vt:variant>
      <vt:variant>
        <vt:lpwstr/>
      </vt:variant>
      <vt:variant>
        <vt:lpwstr>_Toc101897072</vt:lpwstr>
      </vt:variant>
      <vt:variant>
        <vt:i4>2031673</vt:i4>
      </vt:variant>
      <vt:variant>
        <vt:i4>56</vt:i4>
      </vt:variant>
      <vt:variant>
        <vt:i4>0</vt:i4>
      </vt:variant>
      <vt:variant>
        <vt:i4>5</vt:i4>
      </vt:variant>
      <vt:variant>
        <vt:lpwstr/>
      </vt:variant>
      <vt:variant>
        <vt:lpwstr>_Toc101897071</vt:lpwstr>
      </vt:variant>
      <vt:variant>
        <vt:i4>2031673</vt:i4>
      </vt:variant>
      <vt:variant>
        <vt:i4>50</vt:i4>
      </vt:variant>
      <vt:variant>
        <vt:i4>0</vt:i4>
      </vt:variant>
      <vt:variant>
        <vt:i4>5</vt:i4>
      </vt:variant>
      <vt:variant>
        <vt:lpwstr/>
      </vt:variant>
      <vt:variant>
        <vt:lpwstr>_Toc101897070</vt:lpwstr>
      </vt:variant>
      <vt:variant>
        <vt:i4>1966137</vt:i4>
      </vt:variant>
      <vt:variant>
        <vt:i4>44</vt:i4>
      </vt:variant>
      <vt:variant>
        <vt:i4>0</vt:i4>
      </vt:variant>
      <vt:variant>
        <vt:i4>5</vt:i4>
      </vt:variant>
      <vt:variant>
        <vt:lpwstr/>
      </vt:variant>
      <vt:variant>
        <vt:lpwstr>_Toc101897069</vt:lpwstr>
      </vt:variant>
      <vt:variant>
        <vt:i4>1966137</vt:i4>
      </vt:variant>
      <vt:variant>
        <vt:i4>38</vt:i4>
      </vt:variant>
      <vt:variant>
        <vt:i4>0</vt:i4>
      </vt:variant>
      <vt:variant>
        <vt:i4>5</vt:i4>
      </vt:variant>
      <vt:variant>
        <vt:lpwstr/>
      </vt:variant>
      <vt:variant>
        <vt:lpwstr>_Toc101897068</vt:lpwstr>
      </vt:variant>
      <vt:variant>
        <vt:i4>1966137</vt:i4>
      </vt:variant>
      <vt:variant>
        <vt:i4>32</vt:i4>
      </vt:variant>
      <vt:variant>
        <vt:i4>0</vt:i4>
      </vt:variant>
      <vt:variant>
        <vt:i4>5</vt:i4>
      </vt:variant>
      <vt:variant>
        <vt:lpwstr/>
      </vt:variant>
      <vt:variant>
        <vt:lpwstr>_Toc101897067</vt:lpwstr>
      </vt:variant>
      <vt:variant>
        <vt:i4>1966137</vt:i4>
      </vt:variant>
      <vt:variant>
        <vt:i4>26</vt:i4>
      </vt:variant>
      <vt:variant>
        <vt:i4>0</vt:i4>
      </vt:variant>
      <vt:variant>
        <vt:i4>5</vt:i4>
      </vt:variant>
      <vt:variant>
        <vt:lpwstr/>
      </vt:variant>
      <vt:variant>
        <vt:lpwstr>_Toc101897066</vt:lpwstr>
      </vt:variant>
      <vt:variant>
        <vt:i4>1966137</vt:i4>
      </vt:variant>
      <vt:variant>
        <vt:i4>20</vt:i4>
      </vt:variant>
      <vt:variant>
        <vt:i4>0</vt:i4>
      </vt:variant>
      <vt:variant>
        <vt:i4>5</vt:i4>
      </vt:variant>
      <vt:variant>
        <vt:lpwstr/>
      </vt:variant>
      <vt:variant>
        <vt:lpwstr>_Toc101897065</vt:lpwstr>
      </vt:variant>
      <vt:variant>
        <vt:i4>1966137</vt:i4>
      </vt:variant>
      <vt:variant>
        <vt:i4>14</vt:i4>
      </vt:variant>
      <vt:variant>
        <vt:i4>0</vt:i4>
      </vt:variant>
      <vt:variant>
        <vt:i4>5</vt:i4>
      </vt:variant>
      <vt:variant>
        <vt:lpwstr/>
      </vt:variant>
      <vt:variant>
        <vt:lpwstr>_Toc101897064</vt:lpwstr>
      </vt:variant>
      <vt:variant>
        <vt:i4>1966137</vt:i4>
      </vt:variant>
      <vt:variant>
        <vt:i4>8</vt:i4>
      </vt:variant>
      <vt:variant>
        <vt:i4>0</vt:i4>
      </vt:variant>
      <vt:variant>
        <vt:i4>5</vt:i4>
      </vt:variant>
      <vt:variant>
        <vt:lpwstr/>
      </vt:variant>
      <vt:variant>
        <vt:lpwstr>_Toc101897063</vt:lpwstr>
      </vt:variant>
      <vt:variant>
        <vt:i4>1966137</vt:i4>
      </vt:variant>
      <vt:variant>
        <vt:i4>2</vt:i4>
      </vt:variant>
      <vt:variant>
        <vt:i4>0</vt:i4>
      </vt:variant>
      <vt:variant>
        <vt:i4>5</vt:i4>
      </vt:variant>
      <vt:variant>
        <vt:lpwstr/>
      </vt:variant>
      <vt:variant>
        <vt:lpwstr>_Toc101897062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producing high-stakes virtual meetings - Final ELT Approved_April 2022 (002)</dc:title>
  <dc:subject/>
  <cp:keywords/>
  <dc:description/>
  <cp:lastPrinted>2022-04-28T00:17:00Z</cp:lastPrinted>
  <dcterms:created xsi:type="dcterms:W3CDTF">2022-04-28T20:45:00Z</dcterms:created>
  <dcterms:modified xsi:type="dcterms:W3CDTF">2022-04-28T20:45:00Z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0x01010077AA9D1CFFA240DC80DAD99CA5F5CD00002DAE8431F8B6400CAA222602BDDA92B8005F4802701386E447954424C7ADC6A97D</vt:lpwstr>
  </property>
  <property fmtid="{D5CDD505-2E9C-101B-9397-08002B2CF9AE}" pid="3" name="_dlc_policyId">
    <vt:lpwstr>0x01010077AA9D1CFFA240DC80DAD99CA5F5CD00</vt:lpwstr>
  </property>
  <property fmtid="{D5CDD505-2E9C-101B-9397-08002B2CF9AE}" pid="4" name="ItemRetentionFormula">
    <vt:lpwstr>&lt;formula id="Microsoft.Office.RecordsManagement.PolicyFeatures.Expiration.Formula.BuiltIn"&gt;&lt;number&gt;18&lt;/number&gt;&lt;property&gt;Modified&lt;/property&gt;&lt;propertyId&gt;28cf69c5-fa48-462a-b5cd-27b6f9d2bd5f&lt;/propertyId&gt;&lt;period&gt;months&lt;/period&gt;&lt;/formula&gt;</vt:lpwstr>
  </property>
  <property fmtid="{D5CDD505-2E9C-101B-9397-08002B2CF9AE}" pid="5" name="_dlc_DocIdItemGuid">
    <vt:lpwstr>aad8a633-99b1-4f0f-892c-7c290b95e560</vt:lpwstr>
  </property>
  <property fmtid="{D5CDD505-2E9C-101B-9397-08002B2CF9AE}" pid="6" name="Topic">
    <vt:lpwstr/>
  </property>
  <property fmtid="{D5CDD505-2E9C-101B-9397-08002B2CF9AE}" pid="7" name="SecurityClassification">
    <vt:lpwstr>1;#UNCLASSIFIED|738a72fd-0042-476f-991b-551c05ade48c</vt:lpwstr>
  </property>
  <property fmtid="{D5CDD505-2E9C-101B-9397-08002B2CF9AE}" pid="8" name="FinancialYear">
    <vt:lpwstr/>
  </property>
  <property fmtid="{D5CDD505-2E9C-101B-9397-08002B2CF9AE}" pid="9" name="CoveringClassification">
    <vt:lpwstr/>
  </property>
  <property fmtid="{D5CDD505-2E9C-101B-9397-08002B2CF9AE}" pid="10" name="f66ac87dba4c4572b2454500b6eda7f8">
    <vt:lpwstr/>
  </property>
  <property fmtid="{D5CDD505-2E9C-101B-9397-08002B2CF9AE}" pid="11" name="SecurityCaveat">
    <vt:lpwstr/>
  </property>
  <property fmtid="{D5CDD505-2E9C-101B-9397-08002B2CF9AE}" pid="12" name="RecordPoint_WorkflowType">
    <vt:lpwstr>ActiveSubmitStub</vt:lpwstr>
  </property>
  <property fmtid="{D5CDD505-2E9C-101B-9397-08002B2CF9AE}" pid="13" name="RecordPoint_ActiveItemUniqueId">
    <vt:lpwstr>{aad8a633-99b1-4f0f-892c-7c290b95e560}</vt:lpwstr>
  </property>
  <property fmtid="{D5CDD505-2E9C-101B-9397-08002B2CF9AE}" pid="14" name="RecordPoint_ActiveItemWebId">
    <vt:lpwstr>{18de3cc1-1153-46ca-adcb-7334fa6b2097}</vt:lpwstr>
  </property>
  <property fmtid="{D5CDD505-2E9C-101B-9397-08002B2CF9AE}" pid="15" name="RecordPoint_ActiveItemSiteId">
    <vt:lpwstr>{e2446a22-e113-4edb-9818-d41a573c8230}</vt:lpwstr>
  </property>
  <property fmtid="{D5CDD505-2E9C-101B-9397-08002B2CF9AE}" pid="16" name="RecordPoint_ActiveItemListId">
    <vt:lpwstr>{3b0befcd-252a-48d5-af98-9b5e90e443ab}</vt:lpwstr>
  </property>
  <property fmtid="{D5CDD505-2E9C-101B-9397-08002B2CF9AE}" pid="17" name="RecordPoint_RecordNumberSubmitted">
    <vt:lpwstr/>
  </property>
  <property fmtid="{D5CDD505-2E9C-101B-9397-08002B2CF9AE}" pid="18" name="RecordPoint_SubmissionCompleted">
    <vt:lpwstr/>
  </property>
  <property fmtid="{D5CDD505-2E9C-101B-9397-08002B2CF9AE}" pid="19" name="RecordPoint_SubmissionDate">
    <vt:lpwstr/>
  </property>
  <property fmtid="{D5CDD505-2E9C-101B-9397-08002B2CF9AE}" pid="20" name="RecordPoint_RecordFormat">
    <vt:lpwstr/>
  </property>
  <property fmtid="{D5CDD505-2E9C-101B-9397-08002B2CF9AE}" pid="21" name="RecordPoint_ActiveItemMoved">
    <vt:lpwstr/>
  </property>
</Properties>
</file>