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1FB1" w14:textId="77777777" w:rsidR="00784C03" w:rsidRDefault="00802516">
      <w:pPr>
        <w:sectPr w:rsidR="00784C03" w:rsidSect="00784C03">
          <w:headerReference w:type="even" r:id="rId13"/>
          <w:pgSz w:w="11906" w:h="16838" w:code="9"/>
          <w:pgMar w:top="1440" w:right="1440" w:bottom="1440" w:left="1440" w:header="720" w:footer="720" w:gutter="0"/>
          <w:cols w:space="720"/>
          <w:docGrid w:linePitch="360"/>
        </w:sectPr>
      </w:pPr>
      <w:r>
        <w:rPr>
          <w:noProof/>
          <w:lang w:val="en-NZ" w:eastAsia="en-NZ"/>
        </w:rPr>
        <w:drawing>
          <wp:anchor distT="0" distB="0" distL="114300" distR="114300" simplePos="0" relativeHeight="251658240" behindDoc="0" locked="0" layoutInCell="1" allowOverlap="1" wp14:anchorId="2BE76DB2" wp14:editId="6867FE75">
            <wp:simplePos x="0" y="0"/>
            <wp:positionH relativeFrom="page">
              <wp:posOffset>0</wp:posOffset>
            </wp:positionH>
            <wp:positionV relativeFrom="paragraph">
              <wp:posOffset>-914400</wp:posOffset>
            </wp:positionV>
            <wp:extent cx="7559040" cy="1069086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a:blip r:embed="rId14"/>
                    <a:stretch>
                      <a:fillRect/>
                    </a:stretch>
                  </pic:blipFill>
                  <pic:spPr>
                    <a:xfrm>
                      <a:off x="0" y="0"/>
                      <a:ext cx="7559040" cy="10690860"/>
                    </a:xfrm>
                    <a:prstGeom prst="rect">
                      <a:avLst/>
                    </a:prstGeom>
                  </pic:spPr>
                </pic:pic>
              </a:graphicData>
            </a:graphic>
            <wp14:sizeRelH relativeFrom="page">
              <wp14:pctWidth>0</wp14:pctWidth>
            </wp14:sizeRelH>
            <wp14:sizeRelV relativeFrom="page">
              <wp14:pctHeight>0</wp14:pctHeight>
            </wp14:sizeRelV>
          </wp:anchor>
        </w:drawing>
      </w:r>
      <w:r w:rsidR="003D211C">
        <w:rPr>
          <w:noProof/>
          <w:lang w:val="en-NZ" w:eastAsia="en-NZ"/>
        </w:rPr>
        <mc:AlternateContent>
          <mc:Choice Requires="wps">
            <w:drawing>
              <wp:anchor distT="0" distB="0" distL="114300" distR="114300" simplePos="0" relativeHeight="251659264" behindDoc="0" locked="0" layoutInCell="1" allowOverlap="1" wp14:anchorId="7899C291" wp14:editId="3DCA1C61">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0F0CDFA8" w14:textId="77777777" w:rsidR="002D7BA9" w:rsidRDefault="002D7BA9">
                            <w:pPr>
                              <w:rPr>
                                <w:color w:val="FFFFFF" w:themeColor="background1"/>
                                <w:spacing w:val="-4"/>
                                <w:sz w:val="24"/>
                                <w:szCs w:val="24"/>
                              </w:rPr>
                            </w:pPr>
                            <w:r w:rsidRPr="00D608B0">
                              <w:rPr>
                                <w:color w:val="FFFFFF" w:themeColor="background1"/>
                                <w:spacing w:val="-4"/>
                                <w:sz w:val="24"/>
                                <w:szCs w:val="24"/>
                              </w:rPr>
                              <w:t>Ministry of Foreign Affairs and Trade</w:t>
                            </w:r>
                            <w:r>
                              <w:rPr>
                                <w:color w:val="FFFFFF" w:themeColor="background1"/>
                                <w:spacing w:val="-4"/>
                                <w:sz w:val="24"/>
                                <w:szCs w:val="24"/>
                              </w:rPr>
                              <w:t xml:space="preserve"> </w:t>
                            </w:r>
                          </w:p>
                          <w:p w14:paraId="7BECDD82" w14:textId="77777777" w:rsidR="002D7BA9" w:rsidRDefault="002D7BA9">
                            <w:pPr>
                              <w:rPr>
                                <w:b/>
                                <w:color w:val="FFFFFF" w:themeColor="background1"/>
                                <w:spacing w:val="-4"/>
                                <w:sz w:val="24"/>
                                <w:szCs w:val="24"/>
                              </w:rPr>
                            </w:pPr>
                            <w:proofErr w:type="spellStart"/>
                            <w:r w:rsidRPr="00BB0890">
                              <w:rPr>
                                <w:color w:val="FFFFFF" w:themeColor="background1"/>
                                <w:spacing w:val="-4"/>
                                <w:sz w:val="24"/>
                                <w:szCs w:val="24"/>
                              </w:rPr>
                              <w:t>MANAT</w:t>
                            </w:r>
                            <w:proofErr w:type="spellEnd"/>
                            <w:r w:rsidRPr="00BB0890">
                              <w:rPr>
                                <w:color w:val="FFFFFF" w:themeColor="background1"/>
                                <w:spacing w:val="-4"/>
                                <w:sz w:val="24"/>
                                <w:szCs w:val="24"/>
                                <w:lang w:val="mi-NZ"/>
                              </w:rPr>
                              <w:t>Ū</w:t>
                            </w:r>
                            <w:r w:rsidRPr="00BB0890">
                              <w:rPr>
                                <w:color w:val="FFFFFF" w:themeColor="background1"/>
                                <w:spacing w:val="-4"/>
                                <w:sz w:val="24"/>
                                <w:szCs w:val="24"/>
                              </w:rPr>
                              <w:t xml:space="preserve"> </w:t>
                            </w:r>
                            <w:proofErr w:type="spellStart"/>
                            <w:r w:rsidRPr="00BB0890">
                              <w:rPr>
                                <w:color w:val="FFFFFF" w:themeColor="background1"/>
                                <w:spacing w:val="-4"/>
                                <w:sz w:val="24"/>
                                <w:szCs w:val="24"/>
                              </w:rPr>
                              <w:t>AORERE</w:t>
                            </w:r>
                            <w:proofErr w:type="spellEnd"/>
                          </w:p>
                          <w:p w14:paraId="48FACE3F" w14:textId="77777777" w:rsidR="002D7BA9" w:rsidRPr="00D608B0" w:rsidRDefault="002D7BA9">
                            <w:pPr>
                              <w:rPr>
                                <w:color w:val="FFFFFF" w:themeColor="background1"/>
                                <w:spacing w:val="-4"/>
                                <w:sz w:val="24"/>
                                <w:szCs w:val="24"/>
                              </w:rPr>
                            </w:pPr>
                          </w:p>
                          <w:p w14:paraId="58C710D7" w14:textId="77777777" w:rsidR="002D7BA9" w:rsidRPr="000F74DC" w:rsidRDefault="002D7BA9" w:rsidP="000F74DC">
                            <w:pPr>
                              <w:spacing w:before="360" w:after="240" w:line="240" w:lineRule="auto"/>
                              <w:ind w:left="-113"/>
                              <w:rPr>
                                <w:b/>
                                <w:color w:val="FFFFFF" w:themeColor="background1"/>
                                <w:spacing w:val="-20"/>
                                <w:sz w:val="72"/>
                                <w:szCs w:val="72"/>
                              </w:rPr>
                            </w:pPr>
                            <w:r w:rsidRPr="007A6D9C">
                              <w:rPr>
                                <w:b/>
                                <w:color w:val="FFFFFF" w:themeColor="background1"/>
                                <w:spacing w:val="-20"/>
                                <w:sz w:val="72"/>
                                <w:szCs w:val="72"/>
                              </w:rPr>
                              <w:t xml:space="preserve">Manaaki </w:t>
                            </w:r>
                          </w:p>
                          <w:p w14:paraId="67DDECA8" w14:textId="77777777" w:rsidR="002D7BA9" w:rsidRPr="003703C3" w:rsidRDefault="002D7BA9" w:rsidP="000F74DC">
                            <w:pPr>
                              <w:spacing w:after="720" w:line="216" w:lineRule="auto"/>
                              <w:ind w:left="-113"/>
                              <w:rPr>
                                <w:b/>
                                <w:color w:val="FFFFFF" w:themeColor="background1"/>
                                <w:spacing w:val="-20"/>
                                <w:sz w:val="40"/>
                                <w:szCs w:val="40"/>
                              </w:rPr>
                            </w:pPr>
                            <w:r w:rsidRPr="003703C3">
                              <w:rPr>
                                <w:b/>
                                <w:i/>
                                <w:color w:val="FFFFFF" w:themeColor="background1"/>
                                <w:spacing w:val="-20"/>
                                <w:sz w:val="24"/>
                                <w:szCs w:val="72"/>
                              </w:rPr>
                              <w:t>“Uplifting mana, through listening, supporting and empowering”</w:t>
                            </w:r>
                          </w:p>
                          <w:p w14:paraId="47CCE018" w14:textId="77777777" w:rsidR="002D7BA9" w:rsidRPr="00BA4C01" w:rsidRDefault="002D7BA9" w:rsidP="008B1DF9">
                            <w:pPr>
                              <w:spacing w:after="720" w:line="216" w:lineRule="auto"/>
                              <w:ind w:left="-113"/>
                              <w:rPr>
                                <w:rFonts w:ascii="Calibri Light" w:eastAsia="Times New Roman" w:hAnsi="Calibri Light"/>
                                <w:b/>
                                <w:spacing w:val="-20"/>
                                <w:sz w:val="40"/>
                                <w:szCs w:val="40"/>
                                <w:lang w:val="en-GB" w:eastAsia="en-GB"/>
                              </w:rPr>
                            </w:pPr>
                            <w:r w:rsidRPr="008B1DF9">
                              <w:rPr>
                                <w:b/>
                                <w:color w:val="FFFFFF" w:themeColor="background1"/>
                                <w:spacing w:val="-20"/>
                                <w:sz w:val="40"/>
                                <w:szCs w:val="40"/>
                              </w:rPr>
                              <w:t xml:space="preserve">Activity Design </w:t>
                            </w:r>
                            <w:r>
                              <w:rPr>
                                <w:b/>
                                <w:color w:val="FFFFFF" w:themeColor="background1"/>
                                <w:spacing w:val="-20"/>
                                <w:sz w:val="40"/>
                                <w:szCs w:val="40"/>
                              </w:rPr>
                              <w:t>Document</w:t>
                            </w:r>
                          </w:p>
                          <w:p w14:paraId="19BDC440" w14:textId="77777777" w:rsidR="002D7BA9" w:rsidRPr="00D608B0" w:rsidRDefault="002D7BA9">
                            <w:pPr>
                              <w:rPr>
                                <w:color w:val="FFFFFF" w:themeColor="background1"/>
                              </w:rPr>
                            </w:pPr>
                            <w:r>
                              <w:rPr>
                                <w:color w:val="FFFFFF" w:themeColor="background1"/>
                              </w:rPr>
                              <w:t>ROUND TWO – Updated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C291"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0F0CDFA8" w14:textId="77777777" w:rsidR="002D7BA9" w:rsidRDefault="002D7BA9">
                      <w:pPr>
                        <w:rPr>
                          <w:color w:val="FFFFFF" w:themeColor="background1"/>
                          <w:spacing w:val="-4"/>
                          <w:sz w:val="24"/>
                          <w:szCs w:val="24"/>
                        </w:rPr>
                      </w:pPr>
                      <w:r w:rsidRPr="00D608B0">
                        <w:rPr>
                          <w:color w:val="FFFFFF" w:themeColor="background1"/>
                          <w:spacing w:val="-4"/>
                          <w:sz w:val="24"/>
                          <w:szCs w:val="24"/>
                        </w:rPr>
                        <w:t>Ministry of Foreign Affairs and Trade</w:t>
                      </w:r>
                      <w:r>
                        <w:rPr>
                          <w:color w:val="FFFFFF" w:themeColor="background1"/>
                          <w:spacing w:val="-4"/>
                          <w:sz w:val="24"/>
                          <w:szCs w:val="24"/>
                        </w:rPr>
                        <w:t xml:space="preserve"> </w:t>
                      </w:r>
                    </w:p>
                    <w:p w14:paraId="7BECDD82" w14:textId="77777777" w:rsidR="002D7BA9" w:rsidRDefault="002D7BA9">
                      <w:pPr>
                        <w:rPr>
                          <w:b/>
                          <w:color w:val="FFFFFF" w:themeColor="background1"/>
                          <w:spacing w:val="-4"/>
                          <w:sz w:val="24"/>
                          <w:szCs w:val="24"/>
                        </w:rPr>
                      </w:pPr>
                      <w:proofErr w:type="spellStart"/>
                      <w:r w:rsidRPr="00BB0890">
                        <w:rPr>
                          <w:color w:val="FFFFFF" w:themeColor="background1"/>
                          <w:spacing w:val="-4"/>
                          <w:sz w:val="24"/>
                          <w:szCs w:val="24"/>
                        </w:rPr>
                        <w:t>MANAT</w:t>
                      </w:r>
                      <w:proofErr w:type="spellEnd"/>
                      <w:r w:rsidRPr="00BB0890">
                        <w:rPr>
                          <w:color w:val="FFFFFF" w:themeColor="background1"/>
                          <w:spacing w:val="-4"/>
                          <w:sz w:val="24"/>
                          <w:szCs w:val="24"/>
                          <w:lang w:val="mi-NZ"/>
                        </w:rPr>
                        <w:t>Ū</w:t>
                      </w:r>
                      <w:r w:rsidRPr="00BB0890">
                        <w:rPr>
                          <w:color w:val="FFFFFF" w:themeColor="background1"/>
                          <w:spacing w:val="-4"/>
                          <w:sz w:val="24"/>
                          <w:szCs w:val="24"/>
                        </w:rPr>
                        <w:t xml:space="preserve"> </w:t>
                      </w:r>
                      <w:proofErr w:type="spellStart"/>
                      <w:r w:rsidRPr="00BB0890">
                        <w:rPr>
                          <w:color w:val="FFFFFF" w:themeColor="background1"/>
                          <w:spacing w:val="-4"/>
                          <w:sz w:val="24"/>
                          <w:szCs w:val="24"/>
                        </w:rPr>
                        <w:t>AORERE</w:t>
                      </w:r>
                      <w:proofErr w:type="spellEnd"/>
                    </w:p>
                    <w:p w14:paraId="48FACE3F" w14:textId="77777777" w:rsidR="002D7BA9" w:rsidRPr="00D608B0" w:rsidRDefault="002D7BA9">
                      <w:pPr>
                        <w:rPr>
                          <w:color w:val="FFFFFF" w:themeColor="background1"/>
                          <w:spacing w:val="-4"/>
                          <w:sz w:val="24"/>
                          <w:szCs w:val="24"/>
                        </w:rPr>
                      </w:pPr>
                    </w:p>
                    <w:p w14:paraId="58C710D7" w14:textId="77777777" w:rsidR="002D7BA9" w:rsidRPr="000F74DC" w:rsidRDefault="002D7BA9" w:rsidP="000F74DC">
                      <w:pPr>
                        <w:spacing w:before="360" w:after="240" w:line="240" w:lineRule="auto"/>
                        <w:ind w:left="-113"/>
                        <w:rPr>
                          <w:b/>
                          <w:color w:val="FFFFFF" w:themeColor="background1"/>
                          <w:spacing w:val="-20"/>
                          <w:sz w:val="72"/>
                          <w:szCs w:val="72"/>
                        </w:rPr>
                      </w:pPr>
                      <w:r w:rsidRPr="007A6D9C">
                        <w:rPr>
                          <w:b/>
                          <w:color w:val="FFFFFF" w:themeColor="background1"/>
                          <w:spacing w:val="-20"/>
                          <w:sz w:val="72"/>
                          <w:szCs w:val="72"/>
                        </w:rPr>
                        <w:t xml:space="preserve">Manaaki </w:t>
                      </w:r>
                    </w:p>
                    <w:p w14:paraId="67DDECA8" w14:textId="77777777" w:rsidR="002D7BA9" w:rsidRPr="003703C3" w:rsidRDefault="002D7BA9" w:rsidP="000F74DC">
                      <w:pPr>
                        <w:spacing w:after="720" w:line="216" w:lineRule="auto"/>
                        <w:ind w:left="-113"/>
                        <w:rPr>
                          <w:b/>
                          <w:color w:val="FFFFFF" w:themeColor="background1"/>
                          <w:spacing w:val="-20"/>
                          <w:sz w:val="40"/>
                          <w:szCs w:val="40"/>
                        </w:rPr>
                      </w:pPr>
                      <w:r w:rsidRPr="003703C3">
                        <w:rPr>
                          <w:b/>
                          <w:i/>
                          <w:color w:val="FFFFFF" w:themeColor="background1"/>
                          <w:spacing w:val="-20"/>
                          <w:sz w:val="24"/>
                          <w:szCs w:val="72"/>
                        </w:rPr>
                        <w:t>“Uplifting mana, through listening, supporting and empowering”</w:t>
                      </w:r>
                    </w:p>
                    <w:p w14:paraId="47CCE018" w14:textId="77777777" w:rsidR="002D7BA9" w:rsidRPr="00BA4C01" w:rsidRDefault="002D7BA9" w:rsidP="008B1DF9">
                      <w:pPr>
                        <w:spacing w:after="720" w:line="216" w:lineRule="auto"/>
                        <w:ind w:left="-113"/>
                        <w:rPr>
                          <w:rFonts w:ascii="Calibri Light" w:eastAsia="Times New Roman" w:hAnsi="Calibri Light"/>
                          <w:b/>
                          <w:spacing w:val="-20"/>
                          <w:sz w:val="40"/>
                          <w:szCs w:val="40"/>
                          <w:lang w:val="en-GB" w:eastAsia="en-GB"/>
                        </w:rPr>
                      </w:pPr>
                      <w:r w:rsidRPr="008B1DF9">
                        <w:rPr>
                          <w:b/>
                          <w:color w:val="FFFFFF" w:themeColor="background1"/>
                          <w:spacing w:val="-20"/>
                          <w:sz w:val="40"/>
                          <w:szCs w:val="40"/>
                        </w:rPr>
                        <w:t xml:space="preserve">Activity Design </w:t>
                      </w:r>
                      <w:r>
                        <w:rPr>
                          <w:b/>
                          <w:color w:val="FFFFFF" w:themeColor="background1"/>
                          <w:spacing w:val="-20"/>
                          <w:sz w:val="40"/>
                          <w:szCs w:val="40"/>
                        </w:rPr>
                        <w:t>Document</w:t>
                      </w:r>
                    </w:p>
                    <w:p w14:paraId="19BDC440" w14:textId="77777777" w:rsidR="002D7BA9" w:rsidRPr="00D608B0" w:rsidRDefault="002D7BA9">
                      <w:pPr>
                        <w:rPr>
                          <w:color w:val="FFFFFF" w:themeColor="background1"/>
                        </w:rPr>
                      </w:pPr>
                      <w:r>
                        <w:rPr>
                          <w:color w:val="FFFFFF" w:themeColor="background1"/>
                        </w:rPr>
                        <w:t>ROUND TWO – Updated October 2020</w:t>
                      </w:r>
                    </w:p>
                  </w:txbxContent>
                </v:textbox>
              </v:shape>
            </w:pict>
          </mc:Fallback>
        </mc:AlternateContent>
      </w:r>
    </w:p>
    <w:p w14:paraId="22C5B6EC" w14:textId="7EC9D60A" w:rsidR="00D81831" w:rsidRPr="000F74DC" w:rsidRDefault="00D81831" w:rsidP="003E1A11">
      <w:pPr>
        <w:pStyle w:val="ContentsHeading"/>
        <w:spacing w:before="0"/>
      </w:pPr>
      <w:r w:rsidRPr="000F74DC">
        <w:lastRenderedPageBreak/>
        <w:t>Contents</w:t>
      </w:r>
    </w:p>
    <w:p w14:paraId="5E738959" w14:textId="141765CD" w:rsidR="002D7BA9" w:rsidRDefault="0070036C">
      <w:pPr>
        <w:pStyle w:val="TOC1"/>
        <w:tabs>
          <w:tab w:val="right" w:leader="dot" w:pos="8494"/>
        </w:tabs>
        <w:rPr>
          <w:rFonts w:asciiTheme="minorHAnsi" w:eastAsiaTheme="minorEastAsia" w:hAnsiTheme="minorHAnsi"/>
          <w:b w:val="0"/>
          <w:noProof/>
          <w:color w:val="auto"/>
          <w:sz w:val="22"/>
          <w:lang w:val="en-NZ" w:eastAsia="en-NZ"/>
        </w:rPr>
      </w:pPr>
      <w:r>
        <w:fldChar w:fldCharType="begin"/>
      </w:r>
      <w:r>
        <w:instrText xml:space="preserve"> TOC \o "1-3" \u </w:instrText>
      </w:r>
      <w:r>
        <w:fldChar w:fldCharType="separate"/>
      </w:r>
      <w:r w:rsidR="002D7BA9" w:rsidRPr="00994203">
        <w:rPr>
          <w:noProof/>
          <w:lang w:val="en-GB"/>
        </w:rPr>
        <w:t>Manaaki Activity Design Document</w:t>
      </w:r>
      <w:r w:rsidR="002D7BA9">
        <w:rPr>
          <w:noProof/>
        </w:rPr>
        <w:tab/>
      </w:r>
      <w:r w:rsidR="002D7BA9">
        <w:rPr>
          <w:noProof/>
        </w:rPr>
        <w:fldChar w:fldCharType="begin"/>
      </w:r>
      <w:r w:rsidR="002D7BA9">
        <w:rPr>
          <w:noProof/>
        </w:rPr>
        <w:instrText xml:space="preserve"> PAGEREF _Toc53480513 \h </w:instrText>
      </w:r>
      <w:r w:rsidR="002D7BA9">
        <w:rPr>
          <w:noProof/>
        </w:rPr>
      </w:r>
      <w:r w:rsidR="002D7BA9">
        <w:rPr>
          <w:noProof/>
        </w:rPr>
        <w:fldChar w:fldCharType="separate"/>
      </w:r>
      <w:r w:rsidR="008B1BF4">
        <w:rPr>
          <w:noProof/>
        </w:rPr>
        <w:t>1</w:t>
      </w:r>
      <w:r w:rsidR="002D7BA9">
        <w:rPr>
          <w:noProof/>
        </w:rPr>
        <w:fldChar w:fldCharType="end"/>
      </w:r>
    </w:p>
    <w:p w14:paraId="1169110C" w14:textId="562C80E4" w:rsidR="002D7BA9" w:rsidRDefault="002D7BA9">
      <w:pPr>
        <w:pStyle w:val="TOC1"/>
        <w:tabs>
          <w:tab w:val="right" w:leader="dot" w:pos="8494"/>
        </w:tabs>
        <w:rPr>
          <w:rFonts w:asciiTheme="minorHAnsi" w:eastAsiaTheme="minorEastAsia" w:hAnsiTheme="minorHAnsi"/>
          <w:b w:val="0"/>
          <w:noProof/>
          <w:color w:val="auto"/>
          <w:sz w:val="22"/>
          <w:lang w:val="en-NZ" w:eastAsia="en-NZ"/>
        </w:rPr>
      </w:pPr>
      <w:r w:rsidRPr="00994203">
        <w:rPr>
          <w:noProof/>
          <w:lang w:val="en-GB"/>
        </w:rPr>
        <w:t>Explanatory Note</w:t>
      </w:r>
      <w:r>
        <w:rPr>
          <w:noProof/>
        </w:rPr>
        <w:tab/>
      </w:r>
      <w:r>
        <w:rPr>
          <w:noProof/>
        </w:rPr>
        <w:fldChar w:fldCharType="begin"/>
      </w:r>
      <w:r>
        <w:rPr>
          <w:noProof/>
        </w:rPr>
        <w:instrText xml:space="preserve"> PAGEREF _Toc53480514 \h </w:instrText>
      </w:r>
      <w:r>
        <w:rPr>
          <w:noProof/>
        </w:rPr>
      </w:r>
      <w:r>
        <w:rPr>
          <w:noProof/>
        </w:rPr>
        <w:fldChar w:fldCharType="separate"/>
      </w:r>
      <w:r w:rsidR="008B1BF4">
        <w:rPr>
          <w:noProof/>
        </w:rPr>
        <w:t>2</w:t>
      </w:r>
      <w:r>
        <w:rPr>
          <w:noProof/>
        </w:rPr>
        <w:fldChar w:fldCharType="end"/>
      </w:r>
    </w:p>
    <w:p w14:paraId="06BFBA8D" w14:textId="7C684194" w:rsidR="002D7BA9" w:rsidRDefault="002D7BA9">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1</w:t>
      </w:r>
      <w:r>
        <w:rPr>
          <w:rFonts w:asciiTheme="minorHAnsi" w:eastAsiaTheme="minorEastAsia" w:hAnsiTheme="minorHAnsi"/>
          <w:b w:val="0"/>
          <w:noProof/>
          <w:color w:val="auto"/>
          <w:sz w:val="22"/>
          <w:lang w:val="en-NZ" w:eastAsia="en-NZ"/>
        </w:rPr>
        <w:tab/>
      </w:r>
      <w:r>
        <w:rPr>
          <w:noProof/>
        </w:rPr>
        <w:t>Strategic Case (4 pages)</w:t>
      </w:r>
      <w:r>
        <w:rPr>
          <w:noProof/>
        </w:rPr>
        <w:tab/>
      </w:r>
      <w:r>
        <w:rPr>
          <w:noProof/>
        </w:rPr>
        <w:fldChar w:fldCharType="begin"/>
      </w:r>
      <w:r>
        <w:rPr>
          <w:noProof/>
        </w:rPr>
        <w:instrText xml:space="preserve"> PAGEREF _Toc53480515 \h </w:instrText>
      </w:r>
      <w:r>
        <w:rPr>
          <w:noProof/>
        </w:rPr>
      </w:r>
      <w:r>
        <w:rPr>
          <w:noProof/>
        </w:rPr>
        <w:fldChar w:fldCharType="separate"/>
      </w:r>
      <w:r w:rsidR="008B1BF4">
        <w:rPr>
          <w:noProof/>
        </w:rPr>
        <w:t>3</w:t>
      </w:r>
      <w:r>
        <w:rPr>
          <w:noProof/>
        </w:rPr>
        <w:fldChar w:fldCharType="end"/>
      </w:r>
    </w:p>
    <w:p w14:paraId="046467C0" w14:textId="53FB23CA" w:rsidR="002D7BA9" w:rsidRDefault="002D7BA9">
      <w:pPr>
        <w:pStyle w:val="TOC2"/>
        <w:rPr>
          <w:rFonts w:asciiTheme="minorHAnsi" w:eastAsiaTheme="minorEastAsia" w:hAnsiTheme="minorHAnsi"/>
          <w:color w:val="auto"/>
          <w:sz w:val="22"/>
          <w:lang w:val="en-NZ" w:eastAsia="en-NZ"/>
        </w:rPr>
      </w:pPr>
      <w:r>
        <w:t>1.1</w:t>
      </w:r>
      <w:r>
        <w:rPr>
          <w:rFonts w:asciiTheme="minorHAnsi" w:eastAsiaTheme="minorEastAsia" w:hAnsiTheme="minorHAnsi"/>
          <w:color w:val="auto"/>
          <w:sz w:val="22"/>
          <w:lang w:val="en-NZ" w:eastAsia="en-NZ"/>
        </w:rPr>
        <w:tab/>
      </w:r>
      <w:r>
        <w:t>Development problem and opportunity</w:t>
      </w:r>
      <w:r>
        <w:tab/>
      </w:r>
      <w:r>
        <w:fldChar w:fldCharType="begin"/>
      </w:r>
      <w:r>
        <w:instrText xml:space="preserve"> PAGEREF _Toc53480516 \h </w:instrText>
      </w:r>
      <w:r>
        <w:fldChar w:fldCharType="separate"/>
      </w:r>
      <w:r w:rsidR="008B1BF4">
        <w:t>3</w:t>
      </w:r>
      <w:r>
        <w:fldChar w:fldCharType="end"/>
      </w:r>
    </w:p>
    <w:p w14:paraId="1AECF0E4" w14:textId="5702F302" w:rsidR="002D7BA9" w:rsidRDefault="002D7BA9">
      <w:pPr>
        <w:pStyle w:val="TOC2"/>
        <w:rPr>
          <w:rFonts w:asciiTheme="minorHAnsi" w:eastAsiaTheme="minorEastAsia" w:hAnsiTheme="minorHAnsi"/>
          <w:color w:val="auto"/>
          <w:sz w:val="22"/>
          <w:lang w:val="en-NZ" w:eastAsia="en-NZ"/>
        </w:rPr>
      </w:pPr>
      <w:r>
        <w:t>1.2</w:t>
      </w:r>
      <w:r>
        <w:rPr>
          <w:rFonts w:asciiTheme="minorHAnsi" w:eastAsiaTheme="minorEastAsia" w:hAnsiTheme="minorHAnsi"/>
          <w:color w:val="auto"/>
          <w:sz w:val="22"/>
          <w:lang w:val="en-NZ" w:eastAsia="en-NZ"/>
        </w:rPr>
        <w:tab/>
      </w:r>
      <w:r>
        <w:t>Development Context - social, economic and political</w:t>
      </w:r>
      <w:r>
        <w:tab/>
      </w:r>
      <w:r>
        <w:fldChar w:fldCharType="begin"/>
      </w:r>
      <w:r>
        <w:instrText xml:space="preserve"> PAGEREF _Toc53480517 \h </w:instrText>
      </w:r>
      <w:r>
        <w:fldChar w:fldCharType="separate"/>
      </w:r>
      <w:r w:rsidR="008B1BF4">
        <w:t>3</w:t>
      </w:r>
      <w:r>
        <w:fldChar w:fldCharType="end"/>
      </w:r>
    </w:p>
    <w:p w14:paraId="0EE220E4" w14:textId="2D7ECE46" w:rsidR="002D7BA9" w:rsidRDefault="002D7BA9">
      <w:pPr>
        <w:pStyle w:val="TOC2"/>
        <w:rPr>
          <w:rFonts w:asciiTheme="minorHAnsi" w:eastAsiaTheme="minorEastAsia" w:hAnsiTheme="minorHAnsi"/>
          <w:color w:val="auto"/>
          <w:sz w:val="22"/>
          <w:lang w:val="en-NZ" w:eastAsia="en-NZ"/>
        </w:rPr>
      </w:pPr>
      <w:r>
        <w:t>1.3</w:t>
      </w:r>
      <w:r>
        <w:rPr>
          <w:rFonts w:asciiTheme="minorHAnsi" w:eastAsiaTheme="minorEastAsia" w:hAnsiTheme="minorHAnsi"/>
          <w:color w:val="auto"/>
          <w:sz w:val="22"/>
          <w:lang w:val="en-NZ" w:eastAsia="en-NZ"/>
        </w:rPr>
        <w:tab/>
      </w:r>
      <w:r>
        <w:t>Relevance to NZ Aid Programme objectives and developing partner country plans</w:t>
      </w:r>
      <w:r>
        <w:tab/>
      </w:r>
      <w:r>
        <w:fldChar w:fldCharType="begin"/>
      </w:r>
      <w:r>
        <w:instrText xml:space="preserve"> PAGEREF _Toc53480518 \h </w:instrText>
      </w:r>
      <w:r>
        <w:fldChar w:fldCharType="separate"/>
      </w:r>
      <w:r w:rsidR="008B1BF4">
        <w:t>3</w:t>
      </w:r>
      <w:r>
        <w:fldChar w:fldCharType="end"/>
      </w:r>
    </w:p>
    <w:p w14:paraId="141477F0" w14:textId="6EAF0970" w:rsidR="002D7BA9" w:rsidRDefault="002D7BA9">
      <w:pPr>
        <w:pStyle w:val="TOC2"/>
        <w:rPr>
          <w:rFonts w:asciiTheme="minorHAnsi" w:eastAsiaTheme="minorEastAsia" w:hAnsiTheme="minorHAnsi"/>
          <w:color w:val="auto"/>
          <w:sz w:val="22"/>
          <w:lang w:val="en-NZ" w:eastAsia="en-NZ"/>
        </w:rPr>
      </w:pPr>
      <w:r>
        <w:t>1.4</w:t>
      </w:r>
      <w:r>
        <w:rPr>
          <w:rFonts w:asciiTheme="minorHAnsi" w:eastAsiaTheme="minorEastAsia" w:hAnsiTheme="minorHAnsi"/>
          <w:color w:val="auto"/>
          <w:sz w:val="22"/>
          <w:lang w:val="en-NZ" w:eastAsia="en-NZ"/>
        </w:rPr>
        <w:tab/>
      </w:r>
      <w:r>
        <w:t>Related Activities</w:t>
      </w:r>
      <w:r>
        <w:tab/>
      </w:r>
      <w:r>
        <w:fldChar w:fldCharType="begin"/>
      </w:r>
      <w:r>
        <w:instrText xml:space="preserve"> PAGEREF _Toc53480519 \h </w:instrText>
      </w:r>
      <w:r>
        <w:fldChar w:fldCharType="separate"/>
      </w:r>
      <w:r w:rsidR="008B1BF4">
        <w:t>3</w:t>
      </w:r>
      <w:r>
        <w:fldChar w:fldCharType="end"/>
      </w:r>
    </w:p>
    <w:p w14:paraId="7049F2FF" w14:textId="3895B7A5" w:rsidR="002D7BA9" w:rsidRDefault="002D7BA9">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2</w:t>
      </w:r>
      <w:r>
        <w:rPr>
          <w:rFonts w:asciiTheme="minorHAnsi" w:eastAsiaTheme="minorEastAsia" w:hAnsiTheme="minorHAnsi"/>
          <w:b w:val="0"/>
          <w:noProof/>
          <w:color w:val="auto"/>
          <w:sz w:val="22"/>
          <w:lang w:val="en-NZ" w:eastAsia="en-NZ"/>
        </w:rPr>
        <w:tab/>
      </w:r>
      <w:r>
        <w:rPr>
          <w:noProof/>
        </w:rPr>
        <w:t>Scope - activity design and description (6 pages)</w:t>
      </w:r>
      <w:r>
        <w:rPr>
          <w:noProof/>
        </w:rPr>
        <w:tab/>
      </w:r>
      <w:r>
        <w:rPr>
          <w:noProof/>
        </w:rPr>
        <w:fldChar w:fldCharType="begin"/>
      </w:r>
      <w:r>
        <w:rPr>
          <w:noProof/>
        </w:rPr>
        <w:instrText xml:space="preserve"> PAGEREF _Toc53480520 \h </w:instrText>
      </w:r>
      <w:r>
        <w:rPr>
          <w:noProof/>
        </w:rPr>
      </w:r>
      <w:r>
        <w:rPr>
          <w:noProof/>
        </w:rPr>
        <w:fldChar w:fldCharType="separate"/>
      </w:r>
      <w:r w:rsidR="008B1BF4">
        <w:rPr>
          <w:noProof/>
        </w:rPr>
        <w:t>4</w:t>
      </w:r>
      <w:r>
        <w:rPr>
          <w:noProof/>
        </w:rPr>
        <w:fldChar w:fldCharType="end"/>
      </w:r>
    </w:p>
    <w:p w14:paraId="5FFC2568" w14:textId="09A707B4" w:rsidR="002D7BA9" w:rsidRDefault="002D7BA9">
      <w:pPr>
        <w:pStyle w:val="TOC2"/>
        <w:rPr>
          <w:rFonts w:asciiTheme="minorHAnsi" w:eastAsiaTheme="minorEastAsia" w:hAnsiTheme="minorHAnsi"/>
          <w:color w:val="auto"/>
          <w:sz w:val="22"/>
          <w:lang w:val="en-NZ" w:eastAsia="en-NZ"/>
        </w:rPr>
      </w:pPr>
      <w:r>
        <w:t>2.1</w:t>
      </w:r>
      <w:r>
        <w:rPr>
          <w:rFonts w:asciiTheme="minorHAnsi" w:eastAsiaTheme="minorEastAsia" w:hAnsiTheme="minorHAnsi"/>
          <w:color w:val="auto"/>
          <w:sz w:val="22"/>
          <w:lang w:val="en-NZ" w:eastAsia="en-NZ"/>
        </w:rPr>
        <w:tab/>
      </w:r>
      <w:r>
        <w:t>Options</w:t>
      </w:r>
      <w:r>
        <w:tab/>
      </w:r>
      <w:r>
        <w:fldChar w:fldCharType="begin"/>
      </w:r>
      <w:r>
        <w:instrText xml:space="preserve"> PAGEREF _Toc53480521 \h </w:instrText>
      </w:r>
      <w:r>
        <w:fldChar w:fldCharType="separate"/>
      </w:r>
      <w:r w:rsidR="008B1BF4">
        <w:t>4</w:t>
      </w:r>
      <w:r>
        <w:fldChar w:fldCharType="end"/>
      </w:r>
    </w:p>
    <w:p w14:paraId="673401E3" w14:textId="7A12E9F2" w:rsidR="002D7BA9" w:rsidRDefault="002D7BA9">
      <w:pPr>
        <w:pStyle w:val="TOC2"/>
        <w:rPr>
          <w:rFonts w:asciiTheme="minorHAnsi" w:eastAsiaTheme="minorEastAsia" w:hAnsiTheme="minorHAnsi"/>
          <w:color w:val="auto"/>
          <w:sz w:val="22"/>
          <w:lang w:val="en-NZ" w:eastAsia="en-NZ"/>
        </w:rPr>
      </w:pPr>
      <w:r>
        <w:t>2.2</w:t>
      </w:r>
      <w:r>
        <w:rPr>
          <w:rFonts w:asciiTheme="minorHAnsi" w:eastAsiaTheme="minorEastAsia" w:hAnsiTheme="minorHAnsi"/>
          <w:color w:val="auto"/>
          <w:sz w:val="22"/>
          <w:lang w:val="en-NZ" w:eastAsia="en-NZ"/>
        </w:rPr>
        <w:tab/>
      </w:r>
      <w:r>
        <w:t>Activities, outputs and outcomes</w:t>
      </w:r>
      <w:r>
        <w:tab/>
      </w:r>
      <w:r>
        <w:fldChar w:fldCharType="begin"/>
      </w:r>
      <w:r>
        <w:instrText xml:space="preserve"> PAGEREF _Toc53480522 \h </w:instrText>
      </w:r>
      <w:r>
        <w:fldChar w:fldCharType="separate"/>
      </w:r>
      <w:r w:rsidR="008B1BF4">
        <w:t>4</w:t>
      </w:r>
      <w:r>
        <w:fldChar w:fldCharType="end"/>
      </w:r>
    </w:p>
    <w:p w14:paraId="51394C03" w14:textId="71269EA4" w:rsidR="002D7BA9" w:rsidRDefault="002D7BA9">
      <w:pPr>
        <w:pStyle w:val="TOC2"/>
        <w:rPr>
          <w:rFonts w:asciiTheme="minorHAnsi" w:eastAsiaTheme="minorEastAsia" w:hAnsiTheme="minorHAnsi"/>
          <w:color w:val="auto"/>
          <w:sz w:val="22"/>
          <w:lang w:val="en-NZ" w:eastAsia="en-NZ"/>
        </w:rPr>
      </w:pPr>
      <w:r>
        <w:t>2.3</w:t>
      </w:r>
      <w:r>
        <w:rPr>
          <w:rFonts w:asciiTheme="minorHAnsi" w:eastAsiaTheme="minorEastAsia" w:hAnsiTheme="minorHAnsi"/>
          <w:color w:val="auto"/>
          <w:sz w:val="22"/>
          <w:lang w:val="en-NZ" w:eastAsia="en-NZ"/>
        </w:rPr>
        <w:tab/>
      </w:r>
      <w:r>
        <w:t>Efficiency, effectiveness and assumptions</w:t>
      </w:r>
      <w:r>
        <w:tab/>
      </w:r>
      <w:r>
        <w:fldChar w:fldCharType="begin"/>
      </w:r>
      <w:r>
        <w:instrText xml:space="preserve"> PAGEREF _Toc53480523 \h </w:instrText>
      </w:r>
      <w:r>
        <w:fldChar w:fldCharType="separate"/>
      </w:r>
      <w:r w:rsidR="008B1BF4">
        <w:t>4</w:t>
      </w:r>
      <w:r>
        <w:fldChar w:fldCharType="end"/>
      </w:r>
    </w:p>
    <w:p w14:paraId="1E25F42C" w14:textId="463F6F20" w:rsidR="002D7BA9" w:rsidRDefault="002D7BA9">
      <w:pPr>
        <w:pStyle w:val="TOC2"/>
        <w:rPr>
          <w:rFonts w:asciiTheme="minorHAnsi" w:eastAsiaTheme="minorEastAsia" w:hAnsiTheme="minorHAnsi"/>
          <w:color w:val="auto"/>
          <w:sz w:val="22"/>
          <w:lang w:val="en-NZ" w:eastAsia="en-NZ"/>
        </w:rPr>
      </w:pPr>
      <w:r>
        <w:t>2.4</w:t>
      </w:r>
      <w:r>
        <w:rPr>
          <w:rFonts w:asciiTheme="minorHAnsi" w:eastAsiaTheme="minorEastAsia" w:hAnsiTheme="minorHAnsi"/>
          <w:color w:val="auto"/>
          <w:sz w:val="22"/>
          <w:lang w:val="en-NZ" w:eastAsia="en-NZ"/>
        </w:rPr>
        <w:tab/>
      </w:r>
      <w:r>
        <w:t>Participation</w:t>
      </w:r>
      <w:r>
        <w:tab/>
      </w:r>
      <w:r>
        <w:fldChar w:fldCharType="begin"/>
      </w:r>
      <w:r>
        <w:instrText xml:space="preserve"> PAGEREF _Toc53480524 \h </w:instrText>
      </w:r>
      <w:r>
        <w:fldChar w:fldCharType="separate"/>
      </w:r>
      <w:r w:rsidR="008B1BF4">
        <w:t>4</w:t>
      </w:r>
      <w:r>
        <w:fldChar w:fldCharType="end"/>
      </w:r>
    </w:p>
    <w:p w14:paraId="3114F0BC" w14:textId="5ECC279F" w:rsidR="002D7BA9" w:rsidRDefault="002D7BA9">
      <w:pPr>
        <w:pStyle w:val="TOC2"/>
        <w:rPr>
          <w:rFonts w:asciiTheme="minorHAnsi" w:eastAsiaTheme="minorEastAsia" w:hAnsiTheme="minorHAnsi"/>
          <w:color w:val="auto"/>
          <w:sz w:val="22"/>
          <w:lang w:val="en-NZ" w:eastAsia="en-NZ"/>
        </w:rPr>
      </w:pPr>
      <w:r>
        <w:t>2.5</w:t>
      </w:r>
      <w:r>
        <w:rPr>
          <w:rFonts w:asciiTheme="minorHAnsi" w:eastAsiaTheme="minorEastAsia" w:hAnsiTheme="minorHAnsi"/>
          <w:color w:val="auto"/>
          <w:sz w:val="22"/>
          <w:lang w:val="en-NZ" w:eastAsia="en-NZ"/>
        </w:rPr>
        <w:tab/>
      </w:r>
      <w:r>
        <w:t>Inclusive Development, Climate Change and Environment</w:t>
      </w:r>
      <w:r>
        <w:tab/>
      </w:r>
      <w:r>
        <w:fldChar w:fldCharType="begin"/>
      </w:r>
      <w:r>
        <w:instrText xml:space="preserve"> PAGEREF _Toc53480525 \h </w:instrText>
      </w:r>
      <w:r>
        <w:fldChar w:fldCharType="separate"/>
      </w:r>
      <w:r w:rsidR="008B1BF4">
        <w:t>5</w:t>
      </w:r>
      <w:r>
        <w:fldChar w:fldCharType="end"/>
      </w:r>
    </w:p>
    <w:p w14:paraId="0B643158" w14:textId="2CFA726C" w:rsidR="002D7BA9" w:rsidRDefault="002D7BA9">
      <w:pPr>
        <w:pStyle w:val="TOC2"/>
        <w:rPr>
          <w:rFonts w:asciiTheme="minorHAnsi" w:eastAsiaTheme="minorEastAsia" w:hAnsiTheme="minorHAnsi"/>
          <w:color w:val="auto"/>
          <w:sz w:val="22"/>
          <w:lang w:val="en-NZ" w:eastAsia="en-NZ"/>
        </w:rPr>
      </w:pPr>
      <w:r>
        <w:t>2.6</w:t>
      </w:r>
      <w:r>
        <w:rPr>
          <w:rFonts w:asciiTheme="minorHAnsi" w:eastAsiaTheme="minorEastAsia" w:hAnsiTheme="minorHAnsi"/>
          <w:color w:val="auto"/>
          <w:sz w:val="22"/>
          <w:lang w:val="en-NZ" w:eastAsia="en-NZ"/>
        </w:rPr>
        <w:tab/>
      </w:r>
      <w:r>
        <w:t>Do No Harm</w:t>
      </w:r>
      <w:r>
        <w:tab/>
      </w:r>
      <w:r>
        <w:fldChar w:fldCharType="begin"/>
      </w:r>
      <w:r>
        <w:instrText xml:space="preserve"> PAGEREF _Toc53480526 \h </w:instrText>
      </w:r>
      <w:r>
        <w:fldChar w:fldCharType="separate"/>
      </w:r>
      <w:r w:rsidR="008B1BF4">
        <w:t>5</w:t>
      </w:r>
      <w:r>
        <w:fldChar w:fldCharType="end"/>
      </w:r>
    </w:p>
    <w:p w14:paraId="1DC5B6AA" w14:textId="09606A56" w:rsidR="002D7BA9" w:rsidRDefault="002D7BA9">
      <w:pPr>
        <w:pStyle w:val="TOC2"/>
        <w:rPr>
          <w:rFonts w:asciiTheme="minorHAnsi" w:eastAsiaTheme="minorEastAsia" w:hAnsiTheme="minorHAnsi"/>
          <w:color w:val="auto"/>
          <w:sz w:val="22"/>
          <w:lang w:val="en-NZ" w:eastAsia="en-NZ"/>
        </w:rPr>
      </w:pPr>
      <w:r>
        <w:t>2.7</w:t>
      </w:r>
      <w:r>
        <w:rPr>
          <w:rFonts w:asciiTheme="minorHAnsi" w:eastAsiaTheme="minorEastAsia" w:hAnsiTheme="minorHAnsi"/>
          <w:color w:val="auto"/>
          <w:sz w:val="22"/>
          <w:lang w:val="en-NZ" w:eastAsia="en-NZ"/>
        </w:rPr>
        <w:tab/>
      </w:r>
      <w:r>
        <w:t>Implementation workplan (Appendix)</w:t>
      </w:r>
      <w:r>
        <w:tab/>
      </w:r>
      <w:r>
        <w:fldChar w:fldCharType="begin"/>
      </w:r>
      <w:r>
        <w:instrText xml:space="preserve"> PAGEREF _Toc53480527 \h </w:instrText>
      </w:r>
      <w:r>
        <w:fldChar w:fldCharType="separate"/>
      </w:r>
      <w:r w:rsidR="008B1BF4">
        <w:t>5</w:t>
      </w:r>
      <w:r>
        <w:fldChar w:fldCharType="end"/>
      </w:r>
    </w:p>
    <w:p w14:paraId="44FD6C5A" w14:textId="6084DE53" w:rsidR="002D7BA9" w:rsidRDefault="002D7BA9">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3</w:t>
      </w:r>
      <w:r>
        <w:rPr>
          <w:rFonts w:asciiTheme="minorHAnsi" w:eastAsiaTheme="minorEastAsia" w:hAnsiTheme="minorHAnsi"/>
          <w:b w:val="0"/>
          <w:noProof/>
          <w:color w:val="auto"/>
          <w:sz w:val="22"/>
          <w:lang w:val="en-NZ" w:eastAsia="en-NZ"/>
        </w:rPr>
        <w:tab/>
      </w:r>
      <w:r>
        <w:rPr>
          <w:noProof/>
        </w:rPr>
        <w:t>Commercial Case - activity cost and value for money (3 pages)</w:t>
      </w:r>
      <w:r>
        <w:rPr>
          <w:noProof/>
        </w:rPr>
        <w:tab/>
      </w:r>
      <w:r>
        <w:rPr>
          <w:noProof/>
        </w:rPr>
        <w:fldChar w:fldCharType="begin"/>
      </w:r>
      <w:r>
        <w:rPr>
          <w:noProof/>
        </w:rPr>
        <w:instrText xml:space="preserve"> PAGEREF _Toc53480528 \h </w:instrText>
      </w:r>
      <w:r>
        <w:rPr>
          <w:noProof/>
        </w:rPr>
      </w:r>
      <w:r>
        <w:rPr>
          <w:noProof/>
        </w:rPr>
        <w:fldChar w:fldCharType="separate"/>
      </w:r>
      <w:r w:rsidR="008B1BF4">
        <w:rPr>
          <w:noProof/>
        </w:rPr>
        <w:t>6</w:t>
      </w:r>
      <w:r>
        <w:rPr>
          <w:noProof/>
        </w:rPr>
        <w:fldChar w:fldCharType="end"/>
      </w:r>
    </w:p>
    <w:p w14:paraId="4932954E" w14:textId="3945145B" w:rsidR="002D7BA9" w:rsidRDefault="002D7BA9">
      <w:pPr>
        <w:pStyle w:val="TOC2"/>
        <w:rPr>
          <w:rFonts w:asciiTheme="minorHAnsi" w:eastAsiaTheme="minorEastAsia" w:hAnsiTheme="minorHAnsi"/>
          <w:color w:val="auto"/>
          <w:sz w:val="22"/>
          <w:lang w:val="en-NZ" w:eastAsia="en-NZ"/>
        </w:rPr>
      </w:pPr>
      <w:r>
        <w:t>3.1</w:t>
      </w:r>
      <w:r>
        <w:rPr>
          <w:rFonts w:asciiTheme="minorHAnsi" w:eastAsiaTheme="minorEastAsia" w:hAnsiTheme="minorHAnsi"/>
          <w:color w:val="auto"/>
          <w:sz w:val="22"/>
          <w:lang w:val="en-NZ" w:eastAsia="en-NZ"/>
        </w:rPr>
        <w:tab/>
      </w:r>
      <w:r>
        <w:t>Explanation of Financial Management</w:t>
      </w:r>
      <w:r>
        <w:tab/>
      </w:r>
      <w:r>
        <w:fldChar w:fldCharType="begin"/>
      </w:r>
      <w:r>
        <w:instrText xml:space="preserve"> PAGEREF _Toc53480529 \h </w:instrText>
      </w:r>
      <w:r>
        <w:fldChar w:fldCharType="separate"/>
      </w:r>
      <w:r w:rsidR="008B1BF4">
        <w:t>6</w:t>
      </w:r>
      <w:r>
        <w:fldChar w:fldCharType="end"/>
      </w:r>
    </w:p>
    <w:p w14:paraId="3496BEA8" w14:textId="44BE4EA9" w:rsidR="002D7BA9" w:rsidRDefault="002D7BA9">
      <w:pPr>
        <w:pStyle w:val="TOC2"/>
        <w:rPr>
          <w:rFonts w:asciiTheme="minorHAnsi" w:eastAsiaTheme="minorEastAsia" w:hAnsiTheme="minorHAnsi"/>
          <w:color w:val="auto"/>
          <w:sz w:val="22"/>
          <w:lang w:val="en-NZ" w:eastAsia="en-NZ"/>
        </w:rPr>
      </w:pPr>
      <w:r>
        <w:t>3.2</w:t>
      </w:r>
      <w:r>
        <w:rPr>
          <w:rFonts w:asciiTheme="minorHAnsi" w:eastAsiaTheme="minorEastAsia" w:hAnsiTheme="minorHAnsi"/>
          <w:color w:val="auto"/>
          <w:sz w:val="22"/>
          <w:lang w:val="en-NZ" w:eastAsia="en-NZ"/>
        </w:rPr>
        <w:tab/>
      </w:r>
      <w:r>
        <w:t>High-level Activity Budget Table Explanation (in NZD, excluding GST)</w:t>
      </w:r>
      <w:r>
        <w:tab/>
      </w:r>
      <w:r>
        <w:fldChar w:fldCharType="begin"/>
      </w:r>
      <w:r>
        <w:instrText xml:space="preserve"> PAGEREF _Toc53480530 \h </w:instrText>
      </w:r>
      <w:r>
        <w:fldChar w:fldCharType="separate"/>
      </w:r>
      <w:r w:rsidR="008B1BF4">
        <w:t>7</w:t>
      </w:r>
      <w:r>
        <w:fldChar w:fldCharType="end"/>
      </w:r>
    </w:p>
    <w:p w14:paraId="161D0D66" w14:textId="4AC38793" w:rsidR="002D7BA9" w:rsidRDefault="002D7BA9">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4</w:t>
      </w:r>
      <w:r>
        <w:rPr>
          <w:rFonts w:asciiTheme="minorHAnsi" w:eastAsiaTheme="minorEastAsia" w:hAnsiTheme="minorHAnsi"/>
          <w:b w:val="0"/>
          <w:noProof/>
          <w:color w:val="auto"/>
          <w:sz w:val="22"/>
          <w:lang w:val="en-NZ" w:eastAsia="en-NZ"/>
        </w:rPr>
        <w:tab/>
      </w:r>
      <w:r>
        <w:rPr>
          <w:noProof/>
        </w:rPr>
        <w:t>Management Case (4 pages)</w:t>
      </w:r>
      <w:r>
        <w:rPr>
          <w:noProof/>
        </w:rPr>
        <w:tab/>
      </w:r>
      <w:r>
        <w:rPr>
          <w:noProof/>
        </w:rPr>
        <w:fldChar w:fldCharType="begin"/>
      </w:r>
      <w:r>
        <w:rPr>
          <w:noProof/>
        </w:rPr>
        <w:instrText xml:space="preserve"> PAGEREF _Toc53480531 \h </w:instrText>
      </w:r>
      <w:r>
        <w:rPr>
          <w:noProof/>
        </w:rPr>
      </w:r>
      <w:r>
        <w:rPr>
          <w:noProof/>
        </w:rPr>
        <w:fldChar w:fldCharType="separate"/>
      </w:r>
      <w:r w:rsidR="008B1BF4">
        <w:rPr>
          <w:noProof/>
        </w:rPr>
        <w:t>8</w:t>
      </w:r>
      <w:r>
        <w:rPr>
          <w:noProof/>
        </w:rPr>
        <w:fldChar w:fldCharType="end"/>
      </w:r>
    </w:p>
    <w:p w14:paraId="7397B7C7" w14:textId="6E2677DC" w:rsidR="002D7BA9" w:rsidRDefault="002D7BA9">
      <w:pPr>
        <w:pStyle w:val="TOC2"/>
        <w:rPr>
          <w:rFonts w:asciiTheme="minorHAnsi" w:eastAsiaTheme="minorEastAsia" w:hAnsiTheme="minorHAnsi"/>
          <w:color w:val="auto"/>
          <w:sz w:val="22"/>
          <w:lang w:val="en-NZ" w:eastAsia="en-NZ"/>
        </w:rPr>
      </w:pPr>
      <w:r>
        <w:t>4.1</w:t>
      </w:r>
      <w:r>
        <w:rPr>
          <w:rFonts w:asciiTheme="minorHAnsi" w:eastAsiaTheme="minorEastAsia" w:hAnsiTheme="minorHAnsi"/>
          <w:color w:val="auto"/>
          <w:sz w:val="22"/>
          <w:lang w:val="en-NZ" w:eastAsia="en-NZ"/>
        </w:rPr>
        <w:tab/>
      </w:r>
      <w:r>
        <w:t>Management roles and responsibilities</w:t>
      </w:r>
      <w:r>
        <w:tab/>
      </w:r>
      <w:r>
        <w:fldChar w:fldCharType="begin"/>
      </w:r>
      <w:r>
        <w:instrText xml:space="preserve"> PAGEREF _Toc53480532 \h </w:instrText>
      </w:r>
      <w:r>
        <w:fldChar w:fldCharType="separate"/>
      </w:r>
      <w:r w:rsidR="008B1BF4">
        <w:t>8</w:t>
      </w:r>
      <w:r>
        <w:fldChar w:fldCharType="end"/>
      </w:r>
    </w:p>
    <w:p w14:paraId="1E723033" w14:textId="79669B93" w:rsidR="002D7BA9" w:rsidRDefault="002D7BA9">
      <w:pPr>
        <w:pStyle w:val="TOC2"/>
        <w:rPr>
          <w:rFonts w:asciiTheme="minorHAnsi" w:eastAsiaTheme="minorEastAsia" w:hAnsiTheme="minorHAnsi"/>
          <w:color w:val="auto"/>
          <w:sz w:val="22"/>
          <w:lang w:val="en-NZ" w:eastAsia="en-NZ"/>
        </w:rPr>
      </w:pPr>
      <w:r>
        <w:t>4.2</w:t>
      </w:r>
      <w:r>
        <w:rPr>
          <w:rFonts w:asciiTheme="minorHAnsi" w:eastAsiaTheme="minorEastAsia" w:hAnsiTheme="minorHAnsi"/>
          <w:color w:val="auto"/>
          <w:sz w:val="22"/>
          <w:lang w:val="en-NZ" w:eastAsia="en-NZ"/>
        </w:rPr>
        <w:tab/>
      </w:r>
      <w:r>
        <w:t>Monitoring, evaluation, research and learning (MERL)</w:t>
      </w:r>
      <w:r>
        <w:tab/>
      </w:r>
      <w:r>
        <w:fldChar w:fldCharType="begin"/>
      </w:r>
      <w:r>
        <w:instrText xml:space="preserve"> PAGEREF _Toc53480533 \h </w:instrText>
      </w:r>
      <w:r>
        <w:fldChar w:fldCharType="separate"/>
      </w:r>
      <w:r w:rsidR="008B1BF4">
        <w:t>8</w:t>
      </w:r>
      <w:r>
        <w:fldChar w:fldCharType="end"/>
      </w:r>
    </w:p>
    <w:p w14:paraId="1DAFE561" w14:textId="601FF30D" w:rsidR="002D7BA9" w:rsidRDefault="002D7BA9">
      <w:pPr>
        <w:pStyle w:val="TOC2"/>
        <w:rPr>
          <w:rFonts w:asciiTheme="minorHAnsi" w:eastAsiaTheme="minorEastAsia" w:hAnsiTheme="minorHAnsi"/>
          <w:color w:val="auto"/>
          <w:sz w:val="22"/>
          <w:lang w:val="en-NZ" w:eastAsia="en-NZ"/>
        </w:rPr>
      </w:pPr>
      <w:r>
        <w:t>4.3</w:t>
      </w:r>
      <w:r>
        <w:rPr>
          <w:rFonts w:asciiTheme="minorHAnsi" w:eastAsiaTheme="minorEastAsia" w:hAnsiTheme="minorHAnsi"/>
          <w:color w:val="auto"/>
          <w:sz w:val="22"/>
          <w:lang w:val="en-NZ" w:eastAsia="en-NZ"/>
        </w:rPr>
        <w:tab/>
      </w:r>
      <w:r>
        <w:t>Risk management and safety planning</w:t>
      </w:r>
      <w:r>
        <w:tab/>
      </w:r>
      <w:r>
        <w:fldChar w:fldCharType="begin"/>
      </w:r>
      <w:r>
        <w:instrText xml:space="preserve"> PAGEREF _Toc53480534 \h </w:instrText>
      </w:r>
      <w:r>
        <w:fldChar w:fldCharType="separate"/>
      </w:r>
      <w:r w:rsidR="008B1BF4">
        <w:t>9</w:t>
      </w:r>
      <w:r>
        <w:fldChar w:fldCharType="end"/>
      </w:r>
    </w:p>
    <w:p w14:paraId="7FFF6D56" w14:textId="02AE1A4B" w:rsidR="002D7BA9" w:rsidRDefault="002D7BA9">
      <w:pPr>
        <w:pStyle w:val="TOC2"/>
        <w:rPr>
          <w:rFonts w:asciiTheme="minorHAnsi" w:eastAsiaTheme="minorEastAsia" w:hAnsiTheme="minorHAnsi"/>
          <w:color w:val="auto"/>
          <w:sz w:val="22"/>
          <w:lang w:val="en-NZ" w:eastAsia="en-NZ"/>
        </w:rPr>
      </w:pPr>
      <w:r w:rsidRPr="00994203">
        <w:rPr>
          <w:lang w:val="en-GB"/>
        </w:rPr>
        <w:t>4.4</w:t>
      </w:r>
      <w:r>
        <w:rPr>
          <w:rFonts w:asciiTheme="minorHAnsi" w:eastAsiaTheme="minorEastAsia" w:hAnsiTheme="minorHAnsi"/>
          <w:color w:val="auto"/>
          <w:sz w:val="22"/>
          <w:lang w:val="en-NZ" w:eastAsia="en-NZ"/>
        </w:rPr>
        <w:tab/>
      </w:r>
      <w:r w:rsidRPr="00994203">
        <w:rPr>
          <w:lang w:val="en-GB"/>
        </w:rPr>
        <w:t>Communications and stakeholder planning</w:t>
      </w:r>
      <w:r>
        <w:tab/>
      </w:r>
      <w:r>
        <w:fldChar w:fldCharType="begin"/>
      </w:r>
      <w:r>
        <w:instrText xml:space="preserve"> PAGEREF _Toc53480535 \h </w:instrText>
      </w:r>
      <w:r>
        <w:fldChar w:fldCharType="separate"/>
      </w:r>
      <w:r w:rsidR="008B1BF4">
        <w:t>9</w:t>
      </w:r>
      <w:r>
        <w:fldChar w:fldCharType="end"/>
      </w:r>
    </w:p>
    <w:p w14:paraId="051277CE" w14:textId="09ACECE7" w:rsidR="002D7BA9" w:rsidRDefault="002D7BA9">
      <w:pPr>
        <w:pStyle w:val="TOC2"/>
        <w:rPr>
          <w:rFonts w:asciiTheme="minorHAnsi" w:eastAsiaTheme="minorEastAsia" w:hAnsiTheme="minorHAnsi"/>
          <w:color w:val="auto"/>
          <w:sz w:val="22"/>
          <w:lang w:val="en-NZ" w:eastAsia="en-NZ"/>
        </w:rPr>
      </w:pPr>
      <w:r w:rsidRPr="00994203">
        <w:rPr>
          <w:lang w:val="en-GB"/>
        </w:rPr>
        <w:t>4.5</w:t>
      </w:r>
      <w:r>
        <w:rPr>
          <w:rFonts w:asciiTheme="minorHAnsi" w:eastAsiaTheme="minorEastAsia" w:hAnsiTheme="minorHAnsi"/>
          <w:color w:val="auto"/>
          <w:sz w:val="22"/>
          <w:lang w:val="en-NZ" w:eastAsia="en-NZ"/>
        </w:rPr>
        <w:tab/>
      </w:r>
      <w:r w:rsidRPr="00994203">
        <w:rPr>
          <w:lang w:val="en-GB"/>
        </w:rPr>
        <w:t>Sustainability, ownership and handover management planning</w:t>
      </w:r>
      <w:r>
        <w:tab/>
      </w:r>
      <w:r>
        <w:fldChar w:fldCharType="begin"/>
      </w:r>
      <w:r>
        <w:instrText xml:space="preserve"> PAGEREF _Toc53480536 \h </w:instrText>
      </w:r>
      <w:r>
        <w:fldChar w:fldCharType="separate"/>
      </w:r>
      <w:r w:rsidR="008B1BF4">
        <w:t>9</w:t>
      </w:r>
      <w:r>
        <w:fldChar w:fldCharType="end"/>
      </w:r>
    </w:p>
    <w:p w14:paraId="308ABB2E" w14:textId="59C39CCF" w:rsidR="002D7BA9" w:rsidRDefault="002D7BA9">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5</w:t>
      </w:r>
      <w:r>
        <w:rPr>
          <w:rFonts w:asciiTheme="minorHAnsi" w:eastAsiaTheme="minorEastAsia" w:hAnsiTheme="minorHAnsi"/>
          <w:b w:val="0"/>
          <w:noProof/>
          <w:color w:val="auto"/>
          <w:sz w:val="22"/>
          <w:lang w:val="en-NZ" w:eastAsia="en-NZ"/>
        </w:rPr>
        <w:tab/>
      </w:r>
      <w:r>
        <w:rPr>
          <w:noProof/>
        </w:rPr>
        <w:t>Appendices</w:t>
      </w:r>
      <w:r>
        <w:rPr>
          <w:noProof/>
        </w:rPr>
        <w:tab/>
      </w:r>
      <w:r>
        <w:rPr>
          <w:noProof/>
        </w:rPr>
        <w:fldChar w:fldCharType="begin"/>
      </w:r>
      <w:r>
        <w:rPr>
          <w:noProof/>
        </w:rPr>
        <w:instrText xml:space="preserve"> PAGEREF _Toc53480537 \h </w:instrText>
      </w:r>
      <w:r>
        <w:rPr>
          <w:noProof/>
        </w:rPr>
      </w:r>
      <w:r>
        <w:rPr>
          <w:noProof/>
        </w:rPr>
        <w:fldChar w:fldCharType="separate"/>
      </w:r>
      <w:r w:rsidR="008B1BF4">
        <w:rPr>
          <w:noProof/>
        </w:rPr>
        <w:t>9</w:t>
      </w:r>
      <w:r>
        <w:rPr>
          <w:noProof/>
        </w:rPr>
        <w:fldChar w:fldCharType="end"/>
      </w:r>
    </w:p>
    <w:p w14:paraId="71486CCF" w14:textId="7CAEF17F" w:rsidR="006E2683" w:rsidRPr="00B02DBE" w:rsidRDefault="0070036C" w:rsidP="00D81831">
      <w:pPr>
        <w:rPr>
          <w:lang w:val="en-AU"/>
        </w:rPr>
      </w:pPr>
      <w:r>
        <w:fldChar w:fldCharType="end"/>
      </w:r>
      <w:r w:rsidR="009B5AEE" w:rsidRPr="00B02DBE">
        <w:rPr>
          <w:lang w:val="en-AU"/>
        </w:rPr>
        <w:tab/>
      </w:r>
      <w:r w:rsidR="009B5AEE" w:rsidRPr="00B02DBE">
        <w:rPr>
          <w:lang w:val="en-AU"/>
        </w:rPr>
        <w:tab/>
      </w:r>
      <w:r w:rsidR="006E2683" w:rsidRPr="00B02DBE">
        <w:rPr>
          <w:lang w:val="en-AU"/>
        </w:rPr>
        <w:br w:type="page"/>
      </w:r>
    </w:p>
    <w:p w14:paraId="028339EA" w14:textId="77777777" w:rsidR="006E2683" w:rsidRPr="00B02DBE" w:rsidRDefault="006E2683" w:rsidP="000F74DC">
      <w:pPr>
        <w:pStyle w:val="SectionHeading"/>
        <w:rPr>
          <w:lang w:val="en-AU"/>
        </w:rPr>
        <w:sectPr w:rsidR="006E2683" w:rsidRPr="00B02DBE" w:rsidSect="000A076E">
          <w:headerReference w:type="default" r:id="rId15"/>
          <w:pgSz w:w="11906" w:h="16838" w:code="9"/>
          <w:pgMar w:top="2268" w:right="1701" w:bottom="2268" w:left="1701" w:header="720" w:footer="720" w:gutter="0"/>
          <w:pgNumType w:fmt="lowerRoman" w:start="1"/>
          <w:cols w:space="720"/>
          <w:docGrid w:linePitch="360"/>
        </w:sectPr>
      </w:pPr>
    </w:p>
    <w:p w14:paraId="7F516B18" w14:textId="77777777" w:rsidR="008B1DF9" w:rsidRPr="00BA4C01" w:rsidRDefault="008B1DF9" w:rsidP="001B7ED1">
      <w:pPr>
        <w:pStyle w:val="Heading1"/>
        <w:numPr>
          <w:ilvl w:val="0"/>
          <w:numId w:val="0"/>
        </w:numPr>
        <w:spacing w:before="360"/>
        <w:rPr>
          <w:lang w:val="en-GB"/>
        </w:rPr>
      </w:pPr>
      <w:bookmarkStart w:id="0" w:name="_Toc53480513"/>
      <w:r w:rsidRPr="00BA4C01">
        <w:rPr>
          <w:lang w:val="en-GB"/>
        </w:rPr>
        <w:lastRenderedPageBreak/>
        <w:t>Manaaki Activity Design Document</w:t>
      </w:r>
      <w:bookmarkEnd w:id="0"/>
    </w:p>
    <w:tbl>
      <w:tblPr>
        <w:tblW w:w="8727" w:type="dxa"/>
        <w:tblInd w:w="57"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67"/>
        <w:gridCol w:w="1964"/>
        <w:gridCol w:w="1886"/>
        <w:gridCol w:w="2410"/>
      </w:tblGrid>
      <w:tr w:rsidR="008B1DF9" w:rsidRPr="00BA4C01" w14:paraId="751AAC55" w14:textId="77777777" w:rsidTr="003862A8">
        <w:trPr>
          <w:cantSplit/>
          <w:trHeight w:val="349"/>
        </w:trPr>
        <w:tc>
          <w:tcPr>
            <w:tcW w:w="2467" w:type="dxa"/>
            <w:shd w:val="clear" w:color="auto" w:fill="auto"/>
          </w:tcPr>
          <w:p w14:paraId="7186748D"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260" w:type="dxa"/>
            <w:gridSpan w:val="3"/>
            <w:shd w:val="clear" w:color="auto" w:fill="auto"/>
          </w:tcPr>
          <w:p w14:paraId="4E32274E"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6827F58D" w14:textId="77777777" w:rsidTr="003862A8">
        <w:trPr>
          <w:cantSplit/>
          <w:trHeight w:val="349"/>
        </w:trPr>
        <w:tc>
          <w:tcPr>
            <w:tcW w:w="2467" w:type="dxa"/>
            <w:shd w:val="clear" w:color="auto" w:fill="auto"/>
          </w:tcPr>
          <w:p w14:paraId="1B522048"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260" w:type="dxa"/>
            <w:gridSpan w:val="3"/>
            <w:shd w:val="clear" w:color="auto" w:fill="auto"/>
          </w:tcPr>
          <w:p w14:paraId="38AD371C"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0F73B76B" w14:textId="77777777" w:rsidTr="003862A8">
        <w:trPr>
          <w:cantSplit/>
          <w:trHeight w:val="454"/>
        </w:trPr>
        <w:tc>
          <w:tcPr>
            <w:tcW w:w="2467" w:type="dxa"/>
            <w:shd w:val="clear" w:color="auto" w:fill="auto"/>
          </w:tcPr>
          <w:p w14:paraId="60040DE5"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Name of in-country civil society organisation(s) </w:t>
            </w:r>
          </w:p>
        </w:tc>
        <w:tc>
          <w:tcPr>
            <w:tcW w:w="6260" w:type="dxa"/>
            <w:gridSpan w:val="3"/>
            <w:shd w:val="clear" w:color="auto" w:fill="auto"/>
          </w:tcPr>
          <w:p w14:paraId="1695E4B5"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559F8E6A" w14:textId="77777777" w:rsidTr="003862A8">
        <w:trPr>
          <w:cantSplit/>
          <w:trHeight w:val="488"/>
        </w:trPr>
        <w:tc>
          <w:tcPr>
            <w:tcW w:w="2467" w:type="dxa"/>
            <w:shd w:val="clear" w:color="auto" w:fill="auto"/>
          </w:tcPr>
          <w:p w14:paraId="6550382B"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964" w:type="dxa"/>
            <w:shd w:val="clear" w:color="auto" w:fill="auto"/>
          </w:tcPr>
          <w:p w14:paraId="5187C195"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1886" w:type="dxa"/>
            <w:shd w:val="clear" w:color="auto" w:fill="auto"/>
          </w:tcPr>
          <w:p w14:paraId="601A438C" w14:textId="77777777" w:rsidR="008B1DF9" w:rsidRPr="003862A8" w:rsidRDefault="008B1DF9" w:rsidP="003862A8">
            <w:pPr>
              <w:spacing w:before="100" w:after="120" w:line="240" w:lineRule="atLeast"/>
              <w:ind w:right="-2"/>
              <w:rPr>
                <w:rFonts w:ascii="Calibri Light" w:hAnsi="Calibri Light" w:cs="Arial"/>
                <w:b/>
                <w:color w:val="0078B7"/>
                <w:sz w:val="22"/>
                <w:szCs w:val="20"/>
              </w:rPr>
            </w:pPr>
            <w:r w:rsidRPr="003862A8">
              <w:rPr>
                <w:rFonts w:ascii="Calibri Light" w:hAnsi="Calibri Light" w:cs="Arial"/>
                <w:b/>
                <w:color w:val="0078B7"/>
                <w:sz w:val="22"/>
                <w:szCs w:val="20"/>
              </w:rPr>
              <w:t>Region/sub-region</w:t>
            </w:r>
          </w:p>
        </w:tc>
        <w:tc>
          <w:tcPr>
            <w:tcW w:w="2410" w:type="dxa"/>
            <w:shd w:val="clear" w:color="auto" w:fill="auto"/>
          </w:tcPr>
          <w:p w14:paraId="6A9E4A91"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11C59CDD" w14:textId="77777777" w:rsidTr="003862A8">
        <w:trPr>
          <w:cantSplit/>
          <w:trHeight w:val="539"/>
        </w:trPr>
        <w:tc>
          <w:tcPr>
            <w:tcW w:w="2467" w:type="dxa"/>
            <w:shd w:val="clear" w:color="auto" w:fill="auto"/>
          </w:tcPr>
          <w:p w14:paraId="65276E5E"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Duration</w:t>
            </w:r>
          </w:p>
        </w:tc>
        <w:tc>
          <w:tcPr>
            <w:tcW w:w="6260" w:type="dxa"/>
            <w:gridSpan w:val="3"/>
            <w:shd w:val="clear" w:color="auto" w:fill="auto"/>
          </w:tcPr>
          <w:p w14:paraId="34C201A3"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5EFA06F2" w14:textId="77777777" w:rsidTr="003862A8">
        <w:trPr>
          <w:cantSplit/>
          <w:trHeight w:val="539"/>
        </w:trPr>
        <w:tc>
          <w:tcPr>
            <w:tcW w:w="2467" w:type="dxa"/>
            <w:shd w:val="clear" w:color="auto" w:fill="auto"/>
          </w:tcPr>
          <w:p w14:paraId="651F8B2C"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Start date </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(month, year)</w:t>
            </w:r>
          </w:p>
        </w:tc>
        <w:tc>
          <w:tcPr>
            <w:tcW w:w="1964" w:type="dxa"/>
            <w:shd w:val="clear" w:color="auto" w:fill="auto"/>
          </w:tcPr>
          <w:p w14:paraId="062AFC5E"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1886" w:type="dxa"/>
            <w:shd w:val="clear" w:color="auto" w:fill="auto"/>
          </w:tcPr>
          <w:p w14:paraId="3A204C69" w14:textId="77777777" w:rsidR="008B1DF9" w:rsidRPr="00BA4C01" w:rsidRDefault="008B1DF9" w:rsidP="003862A8">
            <w:pPr>
              <w:spacing w:before="100" w:after="120" w:line="240" w:lineRule="atLeast"/>
              <w:ind w:right="-2"/>
              <w:rPr>
                <w:rFonts w:ascii="Calibri Light" w:hAnsi="Calibri Light" w:cs="Arial"/>
                <w:color w:val="000000"/>
                <w:szCs w:val="20"/>
              </w:rPr>
            </w:pPr>
            <w:r w:rsidRPr="003862A8">
              <w:rPr>
                <w:rFonts w:ascii="Calibri Light" w:hAnsi="Calibri Light" w:cs="Arial"/>
                <w:b/>
                <w:color w:val="0078B7"/>
                <w:sz w:val="22"/>
                <w:szCs w:val="20"/>
              </w:rPr>
              <w:t>End date</w:t>
            </w:r>
            <w:r w:rsidRPr="00BA4C01">
              <w:rPr>
                <w:rFonts w:ascii="Calibri Light" w:hAnsi="Calibri Light" w:cs="Arial"/>
                <w:color w:val="000000"/>
                <w:szCs w:val="20"/>
              </w:rPr>
              <w:t xml:space="preserve"> </w:t>
            </w:r>
            <w:r w:rsidRPr="00BA4C01">
              <w:rPr>
                <w:rFonts w:ascii="Calibri Light" w:hAnsi="Calibri Light" w:cs="Arial"/>
                <w:color w:val="000000"/>
                <w:szCs w:val="20"/>
              </w:rPr>
              <w:br/>
            </w:r>
            <w:r w:rsidRPr="003862A8">
              <w:rPr>
                <w:rFonts w:ascii="Calibri Light" w:hAnsi="Calibri Light" w:cs="Arial"/>
                <w:szCs w:val="20"/>
              </w:rPr>
              <w:t>(month, year)</w:t>
            </w:r>
          </w:p>
        </w:tc>
        <w:tc>
          <w:tcPr>
            <w:tcW w:w="2410" w:type="dxa"/>
            <w:shd w:val="clear" w:color="auto" w:fill="auto"/>
          </w:tcPr>
          <w:p w14:paraId="04201CB5"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75CA94A2" w14:textId="77777777" w:rsidTr="003862A8">
        <w:trPr>
          <w:cantSplit/>
          <w:trHeight w:val="480"/>
        </w:trPr>
        <w:tc>
          <w:tcPr>
            <w:tcW w:w="2467" w:type="dxa"/>
            <w:shd w:val="clear" w:color="auto" w:fill="auto"/>
          </w:tcPr>
          <w:p w14:paraId="38E95EC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6260" w:type="dxa"/>
            <w:gridSpan w:val="3"/>
            <w:shd w:val="clear" w:color="auto" w:fill="auto"/>
          </w:tcPr>
          <w:p w14:paraId="6BE61BEF" w14:textId="77777777" w:rsidR="008B1DF9" w:rsidRPr="00BA4C01" w:rsidRDefault="008B1DF9" w:rsidP="003862A8">
            <w:pPr>
              <w:pStyle w:val="BodyText"/>
              <w:spacing w:before="100"/>
              <w:rPr>
                <w:rFonts w:ascii="Calibri Light" w:hAnsi="Calibri Light" w:cs="Arial"/>
                <w:lang w:val="en-GB"/>
              </w:rPr>
            </w:pPr>
          </w:p>
        </w:tc>
      </w:tr>
      <w:tr w:rsidR="008B1DF9" w:rsidRPr="00BA4C01" w14:paraId="787E5DEE" w14:textId="77777777" w:rsidTr="003862A8">
        <w:trPr>
          <w:cantSplit/>
          <w:trHeight w:val="480"/>
        </w:trPr>
        <w:tc>
          <w:tcPr>
            <w:tcW w:w="8727" w:type="dxa"/>
            <w:gridSpan w:val="4"/>
            <w:shd w:val="clear" w:color="auto" w:fill="F2F2F2" w:themeFill="background1" w:themeFillShade="F2"/>
          </w:tcPr>
          <w:p w14:paraId="77B511F2" w14:textId="77777777" w:rsidR="008B1DF9" w:rsidRPr="00BA4C01" w:rsidRDefault="008B1DF9" w:rsidP="003862A8">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8B1DF9" w:rsidRPr="00BA4C01" w14:paraId="3EB7F70A" w14:textId="77777777" w:rsidTr="003862A8">
        <w:trPr>
          <w:cantSplit/>
          <w:trHeight w:val="454"/>
        </w:trPr>
        <w:tc>
          <w:tcPr>
            <w:tcW w:w="2467" w:type="dxa"/>
            <w:shd w:val="clear" w:color="auto" w:fill="auto"/>
          </w:tcPr>
          <w:p w14:paraId="22E67EC1"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260" w:type="dxa"/>
            <w:gridSpan w:val="3"/>
            <w:shd w:val="clear" w:color="auto" w:fill="auto"/>
          </w:tcPr>
          <w:p w14:paraId="7F997F5C" w14:textId="77777777" w:rsidR="008B1DF9" w:rsidRPr="00BA4C01" w:rsidRDefault="008B1DF9" w:rsidP="003862A8">
            <w:pPr>
              <w:pStyle w:val="BodyText"/>
              <w:spacing w:before="100"/>
              <w:rPr>
                <w:rFonts w:ascii="Calibri Light" w:hAnsi="Calibri Light" w:cs="Arial"/>
                <w:lang w:val="en-GB"/>
              </w:rPr>
            </w:pPr>
          </w:p>
        </w:tc>
      </w:tr>
      <w:tr w:rsidR="008B1DF9" w:rsidRPr="00BA4C01" w14:paraId="50EF87DD" w14:textId="77777777" w:rsidTr="003862A8">
        <w:trPr>
          <w:cantSplit/>
          <w:trHeight w:val="454"/>
        </w:trPr>
        <w:tc>
          <w:tcPr>
            <w:tcW w:w="2467" w:type="dxa"/>
            <w:shd w:val="clear" w:color="auto" w:fill="auto"/>
          </w:tcPr>
          <w:p w14:paraId="328D15F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964" w:type="dxa"/>
            <w:shd w:val="clear" w:color="auto" w:fill="auto"/>
          </w:tcPr>
          <w:p w14:paraId="6990B50A" w14:textId="77777777" w:rsidR="008B1DF9" w:rsidRPr="00BA4C01" w:rsidRDefault="008B1DF9" w:rsidP="003862A8">
            <w:pPr>
              <w:pStyle w:val="BodyText"/>
              <w:spacing w:before="100"/>
              <w:ind w:right="-2"/>
              <w:rPr>
                <w:rFonts w:ascii="Calibri Light" w:hAnsi="Calibri Light" w:cs="Arial"/>
                <w:lang w:val="en-GB"/>
              </w:rPr>
            </w:pPr>
          </w:p>
        </w:tc>
        <w:tc>
          <w:tcPr>
            <w:tcW w:w="1886" w:type="dxa"/>
            <w:shd w:val="clear" w:color="auto" w:fill="auto"/>
          </w:tcPr>
          <w:p w14:paraId="6F7E3AB0"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410" w:type="dxa"/>
            <w:shd w:val="clear" w:color="auto" w:fill="auto"/>
          </w:tcPr>
          <w:p w14:paraId="589E6E04" w14:textId="77777777" w:rsidR="008B1DF9" w:rsidRPr="00BA4C01" w:rsidRDefault="008B1DF9" w:rsidP="003862A8">
            <w:pPr>
              <w:pStyle w:val="BodyText"/>
              <w:spacing w:before="100"/>
              <w:ind w:right="-2"/>
              <w:rPr>
                <w:rFonts w:ascii="Calibri Light" w:hAnsi="Calibri Light" w:cs="Arial"/>
                <w:lang w:val="en-GB"/>
              </w:rPr>
            </w:pPr>
          </w:p>
        </w:tc>
      </w:tr>
      <w:tr w:rsidR="001C6B77" w:rsidRPr="00BA4C01" w14:paraId="038DB4CC" w14:textId="77777777" w:rsidTr="005E2A14">
        <w:trPr>
          <w:cantSplit/>
          <w:trHeight w:val="454"/>
        </w:trPr>
        <w:tc>
          <w:tcPr>
            <w:tcW w:w="2467" w:type="dxa"/>
            <w:shd w:val="clear" w:color="auto" w:fill="auto"/>
          </w:tcPr>
          <w:p w14:paraId="103BFF28" w14:textId="77777777" w:rsidR="001C6B77" w:rsidRPr="003862A8" w:rsidRDefault="001C6B77" w:rsidP="005E2A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260" w:type="dxa"/>
            <w:gridSpan w:val="3"/>
            <w:shd w:val="clear" w:color="auto" w:fill="auto"/>
          </w:tcPr>
          <w:p w14:paraId="68B85B26" w14:textId="77777777" w:rsidR="001C6B77" w:rsidRPr="00BA4C01" w:rsidRDefault="001C6B77" w:rsidP="005E2A14">
            <w:pPr>
              <w:pStyle w:val="BodyText"/>
              <w:spacing w:before="100"/>
              <w:ind w:right="-2"/>
              <w:rPr>
                <w:rFonts w:ascii="Calibri Light" w:hAnsi="Calibri Light" w:cs="Arial"/>
                <w:lang w:val="en-GB"/>
              </w:rPr>
            </w:pPr>
          </w:p>
        </w:tc>
      </w:tr>
      <w:tr w:rsidR="008B1DF9" w:rsidRPr="00BA4C01" w14:paraId="34BB119F" w14:textId="77777777" w:rsidTr="003862A8">
        <w:trPr>
          <w:cantSplit/>
          <w:trHeight w:val="454"/>
        </w:trPr>
        <w:tc>
          <w:tcPr>
            <w:tcW w:w="2467" w:type="dxa"/>
            <w:shd w:val="clear" w:color="auto" w:fill="auto"/>
          </w:tcPr>
          <w:p w14:paraId="6E5DB07A" w14:textId="77777777" w:rsidR="008B1DF9" w:rsidRDefault="001C6B77" w:rsidP="003862A8">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Pr>
                <w:rFonts w:asciiTheme="majorHAnsi" w:hAnsiTheme="majorHAnsi" w:cs="Arial"/>
                <w:i w:val="0"/>
                <w:color w:val="0078B7"/>
                <w:sz w:val="22"/>
                <w:szCs w:val="22"/>
              </w:rPr>
              <w:t>High Level Statement</w:t>
            </w:r>
            <w:r w:rsidR="00802516">
              <w:rPr>
                <w:rFonts w:asciiTheme="majorHAnsi" w:hAnsiTheme="majorHAnsi" w:cs="Arial"/>
                <w:i w:val="0"/>
                <w:color w:val="0078B7"/>
                <w:sz w:val="22"/>
                <w:szCs w:val="22"/>
              </w:rPr>
              <w:t>/Activity Goal</w:t>
            </w:r>
            <w:r>
              <w:rPr>
                <w:rFonts w:asciiTheme="majorHAnsi" w:hAnsiTheme="majorHAnsi" w:cs="Arial"/>
                <w:i w:val="0"/>
                <w:color w:val="0078B7"/>
                <w:sz w:val="22"/>
                <w:szCs w:val="22"/>
              </w:rPr>
              <w:t xml:space="preserve"> </w:t>
            </w:r>
            <w:r w:rsidR="008B1DF9" w:rsidRPr="003862A8">
              <w:rPr>
                <w:rFonts w:asciiTheme="majorHAnsi" w:hAnsiTheme="majorHAnsi" w:cs="Arial"/>
                <w:i w:val="0"/>
                <w:color w:val="0078B7"/>
                <w:sz w:val="22"/>
                <w:szCs w:val="22"/>
              </w:rPr>
              <w:br/>
            </w:r>
            <w:r>
              <w:rPr>
                <w:rFonts w:asciiTheme="majorHAnsi" w:hAnsiTheme="majorHAnsi" w:cs="Arial"/>
                <w:b w:val="0"/>
                <w:i w:val="0"/>
                <w:color w:val="171717" w:themeColor="background2" w:themeShade="1A"/>
                <w:szCs w:val="22"/>
              </w:rPr>
              <w:t xml:space="preserve"> </w:t>
            </w:r>
          </w:p>
          <w:p w14:paraId="1B482545" w14:textId="77777777" w:rsidR="001C6B77"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p>
          <w:p w14:paraId="39CA7FBD" w14:textId="77777777" w:rsidR="001C6B77"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p>
          <w:p w14:paraId="28934DED" w14:textId="77777777" w:rsidR="001C6B77"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p>
          <w:p w14:paraId="362155E3" w14:textId="77777777" w:rsidR="001C6B77"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p>
          <w:p w14:paraId="37E8C8AC" w14:textId="77777777" w:rsidR="001C6B77"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p>
          <w:p w14:paraId="786734D7" w14:textId="77777777" w:rsidR="001C6B77" w:rsidRPr="003862A8" w:rsidRDefault="001C6B77" w:rsidP="003862A8">
            <w:pPr>
              <w:pStyle w:val="StyleGuidanceBoldNotItalic"/>
              <w:spacing w:before="100" w:after="120" w:line="240" w:lineRule="atLeast"/>
              <w:ind w:right="-2"/>
              <w:rPr>
                <w:rFonts w:asciiTheme="majorHAnsi" w:hAnsiTheme="majorHAnsi" w:cs="Arial"/>
                <w:i w:val="0"/>
                <w:color w:val="0078B7"/>
                <w:sz w:val="22"/>
                <w:szCs w:val="22"/>
              </w:rPr>
            </w:pPr>
          </w:p>
        </w:tc>
        <w:tc>
          <w:tcPr>
            <w:tcW w:w="6260" w:type="dxa"/>
            <w:gridSpan w:val="3"/>
            <w:shd w:val="clear" w:color="auto" w:fill="auto"/>
          </w:tcPr>
          <w:p w14:paraId="2A630B73" w14:textId="77777777" w:rsidR="008B1DF9" w:rsidRPr="001C6B77" w:rsidRDefault="001C6B77" w:rsidP="003862A8">
            <w:pPr>
              <w:pStyle w:val="BodyText"/>
              <w:spacing w:before="100"/>
              <w:ind w:right="-2"/>
              <w:rPr>
                <w:rFonts w:ascii="Calibri Light" w:hAnsi="Calibri Light" w:cs="Arial"/>
                <w:iCs/>
                <w:lang w:val="en-GB"/>
              </w:rPr>
            </w:pPr>
            <w:r w:rsidRPr="00D609EE">
              <w:rPr>
                <w:rFonts w:asciiTheme="majorHAnsi" w:hAnsiTheme="majorHAnsi" w:cs="Arial"/>
                <w:iCs/>
                <w:color w:val="0078B7"/>
                <w:sz w:val="22"/>
                <w:szCs w:val="22"/>
              </w:rPr>
              <w:t>What will this activity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r w:rsidR="008B1DF9" w:rsidRPr="00BA4C01" w14:paraId="683D8A93" w14:textId="77777777" w:rsidTr="003862A8">
        <w:trPr>
          <w:cantSplit/>
          <w:trHeight w:val="4579"/>
        </w:trPr>
        <w:tc>
          <w:tcPr>
            <w:tcW w:w="2467" w:type="dxa"/>
            <w:shd w:val="clear" w:color="auto" w:fill="auto"/>
          </w:tcPr>
          <w:p w14:paraId="079FC83F" w14:textId="77777777" w:rsidR="008B1DF9" w:rsidRPr="00BA4C01" w:rsidRDefault="008B1DF9" w:rsidP="003862A8">
            <w:pPr>
              <w:pStyle w:val="StyleGuidanceBoldNotItalic"/>
              <w:spacing w:before="100" w:after="120" w:line="240" w:lineRule="atLeast"/>
              <w:ind w:right="-2"/>
              <w:rPr>
                <w:rFonts w:ascii="Calibri Light" w:hAnsi="Calibri Light" w:cs="Arial"/>
                <w:b w:val="0"/>
                <w:i w:val="0"/>
                <w:color w:val="auto"/>
                <w:szCs w:val="20"/>
              </w:rPr>
            </w:pPr>
            <w:r w:rsidRPr="003862A8">
              <w:rPr>
                <w:rFonts w:asciiTheme="majorHAnsi" w:hAnsiTheme="majorHAnsi" w:cs="Arial"/>
                <w:i w:val="0"/>
                <w:color w:val="0078B7"/>
                <w:sz w:val="22"/>
                <w:szCs w:val="22"/>
              </w:rPr>
              <w:lastRenderedPageBreak/>
              <w:t>Activity summary</w:t>
            </w:r>
            <w:r w:rsidRPr="00BA4C01">
              <w:rPr>
                <w:rFonts w:ascii="Calibri Light" w:hAnsi="Calibri Light" w:cs="Arial"/>
                <w:b w:val="0"/>
                <w:i w:val="0"/>
                <w:color w:val="auto"/>
                <w:szCs w:val="20"/>
              </w:rPr>
              <w:t xml:space="preserve"> </w:t>
            </w:r>
            <w:r w:rsidRPr="00BA4C01">
              <w:rPr>
                <w:rFonts w:ascii="Calibri Light" w:hAnsi="Calibri Light" w:cs="Arial"/>
                <w:b w:val="0"/>
                <w:i w:val="0"/>
                <w:color w:val="auto"/>
                <w:szCs w:val="20"/>
              </w:rPr>
              <w:br/>
            </w:r>
            <w:r w:rsidRPr="003862A8">
              <w:rPr>
                <w:rFonts w:asciiTheme="majorHAnsi" w:hAnsiTheme="majorHAnsi" w:cs="Arial"/>
                <w:b w:val="0"/>
                <w:i w:val="0"/>
                <w:color w:val="171717" w:themeColor="background2" w:themeShade="1A"/>
                <w:szCs w:val="22"/>
              </w:rPr>
              <w:t>(max. 100 words)</w:t>
            </w:r>
          </w:p>
        </w:tc>
        <w:tc>
          <w:tcPr>
            <w:tcW w:w="6260" w:type="dxa"/>
            <w:gridSpan w:val="3"/>
            <w:shd w:val="clear" w:color="auto" w:fill="auto"/>
          </w:tcPr>
          <w:p w14:paraId="17D1D74E" w14:textId="77777777" w:rsidR="008B1DF9" w:rsidRPr="00BA4C01" w:rsidRDefault="008B1DF9" w:rsidP="003862A8">
            <w:pPr>
              <w:pStyle w:val="BodyText"/>
              <w:spacing w:before="100"/>
              <w:ind w:right="-2"/>
              <w:rPr>
                <w:rFonts w:ascii="Calibri Light" w:hAnsi="Calibri Light" w:cs="Arial"/>
                <w:lang w:val="en-GB"/>
              </w:rPr>
            </w:pPr>
          </w:p>
        </w:tc>
      </w:tr>
      <w:tr w:rsidR="008B1DF9" w:rsidRPr="00BA4C01" w14:paraId="631B9F05" w14:textId="77777777" w:rsidTr="003862A8">
        <w:trPr>
          <w:cantSplit/>
          <w:trHeight w:val="454"/>
        </w:trPr>
        <w:tc>
          <w:tcPr>
            <w:tcW w:w="8727" w:type="dxa"/>
            <w:gridSpan w:val="4"/>
            <w:shd w:val="clear" w:color="auto" w:fill="F2F2F2" w:themeFill="background1" w:themeFillShade="F2"/>
          </w:tcPr>
          <w:p w14:paraId="1BFA0EEF" w14:textId="77777777" w:rsidR="008B1DF9" w:rsidRPr="00BA4C01" w:rsidRDefault="008B1DF9" w:rsidP="003862A8">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Contact Person</w:t>
            </w:r>
          </w:p>
        </w:tc>
      </w:tr>
      <w:tr w:rsidR="008B1DF9" w:rsidRPr="00BA4C01" w14:paraId="21BAD18C" w14:textId="77777777" w:rsidTr="003862A8">
        <w:trPr>
          <w:cantSplit/>
          <w:trHeight w:val="454"/>
        </w:trPr>
        <w:tc>
          <w:tcPr>
            <w:tcW w:w="2467" w:type="dxa"/>
            <w:shd w:val="clear" w:color="auto" w:fill="auto"/>
          </w:tcPr>
          <w:p w14:paraId="35B0657F"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964" w:type="dxa"/>
            <w:shd w:val="clear" w:color="auto" w:fill="auto"/>
          </w:tcPr>
          <w:p w14:paraId="4B329B71" w14:textId="77777777" w:rsidR="008B1DF9" w:rsidRPr="00BA4C01" w:rsidRDefault="008B1DF9" w:rsidP="003862A8">
            <w:pPr>
              <w:pStyle w:val="BodyText"/>
              <w:spacing w:before="100"/>
              <w:ind w:right="-2"/>
              <w:rPr>
                <w:rFonts w:ascii="Calibri Light" w:hAnsi="Calibri Light" w:cs="Arial"/>
                <w:lang w:val="en-GB"/>
              </w:rPr>
            </w:pPr>
          </w:p>
        </w:tc>
        <w:tc>
          <w:tcPr>
            <w:tcW w:w="1886" w:type="dxa"/>
            <w:shd w:val="clear" w:color="auto" w:fill="auto"/>
          </w:tcPr>
          <w:p w14:paraId="6F8223E0"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410" w:type="dxa"/>
            <w:shd w:val="clear" w:color="auto" w:fill="auto"/>
          </w:tcPr>
          <w:p w14:paraId="6EA742CE" w14:textId="77777777" w:rsidR="008B1DF9" w:rsidRPr="00BA4C01" w:rsidRDefault="008B1DF9" w:rsidP="003862A8">
            <w:pPr>
              <w:pStyle w:val="BodyText"/>
              <w:spacing w:before="100"/>
              <w:ind w:right="-2"/>
              <w:rPr>
                <w:rFonts w:ascii="Calibri Light" w:hAnsi="Calibri Light" w:cs="Arial"/>
                <w:lang w:val="en-GB"/>
              </w:rPr>
            </w:pPr>
          </w:p>
        </w:tc>
      </w:tr>
      <w:tr w:rsidR="008B1DF9" w:rsidRPr="00BA4C01" w14:paraId="1C34EFFD" w14:textId="77777777" w:rsidTr="003862A8">
        <w:trPr>
          <w:cantSplit/>
          <w:trHeight w:val="454"/>
        </w:trPr>
        <w:tc>
          <w:tcPr>
            <w:tcW w:w="2467" w:type="dxa"/>
            <w:shd w:val="clear" w:color="auto" w:fill="auto"/>
          </w:tcPr>
          <w:p w14:paraId="1705B351"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964" w:type="dxa"/>
            <w:shd w:val="clear" w:color="auto" w:fill="auto"/>
          </w:tcPr>
          <w:p w14:paraId="50BCDA87" w14:textId="77777777" w:rsidR="008B1DF9" w:rsidRPr="00BA4C01" w:rsidRDefault="008B1DF9" w:rsidP="003862A8">
            <w:pPr>
              <w:pStyle w:val="BodyText"/>
              <w:spacing w:before="100"/>
              <w:ind w:right="-2"/>
              <w:rPr>
                <w:rFonts w:ascii="Calibri Light" w:hAnsi="Calibri Light" w:cs="Arial"/>
                <w:lang w:val="en-GB"/>
              </w:rPr>
            </w:pPr>
          </w:p>
        </w:tc>
        <w:tc>
          <w:tcPr>
            <w:tcW w:w="1886" w:type="dxa"/>
            <w:shd w:val="clear" w:color="auto" w:fill="auto"/>
          </w:tcPr>
          <w:p w14:paraId="78185E68"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410" w:type="dxa"/>
            <w:shd w:val="clear" w:color="auto" w:fill="auto"/>
          </w:tcPr>
          <w:p w14:paraId="59EAB52A" w14:textId="77777777" w:rsidR="008B1DF9" w:rsidRPr="00BA4C01" w:rsidRDefault="008B1DF9" w:rsidP="003862A8">
            <w:pPr>
              <w:pStyle w:val="BodyText"/>
              <w:spacing w:before="100"/>
              <w:ind w:right="-2"/>
              <w:rPr>
                <w:rFonts w:ascii="Calibri Light" w:hAnsi="Calibri Light" w:cs="Arial"/>
                <w:lang w:val="en-GB"/>
              </w:rPr>
            </w:pPr>
          </w:p>
        </w:tc>
      </w:tr>
      <w:tr w:rsidR="008B1DF9" w:rsidRPr="00BA4C01" w14:paraId="3CED9CDB" w14:textId="77777777" w:rsidTr="003862A8">
        <w:trPr>
          <w:cantSplit/>
          <w:trHeight w:val="454"/>
        </w:trPr>
        <w:tc>
          <w:tcPr>
            <w:tcW w:w="2467" w:type="dxa"/>
            <w:shd w:val="clear" w:color="auto" w:fill="auto"/>
          </w:tcPr>
          <w:p w14:paraId="35E78DAF"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Address</w:t>
            </w:r>
          </w:p>
        </w:tc>
        <w:tc>
          <w:tcPr>
            <w:tcW w:w="6260" w:type="dxa"/>
            <w:gridSpan w:val="3"/>
            <w:shd w:val="clear" w:color="auto" w:fill="auto"/>
          </w:tcPr>
          <w:p w14:paraId="0F334513" w14:textId="77777777" w:rsidR="008B1DF9" w:rsidRPr="00BA4C01" w:rsidRDefault="008B1DF9" w:rsidP="003862A8">
            <w:pPr>
              <w:pStyle w:val="BodyText"/>
              <w:spacing w:before="100"/>
              <w:ind w:right="-2"/>
              <w:rPr>
                <w:rFonts w:ascii="Calibri Light" w:hAnsi="Calibri Light" w:cs="Arial"/>
                <w:lang w:val="en-GB"/>
              </w:rPr>
            </w:pPr>
          </w:p>
        </w:tc>
      </w:tr>
      <w:tr w:rsidR="008B1DF9" w:rsidRPr="00BA4C01" w14:paraId="6607D5CC" w14:textId="77777777" w:rsidTr="003862A8">
        <w:trPr>
          <w:cantSplit/>
          <w:trHeight w:val="454"/>
        </w:trPr>
        <w:tc>
          <w:tcPr>
            <w:tcW w:w="8727" w:type="dxa"/>
            <w:gridSpan w:val="4"/>
            <w:shd w:val="clear" w:color="auto" w:fill="F2F2F2" w:themeFill="background1" w:themeFillShade="F2"/>
          </w:tcPr>
          <w:p w14:paraId="02A744D2" w14:textId="77777777" w:rsidR="008B1DF9" w:rsidRPr="00BA4C01" w:rsidRDefault="008B1DF9" w:rsidP="003862A8">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CEO/Contract Signatory Contact Details</w:t>
            </w:r>
          </w:p>
        </w:tc>
      </w:tr>
      <w:tr w:rsidR="008B1DF9" w:rsidRPr="00BA4C01" w14:paraId="4D957926" w14:textId="77777777" w:rsidTr="003862A8">
        <w:trPr>
          <w:cantSplit/>
          <w:trHeight w:val="454"/>
        </w:trPr>
        <w:tc>
          <w:tcPr>
            <w:tcW w:w="2467" w:type="dxa"/>
            <w:shd w:val="clear" w:color="auto" w:fill="auto"/>
          </w:tcPr>
          <w:p w14:paraId="55A1E514"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964" w:type="dxa"/>
            <w:shd w:val="clear" w:color="auto" w:fill="auto"/>
          </w:tcPr>
          <w:p w14:paraId="3EDE054F" w14:textId="77777777" w:rsidR="008B1DF9" w:rsidRPr="00BA4C01" w:rsidRDefault="008B1DF9" w:rsidP="003862A8">
            <w:pPr>
              <w:pStyle w:val="BodyText"/>
              <w:spacing w:before="100"/>
              <w:ind w:right="-2"/>
              <w:rPr>
                <w:rFonts w:ascii="Calibri Light" w:hAnsi="Calibri Light" w:cs="Arial"/>
                <w:lang w:val="en-GB"/>
              </w:rPr>
            </w:pPr>
          </w:p>
        </w:tc>
        <w:tc>
          <w:tcPr>
            <w:tcW w:w="1886" w:type="dxa"/>
            <w:shd w:val="clear" w:color="auto" w:fill="auto"/>
          </w:tcPr>
          <w:p w14:paraId="667E87C1"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410" w:type="dxa"/>
            <w:shd w:val="clear" w:color="auto" w:fill="auto"/>
          </w:tcPr>
          <w:p w14:paraId="1F2AF213" w14:textId="77777777" w:rsidR="008B1DF9" w:rsidRPr="00BA4C01" w:rsidRDefault="008B1DF9" w:rsidP="003862A8">
            <w:pPr>
              <w:pStyle w:val="BodyText"/>
              <w:spacing w:before="100"/>
              <w:ind w:right="-2"/>
              <w:rPr>
                <w:rFonts w:ascii="Calibri Light" w:hAnsi="Calibri Light" w:cs="Arial"/>
                <w:lang w:val="en-GB"/>
              </w:rPr>
            </w:pPr>
          </w:p>
        </w:tc>
      </w:tr>
      <w:tr w:rsidR="008B1DF9" w:rsidRPr="00BA4C01" w14:paraId="5DEC4820" w14:textId="77777777" w:rsidTr="003862A8">
        <w:trPr>
          <w:cantSplit/>
          <w:trHeight w:val="454"/>
        </w:trPr>
        <w:tc>
          <w:tcPr>
            <w:tcW w:w="2467" w:type="dxa"/>
            <w:shd w:val="clear" w:color="auto" w:fill="auto"/>
          </w:tcPr>
          <w:p w14:paraId="7A55941F"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964" w:type="dxa"/>
            <w:shd w:val="clear" w:color="auto" w:fill="auto"/>
          </w:tcPr>
          <w:p w14:paraId="402069FD" w14:textId="77777777" w:rsidR="008B1DF9" w:rsidRPr="00BA4C01" w:rsidRDefault="008B1DF9" w:rsidP="003862A8">
            <w:pPr>
              <w:pStyle w:val="BodyText"/>
              <w:spacing w:before="100"/>
              <w:ind w:right="-2"/>
              <w:rPr>
                <w:rFonts w:ascii="Calibri Light" w:hAnsi="Calibri Light" w:cs="Arial"/>
                <w:lang w:val="en-GB"/>
              </w:rPr>
            </w:pPr>
          </w:p>
        </w:tc>
        <w:tc>
          <w:tcPr>
            <w:tcW w:w="1886" w:type="dxa"/>
            <w:shd w:val="clear" w:color="auto" w:fill="auto"/>
          </w:tcPr>
          <w:p w14:paraId="368EEB26"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410" w:type="dxa"/>
            <w:shd w:val="clear" w:color="auto" w:fill="auto"/>
          </w:tcPr>
          <w:p w14:paraId="23DFDB49" w14:textId="77777777" w:rsidR="008B1DF9" w:rsidRPr="00BA4C01" w:rsidRDefault="008B1DF9" w:rsidP="003862A8">
            <w:pPr>
              <w:pStyle w:val="BodyText"/>
              <w:spacing w:before="100"/>
              <w:ind w:right="-2"/>
              <w:rPr>
                <w:rFonts w:ascii="Calibri Light" w:hAnsi="Calibri Light" w:cs="Arial"/>
                <w:lang w:val="en-GB"/>
              </w:rPr>
            </w:pPr>
          </w:p>
        </w:tc>
      </w:tr>
      <w:tr w:rsidR="008B1DF9" w:rsidRPr="00BA4C01" w14:paraId="51DECBC3" w14:textId="77777777" w:rsidTr="003862A8">
        <w:trPr>
          <w:cantSplit/>
          <w:trHeight w:val="454"/>
        </w:trPr>
        <w:tc>
          <w:tcPr>
            <w:tcW w:w="2467" w:type="dxa"/>
            <w:shd w:val="clear" w:color="auto" w:fill="auto"/>
          </w:tcPr>
          <w:p w14:paraId="4C97CDD7" w14:textId="77777777" w:rsidR="008B1DF9" w:rsidRPr="00BA4C01" w:rsidRDefault="008B1DF9" w:rsidP="003862A8">
            <w:pPr>
              <w:pStyle w:val="StyleGuidanceBoldNotItalic"/>
              <w:spacing w:before="100" w:after="120" w:line="240" w:lineRule="atLeast"/>
              <w:ind w:right="-2"/>
              <w:rPr>
                <w:rFonts w:ascii="Calibri Light" w:hAnsi="Calibri Light" w:cs="Arial"/>
                <w:b w:val="0"/>
                <w:color w:val="auto"/>
                <w:szCs w:val="20"/>
              </w:rPr>
            </w:pPr>
            <w:r w:rsidRPr="00BA4C01">
              <w:rPr>
                <w:rFonts w:ascii="Calibri Light" w:hAnsi="Calibri Light" w:cs="Arial"/>
                <w:b w:val="0"/>
                <w:color w:val="auto"/>
                <w:szCs w:val="20"/>
              </w:rPr>
              <w:t>Official use only: Activity ID</w:t>
            </w:r>
          </w:p>
        </w:tc>
        <w:tc>
          <w:tcPr>
            <w:tcW w:w="6260" w:type="dxa"/>
            <w:gridSpan w:val="3"/>
            <w:shd w:val="clear" w:color="auto" w:fill="auto"/>
          </w:tcPr>
          <w:p w14:paraId="76C07F41" w14:textId="77777777" w:rsidR="008B1DF9" w:rsidRPr="00BA4C01" w:rsidRDefault="008B1DF9" w:rsidP="003862A8">
            <w:pPr>
              <w:pStyle w:val="BodyText"/>
              <w:spacing w:before="100"/>
              <w:ind w:right="-2"/>
              <w:rPr>
                <w:rFonts w:ascii="Calibri Light" w:hAnsi="Calibri Light" w:cs="Arial"/>
                <w:lang w:val="en-GB"/>
              </w:rPr>
            </w:pPr>
          </w:p>
        </w:tc>
      </w:tr>
    </w:tbl>
    <w:p w14:paraId="6B3BC816" w14:textId="77777777" w:rsidR="008B1DF9" w:rsidRPr="00BA4C01" w:rsidRDefault="008B1DF9" w:rsidP="003862A8">
      <w:pPr>
        <w:pStyle w:val="Heading1"/>
        <w:numPr>
          <w:ilvl w:val="0"/>
          <w:numId w:val="0"/>
        </w:numPr>
        <w:rPr>
          <w:lang w:val="en-GB"/>
        </w:rPr>
      </w:pPr>
      <w:bookmarkStart w:id="1" w:name="_Toc53480514"/>
      <w:r w:rsidRPr="00BA4C01">
        <w:rPr>
          <w:lang w:val="en-GB"/>
        </w:rPr>
        <w:t>Explanatory Note</w:t>
      </w:r>
      <w:bookmarkEnd w:id="1"/>
    </w:p>
    <w:p w14:paraId="6F77E26F" w14:textId="77777777" w:rsidR="00561685" w:rsidRDefault="008B1DF9" w:rsidP="008B1DF9">
      <w:pPr>
        <w:spacing w:after="120" w:line="240" w:lineRule="auto"/>
        <w:rPr>
          <w:rFonts w:ascii="Calibri Light" w:hAnsi="Calibri Light" w:cs="Arial"/>
          <w:lang w:val="en-GB"/>
        </w:rPr>
      </w:pPr>
      <w:r w:rsidRPr="00BA4C01">
        <w:rPr>
          <w:rFonts w:ascii="Calibri Light" w:hAnsi="Calibri Light" w:cs="Arial"/>
          <w:lang w:val="en-GB"/>
        </w:rPr>
        <w:t>This Manaaki Activity Design template is for use by New Zealand non-government organisations (NZNGOs) invited by MFAT to submit a design following approval of a Manaaki Concept Note and successful completion of the Man</w:t>
      </w:r>
      <w:r w:rsidR="00561685">
        <w:rPr>
          <w:rFonts w:ascii="Calibri Light" w:hAnsi="Calibri Light" w:cs="Arial"/>
          <w:lang w:val="en-GB"/>
        </w:rPr>
        <w:t xml:space="preserve">aaki Due Diligence assessment. </w:t>
      </w:r>
    </w:p>
    <w:p w14:paraId="6536B2A2"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The front section of the design is expected to be up to </w:t>
      </w:r>
      <w:r w:rsidR="001C6B77">
        <w:rPr>
          <w:rFonts w:ascii="Calibri Light" w:hAnsi="Calibri Light" w:cs="Arial"/>
          <w:lang w:val="en-GB"/>
        </w:rPr>
        <w:t>1</w:t>
      </w:r>
      <w:r w:rsidR="007C3278">
        <w:rPr>
          <w:rFonts w:ascii="Calibri Light" w:hAnsi="Calibri Light" w:cs="Arial"/>
          <w:lang w:val="en-GB"/>
        </w:rPr>
        <w:t>9</w:t>
      </w:r>
      <w:r w:rsidR="001C6B77" w:rsidRPr="00BA4C01">
        <w:rPr>
          <w:rFonts w:ascii="Calibri Light" w:hAnsi="Calibri Light" w:cs="Arial"/>
          <w:lang w:val="en-GB"/>
        </w:rPr>
        <w:t xml:space="preserve"> </w:t>
      </w:r>
      <w:r w:rsidRPr="00BA4C01">
        <w:rPr>
          <w:rFonts w:ascii="Calibri Light" w:hAnsi="Calibri Light" w:cs="Arial"/>
          <w:lang w:val="en-GB"/>
        </w:rPr>
        <w:t>pages</w:t>
      </w:r>
      <w:r w:rsidR="001C6B77">
        <w:rPr>
          <w:rFonts w:ascii="Calibri Light" w:hAnsi="Calibri Light" w:cs="Arial"/>
          <w:lang w:val="en-GB"/>
        </w:rPr>
        <w:t xml:space="preserve"> only</w:t>
      </w:r>
      <w:r w:rsidRPr="00BA4C01">
        <w:rPr>
          <w:rFonts w:ascii="Calibri Light" w:hAnsi="Calibri Light" w:cs="Arial"/>
          <w:lang w:val="en-GB"/>
        </w:rPr>
        <w:t xml:space="preserve"> (2 page summary and </w:t>
      </w:r>
      <w:r w:rsidR="001C6B77">
        <w:rPr>
          <w:rFonts w:ascii="Calibri Light" w:hAnsi="Calibri Light" w:cs="Arial"/>
          <w:lang w:val="en-GB"/>
        </w:rPr>
        <w:t xml:space="preserve">up to </w:t>
      </w:r>
      <w:r w:rsidRPr="00BA4C01">
        <w:rPr>
          <w:rFonts w:ascii="Calibri Light" w:hAnsi="Calibri Light" w:cs="Arial"/>
          <w:lang w:val="en-GB"/>
        </w:rPr>
        <w:t>1</w:t>
      </w:r>
      <w:r w:rsidR="007C3278">
        <w:rPr>
          <w:rFonts w:ascii="Calibri Light" w:hAnsi="Calibri Light" w:cs="Arial"/>
          <w:lang w:val="en-GB"/>
        </w:rPr>
        <w:t>7</w:t>
      </w:r>
      <w:r w:rsidRPr="00BA4C01">
        <w:rPr>
          <w:rFonts w:ascii="Calibri Light" w:hAnsi="Calibri Light" w:cs="Arial"/>
          <w:lang w:val="en-GB"/>
        </w:rPr>
        <w:t xml:space="preserve"> pages for sections 1-4) plus appendices (8-12 pages).</w:t>
      </w:r>
    </w:p>
    <w:p w14:paraId="7E6FE9DB"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Please discuss your Activity Design with your MFAT Relationship Manager before starting to complete this template.</w:t>
      </w:r>
    </w:p>
    <w:p w14:paraId="266B842D"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accurately and succinctly answer all questions. Indicative page limits have been provided. </w:t>
      </w:r>
    </w:p>
    <w:p w14:paraId="05BA7184" w14:textId="77777777" w:rsidR="008B1DF9" w:rsidRDefault="008B1DF9" w:rsidP="009C6F23">
      <w:pPr>
        <w:rPr>
          <w:lang w:eastAsia="en-AU"/>
        </w:rPr>
      </w:pPr>
    </w:p>
    <w:p w14:paraId="5CA18D26" w14:textId="77777777" w:rsidR="002F7163" w:rsidRDefault="002F7163" w:rsidP="009C6F23">
      <w:pPr>
        <w:rPr>
          <w:lang w:eastAsia="en-AU"/>
        </w:rPr>
        <w:sectPr w:rsidR="002F7163" w:rsidSect="000A076E">
          <w:headerReference w:type="default" r:id="rId16"/>
          <w:pgSz w:w="11906" w:h="16838" w:code="9"/>
          <w:pgMar w:top="2268" w:right="1418" w:bottom="1418" w:left="1701" w:header="720" w:footer="720" w:gutter="0"/>
          <w:pgNumType w:start="1"/>
          <w:cols w:space="720"/>
          <w:docGrid w:linePitch="360"/>
        </w:sectPr>
      </w:pPr>
    </w:p>
    <w:p w14:paraId="3CB0CD7C" w14:textId="77777777" w:rsidR="003862A8" w:rsidRPr="003862A8" w:rsidRDefault="003862A8" w:rsidP="00D609EE">
      <w:pPr>
        <w:pStyle w:val="Heading1"/>
        <w:spacing w:before="120" w:after="240"/>
      </w:pPr>
      <w:bookmarkStart w:id="2" w:name="_Toc332625063"/>
      <w:bookmarkStart w:id="3" w:name="_Toc16579697"/>
      <w:bookmarkStart w:id="4" w:name="_Toc53480515"/>
      <w:r w:rsidRPr="003862A8">
        <w:lastRenderedPageBreak/>
        <w:t>Strategic Case</w:t>
      </w:r>
      <w:bookmarkEnd w:id="2"/>
      <w:bookmarkEnd w:id="3"/>
      <w:r w:rsidR="0078372C">
        <w:t xml:space="preserve"> </w:t>
      </w:r>
      <w:r w:rsidR="00134482" w:rsidRPr="00D609EE">
        <w:rPr>
          <w:sz w:val="24"/>
          <w:szCs w:val="24"/>
        </w:rPr>
        <w:t>(</w:t>
      </w:r>
      <w:r w:rsidR="00134482">
        <w:rPr>
          <w:sz w:val="24"/>
          <w:szCs w:val="24"/>
        </w:rPr>
        <w:t>4</w:t>
      </w:r>
      <w:r w:rsidR="00134482" w:rsidRPr="00D609EE">
        <w:rPr>
          <w:sz w:val="24"/>
          <w:szCs w:val="24"/>
        </w:rPr>
        <w:t xml:space="preserve"> page</w:t>
      </w:r>
      <w:r w:rsidR="00134482">
        <w:rPr>
          <w:sz w:val="24"/>
          <w:szCs w:val="24"/>
        </w:rPr>
        <w:t>s</w:t>
      </w:r>
      <w:r w:rsidR="00134482" w:rsidRPr="00D609EE">
        <w:rPr>
          <w:sz w:val="24"/>
          <w:szCs w:val="24"/>
        </w:rPr>
        <w:t xml:space="preserve"> maximum)</w:t>
      </w:r>
      <w:bookmarkEnd w:id="4"/>
    </w:p>
    <w:p w14:paraId="65C7F05A" w14:textId="77777777" w:rsidR="003862A8" w:rsidRPr="002F7163" w:rsidRDefault="003862A8" w:rsidP="003862A8">
      <w:pPr>
        <w:spacing w:after="120" w:line="240" w:lineRule="auto"/>
        <w:rPr>
          <w:rFonts w:ascii="Calibri Light" w:hAnsi="Calibri Light" w:cs="Arial"/>
          <w:spacing w:val="-2"/>
          <w:lang w:val="en-GB"/>
        </w:rPr>
      </w:pPr>
      <w:r w:rsidRPr="002F7163">
        <w:rPr>
          <w:rFonts w:ascii="Calibri Light" w:hAnsi="Calibri Light" w:cs="Arial"/>
          <w:spacing w:val="-2"/>
          <w:lang w:val="en-GB"/>
        </w:rPr>
        <w:t xml:space="preserve">Provide an analysis of the context in which the Activity will take place. It should provide sufficient information for someone not familiar with the context and the local development needs to be able to understand the issues. </w:t>
      </w:r>
      <w:r w:rsidR="007379B1">
        <w:rPr>
          <w:rFonts w:ascii="Calibri Light" w:hAnsi="Calibri Light" w:cs="Arial"/>
          <w:spacing w:val="-2"/>
          <w:lang w:val="en-GB"/>
        </w:rPr>
        <w:t>Ensure evidence is provided and referenced.</w:t>
      </w:r>
    </w:p>
    <w:p w14:paraId="425C9286" w14:textId="77777777" w:rsidR="003862A8" w:rsidRPr="003862A8" w:rsidRDefault="003862A8" w:rsidP="000A076E">
      <w:pPr>
        <w:pStyle w:val="Heading2"/>
        <w:spacing w:before="320" w:after="220"/>
      </w:pPr>
      <w:bookmarkStart w:id="5" w:name="_Toc332625064"/>
      <w:bookmarkStart w:id="6" w:name="_Toc53480516"/>
      <w:bookmarkStart w:id="7" w:name="_Toc16579698"/>
      <w:r w:rsidRPr="003862A8">
        <w:t>Development problem</w:t>
      </w:r>
      <w:bookmarkEnd w:id="5"/>
      <w:r w:rsidRPr="003862A8">
        <w:t xml:space="preserve"> and opportunity</w:t>
      </w:r>
      <w:bookmarkEnd w:id="6"/>
      <w:r w:rsidRPr="003862A8">
        <w:t xml:space="preserve"> </w:t>
      </w:r>
      <w:bookmarkEnd w:id="7"/>
      <w:r w:rsidR="00134482">
        <w:t xml:space="preserve"> </w:t>
      </w:r>
    </w:p>
    <w:p w14:paraId="746DF2BF" w14:textId="77777777"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problem</w:t>
      </w:r>
      <w:r w:rsidR="001C6B77">
        <w:rPr>
          <w:rFonts w:ascii="Calibri Light" w:hAnsi="Calibri Light" w:cs="Arial"/>
          <w:lang w:val="en-GB"/>
        </w:rPr>
        <w:t xml:space="preserve"> (not the solution/s)</w:t>
      </w:r>
      <w:r w:rsidRPr="00BA4C01">
        <w:rPr>
          <w:rFonts w:ascii="Calibri Light" w:hAnsi="Calibri Light" w:cs="Arial"/>
          <w:lang w:val="en-GB"/>
        </w:rPr>
        <w:t>, including the underlying causes (the drivers), how well the problem is understood, and who is impacted.</w:t>
      </w:r>
    </w:p>
    <w:p w14:paraId="390681F2" w14:textId="77777777" w:rsidR="007379B1" w:rsidRPr="00BA4C01" w:rsidRDefault="007379B1"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the location</w:t>
      </w:r>
      <w:r w:rsidR="00F502AE">
        <w:rPr>
          <w:rFonts w:ascii="Calibri Light" w:hAnsi="Calibri Light" w:cs="Arial"/>
          <w:lang w:val="en-GB"/>
        </w:rPr>
        <w:t>/communities to be involved</w:t>
      </w:r>
      <w:r>
        <w:rPr>
          <w:rFonts w:ascii="Calibri Light" w:hAnsi="Calibri Light" w:cs="Arial"/>
          <w:lang w:val="en-GB"/>
        </w:rPr>
        <w:t xml:space="preserve"> and </w:t>
      </w:r>
      <w:r w:rsidR="00F502AE">
        <w:rPr>
          <w:rFonts w:ascii="Calibri Light" w:hAnsi="Calibri Light" w:cs="Arial"/>
          <w:lang w:val="en-GB"/>
        </w:rPr>
        <w:t>why?</w:t>
      </w:r>
    </w:p>
    <w:p w14:paraId="49B404CB" w14:textId="77777777"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who identified the problem and why it is important (consequences).</w:t>
      </w:r>
    </w:p>
    <w:p w14:paraId="1A28BE75" w14:textId="77777777" w:rsidR="007379B1" w:rsidRPr="00BA4C01" w:rsidRDefault="007379B1"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Why is it important to address this problem now?</w:t>
      </w:r>
    </w:p>
    <w:p w14:paraId="281F58C2" w14:textId="77777777" w:rsidR="003862A8" w:rsidRPr="003862A8" w:rsidRDefault="003862A8" w:rsidP="000A076E">
      <w:pPr>
        <w:pStyle w:val="Heading2"/>
        <w:spacing w:before="320" w:after="220"/>
      </w:pPr>
      <w:bookmarkStart w:id="8" w:name="_Toc53480517"/>
      <w:bookmarkStart w:id="9" w:name="_Toc332625066"/>
      <w:bookmarkStart w:id="10" w:name="_Toc16579699"/>
      <w:r w:rsidRPr="003862A8">
        <w:t>Development Context - social, economic and political</w:t>
      </w:r>
      <w:bookmarkEnd w:id="8"/>
      <w:r w:rsidRPr="003862A8">
        <w:t xml:space="preserve"> </w:t>
      </w:r>
      <w:bookmarkEnd w:id="9"/>
      <w:bookmarkEnd w:id="10"/>
      <w:r w:rsidR="00134482">
        <w:t xml:space="preserve"> </w:t>
      </w:r>
    </w:p>
    <w:p w14:paraId="559CE48A"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economic, infrastructure, environmental, political and social conditions in your proposed area of work. Explain how these conditions might affect the results of your project.</w:t>
      </w:r>
    </w:p>
    <w:p w14:paraId="7EF868B5"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how marginalised, vulnerable or excluded groups and remote populations – those that will benefit from the proposed Activity – were identified.</w:t>
      </w:r>
    </w:p>
    <w:p w14:paraId="1AD5DB25" w14:textId="77777777" w:rsidR="003862A8" w:rsidRPr="003862A8" w:rsidRDefault="003862A8" w:rsidP="000A076E">
      <w:pPr>
        <w:pStyle w:val="Heading2"/>
        <w:spacing w:before="320" w:after="220"/>
      </w:pPr>
      <w:bookmarkStart w:id="11" w:name="_Toc53480518"/>
      <w:bookmarkStart w:id="12" w:name="_Toc16579700"/>
      <w:r w:rsidRPr="003862A8">
        <w:t>Relevance to NZ Aid Programme objectives and developing partner country plans</w:t>
      </w:r>
      <w:bookmarkEnd w:id="11"/>
      <w:r w:rsidRPr="003862A8">
        <w:t xml:space="preserve"> </w:t>
      </w:r>
      <w:r w:rsidR="00134482">
        <w:t xml:space="preserve"> </w:t>
      </w:r>
    </w:p>
    <w:p w14:paraId="1944E9CB"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how the Activity complements the plans and objectives of the partner communities and country (or countries) in which this Activity will be implemented.</w:t>
      </w:r>
    </w:p>
    <w:p w14:paraId="03C9D1F0" w14:textId="77777777" w:rsidR="003862A8" w:rsidRPr="00BA4C01" w:rsidRDefault="003862A8" w:rsidP="000A076E">
      <w:pPr>
        <w:pStyle w:val="ListParagraph"/>
        <w:numPr>
          <w:ilvl w:val="0"/>
          <w:numId w:val="13"/>
        </w:numPr>
        <w:spacing w:before="0" w:after="80" w:line="240" w:lineRule="auto"/>
        <w:ind w:left="284" w:hanging="284"/>
        <w:contextualSpacing w:val="0"/>
        <w:rPr>
          <w:rFonts w:ascii="Calibri Light" w:hAnsi="Calibri Light" w:cs="Arial"/>
          <w:lang w:val="en-GB"/>
        </w:rPr>
      </w:pPr>
      <w:r w:rsidRPr="00BA4C01">
        <w:rPr>
          <w:rFonts w:ascii="Calibri Light" w:hAnsi="Calibri Light" w:cs="Arial"/>
          <w:lang w:val="en-GB"/>
        </w:rPr>
        <w:t>Explain how the Activity supports New Zealand Aid Programme priorities and aligns with the geographical and sector focus of Manaaki e.g.</w:t>
      </w:r>
    </w:p>
    <w:p w14:paraId="708798B6" w14:textId="77777777" w:rsidR="00D84DDE" w:rsidRDefault="00D84DDE"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Pr>
          <w:rFonts w:ascii="Calibri Light" w:hAnsi="Calibri Light" w:cs="Arial"/>
          <w:lang w:val="en-GB"/>
        </w:rPr>
        <w:t>Alignment to International Cooperation for Effective Sustainable Development (ICESD)</w:t>
      </w:r>
    </w:p>
    <w:p w14:paraId="1CFA649F" w14:textId="77777777" w:rsidR="003862A8" w:rsidRPr="00BA4C01" w:rsidRDefault="003862A8"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BA4C01">
        <w:rPr>
          <w:rFonts w:ascii="Calibri Light" w:hAnsi="Calibri Light" w:cs="Arial"/>
          <w:lang w:val="en-GB"/>
        </w:rPr>
        <w:t>Alignment to Pacific Reset priorities</w:t>
      </w:r>
    </w:p>
    <w:p w14:paraId="4CF2EDD2" w14:textId="77777777" w:rsidR="003862A8" w:rsidRPr="00BA4C01" w:rsidRDefault="003862A8"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BA4C01">
        <w:rPr>
          <w:rFonts w:ascii="Calibri Light" w:hAnsi="Calibri Light" w:cs="Arial"/>
          <w:lang w:val="en-GB"/>
        </w:rPr>
        <w:t>Sustainable Development Goals</w:t>
      </w:r>
    </w:p>
    <w:p w14:paraId="1E9A64C3" w14:textId="77777777" w:rsidR="003862A8" w:rsidRPr="00BA4C01" w:rsidRDefault="003862A8"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BA4C01">
        <w:rPr>
          <w:rFonts w:ascii="Calibri Light" w:hAnsi="Calibri Light" w:cs="Arial"/>
          <w:lang w:val="en-GB"/>
        </w:rPr>
        <w:t>Sy</w:t>
      </w:r>
      <w:r w:rsidR="00561685">
        <w:rPr>
          <w:rFonts w:ascii="Calibri Light" w:hAnsi="Calibri Light" w:cs="Arial"/>
          <w:lang w:val="en-GB"/>
        </w:rPr>
        <w:t>nergies with other activities/</w:t>
      </w:r>
      <w:r w:rsidRPr="00BA4C01">
        <w:rPr>
          <w:rFonts w:ascii="Calibri Light" w:hAnsi="Calibri Light" w:cs="Arial"/>
          <w:lang w:val="en-GB"/>
        </w:rPr>
        <w:t>donors</w:t>
      </w:r>
    </w:p>
    <w:p w14:paraId="24184DA8" w14:textId="77777777" w:rsidR="003862A8" w:rsidRPr="003862A8" w:rsidRDefault="003862A8" w:rsidP="000A076E">
      <w:pPr>
        <w:pStyle w:val="Heading2"/>
        <w:spacing w:before="320" w:after="220"/>
      </w:pPr>
      <w:bookmarkStart w:id="13" w:name="_Toc53480519"/>
      <w:r w:rsidRPr="003862A8">
        <w:t>Related Activities</w:t>
      </w:r>
      <w:bookmarkEnd w:id="13"/>
      <w:r w:rsidRPr="003862A8">
        <w:t xml:space="preserve"> </w:t>
      </w:r>
      <w:bookmarkEnd w:id="12"/>
      <w:r w:rsidR="00134482">
        <w:t xml:space="preserve"> </w:t>
      </w:r>
    </w:p>
    <w:p w14:paraId="5367DE14"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Summarise how your organisation and the local civil society organisation partner have previously worked on this or related issues. </w:t>
      </w:r>
    </w:p>
    <w:p w14:paraId="52BF7A02"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If this is a subsequent stage to an existing activity describe any lessons learned and how these have been incorporated into this Activity design and explain why a subsequent phase is required. Explain how this Activity is additional to any previous work.</w:t>
      </w:r>
    </w:p>
    <w:p w14:paraId="16B88947"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how this Activity will complement existing, previous or planned activities in the same location or sector) and describe how it avoids duplication of other activities.  </w:t>
      </w:r>
    </w:p>
    <w:p w14:paraId="40772782"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any interest from other organisations or agencies for potential collaboration in the proposed Activity. </w:t>
      </w:r>
    </w:p>
    <w:p w14:paraId="36338157" w14:textId="77777777" w:rsidR="003862A8" w:rsidRPr="003862A8" w:rsidRDefault="003862A8" w:rsidP="00D609EE">
      <w:pPr>
        <w:pStyle w:val="Heading1"/>
        <w:spacing w:before="0" w:after="120"/>
      </w:pPr>
      <w:bookmarkStart w:id="14" w:name="_Hlk10542441"/>
      <w:bookmarkStart w:id="15" w:name="_Toc16579702"/>
      <w:bookmarkStart w:id="16" w:name="_Toc53480520"/>
      <w:r w:rsidRPr="003862A8">
        <w:lastRenderedPageBreak/>
        <w:t xml:space="preserve">Scope - </w:t>
      </w:r>
      <w:r w:rsidR="00797A7E">
        <w:t>a</w:t>
      </w:r>
      <w:r w:rsidR="00797A7E" w:rsidRPr="003862A8">
        <w:t xml:space="preserve">ctivity </w:t>
      </w:r>
      <w:r w:rsidR="00797A7E">
        <w:t>d</w:t>
      </w:r>
      <w:r w:rsidR="00797A7E" w:rsidRPr="003862A8">
        <w:t>es</w:t>
      </w:r>
      <w:r w:rsidR="00797A7E">
        <w:t>ign and</w:t>
      </w:r>
      <w:r w:rsidR="00A0682D">
        <w:t xml:space="preserve"> </w:t>
      </w:r>
      <w:r w:rsidR="00797A7E">
        <w:t>d</w:t>
      </w:r>
      <w:r w:rsidR="00A0682D">
        <w:t>es</w:t>
      </w:r>
      <w:r w:rsidRPr="003862A8">
        <w:t>cription</w:t>
      </w:r>
      <w:bookmarkEnd w:id="14"/>
      <w:bookmarkEnd w:id="15"/>
      <w:r w:rsidR="00134482">
        <w:t xml:space="preserve"> </w:t>
      </w:r>
      <w:r w:rsidR="00134482" w:rsidRPr="00D609EE">
        <w:rPr>
          <w:sz w:val="24"/>
          <w:szCs w:val="24"/>
        </w:rPr>
        <w:t>(6 pages maximum excluding appendices)</w:t>
      </w:r>
      <w:bookmarkEnd w:id="16"/>
    </w:p>
    <w:p w14:paraId="70F5BBA5" w14:textId="1C5F8617" w:rsidR="003862A8" w:rsidRPr="00BA4C01"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This section should explain </w:t>
      </w:r>
      <w:r w:rsidR="0078372C">
        <w:rPr>
          <w:rFonts w:ascii="Calibri Light" w:hAnsi="Calibri Light" w:cs="Arial"/>
          <w:lang w:val="en-GB"/>
        </w:rPr>
        <w:t xml:space="preserve">the options </w:t>
      </w:r>
      <w:r w:rsidR="00A0682D">
        <w:rPr>
          <w:rFonts w:ascii="Calibri Light" w:hAnsi="Calibri Light" w:cs="Arial"/>
          <w:lang w:val="en-GB"/>
        </w:rPr>
        <w:t xml:space="preserve">considered, the intended Activity, </w:t>
      </w:r>
      <w:r w:rsidRPr="00BA4C01">
        <w:rPr>
          <w:rFonts w:ascii="Calibri Light" w:hAnsi="Calibri Light" w:cs="Arial"/>
          <w:lang w:val="en-GB"/>
        </w:rPr>
        <w:t xml:space="preserve">what changes the Activity is expected to bring, the time frame of the Activity, and the resources required. </w:t>
      </w:r>
      <w:r w:rsidR="0078372C">
        <w:rPr>
          <w:rFonts w:ascii="Calibri Light" w:hAnsi="Calibri Light" w:cs="Arial"/>
          <w:lang w:val="en-GB"/>
        </w:rPr>
        <w:t xml:space="preserve">  </w:t>
      </w:r>
      <w:bookmarkStart w:id="17" w:name="_Hlk10549148"/>
      <w:r w:rsidRPr="00BA4C01">
        <w:rPr>
          <w:rFonts w:ascii="Calibri Light" w:hAnsi="Calibri Light" w:cs="Arial"/>
          <w:lang w:val="en-GB"/>
        </w:rPr>
        <w:t xml:space="preserve">A detailed implementation workplan should be provided in Appendix A in a format based on your systems and </w:t>
      </w:r>
      <w:bookmarkEnd w:id="17"/>
      <w:r w:rsidRPr="00BA4C01">
        <w:rPr>
          <w:rFonts w:ascii="Calibri Light" w:hAnsi="Calibri Light" w:cs="Arial"/>
          <w:lang w:val="en-GB"/>
        </w:rPr>
        <w:t>processes.</w:t>
      </w:r>
      <w:r w:rsidR="00D93733">
        <w:rPr>
          <w:rFonts w:ascii="Calibri Light" w:hAnsi="Calibri Light" w:cs="Arial"/>
          <w:lang w:val="en-GB"/>
        </w:rPr>
        <w:t xml:space="preserve"> A </w:t>
      </w:r>
      <w:r w:rsidR="007F618F">
        <w:rPr>
          <w:rFonts w:ascii="Calibri Light" w:hAnsi="Calibri Light" w:cs="Arial"/>
          <w:lang w:val="en-GB"/>
        </w:rPr>
        <w:t>Monitoring, Evaluation, Res</w:t>
      </w:r>
      <w:r w:rsidR="00F87D07">
        <w:rPr>
          <w:rFonts w:ascii="Calibri Light" w:hAnsi="Calibri Light" w:cs="Arial"/>
          <w:lang w:val="en-GB"/>
        </w:rPr>
        <w:t>earch</w:t>
      </w:r>
      <w:r w:rsidR="007F618F">
        <w:rPr>
          <w:rFonts w:ascii="Calibri Light" w:hAnsi="Calibri Light" w:cs="Arial"/>
          <w:lang w:val="en-GB"/>
        </w:rPr>
        <w:t xml:space="preserve"> and Learning (MERL) </w:t>
      </w:r>
      <w:r w:rsidR="00D93733">
        <w:rPr>
          <w:rFonts w:ascii="Calibri Light" w:hAnsi="Calibri Light" w:cs="Arial"/>
          <w:lang w:val="en-GB"/>
        </w:rPr>
        <w:t xml:space="preserve">framework should be provided in </w:t>
      </w:r>
      <w:proofErr w:type="spellStart"/>
      <w:r w:rsidR="00D93733">
        <w:rPr>
          <w:rFonts w:ascii="Calibri Light" w:hAnsi="Calibri Light" w:cs="Arial"/>
          <w:lang w:val="en-GB"/>
        </w:rPr>
        <w:t>Appendex</w:t>
      </w:r>
      <w:proofErr w:type="spellEnd"/>
      <w:r w:rsidR="00D93733">
        <w:rPr>
          <w:rFonts w:ascii="Calibri Light" w:hAnsi="Calibri Light" w:cs="Arial"/>
          <w:lang w:val="en-GB"/>
        </w:rPr>
        <w:t xml:space="preserve"> C.</w:t>
      </w:r>
    </w:p>
    <w:p w14:paraId="1E2CAF5D" w14:textId="77777777" w:rsidR="0078372C" w:rsidRPr="002F7163" w:rsidRDefault="0078372C" w:rsidP="0078372C">
      <w:pPr>
        <w:pStyle w:val="Heading2"/>
      </w:pPr>
      <w:bookmarkStart w:id="18" w:name="_Toc53480521"/>
      <w:bookmarkStart w:id="19" w:name="_Toc16579703"/>
      <w:r w:rsidRPr="002F7163">
        <w:t>Options</w:t>
      </w:r>
      <w:bookmarkEnd w:id="18"/>
      <w:r w:rsidRPr="002F7163">
        <w:t xml:space="preserve"> </w:t>
      </w:r>
      <w:r w:rsidR="00134482">
        <w:t xml:space="preserve"> </w:t>
      </w:r>
    </w:p>
    <w:p w14:paraId="33505788" w14:textId="77777777" w:rsidR="0078372C" w:rsidRPr="00BA4C01" w:rsidRDefault="0078372C" w:rsidP="0078372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options considered to address the development problem, how they were assessed, who was involved</w:t>
      </w:r>
      <w:r>
        <w:rPr>
          <w:rFonts w:ascii="Calibri Light" w:hAnsi="Calibri Light" w:cs="Arial"/>
          <w:lang w:val="en-GB"/>
        </w:rPr>
        <w:t xml:space="preserve">, </w:t>
      </w:r>
      <w:r w:rsidRPr="00BA4C01">
        <w:rPr>
          <w:rFonts w:ascii="Calibri Light" w:hAnsi="Calibri Light" w:cs="Arial"/>
          <w:lang w:val="en-GB"/>
        </w:rPr>
        <w:t>who was consulted.</w:t>
      </w:r>
    </w:p>
    <w:p w14:paraId="2C3AC098" w14:textId="77777777" w:rsidR="0078372C" w:rsidRPr="00BA4C01" w:rsidRDefault="0078372C" w:rsidP="0078372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level of consensus in relation to reaching agreement on the Scope.</w:t>
      </w:r>
    </w:p>
    <w:p w14:paraId="64FB45EF" w14:textId="77777777" w:rsidR="0078372C" w:rsidRPr="00BA4C01" w:rsidRDefault="0078372C" w:rsidP="0078372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recommended </w:t>
      </w:r>
      <w:r>
        <w:rPr>
          <w:rFonts w:ascii="Calibri Light" w:hAnsi="Calibri Light" w:cs="Arial"/>
          <w:lang w:val="en-GB"/>
        </w:rPr>
        <w:t>option and its s</w:t>
      </w:r>
      <w:r w:rsidRPr="00BA4C01">
        <w:rPr>
          <w:rFonts w:ascii="Calibri Light" w:hAnsi="Calibri Light" w:cs="Arial"/>
          <w:lang w:val="en-GB"/>
        </w:rPr>
        <w:t>cope w</w:t>
      </w:r>
      <w:r>
        <w:rPr>
          <w:rFonts w:ascii="Calibri Light" w:hAnsi="Calibri Light" w:cs="Arial"/>
          <w:lang w:val="en-GB"/>
        </w:rPr>
        <w:t>er</w:t>
      </w:r>
      <w:r w:rsidR="00A0682D">
        <w:rPr>
          <w:rFonts w:ascii="Calibri Light" w:hAnsi="Calibri Light" w:cs="Arial"/>
          <w:lang w:val="en-GB"/>
        </w:rPr>
        <w:t>e</w:t>
      </w:r>
      <w:r w:rsidRPr="00BA4C01">
        <w:rPr>
          <w:rFonts w:ascii="Calibri Light" w:hAnsi="Calibri Light" w:cs="Arial"/>
          <w:lang w:val="en-GB"/>
        </w:rPr>
        <w:t xml:space="preserve"> reviewed, either internally or externally and by whom.</w:t>
      </w:r>
    </w:p>
    <w:p w14:paraId="16B6BCF1" w14:textId="77777777" w:rsidR="003862A8" w:rsidRPr="003862A8" w:rsidRDefault="00A0682D" w:rsidP="002F7163">
      <w:pPr>
        <w:pStyle w:val="Heading2"/>
      </w:pPr>
      <w:bookmarkStart w:id="20" w:name="_Toc53480522"/>
      <w:bookmarkEnd w:id="19"/>
      <w:r>
        <w:t xml:space="preserve">Activities, outputs and </w:t>
      </w:r>
      <w:r w:rsidR="002E2CCD">
        <w:t>outcomes</w:t>
      </w:r>
      <w:bookmarkEnd w:id="20"/>
      <w:r>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127"/>
        <w:gridCol w:w="6662"/>
      </w:tblGrid>
      <w:tr w:rsidR="003862A8" w:rsidRPr="002F7163" w14:paraId="678B0984" w14:textId="77777777" w:rsidTr="002F7163">
        <w:tc>
          <w:tcPr>
            <w:tcW w:w="2127" w:type="dxa"/>
            <w:shd w:val="clear" w:color="auto" w:fill="auto"/>
            <w:vAlign w:val="center"/>
          </w:tcPr>
          <w:p w14:paraId="7B7B183A" w14:textId="77777777" w:rsidR="003862A8" w:rsidRPr="002F7163" w:rsidRDefault="003862A8" w:rsidP="002F7163">
            <w:pPr>
              <w:spacing w:before="80" w:after="80"/>
              <w:ind w:right="33"/>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Activities and Inputs</w:t>
            </w:r>
          </w:p>
        </w:tc>
        <w:tc>
          <w:tcPr>
            <w:tcW w:w="6662" w:type="dxa"/>
            <w:shd w:val="clear" w:color="auto" w:fill="auto"/>
            <w:vAlign w:val="center"/>
          </w:tcPr>
          <w:p w14:paraId="3C5D6F7E" w14:textId="77777777" w:rsidR="003862A8" w:rsidRPr="002F7163" w:rsidRDefault="003862A8" w:rsidP="002F7163">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Describe the activities and inputs being invested in to achieve the outputs.</w:t>
            </w:r>
          </w:p>
        </w:tc>
      </w:tr>
      <w:tr w:rsidR="002F7163" w:rsidRPr="002F7163" w14:paraId="0670DEE2" w14:textId="77777777" w:rsidTr="002F7163">
        <w:tc>
          <w:tcPr>
            <w:tcW w:w="2127" w:type="dxa"/>
            <w:shd w:val="clear" w:color="auto" w:fill="auto"/>
            <w:vAlign w:val="center"/>
          </w:tcPr>
          <w:p w14:paraId="5BF8F780" w14:textId="77777777" w:rsidR="003862A8" w:rsidRPr="002F7163" w:rsidRDefault="003862A8" w:rsidP="002F7163">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Outputs</w:t>
            </w:r>
          </w:p>
        </w:tc>
        <w:tc>
          <w:tcPr>
            <w:tcW w:w="6662" w:type="dxa"/>
            <w:shd w:val="clear" w:color="auto" w:fill="auto"/>
            <w:vAlign w:val="center"/>
          </w:tcPr>
          <w:p w14:paraId="793BCE93" w14:textId="77777777" w:rsidR="003862A8" w:rsidRPr="002F7163" w:rsidRDefault="003862A8" w:rsidP="002F7163">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What products/goods/services will be delivered?</w:t>
            </w:r>
          </w:p>
        </w:tc>
      </w:tr>
      <w:tr w:rsidR="003862A8" w:rsidRPr="002F7163" w14:paraId="4654FB13" w14:textId="77777777" w:rsidTr="002F7163">
        <w:tc>
          <w:tcPr>
            <w:tcW w:w="2127" w:type="dxa"/>
            <w:shd w:val="clear" w:color="auto" w:fill="auto"/>
            <w:vAlign w:val="center"/>
          </w:tcPr>
          <w:p w14:paraId="332332C8" w14:textId="77777777" w:rsidR="003862A8" w:rsidRPr="002F7163" w:rsidRDefault="003862A8" w:rsidP="002F7163">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 xml:space="preserve">Outcomes </w:t>
            </w:r>
          </w:p>
        </w:tc>
        <w:tc>
          <w:tcPr>
            <w:tcW w:w="6662" w:type="dxa"/>
            <w:shd w:val="clear" w:color="auto" w:fill="auto"/>
            <w:vAlign w:val="center"/>
          </w:tcPr>
          <w:p w14:paraId="686002B6" w14:textId="77777777" w:rsidR="003862A8" w:rsidRPr="002F7163" w:rsidRDefault="003862A8" w:rsidP="002F7163">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Identify who or what is expected to change, the type of change expected and when that change is expected to occur as a result of this project.</w:t>
            </w:r>
          </w:p>
        </w:tc>
      </w:tr>
    </w:tbl>
    <w:p w14:paraId="4530E484" w14:textId="77777777" w:rsidR="00155C9A" w:rsidRDefault="002E2CCD" w:rsidP="00D609EE">
      <w:pPr>
        <w:pStyle w:val="Heading2"/>
      </w:pPr>
      <w:bookmarkStart w:id="21" w:name="_Toc53480523"/>
      <w:r>
        <w:t>Efficiency, effectiveness and assumptions</w:t>
      </w:r>
      <w:bookmarkEnd w:id="21"/>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21FABF6" w14:textId="77777777" w:rsidTr="00D609EE">
        <w:tc>
          <w:tcPr>
            <w:tcW w:w="2707" w:type="dxa"/>
            <w:shd w:val="clear" w:color="auto" w:fill="auto"/>
            <w:vAlign w:val="center"/>
          </w:tcPr>
          <w:p w14:paraId="7FBB62E8" w14:textId="77777777" w:rsidR="003862A8" w:rsidRPr="002F7163" w:rsidRDefault="003862A8" w:rsidP="002F7163">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Efficiency</w:t>
            </w:r>
          </w:p>
        </w:tc>
        <w:tc>
          <w:tcPr>
            <w:tcW w:w="6082" w:type="dxa"/>
            <w:shd w:val="clear" w:color="auto" w:fill="auto"/>
            <w:vAlign w:val="center"/>
          </w:tcPr>
          <w:p w14:paraId="52CE5F02" w14:textId="77777777" w:rsidR="003862A8" w:rsidRPr="002F7163" w:rsidRDefault="003862A8" w:rsidP="002F7163">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 xml:space="preserve">How will activities and inputs be delivered on time and why do you believe this is the most cost effective way to deliver them? </w:t>
            </w:r>
          </w:p>
        </w:tc>
      </w:tr>
      <w:tr w:rsidR="002E2CCD" w:rsidRPr="002F7163" w14:paraId="2551D9EC" w14:textId="77777777" w:rsidTr="00D609EE">
        <w:tc>
          <w:tcPr>
            <w:tcW w:w="2707" w:type="dxa"/>
            <w:shd w:val="clear" w:color="auto" w:fill="auto"/>
            <w:vAlign w:val="center"/>
          </w:tcPr>
          <w:p w14:paraId="2414ED36" w14:textId="77777777" w:rsidR="002E2CCD" w:rsidRPr="002F7163" w:rsidRDefault="002E2CCD" w:rsidP="005E2A14">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Effectiveness</w:t>
            </w:r>
          </w:p>
        </w:tc>
        <w:tc>
          <w:tcPr>
            <w:tcW w:w="6082" w:type="dxa"/>
            <w:shd w:val="clear" w:color="auto" w:fill="auto"/>
            <w:vAlign w:val="center"/>
          </w:tcPr>
          <w:p w14:paraId="51DCF939" w14:textId="77777777" w:rsidR="002E2CCD" w:rsidRPr="002F7163" w:rsidRDefault="002E2CCD" w:rsidP="005E2A14">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How do the activities, inputs and outputs relate</w:t>
            </w:r>
            <w:r>
              <w:rPr>
                <w:rFonts w:ascii="Calibri Light" w:eastAsia="Times New Roman" w:hAnsi="Calibri Light" w:cs="Arial"/>
                <w:i/>
                <w:iCs/>
                <w:szCs w:val="20"/>
                <w:lang w:val="en-GB" w:bidi="ar-DZ"/>
              </w:rPr>
              <w:t xml:space="preserve"> to</w:t>
            </w:r>
            <w:r w:rsidRPr="002F7163">
              <w:rPr>
                <w:rFonts w:ascii="Calibri Light" w:eastAsia="Times New Roman" w:hAnsi="Calibri Light" w:cs="Arial"/>
                <w:i/>
                <w:iCs/>
                <w:szCs w:val="20"/>
                <w:lang w:val="en-GB" w:bidi="ar-DZ"/>
              </w:rPr>
              <w:t xml:space="preserve"> outcomes and why do you believe activities will transfer into the required outcomes?</w:t>
            </w:r>
          </w:p>
        </w:tc>
      </w:tr>
      <w:tr w:rsidR="003862A8" w:rsidRPr="002F7163" w14:paraId="719D6C58" w14:textId="77777777" w:rsidTr="00D609EE">
        <w:tc>
          <w:tcPr>
            <w:tcW w:w="2707" w:type="dxa"/>
            <w:shd w:val="clear" w:color="auto" w:fill="auto"/>
            <w:vAlign w:val="center"/>
          </w:tcPr>
          <w:p w14:paraId="502200E2" w14:textId="77777777" w:rsidR="003862A8" w:rsidRPr="002F7163" w:rsidRDefault="002E2CCD" w:rsidP="002F7163">
            <w:pPr>
              <w:spacing w:before="80" w:after="8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 xml:space="preserve">Assumptions, </w:t>
            </w:r>
            <w:r w:rsidR="000744E4">
              <w:rPr>
                <w:rFonts w:ascii="Calibri Light" w:eastAsia="Times New Roman" w:hAnsi="Calibri Light" w:cs="Arial"/>
                <w:b/>
                <w:iCs/>
                <w:color w:val="0078B7"/>
                <w:sz w:val="22"/>
                <w:lang w:val="en-GB" w:bidi="ar-DZ"/>
              </w:rPr>
              <w:t>I</w:t>
            </w:r>
            <w:r>
              <w:rPr>
                <w:rFonts w:ascii="Calibri Light" w:eastAsia="Times New Roman" w:hAnsi="Calibri Light" w:cs="Arial"/>
                <w:b/>
                <w:iCs/>
                <w:color w:val="0078B7"/>
                <w:sz w:val="22"/>
                <w:lang w:val="en-GB" w:bidi="ar-DZ"/>
              </w:rPr>
              <w:t xml:space="preserve">nterdependencies and </w:t>
            </w:r>
            <w:r w:rsidR="000744E4">
              <w:rPr>
                <w:rFonts w:ascii="Calibri Light" w:eastAsia="Times New Roman" w:hAnsi="Calibri Light" w:cs="Arial"/>
                <w:b/>
                <w:iCs/>
                <w:color w:val="0078B7"/>
                <w:sz w:val="22"/>
                <w:lang w:val="en-GB" w:bidi="ar-DZ"/>
              </w:rPr>
              <w:t>C</w:t>
            </w:r>
            <w:r>
              <w:rPr>
                <w:rFonts w:ascii="Calibri Light" w:eastAsia="Times New Roman" w:hAnsi="Calibri Light" w:cs="Arial"/>
                <w:b/>
                <w:iCs/>
                <w:color w:val="0078B7"/>
                <w:sz w:val="22"/>
                <w:lang w:val="en-GB" w:bidi="ar-DZ"/>
              </w:rPr>
              <w:t>onstraints</w:t>
            </w:r>
          </w:p>
        </w:tc>
        <w:tc>
          <w:tcPr>
            <w:tcW w:w="6082" w:type="dxa"/>
            <w:shd w:val="clear" w:color="auto" w:fill="auto"/>
            <w:vAlign w:val="center"/>
          </w:tcPr>
          <w:p w14:paraId="4388C940" w14:textId="77777777" w:rsidR="003862A8" w:rsidRPr="002F7163" w:rsidRDefault="002E2CCD" w:rsidP="002F7163">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Clearly outline the assumptions you have made as well as the known interdependencies and likely constraints</w:t>
            </w:r>
          </w:p>
        </w:tc>
      </w:tr>
    </w:tbl>
    <w:p w14:paraId="3F5272D7" w14:textId="77777777" w:rsidR="00F70CC1" w:rsidRDefault="00F70CC1" w:rsidP="00D609EE">
      <w:pPr>
        <w:pStyle w:val="Heading2"/>
      </w:pPr>
      <w:bookmarkStart w:id="22" w:name="_Toc53480524"/>
      <w:r>
        <w:t>Participation</w:t>
      </w:r>
      <w:bookmarkEnd w:id="22"/>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FD6264A" w14:textId="77777777" w:rsidTr="00D609EE">
        <w:tc>
          <w:tcPr>
            <w:tcW w:w="2707" w:type="dxa"/>
            <w:shd w:val="clear" w:color="auto" w:fill="auto"/>
            <w:vAlign w:val="center"/>
          </w:tcPr>
          <w:p w14:paraId="590C7A25" w14:textId="77777777" w:rsidR="003862A8" w:rsidRPr="002F7163" w:rsidRDefault="003862A8" w:rsidP="002F7163">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Participation</w:t>
            </w:r>
          </w:p>
        </w:tc>
        <w:tc>
          <w:tcPr>
            <w:tcW w:w="6082" w:type="dxa"/>
            <w:shd w:val="clear" w:color="auto" w:fill="auto"/>
            <w:vAlign w:val="center"/>
          </w:tcPr>
          <w:p w14:paraId="4EB6C7B0" w14:textId="77777777" w:rsidR="00F70CC1" w:rsidRDefault="00F70CC1" w:rsidP="00D609EE">
            <w:pPr>
              <w:spacing w:after="120"/>
              <w:ind w:left="132"/>
              <w:rPr>
                <w:rFonts w:ascii="Calibri Light" w:hAnsi="Calibri Light" w:cs="Arial"/>
                <w:i/>
                <w:iCs/>
                <w:lang w:val="en-GB"/>
              </w:rPr>
            </w:pPr>
            <w:r>
              <w:rPr>
                <w:rFonts w:ascii="Calibri Light" w:hAnsi="Calibri Light" w:cs="Arial"/>
                <w:i/>
                <w:iCs/>
                <w:lang w:val="en-GB"/>
              </w:rPr>
              <w:t>Describe the local community and its structures/networks.</w:t>
            </w:r>
            <w:r w:rsidR="00797A7E">
              <w:rPr>
                <w:rFonts w:ascii="Calibri Light" w:hAnsi="Calibri Light" w:cs="Arial"/>
                <w:i/>
                <w:iCs/>
                <w:lang w:val="en-GB"/>
              </w:rPr>
              <w:t xml:space="preserve"> How might these support/enable or present obstacles to the Activity?</w:t>
            </w:r>
          </w:p>
          <w:p w14:paraId="55179A81" w14:textId="77777777" w:rsidR="00F70CC1" w:rsidRPr="00D609EE" w:rsidRDefault="00F70CC1" w:rsidP="00D609EE">
            <w:pPr>
              <w:ind w:left="132"/>
              <w:rPr>
                <w:rFonts w:ascii="Calibri Light" w:hAnsi="Calibri Light" w:cs="Arial"/>
                <w:i/>
                <w:iCs/>
                <w:lang w:val="en-GB"/>
              </w:rPr>
            </w:pPr>
            <w:r w:rsidRPr="00D609EE">
              <w:rPr>
                <w:rFonts w:ascii="Calibri Light" w:hAnsi="Calibri Light" w:cs="Arial"/>
                <w:i/>
                <w:iCs/>
                <w:lang w:val="en-GB"/>
              </w:rPr>
              <w:t>Describe how the local civil society organisation partner ensured local people, groups and/or communities (</w:t>
            </w:r>
            <w:r>
              <w:rPr>
                <w:rFonts w:ascii="Calibri Light" w:hAnsi="Calibri Light" w:cs="Arial"/>
                <w:i/>
                <w:iCs/>
                <w:lang w:val="en-GB"/>
              </w:rPr>
              <w:t xml:space="preserve">i.e. the </w:t>
            </w:r>
            <w:r w:rsidRPr="00D609EE">
              <w:rPr>
                <w:rFonts w:ascii="Calibri Light" w:hAnsi="Calibri Light" w:cs="Arial"/>
                <w:i/>
                <w:iCs/>
                <w:lang w:val="en-GB"/>
              </w:rPr>
              <w:t>marginalised, vulnerable or excluded groups and remote populations</w:t>
            </w:r>
            <w:r w:rsidRPr="00F70CC1">
              <w:rPr>
                <w:rFonts w:ascii="Calibri Light" w:hAnsi="Calibri Light" w:cs="Arial"/>
                <w:i/>
                <w:iCs/>
                <w:lang w:val="en-GB"/>
              </w:rPr>
              <w:t>)</w:t>
            </w:r>
            <w:r w:rsidRPr="00D609EE">
              <w:rPr>
                <w:rFonts w:ascii="Calibri Light" w:hAnsi="Calibri Light" w:cs="Arial"/>
                <w:i/>
                <w:iCs/>
                <w:lang w:val="en-GB"/>
              </w:rPr>
              <w:t xml:space="preserve"> that will benefit from the proposed Activity were engaged in and influenced the design and how </w:t>
            </w:r>
            <w:r w:rsidRPr="00D609EE">
              <w:rPr>
                <w:rFonts w:ascii="Calibri Light" w:hAnsi="Calibri Light" w:cs="Arial"/>
                <w:i/>
                <w:iCs/>
                <w:lang w:val="en-GB"/>
              </w:rPr>
              <w:lastRenderedPageBreak/>
              <w:t>this will strengthen the ability of these groups to engage and influence through delivery.</w:t>
            </w:r>
          </w:p>
          <w:p w14:paraId="058F3277" w14:textId="77777777" w:rsidR="003862A8" w:rsidRPr="002F7163" w:rsidRDefault="003862A8" w:rsidP="00D609EE">
            <w:pPr>
              <w:spacing w:before="80" w:after="80"/>
              <w:ind w:left="132"/>
              <w:rPr>
                <w:rFonts w:ascii="Calibri Light" w:hAnsi="Calibri Light" w:cstheme="minorHAnsi"/>
                <w:i/>
                <w:iCs/>
                <w:szCs w:val="20"/>
              </w:rPr>
            </w:pPr>
            <w:r w:rsidRPr="00F70CC1">
              <w:rPr>
                <w:rFonts w:ascii="Calibri Light" w:hAnsi="Calibri Light" w:cstheme="minorHAnsi"/>
                <w:i/>
                <w:iCs/>
                <w:szCs w:val="20"/>
              </w:rPr>
              <w:t>How are local communities</w:t>
            </w:r>
            <w:r w:rsidR="00F70CC1">
              <w:rPr>
                <w:rFonts w:ascii="Calibri Light" w:hAnsi="Calibri Light" w:cstheme="minorHAnsi"/>
                <w:i/>
                <w:iCs/>
                <w:szCs w:val="20"/>
              </w:rPr>
              <w:t xml:space="preserve"> going to </w:t>
            </w:r>
            <w:proofErr w:type="gramStart"/>
            <w:r w:rsidR="00F70CC1">
              <w:rPr>
                <w:rFonts w:ascii="Calibri Light" w:hAnsi="Calibri Light" w:cstheme="minorHAnsi"/>
                <w:i/>
                <w:iCs/>
                <w:szCs w:val="20"/>
              </w:rPr>
              <w:t xml:space="preserve">be </w:t>
            </w:r>
            <w:r w:rsidRPr="00F70CC1">
              <w:rPr>
                <w:rFonts w:ascii="Calibri Light" w:hAnsi="Calibri Light" w:cstheme="minorHAnsi"/>
                <w:i/>
                <w:iCs/>
                <w:szCs w:val="20"/>
              </w:rPr>
              <w:t xml:space="preserve"> </w:t>
            </w:r>
            <w:r w:rsidRPr="002F7163">
              <w:rPr>
                <w:rFonts w:ascii="Calibri Light" w:hAnsi="Calibri Light" w:cstheme="minorHAnsi"/>
                <w:i/>
                <w:iCs/>
                <w:szCs w:val="20"/>
              </w:rPr>
              <w:t>involved</w:t>
            </w:r>
            <w:proofErr w:type="gramEnd"/>
            <w:r w:rsidRPr="002F7163">
              <w:rPr>
                <w:rFonts w:ascii="Calibri Light" w:hAnsi="Calibri Light" w:cstheme="minorHAnsi"/>
                <w:i/>
                <w:iCs/>
                <w:szCs w:val="20"/>
              </w:rPr>
              <w:t xml:space="preserve"> through different stages of </w:t>
            </w:r>
            <w:r w:rsidR="00F70CC1">
              <w:rPr>
                <w:rFonts w:ascii="Calibri Light" w:hAnsi="Calibri Light" w:cstheme="minorHAnsi"/>
                <w:i/>
                <w:iCs/>
                <w:szCs w:val="20"/>
              </w:rPr>
              <w:t xml:space="preserve">the </w:t>
            </w:r>
            <w:r w:rsidRPr="002F7163">
              <w:rPr>
                <w:rFonts w:ascii="Calibri Light" w:hAnsi="Calibri Light" w:cstheme="minorHAnsi"/>
                <w:i/>
                <w:iCs/>
                <w:szCs w:val="20"/>
              </w:rPr>
              <w:t>activity in</w:t>
            </w:r>
            <w:r w:rsidR="00F70CC1">
              <w:rPr>
                <w:rFonts w:ascii="Calibri Light" w:hAnsi="Calibri Light" w:cstheme="minorHAnsi"/>
                <w:i/>
                <w:iCs/>
                <w:szCs w:val="20"/>
              </w:rPr>
              <w:t xml:space="preserve">cluding in ways that will enhance localisation i.e. increased voice, capacity, capability, power and influence and in </w:t>
            </w:r>
            <w:r w:rsidRPr="002F7163">
              <w:rPr>
                <w:rFonts w:ascii="Calibri Light" w:hAnsi="Calibri Light" w:cstheme="minorHAnsi"/>
                <w:i/>
                <w:iCs/>
                <w:szCs w:val="20"/>
              </w:rPr>
              <w:t xml:space="preserve"> providing feedback? </w:t>
            </w:r>
          </w:p>
          <w:p w14:paraId="618FAC69" w14:textId="77777777" w:rsidR="00FE7A13" w:rsidRPr="000744E4" w:rsidRDefault="00561685" w:rsidP="000744E4">
            <w:pPr>
              <w:spacing w:before="80" w:after="80"/>
              <w:ind w:left="132"/>
              <w:rPr>
                <w:rFonts w:ascii="Calibri Light" w:hAnsi="Calibri Light" w:cstheme="minorHAnsi"/>
                <w:i/>
                <w:iCs/>
                <w:szCs w:val="20"/>
              </w:rPr>
            </w:pPr>
            <w:r>
              <w:rPr>
                <w:rFonts w:ascii="Calibri Light" w:hAnsi="Calibri Light" w:cstheme="minorHAnsi"/>
                <w:i/>
                <w:iCs/>
                <w:szCs w:val="20"/>
              </w:rPr>
              <w:t>How is feedback/</w:t>
            </w:r>
            <w:r w:rsidR="003862A8" w:rsidRPr="002F7163">
              <w:rPr>
                <w:rFonts w:ascii="Calibri Light" w:hAnsi="Calibri Light" w:cstheme="minorHAnsi"/>
                <w:i/>
                <w:iCs/>
                <w:szCs w:val="20"/>
              </w:rPr>
              <w:t xml:space="preserve">participation from all gender groups going to be intentionally supported? </w:t>
            </w:r>
          </w:p>
        </w:tc>
      </w:tr>
    </w:tbl>
    <w:p w14:paraId="3587BF2C" w14:textId="77777777" w:rsidR="00120A97" w:rsidRPr="002F4C52" w:rsidRDefault="000744E4" w:rsidP="00D609EE">
      <w:pPr>
        <w:pStyle w:val="Heading2"/>
      </w:pPr>
      <w:bookmarkStart w:id="23" w:name="_Toc53480525"/>
      <w:r w:rsidRPr="002F4C52">
        <w:lastRenderedPageBreak/>
        <w:t>Inclusive Development</w:t>
      </w:r>
      <w:r w:rsidR="00656C65">
        <w:t>, Climate Change and Environment</w:t>
      </w:r>
      <w:bookmarkEnd w:id="23"/>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328F6FE" w14:textId="77777777" w:rsidTr="00D609EE">
        <w:tc>
          <w:tcPr>
            <w:tcW w:w="2707" w:type="dxa"/>
            <w:shd w:val="clear" w:color="auto" w:fill="auto"/>
            <w:vAlign w:val="center"/>
          </w:tcPr>
          <w:p w14:paraId="33BDD01B" w14:textId="77777777" w:rsidR="003862A8" w:rsidRPr="002D7BA9" w:rsidRDefault="000744E4"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Inclusive Development</w:t>
            </w:r>
          </w:p>
          <w:p w14:paraId="13E55C7A"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1195E6E"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25487EF3"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93AF3B6"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Climate Change and Environment</w:t>
            </w:r>
          </w:p>
        </w:tc>
        <w:tc>
          <w:tcPr>
            <w:tcW w:w="6082" w:type="dxa"/>
            <w:shd w:val="clear" w:color="auto" w:fill="auto"/>
            <w:vAlign w:val="center"/>
          </w:tcPr>
          <w:p w14:paraId="15A4793E" w14:textId="77777777" w:rsidR="005E2A14"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Identify the needs and engagement of women and men, girls and boys, </w:t>
            </w:r>
            <w:r w:rsidR="000744E4" w:rsidRPr="002D7BA9">
              <w:rPr>
                <w:rFonts w:ascii="Calibri Light" w:eastAsia="Times New Roman" w:hAnsi="Calibri Light" w:cs="Arial"/>
                <w:i/>
                <w:iCs/>
                <w:szCs w:val="20"/>
                <w:lang w:val="en-GB" w:bidi="ar-DZ"/>
              </w:rPr>
              <w:t>and gender diverse. D</w:t>
            </w:r>
            <w:r w:rsidRPr="002D7BA9">
              <w:rPr>
                <w:rFonts w:ascii="Calibri Light" w:eastAsia="Times New Roman" w:hAnsi="Calibri Light" w:cs="Arial"/>
                <w:i/>
                <w:iCs/>
                <w:szCs w:val="20"/>
                <w:lang w:val="en-GB" w:bidi="ar-DZ"/>
              </w:rPr>
              <w:t>escribe gender roles and barriers.</w:t>
            </w:r>
          </w:p>
          <w:p w14:paraId="61CBF71E" w14:textId="77777777" w:rsidR="005E2A14" w:rsidRPr="002D7BA9" w:rsidRDefault="003862A8"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Explain how the activity delivery will </w:t>
            </w:r>
            <w:r w:rsidR="005E2A14" w:rsidRPr="002D7BA9">
              <w:rPr>
                <w:rFonts w:ascii="Calibri Light" w:eastAsia="Times New Roman" w:hAnsi="Calibri Light" w:cs="Arial"/>
                <w:i/>
                <w:iCs/>
                <w:szCs w:val="20"/>
                <w:lang w:val="en-GB" w:bidi="ar-DZ"/>
              </w:rPr>
              <w:t xml:space="preserve">support </w:t>
            </w:r>
            <w:r w:rsidRPr="002D7BA9">
              <w:rPr>
                <w:rFonts w:ascii="Calibri Light" w:eastAsia="Times New Roman" w:hAnsi="Calibri Light" w:cs="Arial"/>
                <w:i/>
                <w:iCs/>
                <w:szCs w:val="20"/>
                <w:lang w:val="en-GB" w:bidi="ar-DZ"/>
              </w:rPr>
              <w:t xml:space="preserve">gender equality, </w:t>
            </w:r>
            <w:r w:rsidR="005E2A14" w:rsidRPr="002D7BA9">
              <w:rPr>
                <w:rFonts w:ascii="Calibri Light" w:eastAsia="Times New Roman" w:hAnsi="Calibri Light" w:cs="Arial"/>
                <w:i/>
                <w:iCs/>
                <w:szCs w:val="20"/>
                <w:lang w:val="en-GB" w:bidi="ar-DZ"/>
              </w:rPr>
              <w:t xml:space="preserve">engage </w:t>
            </w:r>
            <w:r w:rsidRPr="002D7BA9">
              <w:rPr>
                <w:rFonts w:ascii="Calibri Light" w:eastAsia="Times New Roman" w:hAnsi="Calibri Light" w:cs="Arial"/>
                <w:i/>
                <w:iCs/>
                <w:szCs w:val="20"/>
                <w:lang w:val="en-GB" w:bidi="ar-DZ"/>
              </w:rPr>
              <w:t>people living with disability and remote, marginalised, vulnerable and/or excluded groups.</w:t>
            </w:r>
          </w:p>
          <w:p w14:paraId="68D4318F" w14:textId="77777777" w:rsidR="000447F5"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How will disaggregated data be collected</w:t>
            </w:r>
          </w:p>
          <w:p w14:paraId="2F7E17DD" w14:textId="77777777" w:rsidR="000D3961" w:rsidRPr="002D7BA9" w:rsidRDefault="000D3961" w:rsidP="00D609EE">
            <w:pPr>
              <w:tabs>
                <w:tab w:val="left" w:pos="0"/>
              </w:tabs>
              <w:spacing w:before="80" w:after="80"/>
              <w:rPr>
                <w:i/>
                <w:iCs/>
                <w:color w:val="000000" w:themeColor="text1"/>
              </w:rPr>
            </w:pPr>
            <w:r w:rsidRPr="002D7BA9">
              <w:rPr>
                <w:i/>
                <w:iCs/>
                <w:color w:val="000000" w:themeColor="text1"/>
              </w:rPr>
              <w:t>Discuss the potential impacts of c</w:t>
            </w:r>
            <w:r w:rsidR="0024594E" w:rsidRPr="002D7BA9">
              <w:rPr>
                <w:i/>
                <w:iCs/>
                <w:color w:val="000000" w:themeColor="text1"/>
              </w:rPr>
              <w:t xml:space="preserve">limate change on this Activity </w:t>
            </w:r>
            <w:r w:rsidRPr="002D7BA9">
              <w:rPr>
                <w:i/>
                <w:iCs/>
                <w:color w:val="000000" w:themeColor="text1"/>
              </w:rPr>
              <w:t>and identify ways this impact will be avoided or mitigated.</w:t>
            </w:r>
          </w:p>
          <w:p w14:paraId="136635C1" w14:textId="77777777" w:rsidR="005E2A14" w:rsidRPr="002D7BA9" w:rsidRDefault="000D3961" w:rsidP="000744E4">
            <w:pPr>
              <w:tabs>
                <w:tab w:val="left" w:pos="0"/>
              </w:tabs>
              <w:spacing w:before="80" w:after="80"/>
              <w:rPr>
                <w:i/>
                <w:iCs/>
                <w:color w:val="000000" w:themeColor="text1"/>
              </w:rPr>
            </w:pPr>
            <w:r w:rsidRPr="002D7BA9">
              <w:rPr>
                <w:i/>
                <w:iCs/>
                <w:color w:val="000000" w:themeColor="text1"/>
              </w:rPr>
              <w:t>Identify ways the proposed Activity will promote environmental integrity and sustainability, support adaptation to climate change, promote emissions reductions and/or improve resilience to natural disasters</w:t>
            </w:r>
            <w:r w:rsidR="000447F5" w:rsidRPr="002D7BA9">
              <w:rPr>
                <w:i/>
                <w:iCs/>
                <w:color w:val="000000" w:themeColor="text1"/>
              </w:rPr>
              <w:t>.</w:t>
            </w:r>
          </w:p>
        </w:tc>
      </w:tr>
    </w:tbl>
    <w:p w14:paraId="65984BDB" w14:textId="77777777" w:rsidR="00120A97" w:rsidRDefault="000744E4" w:rsidP="00D609EE">
      <w:pPr>
        <w:pStyle w:val="Heading2"/>
      </w:pPr>
      <w:bookmarkStart w:id="24" w:name="_Toc53480526"/>
      <w:r>
        <w:t>Do No Harm</w:t>
      </w:r>
      <w:bookmarkEnd w:id="24"/>
      <w:r w:rsidR="00656C65">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4BF4FEBB" w14:textId="77777777" w:rsidTr="00D609EE">
        <w:tc>
          <w:tcPr>
            <w:tcW w:w="2707" w:type="dxa"/>
            <w:shd w:val="clear" w:color="auto" w:fill="auto"/>
            <w:vAlign w:val="center"/>
          </w:tcPr>
          <w:p w14:paraId="1EA30BBE" w14:textId="77777777" w:rsidR="000744E4" w:rsidRDefault="000744E4" w:rsidP="000744E4">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Do No Harm</w:t>
            </w:r>
          </w:p>
          <w:p w14:paraId="7006432D" w14:textId="77777777" w:rsidR="00656C65" w:rsidRPr="002F7163" w:rsidRDefault="00656C65" w:rsidP="000744E4">
            <w:pPr>
              <w:spacing w:before="80" w:after="8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3B4BF64E" w14:textId="77777777" w:rsidR="000744E4" w:rsidRDefault="000744E4" w:rsidP="000744E4">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What will be done to ensure that the activities will do no harm to the local population?</w:t>
            </w:r>
          </w:p>
          <w:p w14:paraId="6C34E9F9" w14:textId="77777777" w:rsidR="000744E4" w:rsidRPr="00D609EE" w:rsidRDefault="000744E4" w:rsidP="000744E4">
            <w:pPr>
              <w:spacing w:before="80" w:after="80"/>
              <w:rPr>
                <w:rFonts w:ascii="Calibri Light" w:hAnsi="Calibri Light" w:cstheme="minorHAnsi"/>
                <w:i/>
                <w:iCs/>
                <w:szCs w:val="20"/>
              </w:rPr>
            </w:pPr>
            <w:r w:rsidRPr="002F7163">
              <w:rPr>
                <w:rFonts w:ascii="Calibri Light" w:hAnsi="Calibri Light" w:cstheme="minorHAnsi"/>
                <w:i/>
                <w:iCs/>
                <w:szCs w:val="20"/>
              </w:rPr>
              <w:t>What are the mechanisms for ensuring open and honest dialogue between NZ and local NGO around delivery, effectiveness and localisation</w:t>
            </w:r>
            <w:r>
              <w:rPr>
                <w:rFonts w:ascii="Calibri Light" w:hAnsi="Calibri Light" w:cstheme="minorHAnsi"/>
                <w:i/>
                <w:iCs/>
                <w:szCs w:val="20"/>
              </w:rPr>
              <w:t>? (</w:t>
            </w:r>
            <w:proofErr w:type="gramStart"/>
            <w:r>
              <w:rPr>
                <w:rFonts w:ascii="Calibri Light" w:hAnsi="Calibri Light" w:cstheme="minorHAnsi"/>
                <w:i/>
                <w:iCs/>
                <w:szCs w:val="20"/>
              </w:rPr>
              <w:t>also</w:t>
            </w:r>
            <w:proofErr w:type="gramEnd"/>
            <w:r>
              <w:rPr>
                <w:rFonts w:ascii="Calibri Light" w:hAnsi="Calibri Light" w:cstheme="minorHAnsi"/>
                <w:i/>
                <w:iCs/>
                <w:szCs w:val="20"/>
              </w:rPr>
              <w:t xml:space="preserve"> ensuring safeguarding/</w:t>
            </w:r>
            <w:r w:rsidRPr="002F7163">
              <w:rPr>
                <w:rFonts w:ascii="Calibri Light" w:hAnsi="Calibri Light" w:cstheme="minorHAnsi"/>
                <w:i/>
                <w:iCs/>
                <w:szCs w:val="20"/>
              </w:rPr>
              <w:t>PSEAH concerns can be raised)</w:t>
            </w:r>
            <w:r>
              <w:rPr>
                <w:rFonts w:ascii="Calibri Light" w:hAnsi="Calibri Light" w:cstheme="minorHAnsi"/>
                <w:i/>
                <w:iCs/>
                <w:szCs w:val="20"/>
              </w:rPr>
              <w:t>? Describe the robustness of the relationship between NZ and the local NGO.</w:t>
            </w:r>
          </w:p>
          <w:p w14:paraId="4500D4EA" w14:textId="77777777" w:rsidR="000744E4" w:rsidRPr="002F7163" w:rsidRDefault="000744E4" w:rsidP="000744E4">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How will you ensure that the activities will do no harm to the environment?</w:t>
            </w:r>
          </w:p>
        </w:tc>
      </w:tr>
    </w:tbl>
    <w:p w14:paraId="10DD3117" w14:textId="77777777" w:rsidR="000744E4" w:rsidRDefault="000744E4" w:rsidP="000744E4">
      <w:pPr>
        <w:pStyle w:val="Heading2"/>
      </w:pPr>
      <w:bookmarkStart w:id="25" w:name="_Toc53480527"/>
      <w:bookmarkStart w:id="26" w:name="_Toc16579704"/>
      <w:bookmarkStart w:id="27" w:name="_Hlk10547124"/>
      <w:r>
        <w:t>Implementation workplan (Appendix)</w:t>
      </w:r>
      <w:bookmarkEnd w:id="25"/>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73B1D823" w14:textId="77777777" w:rsidTr="002D7BA9">
        <w:tc>
          <w:tcPr>
            <w:tcW w:w="2707" w:type="dxa"/>
            <w:shd w:val="clear" w:color="auto" w:fill="auto"/>
            <w:vAlign w:val="center"/>
          </w:tcPr>
          <w:p w14:paraId="10B0FB14" w14:textId="77777777" w:rsidR="000744E4" w:rsidRPr="002F7163" w:rsidRDefault="000744E4" w:rsidP="002D7BA9">
            <w:pPr>
              <w:spacing w:before="80" w:after="8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Implementation Workplan</w:t>
            </w:r>
          </w:p>
        </w:tc>
        <w:tc>
          <w:tcPr>
            <w:tcW w:w="6082" w:type="dxa"/>
            <w:shd w:val="clear" w:color="auto" w:fill="auto"/>
            <w:vAlign w:val="center"/>
          </w:tcPr>
          <w:p w14:paraId="709CD8D2" w14:textId="77777777" w:rsidR="000744E4" w:rsidRDefault="000744E4" w:rsidP="002D7BA9">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Attach the implementation workplan as Appendix A.</w:t>
            </w:r>
          </w:p>
          <w:p w14:paraId="4C36F716" w14:textId="77777777" w:rsidR="000744E4" w:rsidRPr="002F7163" w:rsidRDefault="000744E4" w:rsidP="002D7BA9">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Ensure it is clear, logical and feasible with high level milestones; allows time for reflections on lesson learnt; aligns with the proposed outputs and scope; and correlates with the budget and resources proposed.</w:t>
            </w:r>
          </w:p>
        </w:tc>
      </w:tr>
    </w:tbl>
    <w:p w14:paraId="08BDAC0E" w14:textId="77777777" w:rsidR="005E2A14" w:rsidRDefault="005E2A14" w:rsidP="00D609EE">
      <w:pPr>
        <w:pStyle w:val="Heading1"/>
        <w:numPr>
          <w:ilvl w:val="0"/>
          <w:numId w:val="0"/>
        </w:numPr>
      </w:pPr>
    </w:p>
    <w:p w14:paraId="6F7E59F1" w14:textId="77777777" w:rsidR="003862A8" w:rsidRPr="002F7163" w:rsidRDefault="003862A8" w:rsidP="00D609EE">
      <w:pPr>
        <w:pStyle w:val="Heading1"/>
        <w:spacing w:before="240"/>
      </w:pPr>
      <w:bookmarkStart w:id="28" w:name="_Toc16579705"/>
      <w:bookmarkStart w:id="29" w:name="_Toc53480528"/>
      <w:bookmarkEnd w:id="26"/>
      <w:bookmarkEnd w:id="27"/>
      <w:r w:rsidRPr="002F7163">
        <w:lastRenderedPageBreak/>
        <w:t>Commercial Case - activity cost and value for money</w:t>
      </w:r>
      <w:bookmarkEnd w:id="28"/>
      <w:r w:rsidR="00134482">
        <w:t xml:space="preserve"> </w:t>
      </w:r>
      <w:r w:rsidR="00134482" w:rsidRPr="00D609EE">
        <w:rPr>
          <w:sz w:val="24"/>
          <w:szCs w:val="24"/>
        </w:rPr>
        <w:t>(</w:t>
      </w:r>
      <w:r w:rsidR="007C3278">
        <w:rPr>
          <w:sz w:val="24"/>
          <w:szCs w:val="24"/>
        </w:rPr>
        <w:t>3</w:t>
      </w:r>
      <w:r w:rsidR="00134482" w:rsidRPr="00D609EE">
        <w:rPr>
          <w:sz w:val="24"/>
          <w:szCs w:val="24"/>
        </w:rPr>
        <w:t xml:space="preserve"> page</w:t>
      </w:r>
      <w:r w:rsidR="00134482">
        <w:rPr>
          <w:sz w:val="24"/>
          <w:szCs w:val="24"/>
        </w:rPr>
        <w:t>s</w:t>
      </w:r>
      <w:r w:rsidR="00134482" w:rsidRPr="00D609EE">
        <w:rPr>
          <w:sz w:val="24"/>
          <w:szCs w:val="24"/>
        </w:rPr>
        <w:t xml:space="preserve"> maximum</w:t>
      </w:r>
      <w:r w:rsidR="007C3278">
        <w:rPr>
          <w:sz w:val="24"/>
          <w:szCs w:val="24"/>
        </w:rPr>
        <w:t xml:space="preserve"> including summary budget page but</w:t>
      </w:r>
      <w:r w:rsidR="00134482" w:rsidRPr="00D609EE">
        <w:rPr>
          <w:sz w:val="24"/>
          <w:szCs w:val="24"/>
        </w:rPr>
        <w:t xml:space="preserve"> excluding appendix B)</w:t>
      </w:r>
      <w:bookmarkEnd w:id="29"/>
    </w:p>
    <w:p w14:paraId="5D4D6FFB" w14:textId="77777777" w:rsidR="003862A8" w:rsidRPr="00BA4C01" w:rsidRDefault="003862A8" w:rsidP="003862A8">
      <w:pPr>
        <w:spacing w:after="120" w:line="240" w:lineRule="auto"/>
        <w:rPr>
          <w:rFonts w:ascii="Calibri Light" w:hAnsi="Calibri Light" w:cs="Arial"/>
          <w:lang w:val="en-GB"/>
        </w:rPr>
      </w:pPr>
      <w:r w:rsidRPr="00BA4C01">
        <w:rPr>
          <w:rFonts w:ascii="Calibri Light" w:hAnsi="Calibri Light" w:cs="Arial"/>
          <w:lang w:val="en-GB"/>
        </w:rPr>
        <w:t>A detailed activity budget should be provided in Appendix B in a format based on the NGO applicant’s systems and processes.</w:t>
      </w:r>
      <w:r w:rsidR="009813AE">
        <w:rPr>
          <w:rFonts w:ascii="Calibri Light" w:hAnsi="Calibri Light" w:cs="Arial"/>
          <w:lang w:val="en-GB"/>
        </w:rPr>
        <w:t xml:space="preserve"> This budget should be in NZD</w:t>
      </w:r>
      <w:r w:rsidR="00D95C4E">
        <w:rPr>
          <w:rFonts w:ascii="Calibri Light" w:hAnsi="Calibri Light" w:cs="Arial"/>
          <w:lang w:val="en-GB"/>
        </w:rPr>
        <w:t>.</w:t>
      </w:r>
    </w:p>
    <w:p w14:paraId="7ECDCCB7" w14:textId="77777777" w:rsidR="003862A8" w:rsidRPr="002F7163" w:rsidRDefault="003862A8" w:rsidP="002F7163">
      <w:pPr>
        <w:pStyle w:val="Heading2"/>
      </w:pPr>
      <w:bookmarkStart w:id="30" w:name="_Toc16579706"/>
      <w:bookmarkStart w:id="31" w:name="_Toc53480529"/>
      <w:bookmarkStart w:id="32" w:name="_Hlk10547574"/>
      <w:r w:rsidRPr="002F7163">
        <w:t>Explanation of Financial Management</w:t>
      </w:r>
      <w:bookmarkEnd w:id="30"/>
      <w:bookmarkEnd w:id="31"/>
    </w:p>
    <w:bookmarkEnd w:id="32"/>
    <w:p w14:paraId="38339532"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costs required to achieve the intended inputs, outputs and outcomes. Confirm the costs are sufficient to provide all the inputs of sufficient quality required for the delivery of planned activities and outputs and explain how this was tested and confirmed.</w:t>
      </w:r>
    </w:p>
    <w:p w14:paraId="2DEF7DCD" w14:textId="77777777"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determined the total budget cost, including MFAT co-investment, NZNGO co-investment and NZNGO in-kind contributions (if any).</w:t>
      </w:r>
    </w:p>
    <w:p w14:paraId="57B9E4C2" w14:textId="77777777" w:rsidR="00950317" w:rsidRPr="00BA4C01" w:rsidRDefault="00950317"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how</w:t>
      </w:r>
      <w:r w:rsidR="00D95C4E">
        <w:rPr>
          <w:rFonts w:ascii="Calibri Light" w:hAnsi="Calibri Light" w:cs="Arial"/>
          <w:lang w:val="en-GB"/>
        </w:rPr>
        <w:t xml:space="preserve"> the budget will enhance localisation and how</w:t>
      </w:r>
      <w:r>
        <w:rPr>
          <w:rFonts w:ascii="Calibri Light" w:hAnsi="Calibri Light" w:cs="Arial"/>
          <w:lang w:val="en-GB"/>
        </w:rPr>
        <w:t xml:space="preserve"> local partners were involved in budget decision making – including providing transparency of the whole budget including NZ based costs.</w:t>
      </w:r>
      <w:r w:rsidR="00D95C4E">
        <w:rPr>
          <w:rFonts w:ascii="Calibri Light" w:hAnsi="Calibri Light" w:cs="Arial"/>
          <w:lang w:val="en-GB"/>
        </w:rPr>
        <w:t xml:space="preserve"> </w:t>
      </w:r>
    </w:p>
    <w:p w14:paraId="1189C4AA" w14:textId="77777777"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have ensured that the budget is value for money, avoids waste, unnecessary inputs, or duplication both within the Activity and relative to other interventions.</w:t>
      </w:r>
    </w:p>
    <w:p w14:paraId="6D4A6D98" w14:textId="77777777" w:rsidR="009813AE" w:rsidRPr="00BA4C01" w:rsidRDefault="009813AE"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how the budget will achieve results</w:t>
      </w:r>
      <w:r w:rsidR="00D95C4E">
        <w:rPr>
          <w:rFonts w:ascii="Calibri Light" w:hAnsi="Calibri Light" w:cs="Arial"/>
          <w:lang w:val="en-GB"/>
        </w:rPr>
        <w:t xml:space="preserve"> and</w:t>
      </w:r>
      <w:r>
        <w:rPr>
          <w:rFonts w:ascii="Calibri Light" w:hAnsi="Calibri Light" w:cs="Arial"/>
          <w:lang w:val="en-GB"/>
        </w:rPr>
        <w:t xml:space="preserve"> be monitored against activity goals</w:t>
      </w:r>
      <w:r w:rsidR="00D95C4E">
        <w:rPr>
          <w:rFonts w:ascii="Calibri Light" w:hAnsi="Calibri Light" w:cs="Arial"/>
          <w:lang w:val="en-GB"/>
        </w:rPr>
        <w:t>.</w:t>
      </w:r>
    </w:p>
    <w:p w14:paraId="5B5B5721"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any pricing assumptions you have adopted.</w:t>
      </w:r>
    </w:p>
    <w:p w14:paraId="5A2A7104" w14:textId="77777777"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whether the costs are market-based, discounted in any way or how they have been otherwise assessed to be fair and reasonable.</w:t>
      </w:r>
    </w:p>
    <w:p w14:paraId="293E931A" w14:textId="77777777" w:rsidR="006A29C0" w:rsidRDefault="006A29C0" w:rsidP="006A29C0">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foreign exchange and inflation rates have been determined as a result of an assessment of these over the last three years.</w:t>
      </w:r>
    </w:p>
    <w:p w14:paraId="609E0E75" w14:textId="77777777" w:rsidR="00510C8D" w:rsidRPr="003862A8" w:rsidRDefault="00510C8D" w:rsidP="006A29C0">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whether and why MFAT support is required for this Activity i.e. would it happen without MFAT support?</w:t>
      </w:r>
    </w:p>
    <w:p w14:paraId="2A9D7952" w14:textId="77777777"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Present any risks and risk treatments in regard to the budget including how you will manage any cost over-runs, such as </w:t>
      </w:r>
      <w:r w:rsidR="006A29C0">
        <w:rPr>
          <w:rFonts w:ascii="Calibri Light" w:hAnsi="Calibri Light" w:cs="Arial"/>
          <w:lang w:val="en-GB"/>
        </w:rPr>
        <w:t xml:space="preserve">for </w:t>
      </w:r>
      <w:r w:rsidRPr="00BA4C01">
        <w:rPr>
          <w:rFonts w:ascii="Calibri Light" w:hAnsi="Calibri Light" w:cs="Arial"/>
          <w:lang w:val="en-GB"/>
        </w:rPr>
        <w:t>foreign exchange rate</w:t>
      </w:r>
      <w:r w:rsidR="006A29C0">
        <w:rPr>
          <w:rFonts w:ascii="Calibri Light" w:hAnsi="Calibri Light" w:cs="Arial"/>
          <w:lang w:val="en-GB"/>
        </w:rPr>
        <w:t xml:space="preserve"> fluctuations and inflation.</w:t>
      </w:r>
    </w:p>
    <w:p w14:paraId="7643F7F5" w14:textId="51119E48" w:rsidR="006A29C0" w:rsidRDefault="006A29C0"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the budget meets all MFAT budget requirements (i.e. in regards to allowable management costs, sensitive expenditure, asset purchases</w:t>
      </w:r>
      <w:r w:rsidR="000447F5">
        <w:rPr>
          <w:rFonts w:ascii="Calibri Light" w:hAnsi="Calibri Light" w:cs="Arial"/>
          <w:lang w:val="en-GB"/>
        </w:rPr>
        <w:t xml:space="preserve"> as per Annex 1</w:t>
      </w:r>
      <w:r>
        <w:rPr>
          <w:rFonts w:ascii="Calibri Light" w:hAnsi="Calibri Light" w:cs="Arial"/>
          <w:lang w:val="en-GB"/>
        </w:rPr>
        <w:t xml:space="preserve">). </w:t>
      </w:r>
    </w:p>
    <w:p w14:paraId="288C628C" w14:textId="77777777" w:rsidR="002F7163" w:rsidRDefault="002F7163" w:rsidP="00AA10D9"/>
    <w:p w14:paraId="2CAD681B" w14:textId="77777777" w:rsidR="002F7163" w:rsidRDefault="002F7163" w:rsidP="00AA10D9"/>
    <w:p w14:paraId="137FA615" w14:textId="77777777" w:rsidR="00516899" w:rsidRDefault="00516899" w:rsidP="003862A8">
      <w:pPr>
        <w:pStyle w:val="Heading1"/>
        <w:numPr>
          <w:ilvl w:val="0"/>
          <w:numId w:val="0"/>
        </w:numPr>
      </w:pPr>
      <w:bookmarkStart w:id="33" w:name="_Hlk3370857"/>
    </w:p>
    <w:p w14:paraId="2313380A" w14:textId="77777777" w:rsidR="00333706" w:rsidRDefault="00333706" w:rsidP="003862A8">
      <w:pPr>
        <w:pStyle w:val="Heading1"/>
        <w:numPr>
          <w:ilvl w:val="0"/>
          <w:numId w:val="0"/>
        </w:numPr>
        <w:sectPr w:rsidR="00333706" w:rsidSect="000A076E">
          <w:pgSz w:w="11906" w:h="16838" w:code="9"/>
          <w:pgMar w:top="2268" w:right="1418" w:bottom="1418" w:left="1701" w:header="720" w:footer="720" w:gutter="0"/>
          <w:cols w:space="720"/>
          <w:docGrid w:linePitch="360"/>
        </w:sectPr>
      </w:pPr>
    </w:p>
    <w:p w14:paraId="3359AB41" w14:textId="77777777" w:rsidR="002F7163" w:rsidRDefault="002F7163" w:rsidP="002F7163">
      <w:pPr>
        <w:pStyle w:val="Heading2"/>
      </w:pPr>
      <w:bookmarkStart w:id="34" w:name="_Toc16579707"/>
      <w:bookmarkStart w:id="35" w:name="_Toc53480530"/>
      <w:r w:rsidRPr="002F7163">
        <w:lastRenderedPageBreak/>
        <w:t>High-level Activity Budget Table Explanation (in NZD, excluding GST)</w:t>
      </w:r>
      <w:bookmarkEnd w:id="34"/>
      <w:bookmarkEnd w:id="35"/>
    </w:p>
    <w:tbl>
      <w:tblPr>
        <w:tblW w:w="12901"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5382"/>
        <w:gridCol w:w="1878"/>
        <w:gridCol w:w="935"/>
        <w:gridCol w:w="943"/>
        <w:gridCol w:w="1878"/>
        <w:gridCol w:w="1879"/>
        <w:gridCol w:w="6"/>
      </w:tblGrid>
      <w:tr w:rsidR="002F7163" w:rsidRPr="002F7163" w14:paraId="47EA603E" w14:textId="77777777" w:rsidTr="002F7163">
        <w:trPr>
          <w:gridAfter w:val="1"/>
          <w:wAfter w:w="6" w:type="dxa"/>
          <w:cantSplit/>
          <w:trHeight w:val="373"/>
        </w:trPr>
        <w:tc>
          <w:tcPr>
            <w:tcW w:w="5382" w:type="dxa"/>
            <w:shd w:val="clear" w:color="auto" w:fill="F2F2F2" w:themeFill="background1" w:themeFillShade="F2"/>
          </w:tcPr>
          <w:p w14:paraId="120BAB5E" w14:textId="77777777" w:rsidR="002F7163" w:rsidRPr="002F7163" w:rsidRDefault="002F7163" w:rsidP="008B1BF4">
            <w:pPr>
              <w:tabs>
                <w:tab w:val="left" w:pos="357"/>
              </w:tabs>
              <w:spacing w:after="0" w:line="288" w:lineRule="auto"/>
              <w:rPr>
                <w:rFonts w:cs="Arial"/>
                <w:b/>
                <w:bCs/>
                <w:szCs w:val="20"/>
                <w:lang w:val="en-GB" w:bidi="ar-DZ"/>
              </w:rPr>
            </w:pPr>
          </w:p>
        </w:tc>
        <w:tc>
          <w:tcPr>
            <w:tcW w:w="1878" w:type="dxa"/>
            <w:shd w:val="clear" w:color="auto" w:fill="F2F2F2" w:themeFill="background1" w:themeFillShade="F2"/>
          </w:tcPr>
          <w:p w14:paraId="64B9E4F3" w14:textId="77777777" w:rsidR="002F7163" w:rsidRPr="002F7163" w:rsidRDefault="002F7163" w:rsidP="008B1BF4">
            <w:pPr>
              <w:tabs>
                <w:tab w:val="left" w:pos="357"/>
              </w:tabs>
              <w:spacing w:after="0" w:line="288" w:lineRule="auto"/>
              <w:jc w:val="center"/>
              <w:rPr>
                <w:rFonts w:cs="Arial"/>
                <w:color w:val="0078B7"/>
                <w:sz w:val="22"/>
                <w:szCs w:val="20"/>
                <w:lang w:val="en-GB"/>
              </w:rPr>
            </w:pPr>
            <w:r w:rsidRPr="002F7163">
              <w:rPr>
                <w:rFonts w:cs="Arial"/>
                <w:b/>
                <w:bCs/>
                <w:color w:val="0078B7"/>
                <w:sz w:val="22"/>
                <w:szCs w:val="20"/>
                <w:lang w:val="en-GB" w:bidi="ar-DZ"/>
              </w:rPr>
              <w:t>Year 1</w:t>
            </w:r>
          </w:p>
        </w:tc>
        <w:tc>
          <w:tcPr>
            <w:tcW w:w="1878" w:type="dxa"/>
            <w:gridSpan w:val="2"/>
            <w:shd w:val="clear" w:color="auto" w:fill="F2F2F2" w:themeFill="background1" w:themeFillShade="F2"/>
          </w:tcPr>
          <w:p w14:paraId="4A913A22"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2</w:t>
            </w:r>
          </w:p>
        </w:tc>
        <w:tc>
          <w:tcPr>
            <w:tcW w:w="1878" w:type="dxa"/>
            <w:shd w:val="clear" w:color="auto" w:fill="F2F2F2" w:themeFill="background1" w:themeFillShade="F2"/>
          </w:tcPr>
          <w:p w14:paraId="40700DD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3</w:t>
            </w:r>
          </w:p>
        </w:tc>
        <w:tc>
          <w:tcPr>
            <w:tcW w:w="1879" w:type="dxa"/>
            <w:shd w:val="clear" w:color="auto" w:fill="F2F2F2" w:themeFill="background1" w:themeFillShade="F2"/>
          </w:tcPr>
          <w:p w14:paraId="25D06CC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 xml:space="preserve">Total </w:t>
            </w:r>
          </w:p>
        </w:tc>
      </w:tr>
      <w:tr w:rsidR="002F7163" w:rsidRPr="002F7163" w14:paraId="22DF8B2A" w14:textId="77777777" w:rsidTr="002F7163">
        <w:trPr>
          <w:gridAfter w:val="1"/>
          <w:wAfter w:w="6" w:type="dxa"/>
          <w:cantSplit/>
        </w:trPr>
        <w:tc>
          <w:tcPr>
            <w:tcW w:w="5382" w:type="dxa"/>
            <w:shd w:val="clear" w:color="auto" w:fill="auto"/>
          </w:tcPr>
          <w:p w14:paraId="057B02B8" w14:textId="77777777" w:rsidR="002F7163" w:rsidRPr="002F7163" w:rsidRDefault="002F7163" w:rsidP="008B1BF4">
            <w:pPr>
              <w:pStyle w:val="BodyText2"/>
              <w:spacing w:before="40" w:after="40" w:line="288" w:lineRule="auto"/>
              <w:rPr>
                <w:rFonts w:cs="Arial"/>
                <w:b/>
                <w:bCs/>
                <w:szCs w:val="20"/>
                <w:lang w:val="en-GB"/>
              </w:rPr>
            </w:pPr>
            <w:r w:rsidRPr="002F7163">
              <w:rPr>
                <w:rFonts w:cs="Arial"/>
                <w:b/>
                <w:bCs/>
                <w:szCs w:val="20"/>
                <w:lang w:val="en-GB"/>
              </w:rPr>
              <w:t xml:space="preserve">Output: </w:t>
            </w:r>
            <w:r w:rsidRPr="002F7163">
              <w:rPr>
                <w:rFonts w:cs="Arial"/>
                <w:szCs w:val="20"/>
                <w:lang w:val="en-GB"/>
              </w:rPr>
              <w:t>[Enter text here]</w:t>
            </w:r>
          </w:p>
        </w:tc>
        <w:tc>
          <w:tcPr>
            <w:tcW w:w="1878" w:type="dxa"/>
            <w:shd w:val="clear" w:color="auto" w:fill="auto"/>
          </w:tcPr>
          <w:p w14:paraId="5B23F84D"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DF9894D"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391514F5"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8D1C781"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D87AF4B" w14:textId="77777777" w:rsidTr="002F7163">
        <w:trPr>
          <w:gridAfter w:val="1"/>
          <w:wAfter w:w="6" w:type="dxa"/>
          <w:cantSplit/>
        </w:trPr>
        <w:tc>
          <w:tcPr>
            <w:tcW w:w="5382" w:type="dxa"/>
            <w:shd w:val="clear" w:color="auto" w:fill="auto"/>
          </w:tcPr>
          <w:p w14:paraId="74EA81ED"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3875FBA"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5B703B82"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7BA7DB5D"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19789A0"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53A994D" w14:textId="77777777" w:rsidTr="002F7163">
        <w:trPr>
          <w:gridAfter w:val="1"/>
          <w:wAfter w:w="6" w:type="dxa"/>
          <w:cantSplit/>
        </w:trPr>
        <w:tc>
          <w:tcPr>
            <w:tcW w:w="5382" w:type="dxa"/>
            <w:shd w:val="clear" w:color="auto" w:fill="auto"/>
          </w:tcPr>
          <w:p w14:paraId="395CA6F0"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327D2519"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604F6B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077A958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04C6AF2A"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2ACFD335" w14:textId="77777777" w:rsidTr="002F7163">
        <w:trPr>
          <w:gridAfter w:val="1"/>
          <w:wAfter w:w="6" w:type="dxa"/>
          <w:cantSplit/>
        </w:trPr>
        <w:tc>
          <w:tcPr>
            <w:tcW w:w="5382" w:type="dxa"/>
            <w:shd w:val="clear" w:color="auto" w:fill="auto"/>
          </w:tcPr>
          <w:p w14:paraId="4417FDE8"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7748C70"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7D3C98BF"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18BCE57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1BB559B"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68C7CF6B" w14:textId="77777777" w:rsidTr="002F7163">
        <w:trPr>
          <w:gridAfter w:val="1"/>
          <w:wAfter w:w="6" w:type="dxa"/>
          <w:cantSplit/>
        </w:trPr>
        <w:tc>
          <w:tcPr>
            <w:tcW w:w="5382" w:type="dxa"/>
            <w:shd w:val="clear" w:color="auto" w:fill="auto"/>
          </w:tcPr>
          <w:p w14:paraId="01E65F11" w14:textId="4D8C4E74" w:rsidR="002F7163" w:rsidRPr="002F7163" w:rsidRDefault="00275496" w:rsidP="008B1BF4">
            <w:pPr>
              <w:tabs>
                <w:tab w:val="left" w:pos="357"/>
              </w:tabs>
              <w:spacing w:before="40" w:after="40" w:line="288" w:lineRule="auto"/>
              <w:rPr>
                <w:rFonts w:cs="Arial"/>
                <w:b/>
                <w:bCs/>
                <w:szCs w:val="20"/>
                <w:lang w:val="en-GB" w:bidi="ar-DZ"/>
              </w:rPr>
            </w:pPr>
            <w:r w:rsidRPr="00275496">
              <w:rPr>
                <w:rFonts w:cs="Arial"/>
                <w:b/>
                <w:bCs/>
                <w:szCs w:val="20"/>
                <w:lang w:val="en-GB" w:bidi="ar-DZ"/>
              </w:rPr>
              <w:t>MERL costs</w:t>
            </w:r>
            <w:r>
              <w:rPr>
                <w:rFonts w:cs="Arial"/>
                <w:b/>
                <w:bCs/>
                <w:szCs w:val="20"/>
                <w:lang w:val="en-GB" w:bidi="ar-DZ"/>
              </w:rPr>
              <w:t>:</w:t>
            </w:r>
            <w:r w:rsidR="002F7163" w:rsidRPr="002F7163">
              <w:rPr>
                <w:rFonts w:cs="Arial"/>
                <w:b/>
                <w:bCs/>
                <w:szCs w:val="20"/>
                <w:lang w:val="en-GB" w:bidi="ar-DZ"/>
              </w:rPr>
              <w:t xml:space="preserve"> </w:t>
            </w:r>
          </w:p>
        </w:tc>
        <w:tc>
          <w:tcPr>
            <w:tcW w:w="1878" w:type="dxa"/>
            <w:shd w:val="clear" w:color="auto" w:fill="auto"/>
          </w:tcPr>
          <w:p w14:paraId="7DD9B53C"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40AC97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CE0B99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43BE4DD" w14:textId="77777777" w:rsidR="002F7163" w:rsidRPr="002F7163" w:rsidRDefault="002F7163" w:rsidP="008B1BF4">
            <w:pPr>
              <w:spacing w:before="40" w:after="40" w:line="288" w:lineRule="auto"/>
              <w:jc w:val="right"/>
              <w:rPr>
                <w:rFonts w:cs="Arial"/>
                <w:szCs w:val="20"/>
                <w:lang w:val="en-GB" w:bidi="ar-DZ"/>
              </w:rPr>
            </w:pPr>
          </w:p>
        </w:tc>
      </w:tr>
      <w:tr w:rsidR="00275496" w:rsidRPr="002F7163" w14:paraId="534DF28D" w14:textId="77777777" w:rsidTr="002F7163">
        <w:trPr>
          <w:gridAfter w:val="1"/>
          <w:wAfter w:w="6" w:type="dxa"/>
          <w:cantSplit/>
        </w:trPr>
        <w:tc>
          <w:tcPr>
            <w:tcW w:w="5382" w:type="dxa"/>
            <w:shd w:val="clear" w:color="auto" w:fill="auto"/>
          </w:tcPr>
          <w:p w14:paraId="4EB2A6B3" w14:textId="1AAA9EB8" w:rsidR="00275496" w:rsidRDefault="00275496" w:rsidP="008B1BF4">
            <w:pPr>
              <w:tabs>
                <w:tab w:val="left" w:pos="357"/>
              </w:tabs>
              <w:spacing w:before="40" w:after="40" w:line="288" w:lineRule="auto"/>
              <w:rPr>
                <w:rFonts w:cs="Arial"/>
                <w:b/>
                <w:bCs/>
                <w:szCs w:val="20"/>
                <w:lang w:val="en-GB" w:bidi="ar-DZ"/>
              </w:rPr>
            </w:pPr>
            <w:r>
              <w:rPr>
                <w:rFonts w:cs="Arial"/>
                <w:b/>
                <w:bCs/>
                <w:szCs w:val="20"/>
                <w:lang w:val="en-GB" w:bidi="ar-DZ"/>
              </w:rPr>
              <w:t>Common o</w:t>
            </w:r>
            <w:r w:rsidRPr="002F7163">
              <w:rPr>
                <w:rFonts w:cs="Arial"/>
                <w:b/>
                <w:bCs/>
                <w:szCs w:val="20"/>
                <w:lang w:val="en-GB" w:bidi="ar-DZ"/>
              </w:rPr>
              <w:t>utput</w:t>
            </w:r>
            <w:r>
              <w:rPr>
                <w:rFonts w:cs="Arial"/>
                <w:b/>
                <w:bCs/>
                <w:szCs w:val="20"/>
                <w:lang w:val="en-GB" w:bidi="ar-DZ"/>
              </w:rPr>
              <w:t xml:space="preserve"> costs</w:t>
            </w:r>
            <w:r w:rsidRPr="002F7163">
              <w:rPr>
                <w:rFonts w:cs="Arial"/>
                <w:b/>
                <w:bCs/>
                <w:szCs w:val="20"/>
                <w:lang w:val="en-GB" w:bidi="ar-DZ"/>
              </w:rPr>
              <w:t>:</w:t>
            </w:r>
          </w:p>
        </w:tc>
        <w:tc>
          <w:tcPr>
            <w:tcW w:w="1878" w:type="dxa"/>
            <w:shd w:val="clear" w:color="auto" w:fill="auto"/>
          </w:tcPr>
          <w:p w14:paraId="36B205F5" w14:textId="77777777" w:rsidR="00275496" w:rsidRPr="002F7163" w:rsidRDefault="00275496" w:rsidP="008B1BF4">
            <w:pPr>
              <w:spacing w:before="40" w:after="40" w:line="288" w:lineRule="auto"/>
              <w:jc w:val="right"/>
              <w:rPr>
                <w:rFonts w:cs="Arial"/>
                <w:szCs w:val="20"/>
                <w:lang w:val="en-GB" w:bidi="ar-DZ"/>
              </w:rPr>
            </w:pPr>
          </w:p>
        </w:tc>
        <w:tc>
          <w:tcPr>
            <w:tcW w:w="1878" w:type="dxa"/>
            <w:gridSpan w:val="2"/>
            <w:shd w:val="clear" w:color="auto" w:fill="auto"/>
          </w:tcPr>
          <w:p w14:paraId="669B552E" w14:textId="77777777" w:rsidR="00275496" w:rsidRPr="002F7163" w:rsidRDefault="00275496" w:rsidP="008B1BF4">
            <w:pPr>
              <w:spacing w:before="40" w:after="40" w:line="288" w:lineRule="auto"/>
              <w:jc w:val="right"/>
              <w:rPr>
                <w:rFonts w:cs="Arial"/>
                <w:szCs w:val="20"/>
                <w:lang w:val="en-GB" w:bidi="ar-DZ"/>
              </w:rPr>
            </w:pPr>
          </w:p>
        </w:tc>
        <w:tc>
          <w:tcPr>
            <w:tcW w:w="1878" w:type="dxa"/>
            <w:shd w:val="clear" w:color="auto" w:fill="auto"/>
          </w:tcPr>
          <w:p w14:paraId="701FA2FE" w14:textId="77777777" w:rsidR="00275496" w:rsidRPr="002F7163" w:rsidRDefault="00275496" w:rsidP="008B1BF4">
            <w:pPr>
              <w:spacing w:before="40" w:after="40" w:line="288" w:lineRule="auto"/>
              <w:jc w:val="right"/>
              <w:rPr>
                <w:rFonts w:cs="Arial"/>
                <w:szCs w:val="20"/>
                <w:lang w:val="en-GB" w:bidi="ar-DZ"/>
              </w:rPr>
            </w:pPr>
          </w:p>
        </w:tc>
        <w:tc>
          <w:tcPr>
            <w:tcW w:w="1879" w:type="dxa"/>
          </w:tcPr>
          <w:p w14:paraId="08BCEFF3" w14:textId="77777777" w:rsidR="00275496" w:rsidRPr="002F7163" w:rsidRDefault="00275496" w:rsidP="008B1BF4">
            <w:pPr>
              <w:spacing w:before="40" w:after="40" w:line="288" w:lineRule="auto"/>
              <w:jc w:val="right"/>
              <w:rPr>
                <w:rFonts w:cs="Arial"/>
                <w:szCs w:val="20"/>
                <w:lang w:val="en-GB" w:bidi="ar-DZ"/>
              </w:rPr>
            </w:pPr>
          </w:p>
        </w:tc>
      </w:tr>
      <w:tr w:rsidR="002F7163" w:rsidRPr="002F7163" w14:paraId="7160FE2A" w14:textId="77777777" w:rsidTr="002F7163">
        <w:trPr>
          <w:gridAfter w:val="1"/>
          <w:wAfter w:w="6" w:type="dxa"/>
          <w:cantSplit/>
          <w:trHeight w:val="353"/>
        </w:trPr>
        <w:tc>
          <w:tcPr>
            <w:tcW w:w="5382" w:type="dxa"/>
            <w:shd w:val="clear" w:color="auto" w:fill="F2F2F2" w:themeFill="background1" w:themeFillShade="F2"/>
          </w:tcPr>
          <w:p w14:paraId="546D339B"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 xml:space="preserve">anagement costs (New Zealand) </w:t>
            </w:r>
          </w:p>
        </w:tc>
        <w:tc>
          <w:tcPr>
            <w:tcW w:w="1878" w:type="dxa"/>
            <w:shd w:val="clear" w:color="auto" w:fill="auto"/>
          </w:tcPr>
          <w:p w14:paraId="7C61A52F"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490B0126"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637D90F"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78EEE83"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30EE6A07" w14:textId="77777777" w:rsidTr="002F7163">
        <w:trPr>
          <w:gridAfter w:val="1"/>
          <w:wAfter w:w="6" w:type="dxa"/>
          <w:cantSplit/>
          <w:trHeight w:val="353"/>
        </w:trPr>
        <w:tc>
          <w:tcPr>
            <w:tcW w:w="5382" w:type="dxa"/>
            <w:shd w:val="clear" w:color="auto" w:fill="F2F2F2" w:themeFill="background1" w:themeFillShade="F2"/>
          </w:tcPr>
          <w:p w14:paraId="310384A6"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anagement costs  (In-country)</w:t>
            </w:r>
          </w:p>
        </w:tc>
        <w:tc>
          <w:tcPr>
            <w:tcW w:w="1878" w:type="dxa"/>
            <w:shd w:val="clear" w:color="auto" w:fill="auto"/>
          </w:tcPr>
          <w:p w14:paraId="6F04A3A7"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0072539"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D2BB06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01A6DA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776C0102" w14:textId="77777777" w:rsidTr="002F7163">
        <w:trPr>
          <w:gridAfter w:val="1"/>
          <w:wAfter w:w="6" w:type="dxa"/>
          <w:cantSplit/>
          <w:trHeight w:val="304"/>
        </w:trPr>
        <w:tc>
          <w:tcPr>
            <w:tcW w:w="5382" w:type="dxa"/>
            <w:shd w:val="clear" w:color="auto" w:fill="F2F2F2" w:themeFill="background1" w:themeFillShade="F2"/>
          </w:tcPr>
          <w:p w14:paraId="59BEF81F" w14:textId="77777777" w:rsidR="002F7163" w:rsidRPr="002F7163" w:rsidRDefault="002F7163" w:rsidP="008B1BF4">
            <w:pPr>
              <w:tabs>
                <w:tab w:val="left" w:pos="357"/>
              </w:tabs>
              <w:spacing w:before="40" w:after="40" w:line="288" w:lineRule="auto"/>
              <w:ind w:left="357" w:hanging="357"/>
              <w:rPr>
                <w:rFonts w:cs="Arial"/>
                <w:b/>
                <w:bCs/>
                <w:color w:val="0078B7"/>
                <w:sz w:val="22"/>
                <w:szCs w:val="20"/>
                <w:lang w:val="en-GB" w:bidi="ar-DZ"/>
              </w:rPr>
            </w:pPr>
            <w:r w:rsidRPr="002F7163">
              <w:rPr>
                <w:rFonts w:cs="Arial"/>
                <w:b/>
                <w:bCs/>
                <w:color w:val="0078B7"/>
                <w:sz w:val="22"/>
                <w:szCs w:val="20"/>
                <w:lang w:val="en-GB" w:bidi="ar-DZ"/>
              </w:rPr>
              <w:t xml:space="preserve">Total </w:t>
            </w:r>
          </w:p>
        </w:tc>
        <w:tc>
          <w:tcPr>
            <w:tcW w:w="1878" w:type="dxa"/>
            <w:shd w:val="clear" w:color="auto" w:fill="auto"/>
          </w:tcPr>
          <w:p w14:paraId="0E41A27E"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7037E77"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2C1741AC" w14:textId="77777777" w:rsidR="002F7163" w:rsidRPr="002F7163" w:rsidRDefault="002F7163" w:rsidP="008B1BF4">
            <w:pPr>
              <w:spacing w:before="40" w:after="40" w:line="288" w:lineRule="auto"/>
              <w:jc w:val="right"/>
              <w:rPr>
                <w:rFonts w:cs="Arial"/>
                <w:szCs w:val="20"/>
                <w:lang w:val="en-GB" w:bidi="ar-DZ"/>
              </w:rPr>
            </w:pPr>
          </w:p>
        </w:tc>
        <w:tc>
          <w:tcPr>
            <w:tcW w:w="1879" w:type="dxa"/>
            <w:shd w:val="clear" w:color="auto" w:fill="F2F2F2" w:themeFill="background1" w:themeFillShade="F2"/>
          </w:tcPr>
          <w:p w14:paraId="133F1DE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0B470498" w14:textId="77777777" w:rsidTr="002F7163">
        <w:trPr>
          <w:cantSplit/>
        </w:trPr>
        <w:tc>
          <w:tcPr>
            <w:tcW w:w="8195" w:type="dxa"/>
            <w:gridSpan w:val="3"/>
            <w:shd w:val="clear" w:color="auto" w:fill="F2F2F2" w:themeFill="background1" w:themeFillShade="F2"/>
          </w:tcPr>
          <w:p w14:paraId="056FA9DC" w14:textId="77777777" w:rsidR="002F7163" w:rsidRPr="002F7163" w:rsidRDefault="002F7163" w:rsidP="008B1BF4">
            <w:pPr>
              <w:tabs>
                <w:tab w:val="left" w:pos="357"/>
              </w:tabs>
              <w:spacing w:before="40" w:after="40" w:line="288" w:lineRule="auto"/>
              <w:ind w:left="357" w:hanging="357"/>
              <w:rPr>
                <w:rFonts w:cs="Arial"/>
                <w:b/>
                <w:color w:val="0078B7"/>
                <w:sz w:val="22"/>
                <w:szCs w:val="20"/>
                <w:lang w:val="en-GB"/>
              </w:rPr>
            </w:pPr>
            <w:r w:rsidRPr="002F7163">
              <w:rPr>
                <w:rFonts w:cs="Arial"/>
                <w:b/>
                <w:color w:val="0078B7"/>
                <w:sz w:val="22"/>
                <w:szCs w:val="20"/>
                <w:lang w:val="en-GB"/>
              </w:rPr>
              <w:t>Funding Sources – list below</w:t>
            </w:r>
          </w:p>
        </w:tc>
        <w:tc>
          <w:tcPr>
            <w:tcW w:w="4706" w:type="dxa"/>
            <w:gridSpan w:val="4"/>
            <w:shd w:val="clear" w:color="auto" w:fill="F2F2F2" w:themeFill="background1" w:themeFillShade="F2"/>
          </w:tcPr>
          <w:p w14:paraId="27D4016A" w14:textId="77777777" w:rsidR="002F7163" w:rsidRPr="002F7163" w:rsidRDefault="002F7163" w:rsidP="008B1BF4">
            <w:pPr>
              <w:spacing w:before="40" w:after="40" w:line="288" w:lineRule="auto"/>
              <w:ind w:left="567"/>
              <w:rPr>
                <w:rFonts w:cs="Arial"/>
                <w:b/>
                <w:color w:val="0078B7"/>
                <w:sz w:val="22"/>
                <w:szCs w:val="20"/>
                <w:lang w:val="en-GB"/>
              </w:rPr>
            </w:pPr>
            <w:r w:rsidRPr="002F7163">
              <w:rPr>
                <w:rFonts w:cs="Arial"/>
                <w:b/>
                <w:color w:val="0078B7"/>
                <w:sz w:val="22"/>
                <w:szCs w:val="20"/>
                <w:lang w:val="en-GB"/>
              </w:rPr>
              <w:t>Contribution (NZD excluding GST)</w:t>
            </w:r>
          </w:p>
        </w:tc>
      </w:tr>
      <w:tr w:rsidR="002F7163" w:rsidRPr="002F7163" w14:paraId="19267A2D" w14:textId="77777777" w:rsidTr="002F7163">
        <w:trPr>
          <w:cantSplit/>
        </w:trPr>
        <w:tc>
          <w:tcPr>
            <w:tcW w:w="8195" w:type="dxa"/>
            <w:gridSpan w:val="3"/>
            <w:shd w:val="clear" w:color="auto" w:fill="FFFFFF"/>
          </w:tcPr>
          <w:p w14:paraId="3E8800D4"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MFAT co-investment requested</w:t>
            </w:r>
          </w:p>
        </w:tc>
        <w:tc>
          <w:tcPr>
            <w:tcW w:w="4706" w:type="dxa"/>
            <w:gridSpan w:val="4"/>
            <w:shd w:val="clear" w:color="auto" w:fill="auto"/>
          </w:tcPr>
          <w:p w14:paraId="0294950B" w14:textId="77777777" w:rsidR="002F7163" w:rsidRPr="002F7163" w:rsidRDefault="002F7163" w:rsidP="008B1BF4">
            <w:pPr>
              <w:spacing w:before="40" w:after="40" w:line="288" w:lineRule="auto"/>
              <w:ind w:left="567"/>
              <w:rPr>
                <w:rFonts w:cs="Arial"/>
                <w:szCs w:val="20"/>
                <w:lang w:val="en-GB"/>
              </w:rPr>
            </w:pPr>
          </w:p>
        </w:tc>
      </w:tr>
      <w:tr w:rsidR="002F7163" w:rsidRPr="002F7163" w14:paraId="77985F72" w14:textId="77777777" w:rsidTr="002F7163">
        <w:trPr>
          <w:cantSplit/>
        </w:trPr>
        <w:tc>
          <w:tcPr>
            <w:tcW w:w="8195" w:type="dxa"/>
            <w:gridSpan w:val="3"/>
            <w:shd w:val="clear" w:color="auto" w:fill="FFFFFF"/>
          </w:tcPr>
          <w:p w14:paraId="7429C625"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NZNGO co-investment total*</w:t>
            </w:r>
          </w:p>
        </w:tc>
        <w:tc>
          <w:tcPr>
            <w:tcW w:w="4706" w:type="dxa"/>
            <w:gridSpan w:val="4"/>
            <w:shd w:val="clear" w:color="auto" w:fill="auto"/>
          </w:tcPr>
          <w:p w14:paraId="01A37A52"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93E3FCE" w14:textId="77777777" w:rsidTr="002F7163">
        <w:trPr>
          <w:cantSplit/>
        </w:trPr>
        <w:tc>
          <w:tcPr>
            <w:tcW w:w="8195" w:type="dxa"/>
            <w:gridSpan w:val="3"/>
            <w:shd w:val="clear" w:color="auto" w:fill="FFFFFF"/>
          </w:tcPr>
          <w:p w14:paraId="2B929971"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cash contribution</w:t>
            </w:r>
          </w:p>
        </w:tc>
        <w:tc>
          <w:tcPr>
            <w:tcW w:w="4706" w:type="dxa"/>
            <w:gridSpan w:val="4"/>
            <w:shd w:val="clear" w:color="auto" w:fill="auto"/>
          </w:tcPr>
          <w:p w14:paraId="32156130"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4EB495F2" w14:textId="77777777" w:rsidTr="002F7163">
        <w:trPr>
          <w:cantSplit/>
        </w:trPr>
        <w:tc>
          <w:tcPr>
            <w:tcW w:w="8195" w:type="dxa"/>
            <w:gridSpan w:val="3"/>
            <w:shd w:val="clear" w:color="auto" w:fill="FFFFFF"/>
          </w:tcPr>
          <w:p w14:paraId="6422CC14"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in-kind contribution (if any, value in NZD)**</w:t>
            </w:r>
          </w:p>
        </w:tc>
        <w:tc>
          <w:tcPr>
            <w:tcW w:w="4706" w:type="dxa"/>
            <w:gridSpan w:val="4"/>
            <w:shd w:val="clear" w:color="auto" w:fill="auto"/>
          </w:tcPr>
          <w:p w14:paraId="25FBFA0D"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0FCCD18" w14:textId="77777777" w:rsidTr="002F7163">
        <w:trPr>
          <w:cantSplit/>
        </w:trPr>
        <w:tc>
          <w:tcPr>
            <w:tcW w:w="8195" w:type="dxa"/>
            <w:gridSpan w:val="3"/>
            <w:shd w:val="clear" w:color="auto" w:fill="F2F2F2" w:themeFill="background1" w:themeFillShade="F2"/>
          </w:tcPr>
          <w:p w14:paraId="00E93ADC" w14:textId="77777777" w:rsidR="002F7163" w:rsidRPr="002F7163" w:rsidRDefault="002F7163" w:rsidP="008B1BF4">
            <w:pPr>
              <w:spacing w:before="40" w:after="40" w:line="288" w:lineRule="auto"/>
              <w:ind w:left="227"/>
              <w:jc w:val="right"/>
              <w:rPr>
                <w:rFonts w:cs="Arial"/>
                <w:b/>
                <w:color w:val="0078B7"/>
                <w:sz w:val="22"/>
                <w:szCs w:val="20"/>
                <w:lang w:val="en-GB"/>
              </w:rPr>
            </w:pPr>
            <w:r w:rsidRPr="002F7163">
              <w:rPr>
                <w:rFonts w:cs="Arial"/>
                <w:b/>
                <w:color w:val="0078B7"/>
                <w:sz w:val="22"/>
                <w:szCs w:val="20"/>
                <w:lang w:val="en-GB"/>
              </w:rPr>
              <w:t>Total</w:t>
            </w:r>
            <w:r>
              <w:rPr>
                <w:rFonts w:cs="Arial"/>
                <w:b/>
                <w:color w:val="0078B7"/>
                <w:sz w:val="22"/>
                <w:szCs w:val="20"/>
                <w:lang w:val="en-GB"/>
              </w:rPr>
              <w:br/>
            </w:r>
            <w:r w:rsidRPr="002F7163">
              <w:rPr>
                <w:rFonts w:cs="Arial"/>
                <w:szCs w:val="20"/>
                <w:lang w:val="en-GB"/>
              </w:rPr>
              <w:t>(GST exclusive)</w:t>
            </w:r>
          </w:p>
        </w:tc>
        <w:tc>
          <w:tcPr>
            <w:tcW w:w="4706" w:type="dxa"/>
            <w:gridSpan w:val="4"/>
            <w:shd w:val="clear" w:color="auto" w:fill="FFFFFF"/>
          </w:tcPr>
          <w:p w14:paraId="0E83CA83"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bl>
    <w:p w14:paraId="2D54FE54" w14:textId="77777777" w:rsidR="002F7163" w:rsidRPr="00BA4C01" w:rsidRDefault="002F7163" w:rsidP="002F7163">
      <w:pPr>
        <w:pStyle w:val="BodyText2"/>
        <w:spacing w:before="120" w:after="0" w:line="240" w:lineRule="auto"/>
        <w:ind w:left="425" w:hanging="425"/>
        <w:rPr>
          <w:rFonts w:ascii="Calibri Light" w:hAnsi="Calibri Light" w:cs="Arial"/>
          <w:sz w:val="19"/>
          <w:szCs w:val="19"/>
          <w:lang w:val="en-GB"/>
        </w:rPr>
      </w:pPr>
      <w:r w:rsidRPr="00BA4C01">
        <w:rPr>
          <w:rFonts w:ascii="Calibri Light" w:hAnsi="Calibri Light" w:cs="Arial"/>
          <w:sz w:val="19"/>
          <w:szCs w:val="19"/>
          <w:lang w:val="en-GB"/>
        </w:rPr>
        <w:t>*At least sixty per cent of NZNGOs total co-investment must come from New Zealand sources.</w:t>
      </w:r>
    </w:p>
    <w:p w14:paraId="30ADAE43" w14:textId="77777777" w:rsidR="00333706" w:rsidRDefault="002F7163" w:rsidP="002F7163">
      <w:pPr>
        <w:pStyle w:val="BodyText2"/>
        <w:spacing w:after="0" w:line="240" w:lineRule="auto"/>
        <w:ind w:left="425" w:hanging="425"/>
        <w:rPr>
          <w:b/>
        </w:rPr>
      </w:pPr>
      <w:r w:rsidRPr="00BA4C01">
        <w:rPr>
          <w:rFonts w:ascii="Calibri Light" w:hAnsi="Calibri Light" w:cs="Arial"/>
          <w:sz w:val="19"/>
          <w:szCs w:val="19"/>
          <w:lang w:val="en-GB"/>
        </w:rPr>
        <w:t>**Up to 30 per cent of NZNGOs total co-investment contributions may be in-kind, on discussion and agreement with MFAT.</w:t>
      </w:r>
    </w:p>
    <w:p w14:paraId="120320B3" w14:textId="77777777" w:rsidR="00333706" w:rsidRDefault="00333706" w:rsidP="002F7163">
      <w:pPr>
        <w:pStyle w:val="Heading2"/>
        <w:numPr>
          <w:ilvl w:val="0"/>
          <w:numId w:val="0"/>
        </w:numPr>
        <w:ind w:left="680"/>
        <w:sectPr w:rsidR="00333706" w:rsidSect="002F7163">
          <w:pgSz w:w="16838" w:h="11906" w:orient="landscape" w:code="9"/>
          <w:pgMar w:top="1985" w:right="1985" w:bottom="1418" w:left="1985" w:header="720" w:footer="720" w:gutter="0"/>
          <w:cols w:space="720"/>
          <w:docGrid w:linePitch="360"/>
        </w:sectPr>
      </w:pPr>
    </w:p>
    <w:p w14:paraId="1D0A3D22" w14:textId="77777777" w:rsidR="006520C5" w:rsidRPr="006520C5" w:rsidRDefault="006520C5" w:rsidP="006520C5">
      <w:pPr>
        <w:pStyle w:val="Heading1"/>
        <w:spacing w:before="240"/>
      </w:pPr>
      <w:bookmarkStart w:id="36" w:name="_Toc16579708"/>
      <w:bookmarkStart w:id="37" w:name="_Toc53480531"/>
      <w:bookmarkEnd w:id="33"/>
      <w:r w:rsidRPr="006520C5">
        <w:lastRenderedPageBreak/>
        <w:t>Management Case</w:t>
      </w:r>
      <w:bookmarkEnd w:id="36"/>
      <w:r w:rsidR="00134482">
        <w:t xml:space="preserve"> </w:t>
      </w:r>
      <w:r w:rsidR="00134482" w:rsidRPr="00D609EE">
        <w:rPr>
          <w:sz w:val="24"/>
          <w:szCs w:val="24"/>
        </w:rPr>
        <w:t>(</w:t>
      </w:r>
      <w:r w:rsidR="00134482">
        <w:rPr>
          <w:sz w:val="24"/>
          <w:szCs w:val="24"/>
        </w:rPr>
        <w:t>4</w:t>
      </w:r>
      <w:r w:rsidR="00134482" w:rsidRPr="00D609EE">
        <w:rPr>
          <w:sz w:val="24"/>
          <w:szCs w:val="24"/>
        </w:rPr>
        <w:t xml:space="preserve"> page</w:t>
      </w:r>
      <w:r w:rsidR="00134482">
        <w:rPr>
          <w:sz w:val="24"/>
          <w:szCs w:val="24"/>
        </w:rPr>
        <w:t>s</w:t>
      </w:r>
      <w:r w:rsidR="00134482" w:rsidRPr="00D609EE">
        <w:rPr>
          <w:sz w:val="24"/>
          <w:szCs w:val="24"/>
        </w:rPr>
        <w:t xml:space="preserve"> maximum</w:t>
      </w:r>
      <w:r w:rsidR="00134482">
        <w:rPr>
          <w:sz w:val="24"/>
          <w:szCs w:val="24"/>
        </w:rPr>
        <w:t xml:space="preserve"> excluding appendices</w:t>
      </w:r>
      <w:r w:rsidR="00134482" w:rsidRPr="00D609EE">
        <w:rPr>
          <w:sz w:val="24"/>
          <w:szCs w:val="24"/>
        </w:rPr>
        <w:t>)</w:t>
      </w:r>
      <w:bookmarkEnd w:id="37"/>
    </w:p>
    <w:p w14:paraId="2CD80D7B" w14:textId="77777777" w:rsidR="00D93733" w:rsidRPr="00D609EE" w:rsidRDefault="006520C5" w:rsidP="002D7BA9">
      <w:pPr>
        <w:pStyle w:val="ListParagraph"/>
        <w:numPr>
          <w:ilvl w:val="0"/>
          <w:numId w:val="0"/>
        </w:numPr>
        <w:spacing w:before="0" w:line="240" w:lineRule="auto"/>
        <w:contextualSpacing w:val="0"/>
        <w:rPr>
          <w:rFonts w:ascii="Calibri Light" w:hAnsi="Calibri Light" w:cs="Arial"/>
          <w:lang w:val="en-GB"/>
        </w:rPr>
      </w:pPr>
      <w:r w:rsidRPr="00BA4C01">
        <w:rPr>
          <w:rFonts w:ascii="Calibri Light" w:hAnsi="Calibri Light" w:cs="Arial"/>
          <w:lang w:val="en-GB"/>
        </w:rPr>
        <w:t xml:space="preserve">Set out the main issues and factors affecting how the proposed Activity will be delivered on the ground. </w:t>
      </w:r>
      <w:r w:rsidR="00D93733">
        <w:rPr>
          <w:rFonts w:ascii="Calibri Light" w:hAnsi="Calibri Light" w:cs="Arial"/>
          <w:lang w:val="en-GB"/>
        </w:rPr>
        <w:t xml:space="preserve"> </w:t>
      </w:r>
      <w:r w:rsidR="00E40630">
        <w:rPr>
          <w:rFonts w:ascii="Calibri Light" w:hAnsi="Calibri Light" w:cs="Arial"/>
          <w:lang w:val="en-GB"/>
        </w:rPr>
        <w:t xml:space="preserve">A </w:t>
      </w:r>
      <w:r w:rsidR="00E276F4">
        <w:rPr>
          <w:rFonts w:ascii="Calibri Light" w:hAnsi="Calibri Light" w:cs="Arial"/>
          <w:lang w:val="en-GB"/>
        </w:rPr>
        <w:t>Monitoring, Evaluation, Research and Learning (</w:t>
      </w:r>
      <w:r w:rsidR="00E40630">
        <w:rPr>
          <w:rFonts w:ascii="Calibri Light" w:hAnsi="Calibri Light" w:cs="Arial"/>
          <w:lang w:val="en-GB"/>
        </w:rPr>
        <w:t>MERL</w:t>
      </w:r>
      <w:r w:rsidR="00E276F4">
        <w:rPr>
          <w:rFonts w:ascii="Calibri Light" w:hAnsi="Calibri Light" w:cs="Arial"/>
          <w:lang w:val="en-GB"/>
        </w:rPr>
        <w:t>)</w:t>
      </w:r>
      <w:r w:rsidR="00E40630">
        <w:rPr>
          <w:rFonts w:ascii="Calibri Light" w:hAnsi="Calibri Light" w:cs="Arial"/>
          <w:lang w:val="en-GB"/>
        </w:rPr>
        <w:t xml:space="preserve"> </w:t>
      </w:r>
      <w:r w:rsidR="00E40630" w:rsidRPr="00BA4C01">
        <w:rPr>
          <w:rFonts w:ascii="Calibri Light" w:hAnsi="Calibri Light" w:cs="Arial"/>
          <w:lang w:val="en-GB"/>
        </w:rPr>
        <w:t>Framework</w:t>
      </w:r>
      <w:r w:rsidR="00E40630">
        <w:rPr>
          <w:rFonts w:ascii="Calibri Light" w:hAnsi="Calibri Light" w:cs="Arial"/>
          <w:lang w:val="en-GB"/>
        </w:rPr>
        <w:t xml:space="preserve"> should be provided as Appendix C; </w:t>
      </w:r>
      <w:proofErr w:type="spellStart"/>
      <w:proofErr w:type="gramStart"/>
      <w:r w:rsidR="00E40630">
        <w:rPr>
          <w:rFonts w:ascii="Calibri Light" w:hAnsi="Calibri Light" w:cs="Arial"/>
          <w:lang w:val="en-GB"/>
        </w:rPr>
        <w:t>a</w:t>
      </w:r>
      <w:proofErr w:type="spellEnd"/>
      <w:proofErr w:type="gramEnd"/>
      <w:r w:rsidR="00D93733">
        <w:rPr>
          <w:rFonts w:ascii="Calibri Light" w:hAnsi="Calibri Light" w:cs="Arial"/>
          <w:lang w:val="en-GB"/>
        </w:rPr>
        <w:t xml:space="preserve"> Organisat</w:t>
      </w:r>
      <w:r w:rsidR="00136367">
        <w:rPr>
          <w:rFonts w:ascii="Calibri Light" w:hAnsi="Calibri Light" w:cs="Arial"/>
          <w:lang w:val="en-GB"/>
        </w:rPr>
        <w:t>ional Chart showing management arrangements</w:t>
      </w:r>
      <w:r w:rsidR="00D93733">
        <w:rPr>
          <w:rFonts w:ascii="Calibri Light" w:hAnsi="Calibri Light" w:cs="Arial"/>
          <w:lang w:val="en-GB"/>
        </w:rPr>
        <w:t xml:space="preserve"> shoul</w:t>
      </w:r>
      <w:r w:rsidR="00E40630">
        <w:rPr>
          <w:rFonts w:ascii="Calibri Light" w:hAnsi="Calibri Light" w:cs="Arial"/>
          <w:lang w:val="en-GB"/>
        </w:rPr>
        <w:t xml:space="preserve">d be provided as Appendix D; </w:t>
      </w:r>
      <w:r w:rsidR="00D93733">
        <w:rPr>
          <w:rFonts w:ascii="Calibri Light" w:hAnsi="Calibri Light" w:cs="Arial"/>
          <w:lang w:val="en-GB"/>
        </w:rPr>
        <w:t xml:space="preserve">and a Risk </w:t>
      </w:r>
      <w:r w:rsidR="00D93733" w:rsidRPr="00D609EE">
        <w:rPr>
          <w:rFonts w:ascii="Calibri Light" w:hAnsi="Calibri Light" w:cs="Arial"/>
          <w:lang w:val="en-GB"/>
        </w:rPr>
        <w:t xml:space="preserve">Management and </w:t>
      </w:r>
      <w:r w:rsidR="00D93733">
        <w:rPr>
          <w:rFonts w:ascii="Calibri Light" w:hAnsi="Calibri Light" w:cs="Arial"/>
          <w:lang w:val="en-GB"/>
        </w:rPr>
        <w:t xml:space="preserve">Healthy and </w:t>
      </w:r>
      <w:r w:rsidR="00D93733" w:rsidRPr="00D609EE">
        <w:rPr>
          <w:rFonts w:ascii="Calibri Light" w:hAnsi="Calibri Light" w:cs="Arial"/>
          <w:lang w:val="en-GB"/>
        </w:rPr>
        <w:t>Safety Plan</w:t>
      </w:r>
      <w:r w:rsidR="00136367">
        <w:rPr>
          <w:rFonts w:ascii="Calibri Light" w:hAnsi="Calibri Light" w:cs="Arial"/>
          <w:lang w:val="en-GB"/>
        </w:rPr>
        <w:t xml:space="preserve"> as Appendix E</w:t>
      </w:r>
      <w:r w:rsidR="00D93733">
        <w:rPr>
          <w:rFonts w:ascii="Calibri Light" w:hAnsi="Calibri Light" w:cs="Arial"/>
          <w:lang w:val="en-GB"/>
        </w:rPr>
        <w:t>.</w:t>
      </w:r>
    </w:p>
    <w:p w14:paraId="7789F023" w14:textId="77777777" w:rsidR="006520C5" w:rsidRPr="006520C5" w:rsidRDefault="006520C5" w:rsidP="006520C5">
      <w:pPr>
        <w:pStyle w:val="Heading2"/>
      </w:pPr>
      <w:bookmarkStart w:id="38" w:name="_Toc53480532"/>
      <w:bookmarkStart w:id="39" w:name="_Toc16579709"/>
      <w:r w:rsidRPr="006520C5">
        <w:t>Management roles and responsibilities</w:t>
      </w:r>
      <w:bookmarkEnd w:id="38"/>
      <w:r w:rsidRPr="006520C5">
        <w:t xml:space="preserve"> </w:t>
      </w:r>
      <w:bookmarkEnd w:id="39"/>
      <w:r w:rsidR="00134482">
        <w:t xml:space="preserve"> </w:t>
      </w:r>
    </w:p>
    <w:p w14:paraId="01CE615C"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governance arrangements, frequency of meetings and how decisions will be made.</w:t>
      </w:r>
    </w:p>
    <w:p w14:paraId="6579B699" w14:textId="77777777" w:rsidR="006520C5" w:rsidRPr="00BA4C01" w:rsidRDefault="00950317"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the</w:t>
      </w:r>
      <w:r w:rsidR="006520C5" w:rsidRPr="00BA4C01">
        <w:rPr>
          <w:rFonts w:ascii="Calibri Light" w:hAnsi="Calibri Light" w:cs="Arial"/>
          <w:lang w:val="en-GB"/>
        </w:rPr>
        <w:t xml:space="preserve"> organisational chart </w:t>
      </w:r>
      <w:r>
        <w:rPr>
          <w:rFonts w:ascii="Calibri Light" w:hAnsi="Calibri Light" w:cs="Arial"/>
          <w:lang w:val="en-GB"/>
        </w:rPr>
        <w:t xml:space="preserve">and </w:t>
      </w:r>
      <w:r w:rsidR="006520C5" w:rsidRPr="00BA4C01">
        <w:rPr>
          <w:rFonts w:ascii="Calibri Light" w:hAnsi="Calibri Light" w:cs="Arial"/>
          <w:lang w:val="en-GB"/>
        </w:rPr>
        <w:t>management arrangements.</w:t>
      </w:r>
      <w:r w:rsidR="00D93733">
        <w:rPr>
          <w:rFonts w:ascii="Calibri Light" w:hAnsi="Calibri Light" w:cs="Arial"/>
          <w:lang w:val="en-GB"/>
        </w:rPr>
        <w:t xml:space="preserve"> </w:t>
      </w:r>
    </w:p>
    <w:p w14:paraId="095F03EC" w14:textId="77777777" w:rsidR="00950317"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the over-arching roles and responsibilities of all New Zealand and local partners, including those who will support delivery.</w:t>
      </w:r>
    </w:p>
    <w:p w14:paraId="1D263447"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Confirm the implementation team, key roles and responsibilities.</w:t>
      </w:r>
    </w:p>
    <w:p w14:paraId="5DB03C77"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the specific roles, responsibilities and accountabilities of the NZNGO, and value they will add throughout the Activity’s lifecycle e.g. specific expertise, support or resources that will be contributed.  </w:t>
      </w:r>
    </w:p>
    <w:p w14:paraId="4D0C95AB" w14:textId="77777777" w:rsidR="00950317"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Comment on the local civil society partner’s organisational capabilities to carry out the implementation roles and explain how these capabilities were assessed</w:t>
      </w:r>
      <w:r w:rsidR="00950317">
        <w:rPr>
          <w:rFonts w:ascii="Calibri Light" w:hAnsi="Calibri Light" w:cs="Arial"/>
          <w:lang w:val="en-GB"/>
        </w:rPr>
        <w:t>.</w:t>
      </w:r>
    </w:p>
    <w:p w14:paraId="76D6A54C" w14:textId="77777777" w:rsidR="006520C5" w:rsidRPr="00BA4C01" w:rsidRDefault="00950317"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how local capacity/capability building and/or organisational strengthening will occur and be resourced</w:t>
      </w:r>
      <w:r w:rsidR="00925193">
        <w:rPr>
          <w:rFonts w:ascii="Calibri Light" w:hAnsi="Calibri Light" w:cs="Arial"/>
          <w:lang w:val="en-GB"/>
        </w:rPr>
        <w:t>.</w:t>
      </w:r>
      <w:r>
        <w:rPr>
          <w:rFonts w:ascii="Calibri Light" w:hAnsi="Calibri Light" w:cs="Arial"/>
          <w:lang w:val="en-GB"/>
        </w:rPr>
        <w:t xml:space="preserve"> </w:t>
      </w:r>
    </w:p>
    <w:p w14:paraId="23904F32" w14:textId="273A6989" w:rsidR="006520C5" w:rsidRPr="006520C5" w:rsidRDefault="007F618F" w:rsidP="006520C5">
      <w:pPr>
        <w:pStyle w:val="Heading2"/>
      </w:pPr>
      <w:bookmarkStart w:id="40" w:name="_Toc53480533"/>
      <w:r>
        <w:t xml:space="preserve">Monitoring, evaluation, </w:t>
      </w:r>
      <w:r w:rsidR="00F87D07">
        <w:t>research and learning (MERL)</w:t>
      </w:r>
      <w:bookmarkEnd w:id="40"/>
    </w:p>
    <w:p w14:paraId="723AEAEE" w14:textId="7D3CCA0C" w:rsidR="00C4574C" w:rsidRPr="00C4574C" w:rsidRDefault="00C4574C" w:rsidP="00C4574C">
      <w:pPr>
        <w:spacing w:after="0"/>
        <w:rPr>
          <w:rFonts w:ascii="Calibri Light" w:hAnsi="Calibri Light" w:cs="Calibri Light"/>
        </w:rPr>
      </w:pPr>
      <w:bookmarkStart w:id="41" w:name="_Toc16579711"/>
      <w:r w:rsidRPr="00C4574C">
        <w:rPr>
          <w:rFonts w:ascii="Calibri Light" w:hAnsi="Calibri Light" w:cs="Calibri Light"/>
        </w:rPr>
        <w:t xml:space="preserve">Explain how the MERL framework, which is essential for Activity management, will guide the collection and use of meaningful and timely information </w:t>
      </w:r>
      <w:r w:rsidR="00F87D07">
        <w:rPr>
          <w:rFonts w:ascii="Calibri Light" w:hAnsi="Calibri Light" w:cs="Calibri Light"/>
        </w:rPr>
        <w:t>to</w:t>
      </w:r>
      <w:r w:rsidRPr="00C4574C">
        <w:rPr>
          <w:rFonts w:ascii="Calibri Light" w:hAnsi="Calibri Light" w:cs="Calibri Light"/>
        </w:rPr>
        <w:t xml:space="preserve">: </w:t>
      </w:r>
    </w:p>
    <w:p w14:paraId="5953AE63" w14:textId="0F6F27EA" w:rsidR="00C4574C" w:rsidRPr="00C4574C" w:rsidRDefault="00C4574C" w:rsidP="002D7BA9">
      <w:pPr>
        <w:pStyle w:val="ListParagraph"/>
        <w:numPr>
          <w:ilvl w:val="0"/>
          <w:numId w:val="23"/>
        </w:numPr>
        <w:spacing w:before="0" w:after="200" w:line="276" w:lineRule="auto"/>
        <w:ind w:left="567"/>
        <w:rPr>
          <w:rFonts w:ascii="Calibri Light" w:hAnsi="Calibri Light" w:cs="Calibri Light"/>
        </w:rPr>
      </w:pPr>
      <w:r w:rsidRPr="00C4574C">
        <w:rPr>
          <w:rFonts w:ascii="Calibri Light" w:hAnsi="Calibri Light" w:cs="Calibri Light"/>
        </w:rPr>
        <w:t>Assess how well the Activity is performing</w:t>
      </w:r>
    </w:p>
    <w:p w14:paraId="7A55E49A" w14:textId="4EB4E9EC" w:rsidR="00C4574C" w:rsidRPr="00C4574C" w:rsidRDefault="00C4574C" w:rsidP="002D7BA9">
      <w:pPr>
        <w:pStyle w:val="ListParagraph"/>
        <w:numPr>
          <w:ilvl w:val="0"/>
          <w:numId w:val="23"/>
        </w:numPr>
        <w:spacing w:before="0" w:after="200" w:line="276" w:lineRule="auto"/>
        <w:ind w:left="567"/>
        <w:rPr>
          <w:rFonts w:ascii="Calibri Light" w:hAnsi="Calibri Light" w:cs="Calibri Light"/>
        </w:rPr>
      </w:pPr>
      <w:r w:rsidRPr="00C4574C">
        <w:rPr>
          <w:rFonts w:ascii="Calibri Light" w:hAnsi="Calibri Light" w:cs="Calibri Light"/>
        </w:rPr>
        <w:t>Provid</w:t>
      </w:r>
      <w:r w:rsidR="00F87D07">
        <w:rPr>
          <w:rFonts w:ascii="Calibri Light" w:hAnsi="Calibri Light" w:cs="Calibri Light"/>
        </w:rPr>
        <w:t>e</w:t>
      </w:r>
      <w:r w:rsidRPr="00C4574C">
        <w:rPr>
          <w:rFonts w:ascii="Calibri Light" w:hAnsi="Calibri Light" w:cs="Calibri Light"/>
        </w:rPr>
        <w:t xml:space="preserve"> evidence and learnings for decision-making and adaptive management (inflight adjustments)</w:t>
      </w:r>
    </w:p>
    <w:p w14:paraId="4C2FE394" w14:textId="2FB78348" w:rsidR="00C4574C" w:rsidRPr="00C4574C" w:rsidRDefault="00C4574C" w:rsidP="002D7BA9">
      <w:pPr>
        <w:pStyle w:val="ListParagraph"/>
        <w:numPr>
          <w:ilvl w:val="0"/>
          <w:numId w:val="23"/>
        </w:numPr>
        <w:spacing w:before="0" w:after="200" w:line="276" w:lineRule="auto"/>
        <w:ind w:left="567"/>
        <w:rPr>
          <w:rFonts w:ascii="Calibri Light" w:hAnsi="Calibri Light" w:cs="Calibri Light"/>
        </w:rPr>
      </w:pPr>
      <w:r w:rsidRPr="00C4574C">
        <w:rPr>
          <w:rFonts w:ascii="Calibri Light" w:hAnsi="Calibri Light" w:cs="Calibri Light"/>
        </w:rPr>
        <w:t xml:space="preserve">Assess key contextual factors that impact on activity implementation and management. </w:t>
      </w:r>
    </w:p>
    <w:p w14:paraId="643A7383" w14:textId="77777777" w:rsidR="00C4574C" w:rsidRPr="00C4574C" w:rsidRDefault="00C4574C" w:rsidP="002D7BA9">
      <w:pPr>
        <w:spacing w:after="120"/>
        <w:rPr>
          <w:rFonts w:ascii="Calibri Light" w:hAnsi="Calibri Light" w:cs="Calibri Light"/>
        </w:rPr>
      </w:pPr>
      <w:r w:rsidRPr="00C4574C">
        <w:rPr>
          <w:rFonts w:ascii="Calibri Light" w:hAnsi="Calibri Light" w:cs="Calibri Light"/>
        </w:rPr>
        <w:t xml:space="preserve">A detailed MERL Framework must be provided in Appendix C (in a format based on the NGO applicant’s systems and processes). This should include: </w:t>
      </w:r>
    </w:p>
    <w:p w14:paraId="316E651F" w14:textId="77777777" w:rsidR="00C4574C" w:rsidRPr="00C4574C" w:rsidRDefault="00C4574C" w:rsidP="002D7BA9">
      <w:pPr>
        <w:pStyle w:val="ListParagraph"/>
        <w:numPr>
          <w:ilvl w:val="0"/>
          <w:numId w:val="13"/>
        </w:numPr>
        <w:spacing w:before="0" w:after="0" w:line="240" w:lineRule="auto"/>
        <w:ind w:left="284" w:hanging="284"/>
        <w:contextualSpacing w:val="0"/>
        <w:rPr>
          <w:rFonts w:ascii="Calibri Light" w:hAnsi="Calibri Light" w:cs="Calibri Light"/>
        </w:rPr>
      </w:pPr>
      <w:r w:rsidRPr="00C4574C">
        <w:rPr>
          <w:rFonts w:ascii="Calibri Light" w:hAnsi="Calibri Light" w:cs="Calibri Light"/>
        </w:rPr>
        <w:t xml:space="preserve">Activity logic diagram: </w:t>
      </w:r>
    </w:p>
    <w:p w14:paraId="732A2BC1" w14:textId="0E4C0D7F" w:rsidR="00C4574C" w:rsidRPr="00C4574C" w:rsidRDefault="00C4574C" w:rsidP="00C4574C">
      <w:pPr>
        <w:pStyle w:val="ListParagraph"/>
        <w:numPr>
          <w:ilvl w:val="1"/>
          <w:numId w:val="24"/>
        </w:numPr>
        <w:spacing w:before="0" w:after="200" w:line="276" w:lineRule="auto"/>
        <w:rPr>
          <w:rFonts w:ascii="Calibri Light" w:hAnsi="Calibri Light" w:cs="Calibri Light"/>
        </w:rPr>
      </w:pPr>
      <w:proofErr w:type="gramStart"/>
      <w:r w:rsidRPr="00C4574C">
        <w:rPr>
          <w:rFonts w:ascii="Calibri Light" w:hAnsi="Calibri Light" w:cs="Calibri Light"/>
        </w:rPr>
        <w:t>a</w:t>
      </w:r>
      <w:proofErr w:type="gramEnd"/>
      <w:r w:rsidRPr="00C4574C">
        <w:rPr>
          <w:rFonts w:ascii="Calibri Light" w:hAnsi="Calibri Light" w:cs="Calibri Light"/>
        </w:rPr>
        <w:t xml:space="preserve"> diagram of the theory of change that visually depicts the outcomes the activity is seeking to achieve. It is also a key communications tool for </w:t>
      </w:r>
      <w:r w:rsidR="00F87D07" w:rsidRPr="00C4574C">
        <w:rPr>
          <w:rFonts w:ascii="Calibri Light" w:hAnsi="Calibri Light" w:cs="Calibri Light"/>
        </w:rPr>
        <w:t>engag</w:t>
      </w:r>
      <w:r w:rsidR="00F87D07">
        <w:rPr>
          <w:rFonts w:ascii="Calibri Light" w:hAnsi="Calibri Light" w:cs="Calibri Light"/>
        </w:rPr>
        <w:t>ing</w:t>
      </w:r>
      <w:r w:rsidR="00F87D07" w:rsidRPr="00C4574C">
        <w:rPr>
          <w:rFonts w:ascii="Calibri Light" w:hAnsi="Calibri Light" w:cs="Calibri Light"/>
        </w:rPr>
        <w:t xml:space="preserve"> </w:t>
      </w:r>
      <w:r w:rsidRPr="00C4574C">
        <w:rPr>
          <w:rFonts w:ascii="Calibri Light" w:hAnsi="Calibri Light" w:cs="Calibri Light"/>
        </w:rPr>
        <w:t>with stakeholders.</w:t>
      </w:r>
    </w:p>
    <w:p w14:paraId="33DD6E9E"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Also include a narrative of key assumption and risks underpinning the logic. </w:t>
      </w:r>
    </w:p>
    <w:p w14:paraId="50E985A1" w14:textId="42DF9B4E" w:rsidR="00C4574C" w:rsidRPr="00C4574C" w:rsidRDefault="00C4574C" w:rsidP="002D7BA9">
      <w:pPr>
        <w:pStyle w:val="ListParagraph"/>
        <w:numPr>
          <w:ilvl w:val="0"/>
          <w:numId w:val="13"/>
        </w:numPr>
        <w:spacing w:before="0" w:after="0" w:line="240" w:lineRule="auto"/>
        <w:ind w:left="284" w:hanging="284"/>
        <w:contextualSpacing w:val="0"/>
        <w:rPr>
          <w:rFonts w:ascii="Calibri Light" w:hAnsi="Calibri Light" w:cs="Calibri Light"/>
        </w:rPr>
      </w:pPr>
      <w:r w:rsidRPr="00C4574C">
        <w:rPr>
          <w:rFonts w:ascii="Calibri Light" w:hAnsi="Calibri Light" w:cs="Calibri Light"/>
        </w:rPr>
        <w:t> MERL Table</w:t>
      </w:r>
    </w:p>
    <w:p w14:paraId="29B85059"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Key results indicators, baseline and targets for tracking progress of outputs and outcomes in the logic diagram. </w:t>
      </w:r>
    </w:p>
    <w:p w14:paraId="1EEF3E86"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Other evidence (including research and evaluation) to address knowledge gaps, critical assumptions, etc. </w:t>
      </w:r>
    </w:p>
    <w:p w14:paraId="5B3E6C80" w14:textId="77777777" w:rsidR="00C4574C" w:rsidRPr="00C4574C" w:rsidRDefault="00C4574C" w:rsidP="002D7BA9">
      <w:pPr>
        <w:pStyle w:val="ListParagraph"/>
        <w:numPr>
          <w:ilvl w:val="0"/>
          <w:numId w:val="13"/>
        </w:numPr>
        <w:spacing w:before="0" w:after="0" w:line="240" w:lineRule="auto"/>
        <w:ind w:left="284" w:hanging="284"/>
        <w:contextualSpacing w:val="0"/>
        <w:rPr>
          <w:rFonts w:ascii="Calibri Light" w:hAnsi="Calibri Light" w:cs="Calibri Light"/>
        </w:rPr>
      </w:pPr>
      <w:r w:rsidRPr="00C4574C">
        <w:rPr>
          <w:rFonts w:ascii="Calibri Light" w:hAnsi="Calibri Light" w:cs="Calibri Light"/>
        </w:rPr>
        <w:t xml:space="preserve">MERL Work Plan </w:t>
      </w:r>
    </w:p>
    <w:p w14:paraId="04D551D4"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Schedule of key monitoring, evaluation and research tasks to collect evidence. </w:t>
      </w:r>
    </w:p>
    <w:p w14:paraId="06B0F801" w14:textId="77777777" w:rsidR="00C4574C" w:rsidRPr="00C4574C" w:rsidRDefault="00C4574C" w:rsidP="00C4574C">
      <w:pPr>
        <w:pStyle w:val="ListParagraph"/>
        <w:numPr>
          <w:ilvl w:val="1"/>
          <w:numId w:val="24"/>
        </w:numPr>
        <w:spacing w:before="0" w:after="200" w:line="276" w:lineRule="auto"/>
        <w:rPr>
          <w:rFonts w:ascii="Calibri Light" w:hAnsi="Calibri Light" w:cs="Calibri Light"/>
        </w:rPr>
      </w:pPr>
      <w:r w:rsidRPr="00C4574C">
        <w:rPr>
          <w:rFonts w:ascii="Calibri Light" w:hAnsi="Calibri Light" w:cs="Calibri Light"/>
        </w:rPr>
        <w:t xml:space="preserve">Identifies how the evidence will be used to support Activity management, learning and adaptation.  </w:t>
      </w:r>
    </w:p>
    <w:p w14:paraId="4E26E480" w14:textId="77777777" w:rsidR="006520C5" w:rsidRPr="006520C5" w:rsidRDefault="00C4574C" w:rsidP="00C4574C">
      <w:pPr>
        <w:pStyle w:val="Heading2"/>
      </w:pPr>
      <w:r w:rsidRPr="006520C5">
        <w:lastRenderedPageBreak/>
        <w:t xml:space="preserve"> </w:t>
      </w:r>
      <w:bookmarkStart w:id="42" w:name="_Toc53480534"/>
      <w:r w:rsidR="006520C5" w:rsidRPr="006520C5">
        <w:t>Risk management and safety planning</w:t>
      </w:r>
      <w:bookmarkEnd w:id="41"/>
      <w:bookmarkEnd w:id="42"/>
      <w:r w:rsidR="00134482">
        <w:t xml:space="preserve"> </w:t>
      </w:r>
    </w:p>
    <w:p w14:paraId="4518EDCC" w14:textId="77777777" w:rsidR="00CA2432"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 xml:space="preserve">A detailed implementation Risk Management and </w:t>
      </w:r>
      <w:r w:rsidR="00CA2432">
        <w:rPr>
          <w:rFonts w:ascii="Calibri Light" w:hAnsi="Calibri Light" w:cs="Arial"/>
          <w:lang w:val="en-GB"/>
        </w:rPr>
        <w:t xml:space="preserve">Health and </w:t>
      </w:r>
      <w:r w:rsidRPr="00BA4C01">
        <w:rPr>
          <w:rFonts w:ascii="Calibri Light" w:hAnsi="Calibri Light" w:cs="Arial"/>
          <w:lang w:val="en-GB"/>
        </w:rPr>
        <w:t xml:space="preserve">Safety Plan must be provided in Appendix </w:t>
      </w:r>
      <w:r w:rsidR="00136367">
        <w:rPr>
          <w:rFonts w:ascii="Calibri Light" w:hAnsi="Calibri Light" w:cs="Arial"/>
          <w:lang w:val="en-GB"/>
        </w:rPr>
        <w:t>E</w:t>
      </w:r>
      <w:r w:rsidRPr="00BA4C01">
        <w:rPr>
          <w:rFonts w:ascii="Calibri Light" w:hAnsi="Calibri Light" w:cs="Arial"/>
          <w:lang w:val="en-GB"/>
        </w:rPr>
        <w:t xml:space="preserve"> in a format based on the NGO applicant’s systems and processes. </w:t>
      </w:r>
    </w:p>
    <w:p w14:paraId="68678924" w14:textId="77777777" w:rsidR="006520C5" w:rsidRPr="00BA4C01" w:rsidRDefault="00CA2432" w:rsidP="006520C5">
      <w:pPr>
        <w:spacing w:before="180" w:after="120" w:line="240" w:lineRule="auto"/>
        <w:rPr>
          <w:rFonts w:ascii="Calibri Light" w:hAnsi="Calibri Light" w:cs="Arial"/>
          <w:lang w:val="en-GB"/>
        </w:rPr>
      </w:pPr>
      <w:r>
        <w:rPr>
          <w:rFonts w:ascii="Calibri Light" w:hAnsi="Calibri Light" w:cs="Arial"/>
          <w:lang w:val="en-GB"/>
        </w:rPr>
        <w:t xml:space="preserve">In addition 4.3 </w:t>
      </w:r>
      <w:r w:rsidR="006520C5" w:rsidRPr="00BA4C01">
        <w:rPr>
          <w:rFonts w:ascii="Calibri Light" w:hAnsi="Calibri Light" w:cs="Arial"/>
          <w:lang w:val="en-GB"/>
        </w:rPr>
        <w:t>should:</w:t>
      </w:r>
    </w:p>
    <w:p w14:paraId="670528B4"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assessed Activity, health and safety (including safeguarding) and reputational risks.</w:t>
      </w:r>
    </w:p>
    <w:p w14:paraId="4BF7808B"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process to review and update risks in a timely manner to inform on-going implementation monitoring, decision-making and communication of risks.</w:t>
      </w:r>
    </w:p>
    <w:p w14:paraId="710B37B3" w14:textId="77777777" w:rsidR="006520C5" w:rsidRPr="00BA4C01" w:rsidRDefault="006520C5" w:rsidP="006520C5">
      <w:pPr>
        <w:pStyle w:val="Heading2"/>
        <w:rPr>
          <w:lang w:val="en-GB"/>
        </w:rPr>
      </w:pPr>
      <w:bookmarkStart w:id="43" w:name="_Toc53480535"/>
      <w:bookmarkStart w:id="44" w:name="_Toc16579712"/>
      <w:r w:rsidRPr="00BA4C01">
        <w:rPr>
          <w:lang w:val="en-GB"/>
        </w:rPr>
        <w:t>Communications and stakeholder planning</w:t>
      </w:r>
      <w:bookmarkEnd w:id="43"/>
      <w:r w:rsidRPr="00BA4C01">
        <w:rPr>
          <w:lang w:val="en-GB"/>
        </w:rPr>
        <w:t xml:space="preserve"> </w:t>
      </w:r>
      <w:bookmarkEnd w:id="44"/>
      <w:r w:rsidR="00134482">
        <w:rPr>
          <w:lang w:val="en-GB"/>
        </w:rPr>
        <w:t xml:space="preserve"> </w:t>
      </w:r>
    </w:p>
    <w:p w14:paraId="5664BABF"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Identify key stakeholders you will communicate with during Activity implementation.</w:t>
      </w:r>
    </w:p>
    <w:p w14:paraId="715D20CD"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public diplomacy opportunities you have identified in New Zealand or the targeted country that could be developed with MFAT e.g. press and media coverage, ‘</w:t>
      </w:r>
      <w:proofErr w:type="spellStart"/>
      <w:r w:rsidRPr="00BA4C01">
        <w:rPr>
          <w:rFonts w:ascii="Calibri Light" w:hAnsi="Calibri Light" w:cs="Arial"/>
          <w:lang w:val="en-GB"/>
        </w:rPr>
        <w:t>announcables</w:t>
      </w:r>
      <w:proofErr w:type="spellEnd"/>
      <w:r w:rsidRPr="00BA4C01">
        <w:rPr>
          <w:rFonts w:ascii="Calibri Light" w:hAnsi="Calibri Light" w:cs="Arial"/>
          <w:lang w:val="en-GB"/>
        </w:rPr>
        <w:t>’, social media, events, communications and branding opportunities.</w:t>
      </w:r>
    </w:p>
    <w:p w14:paraId="1CC05C80" w14:textId="77777777" w:rsidR="006520C5" w:rsidRPr="00BA4C01" w:rsidRDefault="006520C5" w:rsidP="006520C5">
      <w:pPr>
        <w:pStyle w:val="Heading2"/>
        <w:rPr>
          <w:lang w:val="en-GB"/>
        </w:rPr>
      </w:pPr>
      <w:bookmarkStart w:id="45" w:name="_Toc53480536"/>
      <w:bookmarkStart w:id="46" w:name="_Toc16579713"/>
      <w:r w:rsidRPr="00BA4C01">
        <w:rPr>
          <w:lang w:val="en-GB"/>
        </w:rPr>
        <w:t>Sustainability, ownership and handover management planning</w:t>
      </w:r>
      <w:bookmarkEnd w:id="45"/>
      <w:r w:rsidRPr="00BA4C01">
        <w:rPr>
          <w:lang w:val="en-GB"/>
        </w:rPr>
        <w:t xml:space="preserve">  </w:t>
      </w:r>
      <w:bookmarkEnd w:id="46"/>
      <w:r w:rsidR="00134482">
        <w:rPr>
          <w:lang w:val="en-GB"/>
        </w:rPr>
        <w:t xml:space="preserve"> </w:t>
      </w:r>
    </w:p>
    <w:p w14:paraId="1AA95014" w14:textId="77777777" w:rsidR="00A0682D" w:rsidRPr="00D609EE" w:rsidRDefault="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Activity </w:t>
      </w:r>
      <w:r w:rsidR="00CA2432">
        <w:rPr>
          <w:rFonts w:ascii="Calibri Light" w:hAnsi="Calibri Light" w:cs="Arial"/>
          <w:lang w:val="en-GB"/>
        </w:rPr>
        <w:t xml:space="preserve">outputs and </w:t>
      </w:r>
      <w:r w:rsidR="00784BD7">
        <w:rPr>
          <w:rFonts w:ascii="Calibri Light" w:hAnsi="Calibri Light" w:cs="Arial"/>
          <w:lang w:val="en-GB"/>
        </w:rPr>
        <w:t xml:space="preserve">outcomes </w:t>
      </w:r>
      <w:r w:rsidRPr="00BA4C01">
        <w:rPr>
          <w:rFonts w:ascii="Calibri Light" w:hAnsi="Calibri Light" w:cs="Arial"/>
          <w:lang w:val="en-GB"/>
        </w:rPr>
        <w:t xml:space="preserve">will be </w:t>
      </w:r>
      <w:r w:rsidR="00784BD7">
        <w:rPr>
          <w:rFonts w:ascii="Calibri Light" w:hAnsi="Calibri Light" w:cs="Arial"/>
          <w:lang w:val="en-GB"/>
        </w:rPr>
        <w:t>sustainable</w:t>
      </w:r>
      <w:r w:rsidR="00CA2432">
        <w:rPr>
          <w:rFonts w:ascii="Calibri Light" w:hAnsi="Calibri Light" w:cs="Arial"/>
          <w:lang w:val="en-GB"/>
        </w:rPr>
        <w:t xml:space="preserve"> (maintained beyond the life of the Activity)</w:t>
      </w:r>
      <w:r w:rsidRPr="00BA4C01">
        <w:rPr>
          <w:rFonts w:ascii="Calibri Light" w:hAnsi="Calibri Light" w:cs="Arial"/>
          <w:lang w:val="en-GB"/>
        </w:rPr>
        <w:t>.</w:t>
      </w:r>
    </w:p>
    <w:p w14:paraId="6C71BDDE" w14:textId="77777777" w:rsidR="00BC6571" w:rsidRPr="00D609EE" w:rsidRDefault="00BC6571">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 xml:space="preserve">Comment on the ability of the local </w:t>
      </w:r>
      <w:proofErr w:type="spellStart"/>
      <w:r>
        <w:rPr>
          <w:rFonts w:ascii="Calibri Light" w:hAnsi="Calibri Light" w:cs="Arial"/>
          <w:lang w:val="en-GB"/>
        </w:rPr>
        <w:t>CSO</w:t>
      </w:r>
      <w:proofErr w:type="spellEnd"/>
      <w:r>
        <w:rPr>
          <w:rFonts w:ascii="Calibri Light" w:hAnsi="Calibri Light" w:cs="Arial"/>
          <w:lang w:val="en-GB"/>
        </w:rPr>
        <w:t xml:space="preserve"> and/or partner to ensure sustainability of the outcomes beyond the Activity and </w:t>
      </w:r>
      <w:r w:rsidRPr="00D609EE">
        <w:rPr>
          <w:rFonts w:ascii="Calibri Light" w:hAnsi="Calibri Light" w:cs="Arial"/>
          <w:lang w:val="en-GB"/>
        </w:rPr>
        <w:t xml:space="preserve">how local capacity/capability building and/or organisational strengthening will </w:t>
      </w:r>
      <w:r>
        <w:rPr>
          <w:rFonts w:ascii="Calibri Light" w:hAnsi="Calibri Light" w:cs="Arial"/>
          <w:lang w:val="en-GB"/>
        </w:rPr>
        <w:t>enhance this.</w:t>
      </w:r>
    </w:p>
    <w:p w14:paraId="628DED1A"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Define the strategy for management and future ownership of the Activity and any assets acquired.</w:t>
      </w:r>
    </w:p>
    <w:p w14:paraId="79CDD73B"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hand-over of responsibilities to officially confirm the end of MFAT funding, and any formal ceremony.</w:t>
      </w:r>
    </w:p>
    <w:p w14:paraId="68C6FC00" w14:textId="77777777" w:rsidR="006520C5" w:rsidRPr="006520C5" w:rsidRDefault="006520C5" w:rsidP="006520C5">
      <w:pPr>
        <w:pStyle w:val="Heading1"/>
      </w:pPr>
      <w:bookmarkStart w:id="47" w:name="_Toc16579714"/>
      <w:bookmarkStart w:id="48" w:name="_Toc53480537"/>
      <w:r w:rsidRPr="006520C5">
        <w:t>Appendices</w:t>
      </w:r>
      <w:bookmarkEnd w:id="47"/>
      <w:bookmarkEnd w:id="48"/>
    </w:p>
    <w:p w14:paraId="34BE78B9" w14:textId="77777777" w:rsidR="006520C5" w:rsidRPr="00B11D3C" w:rsidRDefault="006520C5" w:rsidP="006520C5">
      <w:pPr>
        <w:spacing w:before="180" w:after="120" w:line="240" w:lineRule="auto"/>
        <w:rPr>
          <w:rFonts w:ascii="Calibri Light" w:hAnsi="Calibri Light" w:cs="Arial"/>
          <w:spacing w:val="-2"/>
          <w:lang w:val="en-GB"/>
        </w:rPr>
      </w:pPr>
      <w:r w:rsidRPr="00B11D3C">
        <w:rPr>
          <w:rFonts w:ascii="Calibri Light" w:hAnsi="Calibri Light" w:cs="Arial"/>
          <w:spacing w:val="-2"/>
          <w:lang w:val="en-GB"/>
        </w:rPr>
        <w:t xml:space="preserve">Please present Appendices in a format consistent with your NGO’s standard operating systems and processes. </w:t>
      </w:r>
    </w:p>
    <w:p w14:paraId="0A2A1A31" w14:textId="77777777" w:rsidR="006520C5" w:rsidRPr="00BA4C01"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The following Appendices are required at a minimum:</w:t>
      </w:r>
    </w:p>
    <w:p w14:paraId="0C3B7A22"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A: Detailed implementation workplan (for years one and two)</w:t>
      </w:r>
    </w:p>
    <w:p w14:paraId="60C923E5"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B: Detailed Activity budget</w:t>
      </w:r>
    </w:p>
    <w:p w14:paraId="1F72F537" w14:textId="77777777" w:rsidR="00D93733"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C: </w:t>
      </w:r>
      <w:r w:rsidR="00E40630">
        <w:rPr>
          <w:rFonts w:ascii="Calibri Light" w:hAnsi="Calibri Light" w:cs="Arial"/>
          <w:lang w:val="en-GB"/>
        </w:rPr>
        <w:t>MERL</w:t>
      </w:r>
      <w:r w:rsidR="00E40630" w:rsidRPr="00BA4C01">
        <w:rPr>
          <w:rFonts w:ascii="Calibri Light" w:hAnsi="Calibri Light" w:cs="Arial"/>
          <w:lang w:val="en-GB"/>
        </w:rPr>
        <w:t xml:space="preserve"> Framework</w:t>
      </w:r>
      <w:r w:rsidRPr="00BA4C01">
        <w:rPr>
          <w:rFonts w:ascii="Calibri Light" w:hAnsi="Calibri Light" w:cs="Arial"/>
          <w:lang w:val="en-GB"/>
        </w:rPr>
        <w:t xml:space="preserve"> </w:t>
      </w:r>
    </w:p>
    <w:p w14:paraId="1835FD79" w14:textId="77777777" w:rsidR="006520C5" w:rsidRPr="00BA4C01" w:rsidRDefault="00D93733"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Appendix D: Organisational Chart showing management arrangements</w:t>
      </w:r>
      <w:r w:rsidR="006520C5" w:rsidRPr="00BA4C01">
        <w:rPr>
          <w:rFonts w:ascii="Calibri Light" w:hAnsi="Calibri Light" w:cs="Arial"/>
          <w:lang w:val="en-GB"/>
        </w:rPr>
        <w:t xml:space="preserve"> </w:t>
      </w:r>
    </w:p>
    <w:p w14:paraId="6A49D12A" w14:textId="3790C32B"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w:t>
      </w:r>
      <w:r w:rsidR="00E40630">
        <w:rPr>
          <w:rFonts w:ascii="Calibri Light" w:hAnsi="Calibri Light" w:cs="Arial"/>
          <w:lang w:val="en-GB"/>
        </w:rPr>
        <w:t>E</w:t>
      </w:r>
      <w:r w:rsidRPr="00BA4C01">
        <w:rPr>
          <w:rFonts w:ascii="Calibri Light" w:hAnsi="Calibri Light" w:cs="Arial"/>
          <w:lang w:val="en-GB"/>
        </w:rPr>
        <w:t xml:space="preserve">: Risk Management and </w:t>
      </w:r>
      <w:r w:rsidR="00D93733">
        <w:rPr>
          <w:rFonts w:ascii="Calibri Light" w:hAnsi="Calibri Light" w:cs="Arial"/>
          <w:lang w:val="en-GB"/>
        </w:rPr>
        <w:t xml:space="preserve">Health and </w:t>
      </w:r>
      <w:r w:rsidRPr="00BA4C01">
        <w:rPr>
          <w:rFonts w:ascii="Calibri Light" w:hAnsi="Calibri Light" w:cs="Arial"/>
          <w:lang w:val="en-GB"/>
        </w:rPr>
        <w:t>Safety Plan</w:t>
      </w:r>
    </w:p>
    <w:p w14:paraId="479C0F0E" w14:textId="5A3085C3" w:rsidR="00ED4DD3" w:rsidRDefault="00ED4DD3" w:rsidP="00ED4DD3">
      <w:pPr>
        <w:spacing w:line="240" w:lineRule="auto"/>
        <w:rPr>
          <w:rFonts w:ascii="Calibri Light" w:hAnsi="Calibri Light" w:cs="Arial"/>
          <w:lang w:val="en-GB"/>
        </w:rPr>
      </w:pPr>
    </w:p>
    <w:p w14:paraId="12885ED0" w14:textId="4FD53065" w:rsidR="00ED4DD3" w:rsidRDefault="00ED4DD3" w:rsidP="00ED4DD3">
      <w:pPr>
        <w:spacing w:line="240" w:lineRule="auto"/>
        <w:rPr>
          <w:rFonts w:ascii="Calibri Light" w:hAnsi="Calibri Light" w:cs="Arial"/>
          <w:lang w:val="en-GB"/>
        </w:rPr>
      </w:pPr>
    </w:p>
    <w:p w14:paraId="40AE6BA2" w14:textId="73071661" w:rsidR="00ED4DD3" w:rsidRDefault="00ED4DD3" w:rsidP="00ED4DD3">
      <w:pPr>
        <w:spacing w:line="240" w:lineRule="auto"/>
        <w:rPr>
          <w:rFonts w:ascii="Calibri Light" w:hAnsi="Calibri Light" w:cs="Arial"/>
          <w:lang w:val="en-GB"/>
        </w:rPr>
      </w:pPr>
    </w:p>
    <w:p w14:paraId="70C7757B" w14:textId="77777777" w:rsidR="0077110B" w:rsidRPr="0077110B" w:rsidRDefault="0077110B" w:rsidP="0077110B">
      <w:pPr>
        <w:pStyle w:val="SectionHeading"/>
        <w:spacing w:before="0" w:after="120"/>
        <w:rPr>
          <w:rFonts w:cstheme="majorHAnsi"/>
          <w:b w:val="0"/>
        </w:rPr>
      </w:pPr>
      <w:bookmarkStart w:id="49" w:name="_Toc43272537"/>
      <w:r w:rsidRPr="0077110B">
        <w:rPr>
          <w:rFonts w:cstheme="majorHAnsi"/>
          <w:b w:val="0"/>
        </w:rPr>
        <w:lastRenderedPageBreak/>
        <w:t xml:space="preserve">Annex 1: Financial Guidance </w:t>
      </w:r>
      <w:bookmarkEnd w:id="49"/>
    </w:p>
    <w:p w14:paraId="2EF2ECD1" w14:textId="77777777" w:rsidR="0077110B" w:rsidRPr="0077110B" w:rsidRDefault="0077110B" w:rsidP="0077110B">
      <w:pPr>
        <w:pStyle w:val="ListParagraph"/>
        <w:numPr>
          <w:ilvl w:val="0"/>
          <w:numId w:val="33"/>
        </w:numPr>
        <w:spacing w:before="60" w:after="60" w:line="259" w:lineRule="auto"/>
        <w:ind w:left="567" w:hanging="567"/>
        <w:contextualSpacing w:val="0"/>
        <w:rPr>
          <w:rFonts w:ascii="Calibri Light" w:hAnsi="Calibri Light" w:cs="Calibri Light"/>
          <w:b/>
          <w:bCs/>
          <w:color w:val="4472C4" w:themeColor="accent1"/>
          <w:sz w:val="28"/>
          <w:szCs w:val="28"/>
        </w:rPr>
      </w:pPr>
      <w:r w:rsidRPr="0077110B">
        <w:rPr>
          <w:rFonts w:ascii="Calibri Light" w:hAnsi="Calibri Light" w:cs="Calibri Light"/>
          <w:b/>
          <w:bCs/>
          <w:color w:val="4472C4" w:themeColor="accent1"/>
          <w:sz w:val="28"/>
          <w:szCs w:val="28"/>
        </w:rPr>
        <w:t>Co-Investment</w:t>
      </w:r>
    </w:p>
    <w:p w14:paraId="3873CE97" w14:textId="77777777" w:rsidR="0077110B" w:rsidRPr="0077110B" w:rsidRDefault="0077110B" w:rsidP="0077110B">
      <w:pPr>
        <w:jc w:val="both"/>
        <w:rPr>
          <w:rFonts w:ascii="Calibri Light" w:hAnsi="Calibri Light" w:cs="Calibri Light"/>
        </w:rPr>
      </w:pPr>
      <w:r w:rsidRPr="0077110B">
        <w:rPr>
          <w:rFonts w:ascii="Calibri Light" w:hAnsi="Calibri Light" w:cs="Calibri Light"/>
        </w:rPr>
        <w:t xml:space="preserve">Co-investment is the financial contribution by both MFAT and NZNGOs to collectively invest in agreed development outcomes.  It is a crucial value-add for both NZNGOs and MFAT to leverage their respective resources.  The ability of NZNGOs to engage the public and leverage additional funds was a key part of the rationale for a dedicated NZNGO funding pool; and is consistent with the approach taken in PFID. </w:t>
      </w:r>
    </w:p>
    <w:p w14:paraId="4DC94754" w14:textId="77777777" w:rsidR="0077110B" w:rsidRPr="0077110B" w:rsidRDefault="0077110B" w:rsidP="0077110B">
      <w:pPr>
        <w:spacing w:after="0"/>
        <w:jc w:val="both"/>
        <w:rPr>
          <w:rFonts w:ascii="Calibri Light" w:hAnsi="Calibri Light" w:cs="Calibri Light"/>
        </w:rPr>
      </w:pPr>
      <w:r w:rsidRPr="0077110B">
        <w:rPr>
          <w:rFonts w:ascii="Calibri Light" w:hAnsi="Calibri Light" w:cs="Calibri Light"/>
        </w:rPr>
        <w:t>MFAT’s co-investment guidelines are that:</w:t>
      </w:r>
    </w:p>
    <w:p w14:paraId="3DC23E81" w14:textId="77777777" w:rsidR="0077110B" w:rsidRPr="0077110B" w:rsidRDefault="0077110B" w:rsidP="004A2E15">
      <w:pPr>
        <w:pStyle w:val="ListParagraph"/>
        <w:numPr>
          <w:ilvl w:val="0"/>
          <w:numId w:val="30"/>
        </w:numPr>
        <w:spacing w:before="0" w:after="60" w:line="240" w:lineRule="auto"/>
        <w:ind w:left="714" w:hanging="357"/>
        <w:contextualSpacing w:val="0"/>
        <w:jc w:val="both"/>
        <w:rPr>
          <w:rFonts w:ascii="Calibri Light" w:hAnsi="Calibri Light" w:cs="Calibri Light"/>
        </w:rPr>
      </w:pPr>
      <w:r w:rsidRPr="0077110B">
        <w:rPr>
          <w:rFonts w:ascii="Calibri Light" w:hAnsi="Calibri Light" w:cs="Calibri Light"/>
        </w:rPr>
        <w:t>At least 60% of NZNGO co-investment funding should come from New Zealand sources (this can include funding raised from: the public in NZ; NZ citizens based offshore; NZ based philanthropic organisations; income from NZ based services and NZ based private sector);</w:t>
      </w:r>
    </w:p>
    <w:p w14:paraId="5FE49E4C" w14:textId="77777777" w:rsidR="0077110B" w:rsidRPr="0077110B" w:rsidRDefault="0077110B" w:rsidP="004A2E15">
      <w:pPr>
        <w:pStyle w:val="ListParagraph"/>
        <w:numPr>
          <w:ilvl w:val="0"/>
          <w:numId w:val="30"/>
        </w:numPr>
        <w:spacing w:before="60" w:after="60" w:line="240" w:lineRule="auto"/>
        <w:ind w:left="714" w:hanging="357"/>
        <w:contextualSpacing w:val="0"/>
        <w:jc w:val="both"/>
        <w:rPr>
          <w:rFonts w:ascii="Calibri Light" w:hAnsi="Calibri Light" w:cs="Calibri Light"/>
        </w:rPr>
      </w:pPr>
      <w:r w:rsidRPr="0077110B">
        <w:rPr>
          <w:rFonts w:ascii="Calibri Light" w:hAnsi="Calibri Light" w:cs="Calibri Light"/>
        </w:rPr>
        <w:t xml:space="preserve">Up to 40% of NZNGO co-investment funding can come from other funding sources, where </w:t>
      </w:r>
      <w:proofErr w:type="spellStart"/>
      <w:r w:rsidRPr="0077110B">
        <w:rPr>
          <w:rFonts w:ascii="Calibri Light" w:hAnsi="Calibri Light" w:cs="Calibri Light"/>
        </w:rPr>
        <w:t>additionality</w:t>
      </w:r>
      <w:proofErr w:type="spellEnd"/>
      <w:r w:rsidRPr="0077110B">
        <w:rPr>
          <w:rFonts w:ascii="Calibri Light" w:hAnsi="Calibri Light" w:cs="Calibri Light"/>
        </w:rPr>
        <w:t xml:space="preserve"> can be demonstrated;  </w:t>
      </w:r>
    </w:p>
    <w:p w14:paraId="6099B5BB" w14:textId="624FBDA6" w:rsidR="0077110B" w:rsidRPr="0077110B" w:rsidRDefault="0077110B" w:rsidP="004A2E15">
      <w:pPr>
        <w:pStyle w:val="ListParagraph"/>
        <w:numPr>
          <w:ilvl w:val="0"/>
          <w:numId w:val="30"/>
        </w:numPr>
        <w:spacing w:before="60" w:after="60" w:line="240" w:lineRule="auto"/>
        <w:ind w:left="714" w:hanging="357"/>
        <w:contextualSpacing w:val="0"/>
        <w:jc w:val="both"/>
        <w:rPr>
          <w:rFonts w:ascii="Calibri Light" w:hAnsi="Calibri Light" w:cs="Calibri Light"/>
        </w:rPr>
      </w:pPr>
      <w:r w:rsidRPr="0077110B">
        <w:rPr>
          <w:rFonts w:ascii="Calibri Light" w:hAnsi="Calibri Light" w:cs="Calibri Light"/>
        </w:rPr>
        <w:t xml:space="preserve">Up to 30% of the total co-investment can be considered </w:t>
      </w:r>
      <w:r w:rsidR="008B1BF4">
        <w:rPr>
          <w:rFonts w:ascii="Calibri Light" w:hAnsi="Calibri Light" w:cs="Calibri Light"/>
        </w:rPr>
        <w:t>for in-kind contributions (see below</w:t>
      </w:r>
      <w:r w:rsidRPr="0077110B">
        <w:rPr>
          <w:rFonts w:ascii="Calibri Light" w:hAnsi="Calibri Light" w:cs="Calibri Light"/>
        </w:rPr>
        <w:t>). However this should be discussed with MFAT at the earliest possible opportunity.</w:t>
      </w:r>
    </w:p>
    <w:p w14:paraId="03DDA4E6" w14:textId="77777777" w:rsidR="0077110B" w:rsidRPr="0077110B" w:rsidRDefault="0077110B" w:rsidP="004A2E15">
      <w:pPr>
        <w:pStyle w:val="ListParagraph"/>
        <w:numPr>
          <w:ilvl w:val="0"/>
          <w:numId w:val="30"/>
        </w:numPr>
        <w:spacing w:before="60" w:after="60" w:line="240" w:lineRule="auto"/>
        <w:ind w:left="714" w:hanging="357"/>
        <w:contextualSpacing w:val="0"/>
        <w:jc w:val="both"/>
        <w:rPr>
          <w:rFonts w:ascii="Calibri Light" w:hAnsi="Calibri Light" w:cs="Calibri Light"/>
        </w:rPr>
      </w:pPr>
      <w:r w:rsidRPr="0077110B">
        <w:rPr>
          <w:rFonts w:ascii="Calibri Light" w:hAnsi="Calibri Light" w:cs="Calibri Light"/>
        </w:rPr>
        <w:t>Co-investment from local partners or project beneficiaries/target communities is allowed as this may demonstrate commitment to the project and increase sustainability of outcomes. However, the NZNGO should provide a strong rationale as to how the support is derived; why it adds to the work; and how the NZNGO ensured there was no pressure on in-country partners to contribute</w:t>
      </w:r>
    </w:p>
    <w:p w14:paraId="690BB67D" w14:textId="77777777" w:rsidR="0077110B" w:rsidRPr="0077110B" w:rsidRDefault="0077110B" w:rsidP="004A2E15">
      <w:pPr>
        <w:pStyle w:val="ListParagraph"/>
        <w:numPr>
          <w:ilvl w:val="0"/>
          <w:numId w:val="30"/>
        </w:numPr>
        <w:spacing w:before="60" w:after="60" w:line="240" w:lineRule="auto"/>
        <w:ind w:left="714" w:hanging="357"/>
        <w:contextualSpacing w:val="0"/>
        <w:jc w:val="both"/>
        <w:rPr>
          <w:rFonts w:ascii="Calibri Light" w:hAnsi="Calibri Light" w:cs="Calibri Light"/>
        </w:rPr>
      </w:pPr>
      <w:r w:rsidRPr="0077110B">
        <w:rPr>
          <w:rFonts w:ascii="Calibri Light" w:hAnsi="Calibri Light" w:cs="Calibri Light"/>
        </w:rPr>
        <w:t>The level of NGO and MFAT co-investment required depends on the region of project implementation: Pacific (20%), South East Asia Least Developed Countries (25%) and Rest of World (33%)</w:t>
      </w:r>
      <w:bookmarkStart w:id="50" w:name="_GoBack"/>
      <w:bookmarkEnd w:id="50"/>
    </w:p>
    <w:p w14:paraId="0164B653" w14:textId="0BA387A2" w:rsidR="0077110B" w:rsidRDefault="0077110B" w:rsidP="004A2E15">
      <w:pPr>
        <w:pStyle w:val="ListParagraph"/>
        <w:numPr>
          <w:ilvl w:val="0"/>
          <w:numId w:val="30"/>
        </w:numPr>
        <w:spacing w:before="60" w:after="140" w:line="240" w:lineRule="auto"/>
        <w:ind w:left="714" w:hanging="357"/>
        <w:contextualSpacing w:val="0"/>
        <w:jc w:val="both"/>
        <w:rPr>
          <w:rFonts w:ascii="Calibri Light" w:hAnsi="Calibri Light" w:cs="Calibri Light"/>
        </w:rPr>
      </w:pPr>
      <w:r w:rsidRPr="0077110B">
        <w:rPr>
          <w:rFonts w:ascii="Calibri Light" w:hAnsi="Calibri Light" w:cs="Calibri Light"/>
        </w:rPr>
        <w:t xml:space="preserve">Co-investment can be paid upfront or pro-rated across all years.  MFAT does not require a </w:t>
      </w:r>
      <w:proofErr w:type="gramStart"/>
      <w:r w:rsidRPr="0077110B">
        <w:rPr>
          <w:rFonts w:ascii="Calibri Light" w:hAnsi="Calibri Light" w:cs="Calibri Light"/>
        </w:rPr>
        <w:t>fixed/the same</w:t>
      </w:r>
      <w:proofErr w:type="gramEnd"/>
      <w:r w:rsidRPr="0077110B">
        <w:rPr>
          <w:rFonts w:ascii="Calibri Light" w:hAnsi="Calibri Light" w:cs="Calibri Light"/>
        </w:rPr>
        <w:t xml:space="preserve"> proportion of co-investment payments each year, but the spread needs to be agreed with MFAT and the co-investment cannot be applied in the final year only.</w:t>
      </w:r>
    </w:p>
    <w:p w14:paraId="1B9719DC" w14:textId="7DFF0332" w:rsidR="00E30247" w:rsidRPr="0077110B" w:rsidRDefault="00E30247" w:rsidP="004A2E15">
      <w:pPr>
        <w:pStyle w:val="ListParagraph"/>
        <w:numPr>
          <w:ilvl w:val="0"/>
          <w:numId w:val="30"/>
        </w:numPr>
        <w:spacing w:before="60" w:after="140" w:line="240" w:lineRule="auto"/>
        <w:ind w:left="714" w:hanging="357"/>
        <w:contextualSpacing w:val="0"/>
        <w:jc w:val="both"/>
        <w:rPr>
          <w:rFonts w:ascii="Calibri Light" w:hAnsi="Calibri Light" w:cs="Calibri Light"/>
        </w:rPr>
      </w:pPr>
      <w:r w:rsidRPr="00E30247">
        <w:rPr>
          <w:rFonts w:ascii="Calibri Light" w:hAnsi="Calibri Light" w:cs="Calibri Light"/>
        </w:rPr>
        <w:t>In circumstances where co-investment (in cash or in-kind) expected to come from a third party can no longer be sourced, NZNGOs are expected to find alternative means to make up the shortfall.</w:t>
      </w:r>
    </w:p>
    <w:p w14:paraId="0FB34A9F" w14:textId="77777777" w:rsidR="0077110B" w:rsidRPr="0077110B" w:rsidRDefault="0077110B" w:rsidP="0077110B">
      <w:pPr>
        <w:pStyle w:val="ListParagraph"/>
        <w:numPr>
          <w:ilvl w:val="0"/>
          <w:numId w:val="33"/>
        </w:numPr>
        <w:spacing w:before="60" w:after="60" w:line="259" w:lineRule="auto"/>
        <w:ind w:left="567" w:hanging="567"/>
        <w:contextualSpacing w:val="0"/>
        <w:rPr>
          <w:rFonts w:ascii="Calibri Light" w:hAnsi="Calibri Light" w:cs="Calibri Light"/>
          <w:b/>
          <w:bCs/>
          <w:color w:val="4472C4" w:themeColor="accent1"/>
          <w:sz w:val="28"/>
          <w:szCs w:val="28"/>
        </w:rPr>
      </w:pPr>
      <w:r w:rsidRPr="0077110B">
        <w:rPr>
          <w:rFonts w:ascii="Calibri Light" w:hAnsi="Calibri Light" w:cs="Calibri Light"/>
          <w:b/>
          <w:bCs/>
          <w:color w:val="4472C4" w:themeColor="accent1"/>
          <w:sz w:val="28"/>
          <w:szCs w:val="28"/>
        </w:rPr>
        <w:t>In-Kind Support</w:t>
      </w:r>
    </w:p>
    <w:p w14:paraId="6C427FA4" w14:textId="77777777" w:rsidR="0077110B" w:rsidRPr="0077110B" w:rsidRDefault="0077110B" w:rsidP="0077110B">
      <w:pPr>
        <w:pStyle w:val="Heading2"/>
        <w:numPr>
          <w:ilvl w:val="0"/>
          <w:numId w:val="0"/>
        </w:numPr>
        <w:spacing w:before="120" w:after="0"/>
        <w:rPr>
          <w:rFonts w:ascii="Calibri Light" w:hAnsi="Calibri Light" w:cs="Calibri Light"/>
        </w:rPr>
      </w:pPr>
      <w:r w:rsidRPr="0077110B">
        <w:rPr>
          <w:rFonts w:ascii="Calibri Light" w:hAnsi="Calibri Light" w:cs="Calibri Light"/>
          <w:b w:val="0"/>
          <w:sz w:val="20"/>
          <w:szCs w:val="20"/>
        </w:rPr>
        <w:t xml:space="preserve">The acceptance of in-kind co-investment is at the discretion of MFAT.  In-kind contributions can be provided by the NZ NGOs and/or </w:t>
      </w:r>
      <w:proofErr w:type="spellStart"/>
      <w:r w:rsidRPr="0077110B">
        <w:rPr>
          <w:rFonts w:ascii="Calibri Light" w:hAnsi="Calibri Light" w:cs="Calibri Light"/>
          <w:b w:val="0"/>
          <w:sz w:val="20"/>
          <w:szCs w:val="20"/>
        </w:rPr>
        <w:t>incountry</w:t>
      </w:r>
      <w:proofErr w:type="spellEnd"/>
      <w:r w:rsidRPr="0077110B">
        <w:rPr>
          <w:rFonts w:ascii="Calibri Light" w:hAnsi="Calibri Light" w:cs="Calibri Light"/>
          <w:b w:val="0"/>
          <w:sz w:val="20"/>
          <w:szCs w:val="20"/>
        </w:rPr>
        <w:t xml:space="preserve"> partners but they must directly contribute to the delivery of activity/outputs and outcomes. They may include:</w:t>
      </w:r>
    </w:p>
    <w:p w14:paraId="4E279FAA" w14:textId="77777777" w:rsidR="0077110B" w:rsidRPr="0077110B" w:rsidRDefault="0077110B" w:rsidP="004A2E15">
      <w:pPr>
        <w:pStyle w:val="ListParagraph"/>
        <w:numPr>
          <w:ilvl w:val="0"/>
          <w:numId w:val="31"/>
        </w:numPr>
        <w:spacing w:before="0" w:after="60" w:line="240" w:lineRule="auto"/>
        <w:ind w:left="357" w:hanging="357"/>
        <w:contextualSpacing w:val="0"/>
        <w:rPr>
          <w:rFonts w:ascii="Calibri Light" w:hAnsi="Calibri Light" w:cs="Calibri Light"/>
        </w:rPr>
      </w:pPr>
      <w:r w:rsidRPr="0077110B">
        <w:rPr>
          <w:rFonts w:ascii="Calibri Light" w:hAnsi="Calibri Light" w:cs="Calibri Light"/>
        </w:rPr>
        <w:t>Use of plant and equipment</w:t>
      </w:r>
    </w:p>
    <w:p w14:paraId="61252056" w14:textId="77777777" w:rsidR="0077110B" w:rsidRPr="0077110B" w:rsidRDefault="0077110B" w:rsidP="004A2E15">
      <w:pPr>
        <w:pStyle w:val="ListParagraph"/>
        <w:numPr>
          <w:ilvl w:val="0"/>
          <w:numId w:val="31"/>
        </w:numPr>
        <w:spacing w:before="60" w:after="60" w:line="240" w:lineRule="auto"/>
        <w:ind w:left="357" w:hanging="357"/>
        <w:contextualSpacing w:val="0"/>
        <w:rPr>
          <w:rFonts w:ascii="Calibri Light" w:hAnsi="Calibri Light" w:cs="Calibri Light"/>
        </w:rPr>
      </w:pPr>
      <w:r w:rsidRPr="0077110B">
        <w:rPr>
          <w:rFonts w:ascii="Calibri Light" w:hAnsi="Calibri Light" w:cs="Calibri Light"/>
        </w:rPr>
        <w:t>Raw materials</w:t>
      </w:r>
    </w:p>
    <w:p w14:paraId="68566C70" w14:textId="77777777" w:rsidR="0077110B" w:rsidRPr="0077110B" w:rsidRDefault="0077110B" w:rsidP="004A2E15">
      <w:pPr>
        <w:pStyle w:val="ListParagraph"/>
        <w:numPr>
          <w:ilvl w:val="0"/>
          <w:numId w:val="31"/>
        </w:numPr>
        <w:spacing w:before="60" w:after="60" w:line="240" w:lineRule="auto"/>
        <w:ind w:left="357" w:hanging="357"/>
        <w:contextualSpacing w:val="0"/>
        <w:rPr>
          <w:rFonts w:ascii="Calibri Light" w:hAnsi="Calibri Light" w:cs="Calibri Light"/>
        </w:rPr>
      </w:pPr>
      <w:r w:rsidRPr="0077110B">
        <w:rPr>
          <w:rFonts w:ascii="Calibri Light" w:hAnsi="Calibri Light" w:cs="Calibri Light"/>
        </w:rPr>
        <w:t>Skills/</w:t>
      </w:r>
      <w:proofErr w:type="spellStart"/>
      <w:r w:rsidRPr="0077110B">
        <w:rPr>
          <w:rFonts w:ascii="Calibri Light" w:hAnsi="Calibri Light" w:cs="Calibri Light"/>
        </w:rPr>
        <w:t>labour</w:t>
      </w:r>
      <w:proofErr w:type="spellEnd"/>
      <w:r w:rsidRPr="0077110B">
        <w:rPr>
          <w:rFonts w:ascii="Calibri Light" w:hAnsi="Calibri Light" w:cs="Calibri Light"/>
        </w:rPr>
        <w:t xml:space="preserve"> (staff time will be valued at pro-rata direct salary costs inclusive of leave entitlements, ACC as long as these reflect reasonable market rate)s</w:t>
      </w:r>
    </w:p>
    <w:p w14:paraId="568B05CA" w14:textId="77777777" w:rsidR="0077110B" w:rsidRPr="0077110B" w:rsidRDefault="0077110B" w:rsidP="004A2E15">
      <w:pPr>
        <w:pStyle w:val="ListParagraph"/>
        <w:numPr>
          <w:ilvl w:val="0"/>
          <w:numId w:val="31"/>
        </w:numPr>
        <w:spacing w:before="60" w:after="60" w:line="240" w:lineRule="auto"/>
        <w:ind w:left="357" w:hanging="357"/>
        <w:contextualSpacing w:val="0"/>
        <w:rPr>
          <w:rFonts w:ascii="Calibri Light" w:hAnsi="Calibri Light" w:cs="Calibri Light"/>
        </w:rPr>
      </w:pPr>
      <w:r w:rsidRPr="0077110B">
        <w:rPr>
          <w:rFonts w:ascii="Calibri Light" w:hAnsi="Calibri Light" w:cs="Calibri Light"/>
        </w:rPr>
        <w:t>Volunteer inputs (usually costed at the minimum wage except in exceptional cases at MFAT’s discretion, where the volunteer is providing professional services which would otherwise need to be sourced from the market).</w:t>
      </w:r>
    </w:p>
    <w:p w14:paraId="2E69EEF3" w14:textId="77777777" w:rsidR="0077110B" w:rsidRPr="0077110B" w:rsidRDefault="0077110B" w:rsidP="004A2E15">
      <w:pPr>
        <w:pStyle w:val="ListParagraph"/>
        <w:numPr>
          <w:ilvl w:val="0"/>
          <w:numId w:val="31"/>
        </w:numPr>
        <w:spacing w:before="60" w:after="60" w:line="240" w:lineRule="auto"/>
        <w:ind w:left="357" w:hanging="357"/>
        <w:contextualSpacing w:val="0"/>
        <w:rPr>
          <w:rFonts w:ascii="Calibri Light" w:hAnsi="Calibri Light" w:cs="Calibri Light"/>
        </w:rPr>
      </w:pPr>
      <w:r w:rsidRPr="0077110B">
        <w:rPr>
          <w:rFonts w:ascii="Calibri Light" w:hAnsi="Calibri Light" w:cs="Calibri Light"/>
        </w:rPr>
        <w:t>Overhead costs specific to the project (i.e.  Communications, IT equipment, office and facilities).</w:t>
      </w:r>
    </w:p>
    <w:p w14:paraId="3100AE94" w14:textId="4322E578" w:rsidR="0077110B" w:rsidRPr="0077110B" w:rsidRDefault="0077110B" w:rsidP="0077110B">
      <w:pPr>
        <w:rPr>
          <w:rFonts w:ascii="Calibri Light" w:hAnsi="Calibri Light" w:cs="Calibri Light"/>
        </w:rPr>
      </w:pPr>
      <w:r w:rsidRPr="0077110B">
        <w:rPr>
          <w:rFonts w:ascii="Calibri Light" w:hAnsi="Calibri Light" w:cs="Calibri Light"/>
        </w:rPr>
        <w:t xml:space="preserve">In-kind support can be provided by the NZ NGO and/or in-country partners. Gifts received from the NZ community must be sent overseas to be </w:t>
      </w:r>
      <w:proofErr w:type="spellStart"/>
      <w:r w:rsidRPr="0077110B">
        <w:rPr>
          <w:rFonts w:ascii="Calibri Light" w:hAnsi="Calibri Light" w:cs="Calibri Light"/>
        </w:rPr>
        <w:t>Recognised</w:t>
      </w:r>
      <w:proofErr w:type="spellEnd"/>
      <w:r w:rsidRPr="0077110B">
        <w:rPr>
          <w:rFonts w:ascii="Calibri Light" w:hAnsi="Calibri Light" w:cs="Calibri Light"/>
        </w:rPr>
        <w:t xml:space="preserve"> Development Expenditure (</w:t>
      </w:r>
      <w:proofErr w:type="spellStart"/>
      <w:r w:rsidRPr="0077110B">
        <w:rPr>
          <w:rFonts w:ascii="Calibri Light" w:hAnsi="Calibri Light" w:cs="Calibri Light"/>
        </w:rPr>
        <w:t>RDE</w:t>
      </w:r>
      <w:proofErr w:type="spellEnd"/>
      <w:r w:rsidRPr="0077110B">
        <w:rPr>
          <w:rFonts w:ascii="Calibri Light" w:hAnsi="Calibri Light" w:cs="Calibri Light"/>
        </w:rPr>
        <w:t xml:space="preserve">).  The NGO should be able to provide particulars of goods or services sent and clear justification for inclusion in </w:t>
      </w:r>
      <w:proofErr w:type="spellStart"/>
      <w:r w:rsidRPr="0077110B">
        <w:rPr>
          <w:rFonts w:ascii="Calibri Light" w:hAnsi="Calibri Light" w:cs="Calibri Light"/>
        </w:rPr>
        <w:t>RDE</w:t>
      </w:r>
      <w:proofErr w:type="spellEnd"/>
      <w:r w:rsidRPr="0077110B">
        <w:rPr>
          <w:rFonts w:ascii="Calibri Light" w:hAnsi="Calibri Light" w:cs="Calibri Light"/>
        </w:rPr>
        <w:t xml:space="preserve"> for the activity.</w:t>
      </w:r>
    </w:p>
    <w:p w14:paraId="0236367E" w14:textId="77777777" w:rsidR="0077110B" w:rsidRPr="0077110B" w:rsidRDefault="0077110B" w:rsidP="0077110B">
      <w:pPr>
        <w:pStyle w:val="ListParagraph"/>
        <w:numPr>
          <w:ilvl w:val="0"/>
          <w:numId w:val="33"/>
        </w:numPr>
        <w:spacing w:before="60" w:after="60" w:line="259" w:lineRule="auto"/>
        <w:ind w:left="567" w:hanging="567"/>
        <w:contextualSpacing w:val="0"/>
        <w:rPr>
          <w:rFonts w:ascii="Calibri Light" w:hAnsi="Calibri Light" w:cs="Calibri Light"/>
          <w:color w:val="4472C4" w:themeColor="accent1"/>
          <w:sz w:val="28"/>
          <w:szCs w:val="28"/>
        </w:rPr>
      </w:pPr>
      <w:r w:rsidRPr="0077110B">
        <w:rPr>
          <w:rFonts w:ascii="Calibri Light" w:hAnsi="Calibri Light" w:cs="Calibri Light"/>
          <w:b/>
          <w:bCs/>
          <w:color w:val="4472C4" w:themeColor="accent1"/>
          <w:sz w:val="28"/>
          <w:szCs w:val="28"/>
        </w:rPr>
        <w:t>Foreign Exchange Fluctuations and Inflation</w:t>
      </w:r>
    </w:p>
    <w:p w14:paraId="74D52143" w14:textId="77777777" w:rsidR="0077110B" w:rsidRPr="0077110B" w:rsidRDefault="0077110B" w:rsidP="0077110B">
      <w:pPr>
        <w:spacing w:before="120"/>
        <w:rPr>
          <w:rFonts w:ascii="Calibri Light" w:hAnsi="Calibri Light" w:cs="Calibri Light"/>
        </w:rPr>
      </w:pPr>
      <w:r w:rsidRPr="0077110B">
        <w:rPr>
          <w:rFonts w:ascii="Calibri Light" w:hAnsi="Calibri Light" w:cs="Calibri Light"/>
        </w:rPr>
        <w:lastRenderedPageBreak/>
        <w:t>When submitting a budget/costed workplan, partners should always factor in inflation and currency fluctuations having assessed these over at least the last three years. Foreign exchange gains and losses will be expected to be managed within the activity by scope changes.</w:t>
      </w:r>
    </w:p>
    <w:p w14:paraId="2F6A0EF7" w14:textId="77777777" w:rsidR="0077110B" w:rsidRPr="0077110B" w:rsidRDefault="0077110B" w:rsidP="0077110B">
      <w:pPr>
        <w:pStyle w:val="ListParagraph"/>
        <w:numPr>
          <w:ilvl w:val="0"/>
          <w:numId w:val="33"/>
        </w:numPr>
        <w:spacing w:before="60" w:after="60" w:line="259" w:lineRule="auto"/>
        <w:ind w:left="567" w:hanging="567"/>
        <w:contextualSpacing w:val="0"/>
        <w:rPr>
          <w:rFonts w:ascii="Calibri Light" w:hAnsi="Calibri Light" w:cs="Calibri Light"/>
          <w:color w:val="4472C4" w:themeColor="accent1"/>
          <w:sz w:val="28"/>
          <w:szCs w:val="28"/>
        </w:rPr>
      </w:pPr>
      <w:r w:rsidRPr="0077110B">
        <w:rPr>
          <w:rFonts w:ascii="Calibri Light" w:hAnsi="Calibri Light" w:cs="Calibri Light"/>
          <w:b/>
          <w:bCs/>
          <w:color w:val="4472C4" w:themeColor="accent1"/>
          <w:sz w:val="28"/>
          <w:szCs w:val="28"/>
        </w:rPr>
        <w:t>MERL</w:t>
      </w:r>
    </w:p>
    <w:p w14:paraId="12CCDB72" w14:textId="77777777" w:rsidR="0077110B" w:rsidRPr="0077110B" w:rsidRDefault="0077110B" w:rsidP="0077110B">
      <w:pPr>
        <w:spacing w:before="120"/>
        <w:rPr>
          <w:rFonts w:ascii="Calibri Light" w:hAnsi="Calibri Light" w:cs="Calibri Light"/>
        </w:rPr>
      </w:pPr>
      <w:r w:rsidRPr="0077110B">
        <w:rPr>
          <w:rFonts w:ascii="Calibri Light" w:hAnsi="Calibri Light" w:cs="Calibri Light"/>
        </w:rPr>
        <w:t xml:space="preserve">MERL is an integral part of Partnering for Impact and as such partners must ensure sufficient funds are set aside for this.  MERL costs should be provided as a separate costing in the budget. </w:t>
      </w:r>
    </w:p>
    <w:p w14:paraId="580B635A" w14:textId="77777777" w:rsidR="0077110B" w:rsidRPr="0077110B" w:rsidRDefault="0077110B" w:rsidP="0077110B">
      <w:pPr>
        <w:pStyle w:val="ListParagraph"/>
        <w:numPr>
          <w:ilvl w:val="0"/>
          <w:numId w:val="33"/>
        </w:numPr>
        <w:spacing w:before="60" w:after="60" w:line="259" w:lineRule="auto"/>
        <w:ind w:left="567" w:hanging="567"/>
        <w:contextualSpacing w:val="0"/>
        <w:rPr>
          <w:rFonts w:ascii="Calibri Light" w:hAnsi="Calibri Light" w:cs="Calibri Light"/>
          <w:b/>
          <w:bCs/>
          <w:color w:val="4472C4" w:themeColor="accent1"/>
          <w:sz w:val="28"/>
          <w:szCs w:val="28"/>
        </w:rPr>
      </w:pPr>
      <w:r w:rsidRPr="0077110B">
        <w:rPr>
          <w:rFonts w:ascii="Calibri Light" w:hAnsi="Calibri Light" w:cs="Calibri Light"/>
          <w:b/>
          <w:bCs/>
          <w:color w:val="4472C4" w:themeColor="accent1"/>
          <w:sz w:val="28"/>
          <w:szCs w:val="28"/>
        </w:rPr>
        <w:t>Overheads and Allowable Budget Percentages</w:t>
      </w:r>
    </w:p>
    <w:p w14:paraId="47EF63B7" w14:textId="77777777" w:rsidR="0077110B" w:rsidRPr="0077110B" w:rsidRDefault="0077110B" w:rsidP="0077110B">
      <w:pPr>
        <w:spacing w:before="120" w:line="276" w:lineRule="auto"/>
        <w:rPr>
          <w:rFonts w:ascii="Calibri Light" w:hAnsi="Calibri Light" w:cs="Calibri Light"/>
        </w:rPr>
      </w:pPr>
      <w:r w:rsidRPr="0077110B">
        <w:rPr>
          <w:rFonts w:ascii="Calibri Light" w:hAnsi="Calibri Light" w:cs="Calibri Light"/>
        </w:rPr>
        <w:t xml:space="preserve">Components of MFAT’s </w:t>
      </w:r>
      <w:r w:rsidRPr="0077110B">
        <w:rPr>
          <w:rFonts w:ascii="Calibri Light" w:hAnsi="Calibri Light" w:cs="Calibri Light"/>
          <w:i/>
          <w:iCs/>
        </w:rPr>
        <w:t>Accepted Budget Expenditure Policy</w:t>
      </w:r>
      <w:r w:rsidRPr="0077110B">
        <w:rPr>
          <w:rFonts w:ascii="Calibri Light" w:hAnsi="Calibri Light" w:cs="Calibri Light"/>
        </w:rPr>
        <w:t xml:space="preserve"> in relation to Partnering for Impact and Humanitarian budgets were updated in October 2020 t</w:t>
      </w:r>
      <w:r w:rsidRPr="0077110B">
        <w:rPr>
          <w:rFonts w:ascii="Calibri Light" w:hAnsi="Calibri Light" w:cs="Calibri Light"/>
          <w:color w:val="000000" w:themeColor="text1"/>
        </w:rPr>
        <w:t xml:space="preserve">o better align the description of management/ overhead costs and budget requirements with the wider aid programme (i.e. removing the former requirement to delineate up to 30% direct output support costs). However, the special provision that provides for overhead costs for in-country partners was retained for NGOs </w:t>
      </w:r>
      <w:r w:rsidRPr="0077110B">
        <w:rPr>
          <w:rFonts w:ascii="Calibri Light" w:hAnsi="Calibri Light" w:cs="Calibri Light"/>
        </w:rPr>
        <w:t xml:space="preserve">to </w:t>
      </w:r>
      <w:proofErr w:type="spellStart"/>
      <w:r w:rsidRPr="0077110B">
        <w:rPr>
          <w:rFonts w:ascii="Calibri Light" w:hAnsi="Calibri Light" w:cs="Calibri Light"/>
        </w:rPr>
        <w:t>recognise</w:t>
      </w:r>
      <w:proofErr w:type="spellEnd"/>
      <w:r w:rsidRPr="0077110B">
        <w:rPr>
          <w:rFonts w:ascii="Calibri Light" w:hAnsi="Calibri Light" w:cs="Calibri Light"/>
        </w:rPr>
        <w:t xml:space="preserve"> these costs on local partners and to support localisation, the growth of resilient and effective local NGOs and effective partnerships and engagement between NZ and in-country NGOs to address management issues. </w:t>
      </w:r>
      <w:r w:rsidRPr="0077110B">
        <w:rPr>
          <w:rFonts w:ascii="Calibri Light" w:hAnsi="Calibri Light" w:cs="Calibri Light"/>
          <w:color w:val="000000" w:themeColor="text1"/>
        </w:rPr>
        <w:t xml:space="preserve">  </w:t>
      </w:r>
    </w:p>
    <w:p w14:paraId="45D12C29" w14:textId="77777777" w:rsidR="0077110B" w:rsidRPr="0077110B" w:rsidRDefault="0077110B" w:rsidP="0077110B">
      <w:pPr>
        <w:pStyle w:val="ListParagraph"/>
        <w:numPr>
          <w:ilvl w:val="0"/>
          <w:numId w:val="32"/>
        </w:numPr>
        <w:spacing w:before="60" w:after="0" w:line="276" w:lineRule="auto"/>
        <w:ind w:hanging="720"/>
        <w:contextualSpacing w:val="0"/>
        <w:rPr>
          <w:rFonts w:ascii="Calibri Light" w:hAnsi="Calibri Light" w:cs="Calibri Light"/>
          <w:b/>
          <w:bCs/>
          <w:color w:val="000000" w:themeColor="text1"/>
        </w:rPr>
      </w:pPr>
      <w:r w:rsidRPr="0077110B">
        <w:rPr>
          <w:rFonts w:ascii="Calibri Light" w:hAnsi="Calibri Light" w:cs="Calibri Light"/>
          <w:b/>
          <w:bCs/>
          <w:color w:val="000000" w:themeColor="text1"/>
        </w:rPr>
        <w:t>New Zealand based management overhead costs (range from 3-10% of the total activity)</w:t>
      </w:r>
    </w:p>
    <w:p w14:paraId="04980215" w14:textId="77777777" w:rsidR="0077110B" w:rsidRPr="0077110B" w:rsidRDefault="0077110B" w:rsidP="0077110B">
      <w:pPr>
        <w:spacing w:after="120" w:line="276" w:lineRule="auto"/>
        <w:rPr>
          <w:rFonts w:ascii="Calibri Light" w:hAnsi="Calibri Light" w:cs="Calibri Light"/>
          <w:color w:val="000000" w:themeColor="text1"/>
        </w:rPr>
      </w:pPr>
      <w:r w:rsidRPr="0077110B">
        <w:rPr>
          <w:rFonts w:ascii="Calibri Light" w:hAnsi="Calibri Light" w:cs="Calibri Light"/>
          <w:color w:val="000000" w:themeColor="text1"/>
        </w:rPr>
        <w:t xml:space="preserve">These are costs that are overhead </w:t>
      </w:r>
      <w:r w:rsidRPr="0077110B">
        <w:rPr>
          <w:rFonts w:ascii="Calibri Light" w:hAnsi="Calibri Light" w:cs="Calibri Light"/>
        </w:rPr>
        <w:t>for the wider entity that are not directly attributed to the activity such as the costs for corporate functions that enable the operation of the entity overall (</w:t>
      </w:r>
      <w:proofErr w:type="spellStart"/>
      <w:r w:rsidRPr="0077110B">
        <w:rPr>
          <w:rFonts w:ascii="Calibri Light" w:hAnsi="Calibri Light" w:cs="Calibri Light"/>
        </w:rPr>
        <w:t>e.g</w:t>
      </w:r>
      <w:proofErr w:type="spellEnd"/>
      <w:r w:rsidRPr="0077110B">
        <w:rPr>
          <w:rFonts w:ascii="Calibri Light" w:hAnsi="Calibri Light" w:cs="Calibri Light"/>
        </w:rPr>
        <w:t xml:space="preserve"> share of the time of the Chief Executive, Chief Financial Officer, Human Resources Manager) and a share of the entity’s costs which enable operation of the entity (e.g. rental of the head office, electricity </w:t>
      </w:r>
      <w:proofErr w:type="spellStart"/>
      <w:r w:rsidRPr="0077110B">
        <w:rPr>
          <w:rFonts w:ascii="Calibri Light" w:hAnsi="Calibri Light" w:cs="Calibri Light"/>
        </w:rPr>
        <w:t>etc</w:t>
      </w:r>
      <w:proofErr w:type="spellEnd"/>
      <w:r w:rsidRPr="0077110B">
        <w:rPr>
          <w:rFonts w:ascii="Calibri Light" w:hAnsi="Calibri Light" w:cs="Calibri Light"/>
        </w:rPr>
        <w:t xml:space="preserve">). These overhead costs should be reasonable i.e. they represent an increase in management costs incurred to deliver this activity and/or how much time the entity overall spends on this activity compared to other services it delivers referring to the size of this activity relative to their </w:t>
      </w:r>
      <w:proofErr w:type="spellStart"/>
      <w:r w:rsidRPr="0077110B">
        <w:rPr>
          <w:rFonts w:ascii="Calibri Light" w:hAnsi="Calibri Light" w:cs="Calibri Light"/>
        </w:rPr>
        <w:t>organisation’s</w:t>
      </w:r>
      <w:proofErr w:type="spellEnd"/>
      <w:r w:rsidRPr="0077110B">
        <w:rPr>
          <w:rFonts w:ascii="Calibri Light" w:hAnsi="Calibri Light" w:cs="Calibri Light"/>
        </w:rPr>
        <w:t xml:space="preserve"> operations and funding.</w:t>
      </w:r>
      <w:r w:rsidRPr="0077110B">
        <w:rPr>
          <w:rFonts w:ascii="Calibri Light" w:hAnsi="Calibri Light" w:cs="Calibri Light"/>
          <w:color w:val="000000" w:themeColor="text1"/>
        </w:rPr>
        <w:t xml:space="preserve">  </w:t>
      </w:r>
    </w:p>
    <w:p w14:paraId="5694834B" w14:textId="77777777" w:rsidR="0077110B" w:rsidRPr="0077110B" w:rsidRDefault="0077110B" w:rsidP="0077110B">
      <w:pPr>
        <w:pStyle w:val="ListParagraph"/>
        <w:numPr>
          <w:ilvl w:val="0"/>
          <w:numId w:val="32"/>
        </w:numPr>
        <w:spacing w:before="60" w:after="0" w:line="276" w:lineRule="auto"/>
        <w:ind w:hanging="720"/>
        <w:contextualSpacing w:val="0"/>
        <w:rPr>
          <w:rFonts w:ascii="Calibri Light" w:hAnsi="Calibri Light" w:cs="Calibri Light"/>
          <w:b/>
          <w:bCs/>
          <w:color w:val="000000" w:themeColor="text1"/>
        </w:rPr>
      </w:pPr>
      <w:r w:rsidRPr="0077110B">
        <w:rPr>
          <w:rFonts w:ascii="Calibri Light" w:hAnsi="Calibri Light" w:cs="Calibri Light"/>
          <w:b/>
          <w:bCs/>
          <w:color w:val="000000" w:themeColor="text1"/>
        </w:rPr>
        <w:t>In-country management overhead costs (range from 3-10% of the activity)</w:t>
      </w:r>
    </w:p>
    <w:p w14:paraId="1A7DBFC5" w14:textId="77777777" w:rsidR="0077110B" w:rsidRPr="0077110B" w:rsidRDefault="0077110B" w:rsidP="0077110B">
      <w:pPr>
        <w:keepLines/>
        <w:spacing w:line="276" w:lineRule="auto"/>
        <w:contextualSpacing/>
        <w:rPr>
          <w:rFonts w:ascii="Calibri Light" w:hAnsi="Calibri Light" w:cs="Calibri Light"/>
        </w:rPr>
      </w:pPr>
      <w:r w:rsidRPr="0077110B">
        <w:rPr>
          <w:rFonts w:ascii="Calibri Light" w:hAnsi="Calibri Light" w:cs="Calibri Light"/>
        </w:rPr>
        <w:t xml:space="preserve">This may be if the NZ NGO has an in-country office (usually in the capital), and/or partner </w:t>
      </w:r>
      <w:proofErr w:type="spellStart"/>
      <w:r w:rsidRPr="0077110B">
        <w:rPr>
          <w:rFonts w:ascii="Calibri Light" w:hAnsi="Calibri Light" w:cs="Calibri Light"/>
        </w:rPr>
        <w:t>organisation</w:t>
      </w:r>
      <w:proofErr w:type="spellEnd"/>
      <w:r w:rsidRPr="0077110B">
        <w:rPr>
          <w:rFonts w:ascii="Calibri Light" w:hAnsi="Calibri Light" w:cs="Calibri Light"/>
        </w:rPr>
        <w:t xml:space="preserve"> office/s, from where Activities are </w:t>
      </w:r>
      <w:proofErr w:type="spellStart"/>
      <w:r w:rsidRPr="0077110B">
        <w:rPr>
          <w:rFonts w:ascii="Calibri Light" w:hAnsi="Calibri Light" w:cs="Calibri Light"/>
        </w:rPr>
        <w:t>co-ordinated</w:t>
      </w:r>
      <w:proofErr w:type="spellEnd"/>
      <w:r w:rsidRPr="0077110B">
        <w:rPr>
          <w:rFonts w:ascii="Calibri Light" w:hAnsi="Calibri Light" w:cs="Calibri Light"/>
        </w:rPr>
        <w:t xml:space="preserve"> and supported. This should include overhead costs of all in-country partners in-line with the description of corporate and other operational functions listed in point a) above. These may not necessarily be at the site where the Activity takes place. </w:t>
      </w:r>
    </w:p>
    <w:p w14:paraId="6532B524" w14:textId="77777777" w:rsidR="0077110B" w:rsidRPr="0077110B" w:rsidRDefault="0077110B" w:rsidP="0077110B">
      <w:pPr>
        <w:pStyle w:val="ListParagraph"/>
        <w:numPr>
          <w:ilvl w:val="0"/>
          <w:numId w:val="32"/>
        </w:numPr>
        <w:spacing w:before="60" w:after="0" w:line="276" w:lineRule="auto"/>
        <w:ind w:hanging="720"/>
        <w:contextualSpacing w:val="0"/>
        <w:rPr>
          <w:rFonts w:ascii="Calibri Light" w:hAnsi="Calibri Light" w:cs="Calibri Light"/>
          <w:b/>
          <w:bCs/>
        </w:rPr>
      </w:pPr>
      <w:r w:rsidRPr="0077110B">
        <w:rPr>
          <w:rFonts w:ascii="Calibri Light" w:hAnsi="Calibri Light" w:cs="Calibri Light"/>
          <w:b/>
          <w:bCs/>
          <w:color w:val="000000" w:themeColor="text1"/>
        </w:rPr>
        <w:t>Other</w:t>
      </w:r>
      <w:r w:rsidRPr="0077110B">
        <w:rPr>
          <w:rFonts w:ascii="Calibri Light" w:hAnsi="Calibri Light" w:cs="Calibri Light"/>
          <w:b/>
          <w:bCs/>
        </w:rPr>
        <w:t xml:space="preserve"> costs</w:t>
      </w:r>
    </w:p>
    <w:p w14:paraId="655C1858" w14:textId="77777777" w:rsidR="0077110B" w:rsidRPr="0077110B" w:rsidRDefault="0077110B" w:rsidP="0077110B">
      <w:pPr>
        <w:spacing w:after="120" w:line="276" w:lineRule="auto"/>
        <w:rPr>
          <w:rFonts w:ascii="Calibri Light" w:hAnsi="Calibri Light" w:cs="Calibri Light"/>
          <w:color w:val="000000" w:themeColor="text1"/>
        </w:rPr>
      </w:pPr>
      <w:r w:rsidRPr="0077110B">
        <w:rPr>
          <w:rFonts w:ascii="Calibri Light" w:hAnsi="Calibri Light" w:cs="Calibri Light"/>
        </w:rPr>
        <w:t>These are costs associated with managing the activity including the staff delivering the activity (e.g. project manager). Generally this additional time and therefore cost should be specifically identified as part of the Activity outputs. Where possible, these costs should be allocated to outputs. For those costs to deliver the activity that cannot be allocated, the budget/costed workplan should specify what those common output costs relate to (e.g. by staff position) and the part of the workplan, TOR or specifications being delivered to ensure there is no duplication with other output costs.</w:t>
      </w:r>
    </w:p>
    <w:p w14:paraId="191EC1E3" w14:textId="77777777" w:rsidR="0077110B" w:rsidRPr="0077110B" w:rsidRDefault="0077110B" w:rsidP="0077110B">
      <w:pPr>
        <w:pStyle w:val="ListParagraph"/>
        <w:numPr>
          <w:ilvl w:val="0"/>
          <w:numId w:val="33"/>
        </w:numPr>
        <w:spacing w:before="60" w:after="60" w:line="259" w:lineRule="auto"/>
        <w:ind w:left="567" w:hanging="567"/>
        <w:contextualSpacing w:val="0"/>
        <w:rPr>
          <w:rFonts w:ascii="Calibri Light" w:hAnsi="Calibri Light" w:cs="Calibri Light"/>
          <w:color w:val="4472C4" w:themeColor="accent1"/>
          <w:sz w:val="28"/>
          <w:szCs w:val="28"/>
        </w:rPr>
      </w:pPr>
      <w:r w:rsidRPr="0077110B">
        <w:rPr>
          <w:rFonts w:ascii="Calibri Light" w:hAnsi="Calibri Light" w:cs="Calibri Light"/>
          <w:b/>
          <w:bCs/>
          <w:color w:val="4472C4" w:themeColor="accent1"/>
          <w:sz w:val="28"/>
          <w:szCs w:val="28"/>
        </w:rPr>
        <w:t>Sensitive Expenditure</w:t>
      </w:r>
    </w:p>
    <w:p w14:paraId="4C00D3BE" w14:textId="77777777" w:rsidR="0077110B" w:rsidRPr="0077110B" w:rsidRDefault="0077110B" w:rsidP="0077110B">
      <w:pPr>
        <w:spacing w:before="120" w:after="0"/>
        <w:rPr>
          <w:rFonts w:ascii="Calibri Light" w:hAnsi="Calibri Light" w:cs="Calibri Light"/>
          <w:color w:val="000000" w:themeColor="text1"/>
        </w:rPr>
      </w:pPr>
      <w:r w:rsidRPr="0077110B">
        <w:rPr>
          <w:rFonts w:ascii="Calibri Light" w:hAnsi="Calibri Light" w:cs="Calibri Light"/>
          <w:color w:val="000000" w:themeColor="text1"/>
        </w:rPr>
        <w:t xml:space="preserve">Any items such as entertainment expenses and </w:t>
      </w:r>
      <w:proofErr w:type="spellStart"/>
      <w:r w:rsidRPr="0077110B">
        <w:rPr>
          <w:rFonts w:ascii="Calibri Light" w:hAnsi="Calibri Light" w:cs="Calibri Light"/>
          <w:color w:val="000000" w:themeColor="text1"/>
        </w:rPr>
        <w:t>koha</w:t>
      </w:r>
      <w:proofErr w:type="spellEnd"/>
      <w:r w:rsidRPr="0077110B">
        <w:rPr>
          <w:rFonts w:ascii="Calibri Light" w:hAnsi="Calibri Light" w:cs="Calibri Light"/>
          <w:color w:val="000000" w:themeColor="text1"/>
        </w:rPr>
        <w:t xml:space="preserve"> are considered sensitive expenditure and should be identified and explained in the budget. Sensitive expenditure cannot be funded unless approved in writing by the Divisional Manager, MFAT.</w:t>
      </w:r>
    </w:p>
    <w:p w14:paraId="56C7F54A" w14:textId="7A07DEF2" w:rsidR="0077110B" w:rsidRDefault="0077110B" w:rsidP="0077110B">
      <w:pPr>
        <w:pStyle w:val="ListParagraph"/>
        <w:keepLines/>
        <w:numPr>
          <w:ilvl w:val="0"/>
          <w:numId w:val="29"/>
        </w:numPr>
        <w:spacing w:before="60" w:after="140" w:line="240" w:lineRule="auto"/>
        <w:ind w:left="317"/>
        <w:rPr>
          <w:rFonts w:ascii="Calibri Light" w:hAnsi="Calibri Light" w:cs="Calibri Light"/>
        </w:rPr>
      </w:pPr>
      <w:r w:rsidRPr="0077110B">
        <w:rPr>
          <w:rFonts w:ascii="Calibri Light" w:hAnsi="Calibri Light" w:cs="Calibri Light"/>
        </w:rPr>
        <w:t>MFAT does not pay for alcoholic drinks or for social functions. It will cover workshop refreshments or meals when they are an integral part of the activity.</w:t>
      </w:r>
    </w:p>
    <w:p w14:paraId="1B00E732" w14:textId="77777777" w:rsidR="004A2E15" w:rsidRPr="0077110B" w:rsidRDefault="004A2E15" w:rsidP="004A2E15">
      <w:pPr>
        <w:pStyle w:val="ListParagraph"/>
        <w:keepLines/>
        <w:numPr>
          <w:ilvl w:val="0"/>
          <w:numId w:val="0"/>
        </w:numPr>
        <w:spacing w:before="60" w:after="140" w:line="240" w:lineRule="auto"/>
        <w:ind w:left="317"/>
        <w:rPr>
          <w:rFonts w:ascii="Calibri Light" w:hAnsi="Calibri Light" w:cs="Calibri Light"/>
        </w:rPr>
      </w:pPr>
    </w:p>
    <w:p w14:paraId="126BA911" w14:textId="77777777" w:rsidR="0077110B" w:rsidRPr="0077110B" w:rsidRDefault="0077110B" w:rsidP="0077110B">
      <w:pPr>
        <w:pStyle w:val="ListParagraph"/>
        <w:numPr>
          <w:ilvl w:val="0"/>
          <w:numId w:val="33"/>
        </w:numPr>
        <w:spacing w:before="140" w:after="60" w:line="259" w:lineRule="auto"/>
        <w:ind w:left="567" w:hanging="567"/>
        <w:contextualSpacing w:val="0"/>
        <w:rPr>
          <w:rFonts w:ascii="Calibri Light" w:hAnsi="Calibri Light" w:cs="Calibri Light"/>
          <w:color w:val="4472C4" w:themeColor="accent1"/>
          <w:sz w:val="28"/>
          <w:szCs w:val="28"/>
        </w:rPr>
      </w:pPr>
      <w:r w:rsidRPr="0077110B">
        <w:rPr>
          <w:rFonts w:ascii="Calibri Light" w:hAnsi="Calibri Light" w:cs="Calibri Light"/>
          <w:b/>
          <w:bCs/>
          <w:color w:val="4472C4" w:themeColor="accent1"/>
          <w:sz w:val="28"/>
          <w:szCs w:val="28"/>
        </w:rPr>
        <w:lastRenderedPageBreak/>
        <w:t>Miscellaneous Expenses</w:t>
      </w:r>
    </w:p>
    <w:p w14:paraId="4741A88C" w14:textId="77777777" w:rsidR="0077110B" w:rsidRPr="0077110B" w:rsidRDefault="0077110B" w:rsidP="0077110B">
      <w:pPr>
        <w:pStyle w:val="BodyText2"/>
        <w:spacing w:after="0" w:line="240" w:lineRule="auto"/>
        <w:rPr>
          <w:rFonts w:ascii="Calibri Light" w:hAnsi="Calibri Light" w:cs="Calibri Light"/>
        </w:rPr>
      </w:pPr>
      <w:r w:rsidRPr="0077110B">
        <w:rPr>
          <w:rFonts w:ascii="Calibri Light" w:hAnsi="Calibri Light" w:cs="Calibri Light"/>
        </w:rPr>
        <w:t>The term ‘miscellaneous’ or contingency on its own will not be accepted as a budget item, it must always show in the details column what items are being charged under a miscellaneous heading.</w:t>
      </w:r>
      <w:bookmarkStart w:id="51" w:name="_Select_from_the"/>
      <w:bookmarkEnd w:id="51"/>
    </w:p>
    <w:p w14:paraId="2CEA19AB" w14:textId="77777777" w:rsidR="006520C5" w:rsidRPr="0077110B" w:rsidRDefault="006520C5" w:rsidP="006520C5">
      <w:pPr>
        <w:rPr>
          <w:rFonts w:ascii="Calibri Light" w:hAnsi="Calibri Light" w:cs="Calibri Light"/>
          <w:i/>
          <w:spacing w:val="-2"/>
          <w:sz w:val="2"/>
        </w:rPr>
      </w:pPr>
    </w:p>
    <w:sectPr w:rsidR="006520C5" w:rsidRPr="0077110B" w:rsidSect="000A076E">
      <w:footerReference w:type="default" r:id="rId17"/>
      <w:pgSz w:w="11906" w:h="16838" w:code="9"/>
      <w:pgMar w:top="226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F99B" w16cex:dateUtc="2020-10-12T02:49:00Z"/>
  <w16cex:commentExtensible w16cex:durableId="232EFAC2" w16cex:dateUtc="2020-10-12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A033B2" w16cid:durableId="232EF99B"/>
  <w16cid:commentId w16cid:paraId="3BEBF35B" w16cid:durableId="232EF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62B9" w14:textId="77777777" w:rsidR="008632EA" w:rsidRDefault="008632EA" w:rsidP="00FE011E">
      <w:pPr>
        <w:spacing w:after="0" w:line="240" w:lineRule="auto"/>
      </w:pPr>
      <w:r>
        <w:separator/>
      </w:r>
    </w:p>
  </w:endnote>
  <w:endnote w:type="continuationSeparator" w:id="0">
    <w:p w14:paraId="51EF4F07" w14:textId="77777777" w:rsidR="008632EA" w:rsidRDefault="008632EA"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Calibri"/>
    <w:charset w:val="00"/>
    <w:family w:val="swiss"/>
    <w:pitch w:val="variable"/>
    <w:sig w:usb0="E00002EF" w:usb1="4000205B" w:usb2="00000028" w:usb3="00000000" w:csb0="0000019F" w:csb1="00000000"/>
  </w:font>
  <w:font w:name="Myriad Pro Light">
    <w:altName w:val="Calibr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40FA" w14:textId="77777777" w:rsidR="002D7BA9" w:rsidRDefault="002D7BA9"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E0D" w14:textId="77777777" w:rsidR="008632EA" w:rsidRDefault="008632EA" w:rsidP="00FE011E">
      <w:pPr>
        <w:spacing w:after="0" w:line="240" w:lineRule="auto"/>
      </w:pPr>
      <w:r>
        <w:separator/>
      </w:r>
    </w:p>
  </w:footnote>
  <w:footnote w:type="continuationSeparator" w:id="0">
    <w:p w14:paraId="6E4D9F4C" w14:textId="77777777" w:rsidR="008632EA" w:rsidRDefault="008632EA" w:rsidP="00FE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F09A" w14:textId="77777777" w:rsidR="002D7BA9" w:rsidRPr="00D608B0" w:rsidRDefault="002D7BA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5680" behindDoc="0" locked="0" layoutInCell="0" allowOverlap="1" wp14:anchorId="1871CAA2" wp14:editId="60775E33">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D4F39AA" w14:textId="77777777" w:rsidR="002D7BA9" w:rsidRPr="00FE011E" w:rsidRDefault="002D7BA9"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871CAA2" id="Rectangle 5" o:spid="_x0000_s1027" style="position:absolute;margin-left:0;margin-top:-.05pt;width:31.5pt;height:31.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6D4F39AA" w14:textId="77777777" w:rsidR="002D7BA9" w:rsidRPr="00FE011E" w:rsidRDefault="002D7BA9"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DD3D" w14:textId="77777777" w:rsidR="002D7BA9" w:rsidRDefault="002D7BA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4656" behindDoc="0" locked="0" layoutInCell="0" allowOverlap="1" wp14:anchorId="5E65B0F4" wp14:editId="7E426617">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009EFC44" w14:textId="7EF236F7" w:rsidR="002D7BA9" w:rsidRPr="007302B3" w:rsidRDefault="002D7BA9" w:rsidP="006E2683">
                          <w:pPr>
                            <w:pStyle w:val="PageNumber1"/>
                            <w:ind w:left="170"/>
                          </w:pPr>
                          <w:r w:rsidRPr="007302B3">
                            <w:fldChar w:fldCharType="begin"/>
                          </w:r>
                          <w:r w:rsidRPr="007302B3">
                            <w:instrText xml:space="preserve"> PAGE   \* MERGEFORMAT </w:instrText>
                          </w:r>
                          <w:r w:rsidRPr="007302B3">
                            <w:fldChar w:fldCharType="separate"/>
                          </w:r>
                          <w:r w:rsidR="00E30247">
                            <w:rPr>
                              <w:noProof/>
                            </w:rPr>
                            <w:t>i</w:t>
                          </w:r>
                          <w:r w:rsidRPr="007302B3">
                            <w:fldChar w:fldCharType="end"/>
                          </w:r>
                        </w:p>
                        <w:p w14:paraId="6E406AB5" w14:textId="77777777" w:rsidR="002D7BA9" w:rsidRDefault="002D7BA9" w:rsidP="006E2683">
                          <w:pPr>
                            <w:ind w:left="170" w:right="170"/>
                            <w:jc w:val="right"/>
                          </w:pPr>
                        </w:p>
                        <w:p w14:paraId="384A8FD3" w14:textId="31F1D2E6"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1F7C7097" w14:textId="77777777" w:rsidR="002D7BA9" w:rsidRDefault="002D7BA9" w:rsidP="006E2683">
                          <w:pPr>
                            <w:ind w:left="170" w:right="170"/>
                            <w:jc w:val="right"/>
                          </w:pPr>
                        </w:p>
                        <w:p w14:paraId="03F809A8" w14:textId="6C2C3B07" w:rsidR="002D7BA9" w:rsidRPr="00FE011E" w:rsidRDefault="002D7BA9" w:rsidP="006E2683">
                          <w:pPr>
                            <w:pStyle w:val="PageNumber1"/>
                            <w:ind w:left="170"/>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5D97195E" w14:textId="77777777" w:rsidR="002D7BA9" w:rsidRDefault="002D7BA9" w:rsidP="006E2683">
                          <w:pPr>
                            <w:ind w:left="170" w:right="170"/>
                            <w:jc w:val="right"/>
                          </w:pPr>
                        </w:p>
                        <w:p w14:paraId="08B512DA" w14:textId="1E4CD79E"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25A0F7A9" w14:textId="77777777" w:rsidR="002D7BA9" w:rsidRDefault="002D7BA9" w:rsidP="006E2683">
                          <w:pPr>
                            <w:ind w:left="170" w:right="170"/>
                            <w:jc w:val="right"/>
                          </w:pPr>
                        </w:p>
                        <w:p w14:paraId="2B49C64B" w14:textId="5049DD48" w:rsidR="002D7BA9" w:rsidRPr="007302B3" w:rsidRDefault="002D7BA9" w:rsidP="006E2683">
                          <w:pPr>
                            <w:pStyle w:val="PageNumber1"/>
                            <w:ind w:left="170"/>
                          </w:pPr>
                          <w:r w:rsidRPr="007302B3">
                            <w:fldChar w:fldCharType="begin"/>
                          </w:r>
                          <w:r w:rsidRPr="007302B3">
                            <w:instrText xml:space="preserve"> PAGE   \* MERGEFORMAT </w:instrText>
                          </w:r>
                          <w:r w:rsidRPr="007302B3">
                            <w:fldChar w:fldCharType="separate"/>
                          </w:r>
                          <w:r w:rsidR="00E30247">
                            <w:rPr>
                              <w:noProof/>
                            </w:rPr>
                            <w:t>i</w:t>
                          </w:r>
                          <w:r w:rsidRPr="007302B3">
                            <w:fldChar w:fldCharType="end"/>
                          </w:r>
                        </w:p>
                        <w:p w14:paraId="4848F20E" w14:textId="77777777" w:rsidR="002D7BA9" w:rsidRDefault="002D7BA9" w:rsidP="006E2683">
                          <w:pPr>
                            <w:ind w:left="170" w:right="170"/>
                            <w:jc w:val="right"/>
                          </w:pPr>
                        </w:p>
                        <w:p w14:paraId="317ACF84" w14:textId="6B0E79B4"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4F77B8EB" w14:textId="77777777" w:rsidR="002D7BA9" w:rsidRDefault="002D7BA9" w:rsidP="006E2683">
                          <w:pPr>
                            <w:ind w:left="170" w:right="170"/>
                            <w:jc w:val="right"/>
                          </w:pPr>
                        </w:p>
                        <w:p w14:paraId="3EFDF187" w14:textId="6799C548" w:rsidR="002D7BA9" w:rsidRPr="00FE011E" w:rsidRDefault="002D7BA9" w:rsidP="006E2683">
                          <w:pPr>
                            <w:pStyle w:val="PageNumber1"/>
                            <w:ind w:left="170"/>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2F279FEF" w14:textId="77777777" w:rsidR="002D7BA9" w:rsidRDefault="002D7BA9" w:rsidP="006E2683">
                          <w:pPr>
                            <w:ind w:left="170" w:right="170"/>
                            <w:jc w:val="right"/>
                          </w:pPr>
                        </w:p>
                        <w:p w14:paraId="1E2F7023" w14:textId="4FCE794C"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E65B0F4" id="Rectangle 2" o:spid="_x0000_s1028" style="position:absolute;margin-left:0;margin-top:0;width:31.5pt;height:31.5pt;z-index:251654656;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009EFC44" w14:textId="7EF236F7" w:rsidR="002D7BA9" w:rsidRPr="007302B3" w:rsidRDefault="002D7BA9" w:rsidP="006E2683">
                    <w:pPr>
                      <w:pStyle w:val="PageNumber1"/>
                      <w:ind w:left="170"/>
                    </w:pPr>
                    <w:r w:rsidRPr="007302B3">
                      <w:fldChar w:fldCharType="begin"/>
                    </w:r>
                    <w:r w:rsidRPr="007302B3">
                      <w:instrText xml:space="preserve"> PAGE   \* MERGEFORMAT </w:instrText>
                    </w:r>
                    <w:r w:rsidRPr="007302B3">
                      <w:fldChar w:fldCharType="separate"/>
                    </w:r>
                    <w:r w:rsidR="00E30247">
                      <w:rPr>
                        <w:noProof/>
                      </w:rPr>
                      <w:t>i</w:t>
                    </w:r>
                    <w:r w:rsidRPr="007302B3">
                      <w:fldChar w:fldCharType="end"/>
                    </w:r>
                  </w:p>
                  <w:p w14:paraId="6E406AB5" w14:textId="77777777" w:rsidR="002D7BA9" w:rsidRDefault="002D7BA9" w:rsidP="006E2683">
                    <w:pPr>
                      <w:ind w:left="170" w:right="170"/>
                      <w:jc w:val="right"/>
                    </w:pPr>
                  </w:p>
                  <w:p w14:paraId="384A8FD3" w14:textId="31F1D2E6"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1F7C7097" w14:textId="77777777" w:rsidR="002D7BA9" w:rsidRDefault="002D7BA9" w:rsidP="006E2683">
                    <w:pPr>
                      <w:ind w:left="170" w:right="170"/>
                      <w:jc w:val="right"/>
                    </w:pPr>
                  </w:p>
                  <w:p w14:paraId="03F809A8" w14:textId="6C2C3B07" w:rsidR="002D7BA9" w:rsidRPr="00FE011E" w:rsidRDefault="002D7BA9" w:rsidP="006E2683">
                    <w:pPr>
                      <w:pStyle w:val="PageNumber1"/>
                      <w:ind w:left="170"/>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5D97195E" w14:textId="77777777" w:rsidR="002D7BA9" w:rsidRDefault="002D7BA9" w:rsidP="006E2683">
                    <w:pPr>
                      <w:ind w:left="170" w:right="170"/>
                      <w:jc w:val="right"/>
                    </w:pPr>
                  </w:p>
                  <w:p w14:paraId="08B512DA" w14:textId="1E4CD79E"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25A0F7A9" w14:textId="77777777" w:rsidR="002D7BA9" w:rsidRDefault="002D7BA9" w:rsidP="006E2683">
                    <w:pPr>
                      <w:ind w:left="170" w:right="170"/>
                      <w:jc w:val="right"/>
                    </w:pPr>
                  </w:p>
                  <w:p w14:paraId="2B49C64B" w14:textId="5049DD48" w:rsidR="002D7BA9" w:rsidRPr="007302B3" w:rsidRDefault="002D7BA9" w:rsidP="006E2683">
                    <w:pPr>
                      <w:pStyle w:val="PageNumber1"/>
                      <w:ind w:left="170"/>
                    </w:pPr>
                    <w:r w:rsidRPr="007302B3">
                      <w:fldChar w:fldCharType="begin"/>
                    </w:r>
                    <w:r w:rsidRPr="007302B3">
                      <w:instrText xml:space="preserve"> PAGE   \* MERGEFORMAT </w:instrText>
                    </w:r>
                    <w:r w:rsidRPr="007302B3">
                      <w:fldChar w:fldCharType="separate"/>
                    </w:r>
                    <w:r w:rsidR="00E30247">
                      <w:rPr>
                        <w:noProof/>
                      </w:rPr>
                      <w:t>i</w:t>
                    </w:r>
                    <w:r w:rsidRPr="007302B3">
                      <w:fldChar w:fldCharType="end"/>
                    </w:r>
                  </w:p>
                  <w:p w14:paraId="4848F20E" w14:textId="77777777" w:rsidR="002D7BA9" w:rsidRDefault="002D7BA9" w:rsidP="006E2683">
                    <w:pPr>
                      <w:ind w:left="170" w:right="170"/>
                      <w:jc w:val="right"/>
                    </w:pPr>
                  </w:p>
                  <w:p w14:paraId="317ACF84" w14:textId="6B0E79B4"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4F77B8EB" w14:textId="77777777" w:rsidR="002D7BA9" w:rsidRDefault="002D7BA9" w:rsidP="006E2683">
                    <w:pPr>
                      <w:ind w:left="170" w:right="170"/>
                      <w:jc w:val="right"/>
                    </w:pPr>
                  </w:p>
                  <w:p w14:paraId="3EFDF187" w14:textId="6799C548" w:rsidR="002D7BA9" w:rsidRPr="00FE011E" w:rsidRDefault="002D7BA9" w:rsidP="006E2683">
                    <w:pPr>
                      <w:pStyle w:val="PageNumber1"/>
                      <w:ind w:left="170"/>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p w14:paraId="2F279FEF" w14:textId="77777777" w:rsidR="002D7BA9" w:rsidRDefault="002D7BA9" w:rsidP="006E2683">
                    <w:pPr>
                      <w:ind w:left="170" w:right="170"/>
                      <w:jc w:val="right"/>
                    </w:pPr>
                  </w:p>
                  <w:p w14:paraId="1E2F7023" w14:textId="4FCE794C" w:rsidR="002D7BA9" w:rsidRPr="00FE011E" w:rsidRDefault="002D7BA9" w:rsidP="006E2683">
                    <w:pPr>
                      <w:ind w:left="170" w:right="170"/>
                      <w:jc w:val="right"/>
                    </w:pPr>
                    <w:r w:rsidRPr="00FE011E">
                      <w:fldChar w:fldCharType="begin"/>
                    </w:r>
                    <w:r w:rsidRPr="00FE011E">
                      <w:instrText xml:space="preserve"> PAGE   \* MERGEFORMAT </w:instrText>
                    </w:r>
                    <w:r w:rsidRPr="00FE011E">
                      <w:fldChar w:fldCharType="separate"/>
                    </w:r>
                    <w:r w:rsidR="00E30247">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1026550811"/>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 xml:space="preserve">ACTIVITY DESIGN GUIDANCE AND TEMPLATE FOR APPLICANTS </w:t>
    </w:r>
  </w:p>
  <w:p w14:paraId="74E754A2" w14:textId="77777777" w:rsidR="002D7BA9" w:rsidRPr="00D608B0" w:rsidRDefault="002D7BA9" w:rsidP="009C6F23">
    <w:pPr>
      <w:pStyle w:val="Default"/>
      <w:tabs>
        <w:tab w:val="left" w:pos="3119"/>
      </w:tabs>
      <w:rPr>
        <w:rFonts w:asciiTheme="majorHAnsi" w:hAnsiTheme="majorHAnsi"/>
        <w:b/>
        <w:color w:val="0078B7"/>
        <w:spacing w:val="-8"/>
        <w:sz w:val="18"/>
        <w:szCs w:val="17"/>
      </w:rPr>
    </w:pPr>
    <w:proofErr w:type="spellStart"/>
    <w:r>
      <w:rPr>
        <w:rFonts w:asciiTheme="majorHAnsi" w:hAnsiTheme="majorHAnsi"/>
        <w:b/>
        <w:color w:val="0078B7"/>
        <w:spacing w:val="-8"/>
        <w:sz w:val="18"/>
        <w:szCs w:val="17"/>
      </w:rPr>
      <w:t>MANAT</w:t>
    </w:r>
    <w:proofErr w:type="spellEnd"/>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w:t>
    </w:r>
    <w:proofErr w:type="spellStart"/>
    <w:r>
      <w:rPr>
        <w:rFonts w:asciiTheme="majorHAnsi" w:hAnsiTheme="majorHAnsi"/>
        <w:b/>
        <w:color w:val="0078B7"/>
        <w:spacing w:val="-8"/>
        <w:sz w:val="18"/>
        <w:szCs w:val="17"/>
      </w:rPr>
      <w:t>AORERE</w:t>
    </w:r>
    <w:proofErr w:type="spellEnd"/>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93FA" w14:textId="77777777" w:rsidR="002D7BA9" w:rsidRDefault="002D7BA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7728" behindDoc="0" locked="0" layoutInCell="0" allowOverlap="1" wp14:anchorId="54537E4F" wp14:editId="22218394">
              <wp:simplePos x="0" y="0"/>
              <wp:positionH relativeFrom="page">
                <wp:posOffset>61856620</wp:posOffset>
              </wp:positionH>
              <wp:positionV relativeFrom="margin">
                <wp:posOffset>-77052805</wp:posOffset>
              </wp:positionV>
              <wp:extent cx="400050" cy="4000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7F1CFBD" w14:textId="117CF7F5" w:rsidR="002D7BA9" w:rsidRPr="00FE011E" w:rsidRDefault="002D7BA9" w:rsidP="007017E6">
                          <w:pPr>
                            <w:pStyle w:val="PageNumber1"/>
                            <w:ind w:left="170"/>
                            <w:jc w:val="lef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4537E4F" id="Rectangle 15" o:spid="_x0000_s1029" style="position:absolute;margin-left:4870.6pt;margin-top:-6067.15pt;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QM/wEAAOgDAAAOAAAAZHJzL2Uyb0RvYy54bWysU1Fv0zAQfkfiP1h+p0mrlU5R02l0GkIa&#10;MG3wAxzHSSwcnzm7Tcqv5+y0pcDbtBfLdz5//r7vzuubsTdsr9BrsCWfz3LOlJVQa9uW/Pu3+3fX&#10;nPkgbC0MWFXyg/L8ZvP2zXpwhVpAB6ZWyAjE+mJwJe9CcEWWedmpXvgZOGXpsAHsRaAQ26xGMRB6&#10;b7JFnr/PBsDaIUjlPWXvpkO+SfhNo2T42jReBWZKTtxCWjGtVVyzzVoULQrXaXmkIV7Aohfa0qNn&#10;qDsRBNuh/g+q1xLBQxNmEvoMmkZLlTSQmnn+j5rnTjiVtJA53p1t8q8HK7/sH5Hpmnq35MyKnnr0&#10;RK4J2xrFKEcGDc4XVPfsHjFK9O4B5A/PLGw7KlO3iDB0StREax7rs78uxMDTVVYNn6EmeLELkLwa&#10;G+wjILnAxtSSw7klagxMUvIqz/MlNU7S0XEfXxDF6bJDHz4q6FnclByJewIX+wcfptJTSSIPRtf3&#10;2pgUYFttDbK9iNORr64/rBJ/0nhZZmwsthCvTYgxk1RGYZNBYazG5OPiZFkF9YFkI0xDR5+ENh3g&#10;L84GGriS+587gYoz88mSdXE60+ZquVpQgKdsdZkVVhJEyWVAzqZgG6Z53jnUbUdvzJMBFm7J6EYn&#10;E2ITJj5H4jROycbj6Md5vYxT1Z8PuvkNAAD//wMAUEsDBBQABgAIAAAAIQDW+eDx5wAAABMBAAAP&#10;AAAAZHJzL2Rvd25yZXYueG1sTI9BTsMwEEX3SNzBGiR2re0kom2IU0EREkIVEqUbdm7sJhb2OIqd&#10;Nr09hg0s58/TnzfVenKWnPQQjEcBfM6AaGy8MtgK2H88z5ZAQpSopPWoBVx0gHV9fVXJUvkzvuvT&#10;LrYklWAopYAuxr6kNDSddjLMfa8x7Y5+cDKmcWipGuQ5lTtLM8buqJMG04VO9nrT6eZrNzoBL0/H&#10;13Frmj1vN29T+CwuaB+NELc308M9kKin+AfDj35Shzo5HfyIKhArYLUoeJZYATOe8bzIgSRqtWRF&#10;Sg+/KVvwHGhd0f+/1N8AAAD//wMAUEsBAi0AFAAGAAgAAAAhALaDOJL+AAAA4QEAABMAAAAAAAAA&#10;AAAAAAAAAAAAAFtDb250ZW50X1R5cGVzXS54bWxQSwECLQAUAAYACAAAACEAOP0h/9YAAACUAQAA&#10;CwAAAAAAAAAAAAAAAAAvAQAAX3JlbHMvLnJlbHNQSwECLQAUAAYACAAAACEAo4nEDP8BAADoAwAA&#10;DgAAAAAAAAAAAAAAAAAuAgAAZHJzL2Uyb0RvYy54bWxQSwECLQAUAAYACAAAACEA1vng8ecAAAAT&#10;AQAADwAAAAAAAAAAAAAAAABZBAAAZHJzL2Rvd25yZXYueG1sUEsFBgAAAAAEAAQA8wAAAG0FAAAA&#10;AA==&#10;" o:allowincell="f" fillcolor="#0078b7" stroked="f">
              <v:textbox inset="0,,0">
                <w:txbxContent>
                  <w:p w14:paraId="67F1CFBD" w14:textId="117CF7F5" w:rsidR="002D7BA9" w:rsidRPr="00FE011E" w:rsidRDefault="002D7BA9" w:rsidP="007017E6">
                    <w:pPr>
                      <w:pStyle w:val="PageNumber1"/>
                      <w:ind w:left="170"/>
                      <w:jc w:val="lef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txbxContent>
              </v:textbox>
              <w10:wrap anchorx="page" anchory="margin"/>
            </v:rect>
          </w:pict>
        </mc:Fallback>
      </mc:AlternateContent>
    </w:r>
    <w:sdt>
      <w:sdtPr>
        <w:rPr>
          <w:rFonts w:asciiTheme="majorHAnsi" w:hAnsiTheme="majorHAnsi"/>
          <w:b/>
          <w:sz w:val="28"/>
        </w:rPr>
        <w:id w:val="211787306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ACTIVITY DESIGN GUIDANCE AND TEMPLATE FOR APPLICANTS</w:t>
    </w:r>
  </w:p>
  <w:p w14:paraId="2B6AA381" w14:textId="77777777" w:rsidR="002D7BA9" w:rsidRPr="00D608B0" w:rsidRDefault="002D7BA9"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6704" behindDoc="0" locked="0" layoutInCell="0" allowOverlap="1" wp14:anchorId="7AC1874C" wp14:editId="6D707A33">
              <wp:simplePos x="0" y="0"/>
              <wp:positionH relativeFrom="page">
                <wp:posOffset>24018</wp:posOffset>
              </wp:positionH>
              <wp:positionV relativeFrom="margin">
                <wp:posOffset>0</wp:posOffset>
              </wp:positionV>
              <wp:extent cx="363220" cy="4000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00050"/>
                      </a:xfrm>
                      <a:prstGeom prst="rect">
                        <a:avLst/>
                      </a:prstGeom>
                      <a:solidFill>
                        <a:srgbClr val="0078B7"/>
                      </a:solidFill>
                      <a:ln>
                        <a:noFill/>
                      </a:ln>
                    </wps:spPr>
                    <wps:txbx>
                      <w:txbxContent>
                        <w:p w14:paraId="2F27FFAA" w14:textId="186A2FCE" w:rsidR="002D7BA9" w:rsidRPr="007302B3" w:rsidRDefault="002D7BA9" w:rsidP="00D81831">
                          <w:pPr>
                            <w:pStyle w:val="PageNumber1"/>
                            <w:ind w:left="170"/>
                          </w:pPr>
                          <w:r w:rsidRPr="007302B3">
                            <w:fldChar w:fldCharType="begin"/>
                          </w:r>
                          <w:r w:rsidRPr="007302B3">
                            <w:instrText xml:space="preserve"> PAGE   \* MERGEFORMAT </w:instrText>
                          </w:r>
                          <w:r w:rsidRPr="007302B3">
                            <w:fldChar w:fldCharType="separate"/>
                          </w:r>
                          <w:r w:rsidR="00E30247">
                            <w:rPr>
                              <w:noProof/>
                            </w:rPr>
                            <w:t>1</w:t>
                          </w:r>
                          <w:r w:rsidRPr="007302B3">
                            <w:fldChar w:fldCharType="end"/>
                          </w:r>
                        </w:p>
                        <w:p w14:paraId="2C87F34D" w14:textId="77777777" w:rsidR="002D7BA9" w:rsidRDefault="002D7BA9" w:rsidP="00D81831">
                          <w:pPr>
                            <w:ind w:left="170" w:right="170"/>
                            <w:jc w:val="right"/>
                          </w:pPr>
                        </w:p>
                        <w:p w14:paraId="768DA2F1" w14:textId="16AFE871"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32B0ECD1" w14:textId="77777777" w:rsidR="002D7BA9" w:rsidRDefault="002D7BA9" w:rsidP="00D81831">
                          <w:pPr>
                            <w:ind w:left="170" w:right="170"/>
                            <w:jc w:val="right"/>
                          </w:pPr>
                        </w:p>
                        <w:p w14:paraId="4879CBBE" w14:textId="23081B30" w:rsidR="002D7BA9" w:rsidRPr="00FE011E" w:rsidRDefault="002D7BA9" w:rsidP="00D81831">
                          <w:pPr>
                            <w:pStyle w:val="PageNumber1"/>
                            <w:ind w:left="170"/>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038A0C3F" w14:textId="77777777" w:rsidR="002D7BA9" w:rsidRDefault="002D7BA9" w:rsidP="00D81831">
                          <w:pPr>
                            <w:ind w:left="170" w:right="170"/>
                            <w:jc w:val="right"/>
                          </w:pPr>
                        </w:p>
                        <w:p w14:paraId="620486A8" w14:textId="0BFA76BB"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62AEB698" w14:textId="77777777" w:rsidR="002D7BA9" w:rsidRDefault="002D7BA9" w:rsidP="00D81831">
                          <w:pPr>
                            <w:ind w:left="170" w:right="170"/>
                            <w:jc w:val="right"/>
                          </w:pPr>
                        </w:p>
                        <w:p w14:paraId="639FBDB5" w14:textId="5D33FF0F" w:rsidR="002D7BA9" w:rsidRPr="007302B3" w:rsidRDefault="002D7BA9" w:rsidP="00D81831">
                          <w:pPr>
                            <w:pStyle w:val="PageNumber1"/>
                            <w:ind w:left="170"/>
                          </w:pPr>
                          <w:r w:rsidRPr="007302B3">
                            <w:fldChar w:fldCharType="begin"/>
                          </w:r>
                          <w:r w:rsidRPr="007302B3">
                            <w:instrText xml:space="preserve"> PAGE   \* MERGEFORMAT </w:instrText>
                          </w:r>
                          <w:r w:rsidRPr="007302B3">
                            <w:fldChar w:fldCharType="separate"/>
                          </w:r>
                          <w:r w:rsidR="00E30247">
                            <w:rPr>
                              <w:noProof/>
                            </w:rPr>
                            <w:t>1</w:t>
                          </w:r>
                          <w:r w:rsidRPr="007302B3">
                            <w:fldChar w:fldCharType="end"/>
                          </w:r>
                        </w:p>
                        <w:p w14:paraId="023DB674" w14:textId="77777777" w:rsidR="002D7BA9" w:rsidRDefault="002D7BA9" w:rsidP="00D81831">
                          <w:pPr>
                            <w:ind w:left="170" w:right="170"/>
                            <w:jc w:val="right"/>
                          </w:pPr>
                        </w:p>
                        <w:p w14:paraId="148D309F" w14:textId="020C55C7"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078F0B40" w14:textId="77777777" w:rsidR="002D7BA9" w:rsidRDefault="002D7BA9" w:rsidP="00D81831">
                          <w:pPr>
                            <w:ind w:left="170" w:right="170"/>
                            <w:jc w:val="right"/>
                          </w:pPr>
                        </w:p>
                        <w:p w14:paraId="15AF454F" w14:textId="6D37494E" w:rsidR="002D7BA9" w:rsidRPr="00FE011E" w:rsidRDefault="002D7BA9" w:rsidP="00D81831">
                          <w:pPr>
                            <w:pStyle w:val="PageNumber1"/>
                            <w:ind w:left="170"/>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00029DE0" w14:textId="77777777" w:rsidR="002D7BA9" w:rsidRDefault="002D7BA9" w:rsidP="00D81831">
                          <w:pPr>
                            <w:ind w:left="170" w:right="170"/>
                            <w:jc w:val="right"/>
                          </w:pPr>
                        </w:p>
                        <w:p w14:paraId="7F6F5A5C" w14:textId="21FD498B"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7AC1874C" id="Rectangle 16" o:spid="_x0000_s1030" style="position:absolute;margin-left:1.9pt;margin-top:0;width:28.6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bQBAIAAOgDAAAOAAAAZHJzL2Uyb0RvYy54bWysU8GO0zAQvSPxD5bvNGm7211FTVdLV4uQ&#10;Flix8AGO4yQWjseM3Sbl6xk7bSlwQ1wsz3j8/N6b8fpu7A3bK/QabMnns5wzZSXU2rYl//rl8c0t&#10;Zz4IWwsDVpX8oDy/27x+tR5coRbQgakVMgKxvhhcybsQXJFlXnaqF34GTlk6bAB7ESjENqtRDITe&#10;m2yR56tsAKwdglTeU/ZhOuSbhN80SoZPTeNVYKbkxC2kFdNaxTXbrEXRonCdlkca4h9Y9EJbevQM&#10;9SCCYDvUf0H1WiJ4aMJMQp9B02ipkgZSM8//UPPSCaeSFjLHu7NN/v/Byo/7Z2S6pt6tOLOipx59&#10;JteEbY1ilCODBucLqntxzxglevcE8ptnFrYdlal7RBg6JWqiNY/12W8XYuDpKquGD1ATvNgFSF6N&#10;DfYRkFxgY2rJ4dwSNQYmKblcLRcLapyko6s8z69TyzJRnC479OGdgp7FTcmRuCdwsX/yIZIRxakk&#10;kQej60dtTAqwrbYG2V7E6chvbt/eJP6k8bLM2FhsIV6bEGMmqYzCJoPCWI3Jx+XJsgrqA8lGmIaO&#10;PgltOsAfnA00cCX333cCFWfmvSXr4nSmzdX1TVSMp2x1mRVWEkTJZUDOpmAbpnneOdRtR2/MkwEW&#10;7snoRicTYhMmPkfiNE7Jm+Pox3m9jFPVrw+6+QkAAP//AwBQSwMEFAAGAAgAAAAhADEzZ+TbAAAA&#10;BAEAAA8AAABkcnMvZG93bnJldi54bWxMj8FqwzAQRO+F/oPYQm6N7CaE4loOaUohhFJImktvirWx&#10;RaSVseTE+ftuT+1pWGaZeVMuR+/EBftoAynIpxkIpDoYS42Cw9f74zOImDQZ7QKhghtGWFb3d6Uu&#10;TLjSDi/71AgOoVhoBW1KXSFlrFv0Ok5Dh8TeKfReJz77RppeXzncO/mUZQvptSVuaHWH6xbr837w&#10;CjZvp+3wYetD3qw/x/g9v5F7tUpNHsbVC4iEY/p7hl98RoeKmY5hIBOFUzBj8KSA97C5yFmPrLMM&#10;ZFXK//DVDwAAAP//AwBQSwECLQAUAAYACAAAACEAtoM4kv4AAADhAQAAEwAAAAAAAAAAAAAAAAAA&#10;AAAAW0NvbnRlbnRfVHlwZXNdLnhtbFBLAQItABQABgAIAAAAIQA4/SH/1gAAAJQBAAALAAAAAAAA&#10;AAAAAAAAAC8BAABfcmVscy8ucmVsc1BLAQItABQABgAIAAAAIQDDC7bQBAIAAOgDAAAOAAAAAAAA&#10;AAAAAAAAAC4CAABkcnMvZTJvRG9jLnhtbFBLAQItABQABgAIAAAAIQAxM2fk2wAAAAQBAAAPAAAA&#10;AAAAAAAAAAAAAF4EAABkcnMvZG93bnJldi54bWxQSwUGAAAAAAQABADzAAAAZgUAAAAA&#10;" o:allowincell="f" fillcolor="#0078b7" stroked="f">
              <v:textbox inset="0,,0">
                <w:txbxContent>
                  <w:p w14:paraId="2F27FFAA" w14:textId="186A2FCE" w:rsidR="002D7BA9" w:rsidRPr="007302B3" w:rsidRDefault="002D7BA9" w:rsidP="00D81831">
                    <w:pPr>
                      <w:pStyle w:val="PageNumber1"/>
                      <w:ind w:left="170"/>
                    </w:pPr>
                    <w:r w:rsidRPr="007302B3">
                      <w:fldChar w:fldCharType="begin"/>
                    </w:r>
                    <w:r w:rsidRPr="007302B3">
                      <w:instrText xml:space="preserve"> PAGE   \* MERGEFORMAT </w:instrText>
                    </w:r>
                    <w:r w:rsidRPr="007302B3">
                      <w:fldChar w:fldCharType="separate"/>
                    </w:r>
                    <w:r w:rsidR="00E30247">
                      <w:rPr>
                        <w:noProof/>
                      </w:rPr>
                      <w:t>1</w:t>
                    </w:r>
                    <w:r w:rsidRPr="007302B3">
                      <w:fldChar w:fldCharType="end"/>
                    </w:r>
                  </w:p>
                  <w:p w14:paraId="2C87F34D" w14:textId="77777777" w:rsidR="002D7BA9" w:rsidRDefault="002D7BA9" w:rsidP="00D81831">
                    <w:pPr>
                      <w:ind w:left="170" w:right="170"/>
                      <w:jc w:val="right"/>
                    </w:pPr>
                  </w:p>
                  <w:p w14:paraId="768DA2F1" w14:textId="16AFE871"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32B0ECD1" w14:textId="77777777" w:rsidR="002D7BA9" w:rsidRDefault="002D7BA9" w:rsidP="00D81831">
                    <w:pPr>
                      <w:ind w:left="170" w:right="170"/>
                      <w:jc w:val="right"/>
                    </w:pPr>
                  </w:p>
                  <w:p w14:paraId="4879CBBE" w14:textId="23081B30" w:rsidR="002D7BA9" w:rsidRPr="00FE011E" w:rsidRDefault="002D7BA9" w:rsidP="00D81831">
                    <w:pPr>
                      <w:pStyle w:val="PageNumber1"/>
                      <w:ind w:left="170"/>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038A0C3F" w14:textId="77777777" w:rsidR="002D7BA9" w:rsidRDefault="002D7BA9" w:rsidP="00D81831">
                    <w:pPr>
                      <w:ind w:left="170" w:right="170"/>
                      <w:jc w:val="right"/>
                    </w:pPr>
                  </w:p>
                  <w:p w14:paraId="620486A8" w14:textId="0BFA76BB"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62AEB698" w14:textId="77777777" w:rsidR="002D7BA9" w:rsidRDefault="002D7BA9" w:rsidP="00D81831">
                    <w:pPr>
                      <w:ind w:left="170" w:right="170"/>
                      <w:jc w:val="right"/>
                    </w:pPr>
                  </w:p>
                  <w:p w14:paraId="639FBDB5" w14:textId="5D33FF0F" w:rsidR="002D7BA9" w:rsidRPr="007302B3" w:rsidRDefault="002D7BA9" w:rsidP="00D81831">
                    <w:pPr>
                      <w:pStyle w:val="PageNumber1"/>
                      <w:ind w:left="170"/>
                    </w:pPr>
                    <w:r w:rsidRPr="007302B3">
                      <w:fldChar w:fldCharType="begin"/>
                    </w:r>
                    <w:r w:rsidRPr="007302B3">
                      <w:instrText xml:space="preserve"> PAGE   \* MERGEFORMAT </w:instrText>
                    </w:r>
                    <w:r w:rsidRPr="007302B3">
                      <w:fldChar w:fldCharType="separate"/>
                    </w:r>
                    <w:r w:rsidR="00E30247">
                      <w:rPr>
                        <w:noProof/>
                      </w:rPr>
                      <w:t>1</w:t>
                    </w:r>
                    <w:r w:rsidRPr="007302B3">
                      <w:fldChar w:fldCharType="end"/>
                    </w:r>
                  </w:p>
                  <w:p w14:paraId="023DB674" w14:textId="77777777" w:rsidR="002D7BA9" w:rsidRDefault="002D7BA9" w:rsidP="00D81831">
                    <w:pPr>
                      <w:ind w:left="170" w:right="170"/>
                      <w:jc w:val="right"/>
                    </w:pPr>
                  </w:p>
                  <w:p w14:paraId="148D309F" w14:textId="020C55C7"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078F0B40" w14:textId="77777777" w:rsidR="002D7BA9" w:rsidRDefault="002D7BA9" w:rsidP="00D81831">
                    <w:pPr>
                      <w:ind w:left="170" w:right="170"/>
                      <w:jc w:val="right"/>
                    </w:pPr>
                  </w:p>
                  <w:p w14:paraId="15AF454F" w14:textId="6D37494E" w:rsidR="002D7BA9" w:rsidRPr="00FE011E" w:rsidRDefault="002D7BA9" w:rsidP="00D81831">
                    <w:pPr>
                      <w:pStyle w:val="PageNumber1"/>
                      <w:ind w:left="170"/>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p w14:paraId="00029DE0" w14:textId="77777777" w:rsidR="002D7BA9" w:rsidRDefault="002D7BA9" w:rsidP="00D81831">
                    <w:pPr>
                      <w:ind w:left="170" w:right="170"/>
                      <w:jc w:val="right"/>
                    </w:pPr>
                  </w:p>
                  <w:p w14:paraId="7F6F5A5C" w14:textId="21FD498B" w:rsidR="002D7BA9" w:rsidRPr="00FE011E" w:rsidRDefault="002D7BA9" w:rsidP="00D81831">
                    <w:pPr>
                      <w:ind w:left="170" w:right="170"/>
                      <w:jc w:val="right"/>
                    </w:pPr>
                    <w:r w:rsidRPr="00FE011E">
                      <w:fldChar w:fldCharType="begin"/>
                    </w:r>
                    <w:r w:rsidRPr="00FE011E">
                      <w:instrText xml:space="preserve"> PAGE   \* MERGEFORMAT </w:instrText>
                    </w:r>
                    <w:r w:rsidRPr="00FE011E">
                      <w:fldChar w:fldCharType="separate"/>
                    </w:r>
                    <w:r w:rsidR="00E30247">
                      <w:rPr>
                        <w:noProof/>
                      </w:rPr>
                      <w:t>1</w:t>
                    </w:r>
                    <w:r w:rsidRPr="00FE011E">
                      <w:rPr>
                        <w:noProof/>
                      </w:rPr>
                      <w:fldChar w:fldCharType="end"/>
                    </w:r>
                  </w:p>
                </w:txbxContent>
              </v:textbox>
              <w10:wrap anchorx="page" anchory="margin"/>
            </v:rect>
          </w:pict>
        </mc:Fallback>
      </mc:AlternateContent>
    </w:r>
    <w:proofErr w:type="spellStart"/>
    <w:r>
      <w:rPr>
        <w:rFonts w:asciiTheme="majorHAnsi" w:hAnsiTheme="majorHAnsi"/>
        <w:b/>
        <w:color w:val="0078B7"/>
        <w:spacing w:val="-8"/>
        <w:sz w:val="18"/>
        <w:szCs w:val="17"/>
      </w:rPr>
      <w:t>MANAT</w:t>
    </w:r>
    <w:proofErr w:type="spellEnd"/>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w:t>
    </w:r>
    <w:proofErr w:type="spellStart"/>
    <w:r>
      <w:rPr>
        <w:rFonts w:asciiTheme="majorHAnsi" w:hAnsiTheme="majorHAnsi"/>
        <w:b/>
        <w:color w:val="0078B7"/>
        <w:spacing w:val="-8"/>
        <w:sz w:val="18"/>
        <w:szCs w:val="17"/>
      </w:rPr>
      <w:t>AORERE</w:t>
    </w:r>
    <w:proofErr w:type="spellEnd"/>
    <w:r w:rsidRPr="00D608B0">
      <w:rPr>
        <w:rFonts w:asciiTheme="majorHAnsi" w:hAnsiTheme="majorHAnsi"/>
        <w:b/>
        <w:color w:val="0078B7"/>
        <w:spacing w:val="-8"/>
        <w:sz w:val="18"/>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A66BB2"/>
    <w:multiLevelType w:val="hybridMultilevel"/>
    <w:tmpl w:val="28407E0E"/>
    <w:lvl w:ilvl="0" w:tplc="14090001">
      <w:start w:val="1"/>
      <w:numFmt w:val="bullet"/>
      <w:lvlText w:val=""/>
      <w:lvlJc w:val="left"/>
      <w:pPr>
        <w:ind w:left="815" w:hanging="360"/>
      </w:pPr>
      <w:rPr>
        <w:rFonts w:ascii="Symbol" w:hAnsi="Symbol" w:hint="default"/>
      </w:rPr>
    </w:lvl>
    <w:lvl w:ilvl="1" w:tplc="14090003">
      <w:start w:val="1"/>
      <w:numFmt w:val="bullet"/>
      <w:lvlText w:val="o"/>
      <w:lvlJc w:val="left"/>
      <w:pPr>
        <w:ind w:left="1535" w:hanging="360"/>
      </w:pPr>
      <w:rPr>
        <w:rFonts w:ascii="Courier New" w:hAnsi="Courier New" w:cs="Courier New" w:hint="default"/>
      </w:rPr>
    </w:lvl>
    <w:lvl w:ilvl="2" w:tplc="14090005">
      <w:start w:val="1"/>
      <w:numFmt w:val="bullet"/>
      <w:lvlText w:val=""/>
      <w:lvlJc w:val="left"/>
      <w:pPr>
        <w:ind w:left="2255" w:hanging="360"/>
      </w:pPr>
      <w:rPr>
        <w:rFonts w:ascii="Wingdings" w:hAnsi="Wingdings" w:hint="default"/>
      </w:rPr>
    </w:lvl>
    <w:lvl w:ilvl="3" w:tplc="14090001">
      <w:start w:val="1"/>
      <w:numFmt w:val="bullet"/>
      <w:lvlText w:val=""/>
      <w:lvlJc w:val="left"/>
      <w:pPr>
        <w:ind w:left="2975" w:hanging="360"/>
      </w:pPr>
      <w:rPr>
        <w:rFonts w:ascii="Symbol" w:hAnsi="Symbol" w:hint="default"/>
      </w:rPr>
    </w:lvl>
    <w:lvl w:ilvl="4" w:tplc="14090003">
      <w:start w:val="1"/>
      <w:numFmt w:val="bullet"/>
      <w:lvlText w:val="o"/>
      <w:lvlJc w:val="left"/>
      <w:pPr>
        <w:ind w:left="3695" w:hanging="360"/>
      </w:pPr>
      <w:rPr>
        <w:rFonts w:ascii="Courier New" w:hAnsi="Courier New" w:cs="Courier New" w:hint="default"/>
      </w:rPr>
    </w:lvl>
    <w:lvl w:ilvl="5" w:tplc="14090005">
      <w:start w:val="1"/>
      <w:numFmt w:val="bullet"/>
      <w:lvlText w:val=""/>
      <w:lvlJc w:val="left"/>
      <w:pPr>
        <w:ind w:left="4415" w:hanging="360"/>
      </w:pPr>
      <w:rPr>
        <w:rFonts w:ascii="Wingdings" w:hAnsi="Wingdings" w:hint="default"/>
      </w:rPr>
    </w:lvl>
    <w:lvl w:ilvl="6" w:tplc="14090001">
      <w:start w:val="1"/>
      <w:numFmt w:val="bullet"/>
      <w:lvlText w:val=""/>
      <w:lvlJc w:val="left"/>
      <w:pPr>
        <w:ind w:left="5135" w:hanging="360"/>
      </w:pPr>
      <w:rPr>
        <w:rFonts w:ascii="Symbol" w:hAnsi="Symbol" w:hint="default"/>
      </w:rPr>
    </w:lvl>
    <w:lvl w:ilvl="7" w:tplc="14090003">
      <w:start w:val="1"/>
      <w:numFmt w:val="bullet"/>
      <w:lvlText w:val="o"/>
      <w:lvlJc w:val="left"/>
      <w:pPr>
        <w:ind w:left="5855" w:hanging="360"/>
      </w:pPr>
      <w:rPr>
        <w:rFonts w:ascii="Courier New" w:hAnsi="Courier New" w:cs="Courier New" w:hint="default"/>
      </w:rPr>
    </w:lvl>
    <w:lvl w:ilvl="8" w:tplc="14090005">
      <w:start w:val="1"/>
      <w:numFmt w:val="bullet"/>
      <w:lvlText w:val=""/>
      <w:lvlJc w:val="left"/>
      <w:pPr>
        <w:ind w:left="6575" w:hanging="360"/>
      </w:pPr>
      <w:rPr>
        <w:rFonts w:ascii="Wingdings" w:hAnsi="Wingdings" w:hint="default"/>
      </w:rPr>
    </w:lvl>
  </w:abstractNum>
  <w:abstractNum w:abstractNumId="4"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52017B"/>
    <w:multiLevelType w:val="hybridMultilevel"/>
    <w:tmpl w:val="2D4C243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48931E0"/>
    <w:multiLevelType w:val="hybridMultilevel"/>
    <w:tmpl w:val="0480E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6C1EB7"/>
    <w:multiLevelType w:val="multilevel"/>
    <w:tmpl w:val="C624F078"/>
    <w:lvl w:ilvl="0">
      <w:start w:val="1"/>
      <w:numFmt w:val="decimal"/>
      <w:pStyle w:val="Heading1"/>
      <w:lvlText w:val="%1"/>
      <w:lvlJc w:val="left"/>
      <w:pPr>
        <w:ind w:left="9220"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CA4408"/>
    <w:multiLevelType w:val="hybridMultilevel"/>
    <w:tmpl w:val="F000B188"/>
    <w:lvl w:ilvl="0" w:tplc="DD56E090">
      <w:start w:val="1"/>
      <w:numFmt w:val="bullet"/>
      <w:lvlText w:val=""/>
      <w:lvlJc w:val="left"/>
      <w:pPr>
        <w:ind w:left="360" w:hanging="360"/>
      </w:pPr>
      <w:rPr>
        <w:rFonts w:ascii="Symbol" w:hAnsi="Symbol" w:hint="default"/>
        <w:color w:val="0078B7"/>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7F70B2"/>
    <w:multiLevelType w:val="hybridMultilevel"/>
    <w:tmpl w:val="662ABAE2"/>
    <w:lvl w:ilvl="0" w:tplc="04090005">
      <w:start w:val="1"/>
      <w:numFmt w:val="bullet"/>
      <w:lvlText w:val=""/>
      <w:lvlJc w:val="left"/>
      <w:pPr>
        <w:ind w:left="930" w:hanging="360"/>
      </w:pPr>
      <w:rPr>
        <w:rFonts w:ascii="Wingdings" w:hAnsi="Wingdings"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F76E2E"/>
    <w:multiLevelType w:val="hybridMultilevel"/>
    <w:tmpl w:val="57E8C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EA94109"/>
    <w:multiLevelType w:val="hybridMultilevel"/>
    <w:tmpl w:val="54F2336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50C3F89"/>
    <w:multiLevelType w:val="hybridMultilevel"/>
    <w:tmpl w:val="6B0883B2"/>
    <w:lvl w:ilvl="0" w:tplc="EA5A3932">
      <w:start w:val="1"/>
      <w:numFmt w:val="bullet"/>
      <w:lvlText w:val=""/>
      <w:lvlJc w:val="left"/>
      <w:pPr>
        <w:ind w:left="720" w:hanging="360"/>
      </w:pPr>
      <w:rPr>
        <w:rFonts w:ascii="Symbol" w:hAnsi="Symbol" w:hint="default"/>
        <w:color w:val="171717" w:themeColor="background2" w:themeShade="1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F3176"/>
    <w:multiLevelType w:val="hybridMultilevel"/>
    <w:tmpl w:val="94C27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795A32"/>
    <w:multiLevelType w:val="hybridMultilevel"/>
    <w:tmpl w:val="470AB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726AC"/>
    <w:multiLevelType w:val="hybridMultilevel"/>
    <w:tmpl w:val="2B049146"/>
    <w:lvl w:ilvl="0" w:tplc="CD524CB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7"/>
  </w:num>
  <w:num w:numId="5">
    <w:abstractNumId w:val="2"/>
  </w:num>
  <w:num w:numId="6">
    <w:abstractNumId w:val="14"/>
  </w:num>
  <w:num w:numId="7">
    <w:abstractNumId w:val="9"/>
  </w:num>
  <w:num w:numId="8">
    <w:abstractNumId w:val="5"/>
  </w:num>
  <w:num w:numId="9">
    <w:abstractNumId w:val="18"/>
  </w:num>
  <w:num w:numId="10">
    <w:abstractNumId w:val="12"/>
  </w:num>
  <w:num w:numId="11">
    <w:abstractNumId w:val="4"/>
  </w:num>
  <w:num w:numId="12">
    <w:abstractNumId w:val="0"/>
  </w:num>
  <w:num w:numId="13">
    <w:abstractNumId w:val="13"/>
  </w:num>
  <w:num w:numId="14">
    <w:abstractNumId w:val="19"/>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
  </w:num>
  <w:num w:numId="27">
    <w:abstractNumId w:val="1"/>
  </w:num>
  <w:num w:numId="28">
    <w:abstractNumId w:val="10"/>
  </w:num>
  <w:num w:numId="29">
    <w:abstractNumId w:val="8"/>
  </w:num>
  <w:num w:numId="30">
    <w:abstractNumId w:val="20"/>
  </w:num>
  <w:num w:numId="31">
    <w:abstractNumId w:val="15"/>
  </w:num>
  <w:num w:numId="32">
    <w:abstractNumId w:val="21"/>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5DF3"/>
    <w:rsid w:val="000067E3"/>
    <w:rsid w:val="00014F33"/>
    <w:rsid w:val="00020A71"/>
    <w:rsid w:val="00024CD0"/>
    <w:rsid w:val="00037A86"/>
    <w:rsid w:val="000447F5"/>
    <w:rsid w:val="0004793F"/>
    <w:rsid w:val="000531A1"/>
    <w:rsid w:val="000531A9"/>
    <w:rsid w:val="0006057F"/>
    <w:rsid w:val="000744E4"/>
    <w:rsid w:val="00082C35"/>
    <w:rsid w:val="000879BC"/>
    <w:rsid w:val="00087C5F"/>
    <w:rsid w:val="00093E03"/>
    <w:rsid w:val="0009624C"/>
    <w:rsid w:val="00097672"/>
    <w:rsid w:val="000A0545"/>
    <w:rsid w:val="000A076E"/>
    <w:rsid w:val="000A586D"/>
    <w:rsid w:val="000B1D83"/>
    <w:rsid w:val="000C2FC4"/>
    <w:rsid w:val="000C4825"/>
    <w:rsid w:val="000C5362"/>
    <w:rsid w:val="000D3961"/>
    <w:rsid w:val="000D3CA7"/>
    <w:rsid w:val="000F00DA"/>
    <w:rsid w:val="000F04A4"/>
    <w:rsid w:val="000F172E"/>
    <w:rsid w:val="000F3EA4"/>
    <w:rsid w:val="000F74DC"/>
    <w:rsid w:val="0010612B"/>
    <w:rsid w:val="0011128A"/>
    <w:rsid w:val="001141CE"/>
    <w:rsid w:val="00120A97"/>
    <w:rsid w:val="00121F76"/>
    <w:rsid w:val="00134482"/>
    <w:rsid w:val="00136367"/>
    <w:rsid w:val="00145FCF"/>
    <w:rsid w:val="00146027"/>
    <w:rsid w:val="0015326A"/>
    <w:rsid w:val="00155C9A"/>
    <w:rsid w:val="00164EAD"/>
    <w:rsid w:val="00173E34"/>
    <w:rsid w:val="00175B83"/>
    <w:rsid w:val="0018156B"/>
    <w:rsid w:val="001869DD"/>
    <w:rsid w:val="001916DA"/>
    <w:rsid w:val="001947E7"/>
    <w:rsid w:val="00197EC9"/>
    <w:rsid w:val="001A0E2F"/>
    <w:rsid w:val="001B274D"/>
    <w:rsid w:val="001B5633"/>
    <w:rsid w:val="001B7ED1"/>
    <w:rsid w:val="001C1BD6"/>
    <w:rsid w:val="001C6B77"/>
    <w:rsid w:val="001D319D"/>
    <w:rsid w:val="001D7004"/>
    <w:rsid w:val="001F2DA8"/>
    <w:rsid w:val="001F4EB6"/>
    <w:rsid w:val="0020188B"/>
    <w:rsid w:val="00207C4A"/>
    <w:rsid w:val="00211BFB"/>
    <w:rsid w:val="0021538A"/>
    <w:rsid w:val="00233E2A"/>
    <w:rsid w:val="002349DF"/>
    <w:rsid w:val="00237055"/>
    <w:rsid w:val="0024119E"/>
    <w:rsid w:val="0024594E"/>
    <w:rsid w:val="0024603F"/>
    <w:rsid w:val="0026419E"/>
    <w:rsid w:val="00266028"/>
    <w:rsid w:val="002710AF"/>
    <w:rsid w:val="00272085"/>
    <w:rsid w:val="00272829"/>
    <w:rsid w:val="00275496"/>
    <w:rsid w:val="00280669"/>
    <w:rsid w:val="002823EA"/>
    <w:rsid w:val="00283730"/>
    <w:rsid w:val="0028590B"/>
    <w:rsid w:val="002A113D"/>
    <w:rsid w:val="002C0367"/>
    <w:rsid w:val="002C0652"/>
    <w:rsid w:val="002C113E"/>
    <w:rsid w:val="002D2A56"/>
    <w:rsid w:val="002D7BA9"/>
    <w:rsid w:val="002E1677"/>
    <w:rsid w:val="002E2CCD"/>
    <w:rsid w:val="002E51EB"/>
    <w:rsid w:val="002E557E"/>
    <w:rsid w:val="002F3642"/>
    <w:rsid w:val="002F4C52"/>
    <w:rsid w:val="002F616E"/>
    <w:rsid w:val="002F7163"/>
    <w:rsid w:val="00300767"/>
    <w:rsid w:val="00301100"/>
    <w:rsid w:val="003112FF"/>
    <w:rsid w:val="003155A1"/>
    <w:rsid w:val="00317D2C"/>
    <w:rsid w:val="0032115E"/>
    <w:rsid w:val="0032471B"/>
    <w:rsid w:val="003269BF"/>
    <w:rsid w:val="00333706"/>
    <w:rsid w:val="00337F39"/>
    <w:rsid w:val="003465B0"/>
    <w:rsid w:val="0035093A"/>
    <w:rsid w:val="00366808"/>
    <w:rsid w:val="003703C3"/>
    <w:rsid w:val="003774FA"/>
    <w:rsid w:val="00380695"/>
    <w:rsid w:val="00380B04"/>
    <w:rsid w:val="0038481B"/>
    <w:rsid w:val="00384E15"/>
    <w:rsid w:val="003862A8"/>
    <w:rsid w:val="0038794F"/>
    <w:rsid w:val="003906EB"/>
    <w:rsid w:val="00391B71"/>
    <w:rsid w:val="00391B8B"/>
    <w:rsid w:val="003A2EB9"/>
    <w:rsid w:val="003B727F"/>
    <w:rsid w:val="003C53C6"/>
    <w:rsid w:val="003C5E63"/>
    <w:rsid w:val="003D1DFA"/>
    <w:rsid w:val="003D211C"/>
    <w:rsid w:val="003D31E5"/>
    <w:rsid w:val="003E1A11"/>
    <w:rsid w:val="003E1CA1"/>
    <w:rsid w:val="003E322D"/>
    <w:rsid w:val="003E7FF1"/>
    <w:rsid w:val="003F43B2"/>
    <w:rsid w:val="003F4422"/>
    <w:rsid w:val="00401469"/>
    <w:rsid w:val="00404D03"/>
    <w:rsid w:val="004129B2"/>
    <w:rsid w:val="004201C1"/>
    <w:rsid w:val="00420294"/>
    <w:rsid w:val="00423660"/>
    <w:rsid w:val="00431532"/>
    <w:rsid w:val="00432606"/>
    <w:rsid w:val="0043558A"/>
    <w:rsid w:val="004355D0"/>
    <w:rsid w:val="00436FED"/>
    <w:rsid w:val="00440B3B"/>
    <w:rsid w:val="00445661"/>
    <w:rsid w:val="00450831"/>
    <w:rsid w:val="00455040"/>
    <w:rsid w:val="0046068B"/>
    <w:rsid w:val="00465802"/>
    <w:rsid w:val="00471BC1"/>
    <w:rsid w:val="004837D3"/>
    <w:rsid w:val="00483B3C"/>
    <w:rsid w:val="00486C4A"/>
    <w:rsid w:val="004914BD"/>
    <w:rsid w:val="004A0ED6"/>
    <w:rsid w:val="004A2E15"/>
    <w:rsid w:val="004B28B4"/>
    <w:rsid w:val="004B568B"/>
    <w:rsid w:val="004C7880"/>
    <w:rsid w:val="004D2535"/>
    <w:rsid w:val="004D3721"/>
    <w:rsid w:val="004D394C"/>
    <w:rsid w:val="004E00E9"/>
    <w:rsid w:val="004E35A0"/>
    <w:rsid w:val="004E6FF1"/>
    <w:rsid w:val="004F4565"/>
    <w:rsid w:val="00501244"/>
    <w:rsid w:val="00504B30"/>
    <w:rsid w:val="00510C8D"/>
    <w:rsid w:val="00516899"/>
    <w:rsid w:val="00517059"/>
    <w:rsid w:val="005236A2"/>
    <w:rsid w:val="005254A9"/>
    <w:rsid w:val="00530544"/>
    <w:rsid w:val="00530B21"/>
    <w:rsid w:val="00532F01"/>
    <w:rsid w:val="005452B5"/>
    <w:rsid w:val="005614AA"/>
    <w:rsid w:val="00561685"/>
    <w:rsid w:val="00564E85"/>
    <w:rsid w:val="00570707"/>
    <w:rsid w:val="0057202A"/>
    <w:rsid w:val="0057441D"/>
    <w:rsid w:val="00576AAD"/>
    <w:rsid w:val="00582D4A"/>
    <w:rsid w:val="005844E0"/>
    <w:rsid w:val="005927B9"/>
    <w:rsid w:val="00595050"/>
    <w:rsid w:val="005A1475"/>
    <w:rsid w:val="005A3D41"/>
    <w:rsid w:val="005A58AC"/>
    <w:rsid w:val="005A7FEB"/>
    <w:rsid w:val="005B7064"/>
    <w:rsid w:val="005C35B1"/>
    <w:rsid w:val="005D2DA2"/>
    <w:rsid w:val="005D7DF4"/>
    <w:rsid w:val="005E2A14"/>
    <w:rsid w:val="005E5A80"/>
    <w:rsid w:val="005E7837"/>
    <w:rsid w:val="005F2132"/>
    <w:rsid w:val="00603894"/>
    <w:rsid w:val="00611A27"/>
    <w:rsid w:val="00632FA9"/>
    <w:rsid w:val="00642A58"/>
    <w:rsid w:val="006520C5"/>
    <w:rsid w:val="006564A9"/>
    <w:rsid w:val="00656C65"/>
    <w:rsid w:val="00660CA9"/>
    <w:rsid w:val="00661C18"/>
    <w:rsid w:val="00661CFD"/>
    <w:rsid w:val="0066575E"/>
    <w:rsid w:val="00667F81"/>
    <w:rsid w:val="00670954"/>
    <w:rsid w:val="00695C4D"/>
    <w:rsid w:val="00695D6A"/>
    <w:rsid w:val="006963AE"/>
    <w:rsid w:val="006A29C0"/>
    <w:rsid w:val="006A3747"/>
    <w:rsid w:val="006B63EE"/>
    <w:rsid w:val="006C165A"/>
    <w:rsid w:val="006C1C6B"/>
    <w:rsid w:val="006E2683"/>
    <w:rsid w:val="006E31CE"/>
    <w:rsid w:val="006E4D87"/>
    <w:rsid w:val="006F321B"/>
    <w:rsid w:val="006F3B47"/>
    <w:rsid w:val="006F3D01"/>
    <w:rsid w:val="006F52DC"/>
    <w:rsid w:val="0070036C"/>
    <w:rsid w:val="00700A52"/>
    <w:rsid w:val="007017E6"/>
    <w:rsid w:val="00705266"/>
    <w:rsid w:val="00720185"/>
    <w:rsid w:val="00720507"/>
    <w:rsid w:val="00725AA5"/>
    <w:rsid w:val="00727BDC"/>
    <w:rsid w:val="007302B3"/>
    <w:rsid w:val="007379B1"/>
    <w:rsid w:val="00740185"/>
    <w:rsid w:val="0074380C"/>
    <w:rsid w:val="00743F8D"/>
    <w:rsid w:val="00744ED4"/>
    <w:rsid w:val="00756B29"/>
    <w:rsid w:val="0077110B"/>
    <w:rsid w:val="00773C21"/>
    <w:rsid w:val="0078372C"/>
    <w:rsid w:val="00784BD7"/>
    <w:rsid w:val="00784C03"/>
    <w:rsid w:val="00785B94"/>
    <w:rsid w:val="0078614A"/>
    <w:rsid w:val="00793FBF"/>
    <w:rsid w:val="00797A7E"/>
    <w:rsid w:val="007A327D"/>
    <w:rsid w:val="007A6D9C"/>
    <w:rsid w:val="007B21F2"/>
    <w:rsid w:val="007B24F0"/>
    <w:rsid w:val="007B7F32"/>
    <w:rsid w:val="007C3278"/>
    <w:rsid w:val="007D1B5A"/>
    <w:rsid w:val="007D7EF4"/>
    <w:rsid w:val="007E3594"/>
    <w:rsid w:val="007E4D29"/>
    <w:rsid w:val="007E6171"/>
    <w:rsid w:val="007E7CA8"/>
    <w:rsid w:val="007F618F"/>
    <w:rsid w:val="008021F0"/>
    <w:rsid w:val="00802516"/>
    <w:rsid w:val="0080524B"/>
    <w:rsid w:val="00807BDA"/>
    <w:rsid w:val="00810A37"/>
    <w:rsid w:val="00813AD8"/>
    <w:rsid w:val="00817559"/>
    <w:rsid w:val="00832751"/>
    <w:rsid w:val="008352F7"/>
    <w:rsid w:val="008375EB"/>
    <w:rsid w:val="008409B2"/>
    <w:rsid w:val="00843A62"/>
    <w:rsid w:val="00844B70"/>
    <w:rsid w:val="008535D9"/>
    <w:rsid w:val="008632EA"/>
    <w:rsid w:val="00871020"/>
    <w:rsid w:val="0087768D"/>
    <w:rsid w:val="008818A3"/>
    <w:rsid w:val="0089583C"/>
    <w:rsid w:val="008A58BD"/>
    <w:rsid w:val="008B1B05"/>
    <w:rsid w:val="008B1BF4"/>
    <w:rsid w:val="008B1DF9"/>
    <w:rsid w:val="008B2CB8"/>
    <w:rsid w:val="008C0665"/>
    <w:rsid w:val="008C197E"/>
    <w:rsid w:val="008C68C8"/>
    <w:rsid w:val="008C6CB6"/>
    <w:rsid w:val="008E28D0"/>
    <w:rsid w:val="008E29AB"/>
    <w:rsid w:val="008F283B"/>
    <w:rsid w:val="00902424"/>
    <w:rsid w:val="00902706"/>
    <w:rsid w:val="009125B4"/>
    <w:rsid w:val="00912AAF"/>
    <w:rsid w:val="009130A0"/>
    <w:rsid w:val="00915020"/>
    <w:rsid w:val="00920815"/>
    <w:rsid w:val="00925193"/>
    <w:rsid w:val="0093288C"/>
    <w:rsid w:val="00936BAD"/>
    <w:rsid w:val="009446B6"/>
    <w:rsid w:val="00950317"/>
    <w:rsid w:val="00963DF4"/>
    <w:rsid w:val="009669DF"/>
    <w:rsid w:val="00967448"/>
    <w:rsid w:val="00971355"/>
    <w:rsid w:val="009813A9"/>
    <w:rsid w:val="009813AE"/>
    <w:rsid w:val="00981462"/>
    <w:rsid w:val="009826CA"/>
    <w:rsid w:val="00982BD4"/>
    <w:rsid w:val="009836B5"/>
    <w:rsid w:val="00990BD2"/>
    <w:rsid w:val="00990C7A"/>
    <w:rsid w:val="0099263C"/>
    <w:rsid w:val="0099373C"/>
    <w:rsid w:val="009A1577"/>
    <w:rsid w:val="009A451C"/>
    <w:rsid w:val="009B5AEE"/>
    <w:rsid w:val="009C0957"/>
    <w:rsid w:val="009C0A89"/>
    <w:rsid w:val="009C38DF"/>
    <w:rsid w:val="009C6F23"/>
    <w:rsid w:val="009E0266"/>
    <w:rsid w:val="009E18A9"/>
    <w:rsid w:val="009E1FDE"/>
    <w:rsid w:val="009E2024"/>
    <w:rsid w:val="00A0583C"/>
    <w:rsid w:val="00A0682D"/>
    <w:rsid w:val="00A07178"/>
    <w:rsid w:val="00A125DC"/>
    <w:rsid w:val="00A12AC5"/>
    <w:rsid w:val="00A14DDF"/>
    <w:rsid w:val="00A15DA8"/>
    <w:rsid w:val="00A166A2"/>
    <w:rsid w:val="00A170DB"/>
    <w:rsid w:val="00A315B9"/>
    <w:rsid w:val="00A42AFB"/>
    <w:rsid w:val="00A469C7"/>
    <w:rsid w:val="00A56624"/>
    <w:rsid w:val="00A567AD"/>
    <w:rsid w:val="00A56A23"/>
    <w:rsid w:val="00A717F8"/>
    <w:rsid w:val="00A77310"/>
    <w:rsid w:val="00A83BA1"/>
    <w:rsid w:val="00A90ABF"/>
    <w:rsid w:val="00A9308D"/>
    <w:rsid w:val="00A95739"/>
    <w:rsid w:val="00A96835"/>
    <w:rsid w:val="00A97477"/>
    <w:rsid w:val="00AA10D9"/>
    <w:rsid w:val="00AA29FB"/>
    <w:rsid w:val="00AB00F6"/>
    <w:rsid w:val="00AC6B16"/>
    <w:rsid w:val="00AD0AD1"/>
    <w:rsid w:val="00AD4E73"/>
    <w:rsid w:val="00AD4F0E"/>
    <w:rsid w:val="00AE4392"/>
    <w:rsid w:val="00AE51C9"/>
    <w:rsid w:val="00AE7249"/>
    <w:rsid w:val="00AF068D"/>
    <w:rsid w:val="00AF1085"/>
    <w:rsid w:val="00AF12DF"/>
    <w:rsid w:val="00AF14B7"/>
    <w:rsid w:val="00AF4103"/>
    <w:rsid w:val="00AF762B"/>
    <w:rsid w:val="00B0044E"/>
    <w:rsid w:val="00B00F22"/>
    <w:rsid w:val="00B02DBE"/>
    <w:rsid w:val="00B06F3A"/>
    <w:rsid w:val="00B11D3C"/>
    <w:rsid w:val="00B15022"/>
    <w:rsid w:val="00B15281"/>
    <w:rsid w:val="00B17B0F"/>
    <w:rsid w:val="00B22D8B"/>
    <w:rsid w:val="00B23043"/>
    <w:rsid w:val="00B271E5"/>
    <w:rsid w:val="00B327D8"/>
    <w:rsid w:val="00B35659"/>
    <w:rsid w:val="00B36210"/>
    <w:rsid w:val="00B42ACD"/>
    <w:rsid w:val="00B5238D"/>
    <w:rsid w:val="00B525B2"/>
    <w:rsid w:val="00B70CCE"/>
    <w:rsid w:val="00B777EC"/>
    <w:rsid w:val="00BB0890"/>
    <w:rsid w:val="00BB1938"/>
    <w:rsid w:val="00BB370D"/>
    <w:rsid w:val="00BB4845"/>
    <w:rsid w:val="00BC0C64"/>
    <w:rsid w:val="00BC1AB9"/>
    <w:rsid w:val="00BC6571"/>
    <w:rsid w:val="00BF1E36"/>
    <w:rsid w:val="00C246AC"/>
    <w:rsid w:val="00C24D2F"/>
    <w:rsid w:val="00C2648B"/>
    <w:rsid w:val="00C34B48"/>
    <w:rsid w:val="00C34F21"/>
    <w:rsid w:val="00C36D7C"/>
    <w:rsid w:val="00C4574C"/>
    <w:rsid w:val="00C46350"/>
    <w:rsid w:val="00C52559"/>
    <w:rsid w:val="00C5521B"/>
    <w:rsid w:val="00C60F2F"/>
    <w:rsid w:val="00C62429"/>
    <w:rsid w:val="00C62461"/>
    <w:rsid w:val="00C63C30"/>
    <w:rsid w:val="00C6537B"/>
    <w:rsid w:val="00C65B49"/>
    <w:rsid w:val="00C71F22"/>
    <w:rsid w:val="00C77DD4"/>
    <w:rsid w:val="00C81B40"/>
    <w:rsid w:val="00C83FAA"/>
    <w:rsid w:val="00C87B45"/>
    <w:rsid w:val="00C91B3F"/>
    <w:rsid w:val="00CA2432"/>
    <w:rsid w:val="00CA2CCC"/>
    <w:rsid w:val="00CB4BA0"/>
    <w:rsid w:val="00CB7188"/>
    <w:rsid w:val="00CB7B65"/>
    <w:rsid w:val="00CC1A3D"/>
    <w:rsid w:val="00CC22C6"/>
    <w:rsid w:val="00CC4E1F"/>
    <w:rsid w:val="00CC4EB6"/>
    <w:rsid w:val="00CC68DA"/>
    <w:rsid w:val="00CD3D54"/>
    <w:rsid w:val="00CD71AB"/>
    <w:rsid w:val="00CD7591"/>
    <w:rsid w:val="00CF4A64"/>
    <w:rsid w:val="00D02319"/>
    <w:rsid w:val="00D07792"/>
    <w:rsid w:val="00D114D6"/>
    <w:rsid w:val="00D12131"/>
    <w:rsid w:val="00D2790A"/>
    <w:rsid w:val="00D324D9"/>
    <w:rsid w:val="00D3260B"/>
    <w:rsid w:val="00D43F07"/>
    <w:rsid w:val="00D47C28"/>
    <w:rsid w:val="00D547F4"/>
    <w:rsid w:val="00D5496F"/>
    <w:rsid w:val="00D608B0"/>
    <w:rsid w:val="00D609EE"/>
    <w:rsid w:val="00D6443A"/>
    <w:rsid w:val="00D6551A"/>
    <w:rsid w:val="00D67083"/>
    <w:rsid w:val="00D743F7"/>
    <w:rsid w:val="00D80906"/>
    <w:rsid w:val="00D81831"/>
    <w:rsid w:val="00D81BD6"/>
    <w:rsid w:val="00D84DDE"/>
    <w:rsid w:val="00D92486"/>
    <w:rsid w:val="00D93733"/>
    <w:rsid w:val="00D95C4E"/>
    <w:rsid w:val="00D95FCD"/>
    <w:rsid w:val="00DA08BB"/>
    <w:rsid w:val="00DA61B0"/>
    <w:rsid w:val="00DB0C98"/>
    <w:rsid w:val="00DB3842"/>
    <w:rsid w:val="00DC3EA6"/>
    <w:rsid w:val="00DD1DA7"/>
    <w:rsid w:val="00DE1507"/>
    <w:rsid w:val="00DE1912"/>
    <w:rsid w:val="00DE23E6"/>
    <w:rsid w:val="00DE2A11"/>
    <w:rsid w:val="00DE3E50"/>
    <w:rsid w:val="00DE7EC6"/>
    <w:rsid w:val="00DF0EF2"/>
    <w:rsid w:val="00DF0F78"/>
    <w:rsid w:val="00DF74AB"/>
    <w:rsid w:val="00E00A53"/>
    <w:rsid w:val="00E0265A"/>
    <w:rsid w:val="00E035C8"/>
    <w:rsid w:val="00E04075"/>
    <w:rsid w:val="00E12171"/>
    <w:rsid w:val="00E135BA"/>
    <w:rsid w:val="00E20F20"/>
    <w:rsid w:val="00E24566"/>
    <w:rsid w:val="00E25DA8"/>
    <w:rsid w:val="00E276F4"/>
    <w:rsid w:val="00E30247"/>
    <w:rsid w:val="00E33C72"/>
    <w:rsid w:val="00E40630"/>
    <w:rsid w:val="00E531EA"/>
    <w:rsid w:val="00E54AFE"/>
    <w:rsid w:val="00E57C93"/>
    <w:rsid w:val="00E62CAF"/>
    <w:rsid w:val="00E66D1F"/>
    <w:rsid w:val="00E70DDD"/>
    <w:rsid w:val="00E96FA2"/>
    <w:rsid w:val="00EA1E5B"/>
    <w:rsid w:val="00EB1DE2"/>
    <w:rsid w:val="00EB56EA"/>
    <w:rsid w:val="00ED31C2"/>
    <w:rsid w:val="00ED4DD3"/>
    <w:rsid w:val="00ED788E"/>
    <w:rsid w:val="00EE1177"/>
    <w:rsid w:val="00EF2229"/>
    <w:rsid w:val="00EF3097"/>
    <w:rsid w:val="00EF580A"/>
    <w:rsid w:val="00F05E3F"/>
    <w:rsid w:val="00F05E4A"/>
    <w:rsid w:val="00F071BE"/>
    <w:rsid w:val="00F12B5A"/>
    <w:rsid w:val="00F21E75"/>
    <w:rsid w:val="00F27168"/>
    <w:rsid w:val="00F315DC"/>
    <w:rsid w:val="00F37697"/>
    <w:rsid w:val="00F37BD5"/>
    <w:rsid w:val="00F42736"/>
    <w:rsid w:val="00F502AE"/>
    <w:rsid w:val="00F50937"/>
    <w:rsid w:val="00F50CE2"/>
    <w:rsid w:val="00F61C45"/>
    <w:rsid w:val="00F632C8"/>
    <w:rsid w:val="00F6336A"/>
    <w:rsid w:val="00F701A2"/>
    <w:rsid w:val="00F7098E"/>
    <w:rsid w:val="00F70CC1"/>
    <w:rsid w:val="00F70E10"/>
    <w:rsid w:val="00F759A8"/>
    <w:rsid w:val="00F76B02"/>
    <w:rsid w:val="00F81ECC"/>
    <w:rsid w:val="00F86511"/>
    <w:rsid w:val="00F86B6D"/>
    <w:rsid w:val="00F87D07"/>
    <w:rsid w:val="00F90594"/>
    <w:rsid w:val="00F94333"/>
    <w:rsid w:val="00FA5925"/>
    <w:rsid w:val="00FB491F"/>
    <w:rsid w:val="00FB6550"/>
    <w:rsid w:val="00FC3C5B"/>
    <w:rsid w:val="00FC40F8"/>
    <w:rsid w:val="00FD2B2F"/>
    <w:rsid w:val="00FD3644"/>
    <w:rsid w:val="00FD4A74"/>
    <w:rsid w:val="00FD6366"/>
    <w:rsid w:val="00FD6408"/>
    <w:rsid w:val="00FE011E"/>
    <w:rsid w:val="00FE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777F1"/>
  <w14:defaultImageDpi w14:val="32767"/>
  <w15:docId w15:val="{EA9139F3-0879-1449-BC43-A21FE3C8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3862A8"/>
    <w:pPr>
      <w:numPr>
        <w:numId w:val="7"/>
      </w:numPr>
      <w:spacing w:line="240" w:lineRule="auto"/>
      <w:ind w:left="680" w:hanging="680"/>
      <w:outlineLvl w:val="0"/>
    </w:pPr>
    <w:rPr>
      <w:b w:val="0"/>
    </w:rPr>
  </w:style>
  <w:style w:type="paragraph" w:styleId="Heading2">
    <w:name w:val="heading 2"/>
    <w:basedOn w:val="Heading1"/>
    <w:next w:val="Normal"/>
    <w:link w:val="Heading2Char"/>
    <w:uiPriority w:val="9"/>
    <w:unhideWhenUsed/>
    <w:qFormat/>
    <w:rsid w:val="002F7163"/>
    <w:pPr>
      <w:numPr>
        <w:ilvl w:val="1"/>
      </w:numPr>
      <w:spacing w:before="360" w:after="240"/>
      <w:ind w:left="680" w:hanging="680"/>
      <w:outlineLvl w:val="1"/>
    </w:pPr>
    <w:rPr>
      <w:b/>
      <w:sz w:val="28"/>
    </w:rPr>
  </w:style>
  <w:style w:type="paragraph" w:styleId="Heading3">
    <w:name w:val="heading 3"/>
    <w:basedOn w:val="Normal"/>
    <w:next w:val="Normal"/>
    <w:link w:val="Heading3Char"/>
    <w:uiPriority w:val="9"/>
    <w:unhideWhenUsed/>
    <w:qFormat/>
    <w:rsid w:val="00D608B0"/>
    <w:pPr>
      <w:numPr>
        <w:ilvl w:val="2"/>
        <w:numId w:val="7"/>
      </w:numPr>
      <w:outlineLvl w:val="2"/>
    </w:pPr>
    <w:rPr>
      <w:b/>
      <w:color w:val="3B3838" w:themeColor="background2" w:themeShade="40"/>
    </w:rPr>
  </w:style>
  <w:style w:type="paragraph" w:styleId="Heading4">
    <w:name w:val="heading 4"/>
    <w:aliases w:val="Map Title"/>
    <w:basedOn w:val="Normal"/>
    <w:next w:val="Normal"/>
    <w:link w:val="Heading4Char"/>
    <w:uiPriority w:val="9"/>
    <w:unhideWhenUsed/>
    <w:qFormat/>
    <w:rsid w:val="0070036C"/>
    <w:pPr>
      <w:keepNext/>
      <w:keepLines/>
      <w:numPr>
        <w:ilvl w:val="3"/>
        <w:numId w:val="7"/>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0036C"/>
    <w:pPr>
      <w:keepNext/>
      <w:keepLines/>
      <w:numPr>
        <w:ilvl w:val="4"/>
        <w:numId w:val="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0036C"/>
    <w:pPr>
      <w:keepNext/>
      <w:keepLines/>
      <w:numPr>
        <w:ilvl w:val="5"/>
        <w:numId w:val="7"/>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0036C"/>
    <w:pPr>
      <w:keepNext/>
      <w:keepLines/>
      <w:numPr>
        <w:ilvl w:val="6"/>
        <w:numId w:val="7"/>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70036C"/>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0036C"/>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3862A8"/>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2F7163"/>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B11D3C"/>
    <w:pPr>
      <w:tabs>
        <w:tab w:val="left" w:pos="880"/>
        <w:tab w:val="right" w:leader="dot" w:pos="8494"/>
      </w:tabs>
      <w:spacing w:after="100"/>
      <w:ind w:left="397"/>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3"/>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Map Title Char"/>
    <w:basedOn w:val="DefaultParagraphFont"/>
    <w:link w:val="Heading4"/>
    <w:uiPriority w:val="9"/>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0"/>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1"/>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1"/>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1"/>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2"/>
      </w:numPr>
      <w:spacing w:before="120" w:after="120" w:line="264" w:lineRule="auto"/>
      <w:ind w:left="357" w:hanging="357"/>
    </w:pPr>
    <w:rPr>
      <w:rFonts w:ascii="Arial" w:eastAsia="Arial" w:hAnsi="Arial" w:cs="Times New Roman"/>
      <w:color w:val="auto"/>
      <w:szCs w:val="20"/>
      <w:lang w:val="en-AU"/>
    </w:rPr>
  </w:style>
  <w:style w:type="paragraph" w:styleId="Title">
    <w:name w:val="Title"/>
    <w:basedOn w:val="Normal"/>
    <w:next w:val="Normal"/>
    <w:link w:val="TitleChar"/>
    <w:qFormat/>
    <w:rsid w:val="008B1DF9"/>
    <w:pPr>
      <w:spacing w:after="0" w:line="240" w:lineRule="auto"/>
    </w:pPr>
    <w:rPr>
      <w:rFonts w:ascii="Verdana" w:eastAsia="PMingLiU" w:hAnsi="Verdana" w:cs="Times New Roman"/>
      <w:color w:val="auto"/>
      <w:spacing w:val="5"/>
      <w:kern w:val="28"/>
      <w:sz w:val="32"/>
      <w:szCs w:val="52"/>
      <w:lang w:val="en-NZ"/>
    </w:rPr>
  </w:style>
  <w:style w:type="character" w:customStyle="1" w:styleId="TitleChar">
    <w:name w:val="Title Char"/>
    <w:basedOn w:val="DefaultParagraphFont"/>
    <w:link w:val="Title"/>
    <w:rsid w:val="008B1DF9"/>
    <w:rPr>
      <w:rFonts w:ascii="Verdana" w:eastAsia="PMingLiU" w:hAnsi="Verdana" w:cs="Times New Roman"/>
      <w:color w:val="auto"/>
      <w:spacing w:val="5"/>
      <w:kern w:val="28"/>
      <w:sz w:val="32"/>
      <w:szCs w:val="52"/>
      <w:lang w:val="en-NZ"/>
    </w:rPr>
  </w:style>
  <w:style w:type="paragraph" w:styleId="BodyText2">
    <w:name w:val="Body Text 2"/>
    <w:basedOn w:val="Normal"/>
    <w:link w:val="BodyText2Char"/>
    <w:uiPriority w:val="99"/>
    <w:unhideWhenUsed/>
    <w:rsid w:val="002F7163"/>
    <w:pPr>
      <w:spacing w:after="120" w:line="480" w:lineRule="auto"/>
    </w:pPr>
  </w:style>
  <w:style w:type="character" w:customStyle="1" w:styleId="BodyText2Char">
    <w:name w:val="Body Text 2 Char"/>
    <w:basedOn w:val="DefaultParagraphFont"/>
    <w:link w:val="BodyText2"/>
    <w:uiPriority w:val="99"/>
    <w:rsid w:val="002F716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04">
      <w:bodyDiv w:val="1"/>
      <w:marLeft w:val="0"/>
      <w:marRight w:val="0"/>
      <w:marTop w:val="0"/>
      <w:marBottom w:val="0"/>
      <w:divBdr>
        <w:top w:val="none" w:sz="0" w:space="0" w:color="auto"/>
        <w:left w:val="none" w:sz="0" w:space="0" w:color="auto"/>
        <w:bottom w:val="none" w:sz="0" w:space="0" w:color="auto"/>
        <w:right w:val="none" w:sz="0" w:space="0" w:color="auto"/>
      </w:divBdr>
    </w:div>
    <w:div w:id="230115383">
      <w:bodyDiv w:val="1"/>
      <w:marLeft w:val="0"/>
      <w:marRight w:val="0"/>
      <w:marTop w:val="0"/>
      <w:marBottom w:val="0"/>
      <w:divBdr>
        <w:top w:val="none" w:sz="0" w:space="0" w:color="auto"/>
        <w:left w:val="none" w:sz="0" w:space="0" w:color="auto"/>
        <w:bottom w:val="none" w:sz="0" w:space="0" w:color="auto"/>
        <w:right w:val="none" w:sz="0" w:space="0" w:color="auto"/>
      </w:divBdr>
    </w:div>
    <w:div w:id="261843206">
      <w:bodyDiv w:val="1"/>
      <w:marLeft w:val="0"/>
      <w:marRight w:val="0"/>
      <w:marTop w:val="0"/>
      <w:marBottom w:val="0"/>
      <w:divBdr>
        <w:top w:val="none" w:sz="0" w:space="0" w:color="auto"/>
        <w:left w:val="none" w:sz="0" w:space="0" w:color="auto"/>
        <w:bottom w:val="none" w:sz="0" w:space="0" w:color="auto"/>
        <w:right w:val="none" w:sz="0" w:space="0" w:color="auto"/>
      </w:divBdr>
    </w:div>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48102409">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833059217">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821314085">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191043511">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nd55ca4eda9d4d25b8024d861fbe6706 xmlns="3239b212-6f94-4b8a-a2da-8b57175d6a32">
      <Terms xmlns="http://schemas.microsoft.com/office/infopath/2007/PartnerControls"/>
    </nd55ca4eda9d4d25b8024d861fbe6706>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338</Value>
      <Value>344</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2021-06-13T04:13:19+00:00</_dlc_ExpireDate>
    <_dlc_DocId xmlns="3239b212-6f94-4b8a-a2da-8b57175d6a32">INTD-248-5</_dlc_DocId>
    <_dlc_DocIdUrl xmlns="3239b212-6f94-4b8a-a2da-8b57175d6a32">
      <Url>http://o-wln-gdm/Functions/InternationalDevelopment/Programmes-Others/NewZealandPartnershipsandFunds/_layouts/DocIdRedir.aspx?ID=INTD-248-5</Url>
      <Description>INTD-248-5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677512B888F8894E8F59956A664A4E72" ma:contentTypeVersion="18" ma:contentTypeDescription="Blank Document" ma:contentTypeScope="" ma:versionID="5117837be15333f97b632aa18246d828">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9ee57f2d14a7b0e0e463ff6fda9375f4"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2:nd55ca4eda9d4d25b8024d861fbe6706"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1c8dcb8e-e1b8-49fd-a535-7c6e3e646472"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31"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2"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nd55ca4eda9d4d25b8024d861fbe6706" ma:index="34" nillable="true" ma:taxonomy="true" ma:internalName="nd55ca4eda9d4d25b8024d861fbe6706" ma:taxonomyFieldName="Activity" ma:displayName="Activity" ma:default="" ma:fieldId="{7d55ca4e-da9d-4d25-b802-4d861fbe6706}" ma:sspId="d40f951a-0e91-4979-b35b-8d7b343b6be0" ma:termSetId="d0c9ebfd-bc9f-4a66-a758-79f06901dadc" ma:anchorId="788accc2-98ea-4bf3-9bab-a10a9cb409d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675D-280A-41FF-BD08-5873055A631B}">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28FB016-C668-454A-8523-B50903439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4.xml><?xml version="1.0" encoding="utf-8"?>
<ds:datastoreItem xmlns:ds="http://schemas.openxmlformats.org/officeDocument/2006/customXml" ds:itemID="{274A2CA9-D368-4ECF-9DAA-524EDF9515BA}">
  <ds:schemaRefs>
    <ds:schemaRef ds:uri="office.server.policy"/>
  </ds:schemaRefs>
</ds:datastoreItem>
</file>

<file path=customXml/itemProps5.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6.xml><?xml version="1.0" encoding="utf-8"?>
<ds:datastoreItem xmlns:ds="http://schemas.openxmlformats.org/officeDocument/2006/customXml" ds:itemID="{1D1F76D6-40C6-4679-B4EF-2CD6B01F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Manaaki Updated guidelines MFAT comments 25 March</vt:lpstr>
    </vt:vector>
  </TitlesOfParts>
  <Company>Ministry of Foreign Affairs and Trade</Company>
  <LinksUpToDate>false</LinksUpToDate>
  <CharactersWithSpaces>23852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Updated guidelines MFAT comments 25 March</dc:title>
  <dc:creator>Miles, Helen</dc:creator>
  <cp:lastModifiedBy>WILLIAMS, Pete (PHM)</cp:lastModifiedBy>
  <cp:revision>11</cp:revision>
  <cp:lastPrinted>2019-10-24T04:58:00Z</cp:lastPrinted>
  <dcterms:created xsi:type="dcterms:W3CDTF">2020-10-12T22:37:00Z</dcterms:created>
  <dcterms:modified xsi:type="dcterms:W3CDTF">2020-11-03T21:48:00Z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0x01010077AA9D1CFFA240DC80DAD99CA5F5CD00002DAE8431F8B6400CAA222602BDDA92B800677512B888F8894E8F59956A664A4E72</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45c6658d-c8d1-4dcf-bbfa-15bc40a3132a</vt:lpwstr>
  </property>
  <property fmtid="{D5CDD505-2E9C-101B-9397-08002B2CF9AE}" pid="6" name="Order">
    <vt:i4>118200</vt:i4>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ies>
</file>