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CC183" w14:textId="77777777" w:rsidR="00F44BE6" w:rsidRPr="002D2FCC" w:rsidRDefault="00F44BE6" w:rsidP="00F44BE6">
      <w:pPr>
        <w:pStyle w:val="BigText"/>
        <w:rPr>
          <w:noProof/>
          <w:lang w:val="mi-NZ"/>
        </w:rPr>
      </w:pPr>
    </w:p>
    <w:p w14:paraId="461894D5" w14:textId="77777777" w:rsidR="00F44BE6" w:rsidRDefault="00F44BE6" w:rsidP="00F44BE6">
      <w:pPr>
        <w:sectPr w:rsidR="00F44BE6" w:rsidSect="00784C03">
          <w:headerReference w:type="even" r:id="rId13"/>
          <w:pgSz w:w="11906" w:h="16838" w:code="9"/>
          <w:pgMar w:top="1440" w:right="1440" w:bottom="1440" w:left="1440" w:header="720" w:footer="720" w:gutter="0"/>
          <w:cols w:space="720"/>
          <w:docGrid w:linePitch="360"/>
        </w:sectPr>
      </w:pPr>
      <w:r>
        <w:rPr>
          <w:noProof/>
          <w:lang w:val="en-NZ" w:eastAsia="en-NZ"/>
        </w:rPr>
        <w:drawing>
          <wp:anchor distT="0" distB="0" distL="114300" distR="114300" simplePos="0" relativeHeight="251659264" behindDoc="0" locked="0" layoutInCell="1" allowOverlap="1" wp14:anchorId="02F25B50" wp14:editId="26A5BBA5">
            <wp:simplePos x="0" y="0"/>
            <wp:positionH relativeFrom="page">
              <wp:align>right</wp:align>
            </wp:positionH>
            <wp:positionV relativeFrom="paragraph">
              <wp:posOffset>6387253</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60288" behindDoc="0" locked="0" layoutInCell="1" allowOverlap="1" wp14:anchorId="3F1C6988" wp14:editId="400966E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3F946ACB" w14:textId="77777777" w:rsidR="00647F4D" w:rsidRPr="00FA57BF" w:rsidRDefault="00647F4D" w:rsidP="00F44BE6">
                            <w:pPr>
                              <w:rPr>
                                <w:color w:val="auto"/>
                                <w:spacing w:val="-4"/>
                                <w:sz w:val="24"/>
                                <w:szCs w:val="24"/>
                              </w:rPr>
                            </w:pPr>
                            <w:r w:rsidRPr="00FA57BF">
                              <w:rPr>
                                <w:color w:val="auto"/>
                                <w:spacing w:val="-4"/>
                                <w:sz w:val="24"/>
                                <w:szCs w:val="24"/>
                              </w:rPr>
                              <w:t xml:space="preserve">Ministry of Foreign Affairs and Trade </w:t>
                            </w:r>
                          </w:p>
                          <w:p w14:paraId="3BD1C543" w14:textId="77777777" w:rsidR="00647F4D" w:rsidRPr="00FA57BF" w:rsidRDefault="00647F4D" w:rsidP="00F44BE6">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647F4D" w:rsidRPr="00FA57BF" w:rsidRDefault="00647F4D" w:rsidP="00F44BE6">
                            <w:pPr>
                              <w:rPr>
                                <w:color w:val="auto"/>
                                <w:spacing w:val="-4"/>
                                <w:sz w:val="24"/>
                                <w:szCs w:val="24"/>
                              </w:rPr>
                            </w:pPr>
                          </w:p>
                          <w:p w14:paraId="2A472D0A" w14:textId="77777777" w:rsidR="00647F4D" w:rsidRPr="00FA57BF" w:rsidRDefault="00647F4D" w:rsidP="00F44BE6">
                            <w:pPr>
                              <w:spacing w:before="360" w:after="240" w:line="240" w:lineRule="auto"/>
                              <w:ind w:left="-113"/>
                              <w:rPr>
                                <w:b/>
                                <w:color w:val="auto"/>
                                <w:spacing w:val="-20"/>
                                <w:sz w:val="72"/>
                                <w:szCs w:val="72"/>
                              </w:rPr>
                            </w:pPr>
                            <w:r w:rsidRPr="00FA57BF">
                              <w:rPr>
                                <w:b/>
                                <w:color w:val="auto"/>
                                <w:spacing w:val="-20"/>
                                <w:sz w:val="72"/>
                                <w:szCs w:val="72"/>
                              </w:rPr>
                              <w:t xml:space="preserve">Manaaki </w:t>
                            </w:r>
                          </w:p>
                          <w:p w14:paraId="07979B66" w14:textId="77777777" w:rsidR="00647F4D" w:rsidRPr="00FA57BF" w:rsidRDefault="00647F4D" w:rsidP="00F44BE6">
                            <w:pPr>
                              <w:spacing w:after="720" w:line="216" w:lineRule="auto"/>
                              <w:ind w:left="-113"/>
                              <w:rPr>
                                <w:b/>
                                <w:color w:val="auto"/>
                                <w:spacing w:val="-20"/>
                                <w:sz w:val="40"/>
                                <w:szCs w:val="40"/>
                              </w:rPr>
                            </w:pPr>
                            <w:r w:rsidRPr="00FA57BF">
                              <w:rPr>
                                <w:b/>
                                <w:i/>
                                <w:color w:val="auto"/>
                                <w:spacing w:val="-20"/>
                                <w:sz w:val="24"/>
                                <w:szCs w:val="72"/>
                              </w:rPr>
                              <w:t>“Uplifting mana, through listening, supporting and empowering”</w:t>
                            </w:r>
                          </w:p>
                          <w:p w14:paraId="2426EF8D" w14:textId="0FEFEB0E" w:rsidR="007446BC" w:rsidRPr="00FA57BF" w:rsidRDefault="00647F4D" w:rsidP="00F44BE6">
                            <w:pPr>
                              <w:spacing w:after="720" w:line="216" w:lineRule="auto"/>
                              <w:ind w:left="-113"/>
                              <w:rPr>
                                <w:b/>
                                <w:color w:val="auto"/>
                                <w:spacing w:val="-20"/>
                                <w:sz w:val="40"/>
                                <w:szCs w:val="40"/>
                              </w:rPr>
                            </w:pPr>
                            <w:r>
                              <w:rPr>
                                <w:b/>
                                <w:color w:val="auto"/>
                                <w:spacing w:val="-20"/>
                                <w:sz w:val="40"/>
                                <w:szCs w:val="40"/>
                              </w:rPr>
                              <w:t>Application form</w:t>
                            </w:r>
                          </w:p>
                          <w:p w14:paraId="23429C8E" w14:textId="056FE8F9" w:rsidR="00647F4D" w:rsidRPr="00FA57BF" w:rsidRDefault="00647F4D" w:rsidP="002F248E">
                            <w:pPr>
                              <w:spacing w:after="720" w:line="216" w:lineRule="auto"/>
                              <w:ind w:left="-113"/>
                              <w:rPr>
                                <w:color w:val="auto"/>
                              </w:rPr>
                            </w:pPr>
                            <w:r w:rsidRPr="00FA57BF">
                              <w:rPr>
                                <w:color w:val="auto"/>
                              </w:rPr>
                              <w:t>ROUND</w:t>
                            </w:r>
                            <w:r>
                              <w:rPr>
                                <w:color w:val="auto"/>
                              </w:rPr>
                              <w:t xml:space="preserve"> FIVE - NOVEMBER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6988"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3F946ACB" w14:textId="77777777" w:rsidR="00647F4D" w:rsidRPr="00FA57BF" w:rsidRDefault="00647F4D" w:rsidP="00F44BE6">
                      <w:pPr>
                        <w:rPr>
                          <w:color w:val="auto"/>
                          <w:spacing w:val="-4"/>
                          <w:sz w:val="24"/>
                          <w:szCs w:val="24"/>
                        </w:rPr>
                      </w:pPr>
                      <w:r w:rsidRPr="00FA57BF">
                        <w:rPr>
                          <w:color w:val="auto"/>
                          <w:spacing w:val="-4"/>
                          <w:sz w:val="24"/>
                          <w:szCs w:val="24"/>
                        </w:rPr>
                        <w:t xml:space="preserve">Ministry of Foreign Affairs and Trade </w:t>
                      </w:r>
                    </w:p>
                    <w:p w14:paraId="3BD1C543" w14:textId="77777777" w:rsidR="00647F4D" w:rsidRPr="00FA57BF" w:rsidRDefault="00647F4D" w:rsidP="00F44BE6">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647F4D" w:rsidRPr="00FA57BF" w:rsidRDefault="00647F4D" w:rsidP="00F44BE6">
                      <w:pPr>
                        <w:rPr>
                          <w:color w:val="auto"/>
                          <w:spacing w:val="-4"/>
                          <w:sz w:val="24"/>
                          <w:szCs w:val="24"/>
                        </w:rPr>
                      </w:pPr>
                    </w:p>
                    <w:p w14:paraId="2A472D0A" w14:textId="77777777" w:rsidR="00647F4D" w:rsidRPr="00FA57BF" w:rsidRDefault="00647F4D" w:rsidP="00F44BE6">
                      <w:pPr>
                        <w:spacing w:before="360" w:after="240" w:line="240" w:lineRule="auto"/>
                        <w:ind w:left="-113"/>
                        <w:rPr>
                          <w:b/>
                          <w:color w:val="auto"/>
                          <w:spacing w:val="-20"/>
                          <w:sz w:val="72"/>
                          <w:szCs w:val="72"/>
                        </w:rPr>
                      </w:pPr>
                      <w:r w:rsidRPr="00FA57BF">
                        <w:rPr>
                          <w:b/>
                          <w:color w:val="auto"/>
                          <w:spacing w:val="-20"/>
                          <w:sz w:val="72"/>
                          <w:szCs w:val="72"/>
                        </w:rPr>
                        <w:t xml:space="preserve">Manaaki </w:t>
                      </w:r>
                    </w:p>
                    <w:p w14:paraId="07979B66" w14:textId="77777777" w:rsidR="00647F4D" w:rsidRPr="00FA57BF" w:rsidRDefault="00647F4D" w:rsidP="00F44BE6">
                      <w:pPr>
                        <w:spacing w:after="720" w:line="216" w:lineRule="auto"/>
                        <w:ind w:left="-113"/>
                        <w:rPr>
                          <w:b/>
                          <w:color w:val="auto"/>
                          <w:spacing w:val="-20"/>
                          <w:sz w:val="40"/>
                          <w:szCs w:val="40"/>
                        </w:rPr>
                      </w:pPr>
                      <w:r w:rsidRPr="00FA57BF">
                        <w:rPr>
                          <w:b/>
                          <w:i/>
                          <w:color w:val="auto"/>
                          <w:spacing w:val="-20"/>
                          <w:sz w:val="24"/>
                          <w:szCs w:val="72"/>
                        </w:rPr>
                        <w:t>“Uplifting mana, through listening, supporting and empowering”</w:t>
                      </w:r>
                    </w:p>
                    <w:p w14:paraId="2426EF8D" w14:textId="0FEFEB0E" w:rsidR="007446BC" w:rsidRPr="00FA57BF" w:rsidRDefault="00647F4D" w:rsidP="00F44BE6">
                      <w:pPr>
                        <w:spacing w:after="720" w:line="216" w:lineRule="auto"/>
                        <w:ind w:left="-113"/>
                        <w:rPr>
                          <w:b/>
                          <w:color w:val="auto"/>
                          <w:spacing w:val="-20"/>
                          <w:sz w:val="40"/>
                          <w:szCs w:val="40"/>
                        </w:rPr>
                      </w:pPr>
                      <w:r>
                        <w:rPr>
                          <w:b/>
                          <w:color w:val="auto"/>
                          <w:spacing w:val="-20"/>
                          <w:sz w:val="40"/>
                          <w:szCs w:val="40"/>
                        </w:rPr>
                        <w:t>Application form</w:t>
                      </w:r>
                    </w:p>
                    <w:p w14:paraId="23429C8E" w14:textId="056FE8F9" w:rsidR="00647F4D" w:rsidRPr="00FA57BF" w:rsidRDefault="00647F4D" w:rsidP="002F248E">
                      <w:pPr>
                        <w:spacing w:after="720" w:line="216" w:lineRule="auto"/>
                        <w:ind w:left="-113"/>
                        <w:rPr>
                          <w:color w:val="auto"/>
                        </w:rPr>
                      </w:pPr>
                      <w:r w:rsidRPr="00FA57BF">
                        <w:rPr>
                          <w:color w:val="auto"/>
                        </w:rPr>
                        <w:t>ROUND</w:t>
                      </w:r>
                      <w:r>
                        <w:rPr>
                          <w:color w:val="auto"/>
                        </w:rPr>
                        <w:t xml:space="preserve"> FIVE - NOVEMBER 2022</w:t>
                      </w:r>
                    </w:p>
                  </w:txbxContent>
                </v:textbox>
              </v:shape>
            </w:pict>
          </mc:Fallback>
        </mc:AlternateContent>
      </w:r>
    </w:p>
    <w:p w14:paraId="38128BD7" w14:textId="77777777" w:rsidR="00F44BE6" w:rsidRPr="000F74DC" w:rsidRDefault="00F44BE6" w:rsidP="00F44BE6">
      <w:pPr>
        <w:pStyle w:val="ContentsHeading"/>
        <w:spacing w:before="0"/>
      </w:pPr>
      <w:r w:rsidRPr="000F74DC">
        <w:lastRenderedPageBreak/>
        <w:t>Contents</w:t>
      </w:r>
    </w:p>
    <w:p w14:paraId="3A8B967D" w14:textId="77777777" w:rsidR="00F44BE6" w:rsidRDefault="00F44BE6" w:rsidP="00F44BE6">
      <w:pPr>
        <w:pStyle w:val="TOC1"/>
        <w:tabs>
          <w:tab w:val="left" w:pos="400"/>
          <w:tab w:val="right" w:leader="dot" w:pos="8494"/>
        </w:tabs>
        <w:rPr>
          <w:rFonts w:asciiTheme="minorHAnsi" w:eastAsiaTheme="minorEastAsia" w:hAnsiTheme="minorHAnsi"/>
          <w:b w:val="0"/>
          <w:noProof/>
          <w:color w:val="auto"/>
          <w:sz w:val="22"/>
          <w:lang w:val="en-NZ" w:eastAsia="en-NZ"/>
        </w:rPr>
      </w:pPr>
      <w:r w:rsidRPr="000822A9">
        <w:rPr>
          <w:szCs w:val="20"/>
        </w:rPr>
        <w:fldChar w:fldCharType="begin"/>
      </w:r>
      <w:r w:rsidRPr="000822A9">
        <w:rPr>
          <w:szCs w:val="20"/>
        </w:rPr>
        <w:instrText xml:space="preserve"> TOC \o "1-3" \u </w:instrText>
      </w:r>
      <w:r w:rsidRPr="000822A9">
        <w:rPr>
          <w:szCs w:val="20"/>
        </w:rPr>
        <w:fldChar w:fldCharType="separate"/>
      </w:r>
    </w:p>
    <w:p w14:paraId="18191C05" w14:textId="75677B7B" w:rsidR="00F44BE6" w:rsidRDefault="00647F4D"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4</w:t>
      </w:r>
      <w:r w:rsidR="00F44BE6">
        <w:rPr>
          <w:noProof/>
        </w:rPr>
        <w:t xml:space="preserve"> Due Diligence Self-Assessment</w:t>
      </w:r>
      <w:r w:rsidR="00F44BE6">
        <w:rPr>
          <w:noProof/>
        </w:rPr>
        <w:tab/>
      </w:r>
      <w:r w:rsidR="00F44BE6">
        <w:rPr>
          <w:noProof/>
        </w:rPr>
        <w:fldChar w:fldCharType="begin"/>
      </w:r>
      <w:r w:rsidR="00F44BE6">
        <w:rPr>
          <w:noProof/>
        </w:rPr>
        <w:instrText xml:space="preserve"> PAGEREF _Toc61517704 \h </w:instrText>
      </w:r>
      <w:r w:rsidR="00F44BE6">
        <w:rPr>
          <w:noProof/>
        </w:rPr>
      </w:r>
      <w:r w:rsidR="00F44BE6">
        <w:rPr>
          <w:noProof/>
        </w:rPr>
        <w:fldChar w:fldCharType="separate"/>
      </w:r>
      <w:r w:rsidR="00F44BE6">
        <w:rPr>
          <w:noProof/>
        </w:rPr>
        <w:t>30</w:t>
      </w:r>
      <w:r w:rsidR="00F44BE6">
        <w:rPr>
          <w:noProof/>
        </w:rPr>
        <w:fldChar w:fldCharType="end"/>
      </w:r>
    </w:p>
    <w:p w14:paraId="1654A0CB" w14:textId="0F574A14" w:rsidR="00F44BE6" w:rsidRDefault="00EC650C" w:rsidP="00F44BE6">
      <w:pPr>
        <w:pStyle w:val="TOC1"/>
        <w:tabs>
          <w:tab w:val="right" w:leader="dot" w:pos="8494"/>
        </w:tabs>
        <w:rPr>
          <w:rFonts w:asciiTheme="minorHAnsi" w:eastAsiaTheme="minorEastAsia" w:hAnsiTheme="minorHAnsi"/>
          <w:b w:val="0"/>
          <w:noProof/>
          <w:color w:val="auto"/>
          <w:sz w:val="22"/>
          <w:lang w:val="en-NZ" w:eastAsia="en-NZ"/>
        </w:rPr>
      </w:pPr>
      <w:r>
        <w:rPr>
          <w:noProof/>
        </w:rPr>
        <w:t xml:space="preserve">Annex </w:t>
      </w:r>
      <w:r w:rsidR="00647F4D">
        <w:rPr>
          <w:noProof/>
        </w:rPr>
        <w:t>5</w:t>
      </w:r>
      <w:r>
        <w:rPr>
          <w:noProof/>
        </w:rPr>
        <w:t xml:space="preserve"> Concept Note Template</w:t>
      </w:r>
      <w:r>
        <w:rPr>
          <w:noProof/>
        </w:rPr>
        <w:tab/>
        <w:t>40</w:t>
      </w:r>
    </w:p>
    <w:p w14:paraId="47A94F55" w14:textId="28BDD114" w:rsidR="00F44BE6" w:rsidRDefault="00647F4D"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6</w:t>
      </w:r>
      <w:r w:rsidR="00F44BE6">
        <w:rPr>
          <w:noProof/>
        </w:rPr>
        <w:t xml:space="preserve"> Concept Note Assessment Framework</w:t>
      </w:r>
      <w:r w:rsidR="00F44BE6">
        <w:rPr>
          <w:noProof/>
        </w:rPr>
        <w:tab/>
      </w:r>
      <w:r w:rsidR="00F44BE6">
        <w:rPr>
          <w:noProof/>
        </w:rPr>
        <w:fldChar w:fldCharType="begin"/>
      </w:r>
      <w:r w:rsidR="00F44BE6">
        <w:rPr>
          <w:noProof/>
        </w:rPr>
        <w:instrText xml:space="preserve"> PAGEREF _Toc61517706 \h </w:instrText>
      </w:r>
      <w:r w:rsidR="00F44BE6">
        <w:rPr>
          <w:noProof/>
        </w:rPr>
      </w:r>
      <w:r w:rsidR="00F44BE6">
        <w:rPr>
          <w:noProof/>
        </w:rPr>
        <w:fldChar w:fldCharType="separate"/>
      </w:r>
      <w:r w:rsidR="00F44BE6">
        <w:rPr>
          <w:noProof/>
        </w:rPr>
        <w:t>44</w:t>
      </w:r>
      <w:r w:rsidR="00F44BE6">
        <w:rPr>
          <w:noProof/>
        </w:rPr>
        <w:fldChar w:fldCharType="end"/>
      </w:r>
    </w:p>
    <w:p w14:paraId="45554393" w14:textId="16B36FCC" w:rsidR="00F44BE6" w:rsidRDefault="00647F4D"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7</w:t>
      </w:r>
      <w:r w:rsidR="00F44BE6">
        <w:rPr>
          <w:noProof/>
        </w:rPr>
        <w:t xml:space="preserve"> Declaration</w:t>
      </w:r>
      <w:r w:rsidR="00F44BE6">
        <w:rPr>
          <w:noProof/>
        </w:rPr>
        <w:tab/>
      </w:r>
      <w:r w:rsidR="00F44BE6">
        <w:rPr>
          <w:noProof/>
        </w:rPr>
        <w:fldChar w:fldCharType="begin"/>
      </w:r>
      <w:r w:rsidR="00F44BE6">
        <w:rPr>
          <w:noProof/>
        </w:rPr>
        <w:instrText xml:space="preserve"> PAGEREF _Toc61517707 \h </w:instrText>
      </w:r>
      <w:r w:rsidR="00F44BE6">
        <w:rPr>
          <w:noProof/>
        </w:rPr>
      </w:r>
      <w:r w:rsidR="00F44BE6">
        <w:rPr>
          <w:noProof/>
        </w:rPr>
        <w:fldChar w:fldCharType="separate"/>
      </w:r>
      <w:r w:rsidR="00F44BE6">
        <w:rPr>
          <w:noProof/>
        </w:rPr>
        <w:t>53</w:t>
      </w:r>
      <w:r w:rsidR="00F44BE6">
        <w:rPr>
          <w:noProof/>
        </w:rPr>
        <w:fldChar w:fldCharType="end"/>
      </w:r>
    </w:p>
    <w:p w14:paraId="730E341E" w14:textId="77777777" w:rsidR="00F44BE6" w:rsidRDefault="00F44BE6" w:rsidP="00F44BE6">
      <w:r w:rsidRPr="000822A9">
        <w:rPr>
          <w:szCs w:val="20"/>
        </w:rPr>
        <w:fldChar w:fldCharType="end"/>
      </w:r>
    </w:p>
    <w:p w14:paraId="2C5FA8BE" w14:textId="371BC655" w:rsidR="006E2683" w:rsidRPr="000822A9" w:rsidRDefault="009B5AEE" w:rsidP="00D81831">
      <w:pPr>
        <w:rPr>
          <w:szCs w:val="20"/>
          <w:lang w:val="en-AU"/>
        </w:rPr>
      </w:pPr>
      <w:r w:rsidRPr="000822A9">
        <w:rPr>
          <w:szCs w:val="20"/>
          <w:lang w:val="en-AU"/>
        </w:rPr>
        <w:tab/>
      </w:r>
      <w:r w:rsidR="006E2683" w:rsidRPr="000822A9">
        <w:rPr>
          <w:szCs w:val="20"/>
          <w:lang w:val="en-AU"/>
        </w:rPr>
        <w:br w:type="page"/>
      </w:r>
    </w:p>
    <w:p w14:paraId="6CD94C53" w14:textId="77777777" w:rsidR="006E2683" w:rsidRPr="00B02DBE" w:rsidRDefault="006E2683" w:rsidP="000F74DC">
      <w:pPr>
        <w:pStyle w:val="SectionHeading"/>
        <w:rPr>
          <w:lang w:val="en-AU"/>
        </w:rPr>
        <w:sectPr w:rsidR="006E2683" w:rsidRPr="00B02DBE" w:rsidSect="00D81831">
          <w:headerReference w:type="default" r:id="rId15"/>
          <w:pgSz w:w="11906" w:h="16838" w:code="9"/>
          <w:pgMar w:top="2268" w:right="1701" w:bottom="2268" w:left="1701" w:header="720" w:footer="720" w:gutter="0"/>
          <w:pgNumType w:fmt="lowerRoman" w:start="1"/>
          <w:cols w:space="720"/>
          <w:docGrid w:linePitch="360"/>
        </w:sectPr>
      </w:pPr>
    </w:p>
    <w:p w14:paraId="7462EB22" w14:textId="6525D17D" w:rsidR="00954EAA" w:rsidRDefault="00647F4D" w:rsidP="00954EAA">
      <w:pPr>
        <w:pStyle w:val="Heading1"/>
        <w:numPr>
          <w:ilvl w:val="0"/>
          <w:numId w:val="0"/>
        </w:numPr>
        <w:ind w:left="680" w:hanging="680"/>
      </w:pPr>
      <w:bookmarkStart w:id="0" w:name="_Toc61517704"/>
      <w:r>
        <w:lastRenderedPageBreak/>
        <w:t>Annex 4</w:t>
      </w:r>
      <w:r w:rsidR="00954EAA">
        <w:t xml:space="preserve"> Due Diligence Self-Assessment</w:t>
      </w:r>
    </w:p>
    <w:p w14:paraId="11E35AA2" w14:textId="77777777" w:rsidR="00954EAA" w:rsidRDefault="00954EAA" w:rsidP="00954EAA">
      <w:pPr>
        <w:spacing w:after="0"/>
        <w:rPr>
          <w:b/>
          <w:color w:val="0078B7"/>
          <w:sz w:val="32"/>
        </w:rPr>
      </w:pPr>
      <w:r>
        <w:rPr>
          <w:b/>
          <w:color w:val="0078B7"/>
          <w:sz w:val="32"/>
        </w:rPr>
        <w:t>NZNGO due diligence self-assessment form</w:t>
      </w:r>
    </w:p>
    <w:p w14:paraId="5A18C640" w14:textId="6BDAEB5B" w:rsidR="00954EAA" w:rsidRDefault="00954EAA" w:rsidP="00954EAA">
      <w:pPr>
        <w:spacing w:after="0"/>
      </w:pPr>
      <w:r>
        <w:t xml:space="preserve">Please use this form to ensure you are able to meet the requirements outlined under Due Diligence in Annex 2 prior to making a decision whether to create a concept and apply to Manaaki. If you do not meet the requirements please do not submit an application. NGO applicants that have completed Manaaki due diligence from a previous round (in the last 5 years) do not need to repeat due diligence. However, these applicants must complete the due diligence declaration on </w:t>
      </w:r>
      <w:r w:rsidR="00510064">
        <w:t>page 24</w:t>
      </w:r>
      <w:r>
        <w:t>. If there has been any substantive changes, this must be declared and discussed with MFAT.</w:t>
      </w:r>
    </w:p>
    <w:p w14:paraId="037A7772" w14:textId="77777777" w:rsidR="00954EAA" w:rsidRDefault="00954EAA" w:rsidP="00954EAA">
      <w:pPr>
        <w:spacing w:after="0"/>
        <w:rPr>
          <w:b/>
        </w:rPr>
      </w:pPr>
    </w:p>
    <w:p w14:paraId="0C44FD00" w14:textId="57F4B7E1" w:rsidR="00954EAA" w:rsidRDefault="00954EAA" w:rsidP="00954EAA">
      <w:pPr>
        <w:spacing w:after="0"/>
        <w:rPr>
          <w:b/>
        </w:rPr>
      </w:pPr>
      <w:r>
        <w:rPr>
          <w:b/>
        </w:rPr>
        <w:t>If your organisation has not completed Manaaki due diligence in the previous 5 years, please complete this due diligence self</w:t>
      </w:r>
      <w:r w:rsidR="00F56173">
        <w:rPr>
          <w:b/>
        </w:rPr>
        <w:t>-</w:t>
      </w:r>
      <w:r>
        <w:rPr>
          <w:b/>
        </w:rPr>
        <w:t>assessment:</w:t>
      </w:r>
    </w:p>
    <w:p w14:paraId="4DAA9F66" w14:textId="77777777" w:rsidR="00954EAA" w:rsidRDefault="00954EAA" w:rsidP="00954EAA">
      <w:pPr>
        <w:spacing w:after="0"/>
      </w:pPr>
    </w:p>
    <w:tbl>
      <w:tblPr>
        <w:tblStyle w:val="TableGrid"/>
        <w:tblW w:w="4994"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908"/>
        <w:gridCol w:w="2972"/>
        <w:gridCol w:w="4832"/>
        <w:gridCol w:w="609"/>
        <w:gridCol w:w="2966"/>
      </w:tblGrid>
      <w:tr w:rsidR="00954EAA" w14:paraId="242AB643" w14:textId="77777777" w:rsidTr="00954EAA">
        <w:trPr>
          <w:tblHeader/>
        </w:trPr>
        <w:tc>
          <w:tcPr>
            <w:tcW w:w="369" w:type="pct"/>
            <w:tcBorders>
              <w:top w:val="nil"/>
              <w:left w:val="nil"/>
              <w:bottom w:val="single" w:sz="4" w:space="0" w:color="0078B7"/>
              <w:right w:val="nil"/>
            </w:tcBorders>
            <w:vAlign w:val="center"/>
            <w:hideMark/>
          </w:tcPr>
          <w:p w14:paraId="25B1E0F3"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Domain</w:t>
            </w:r>
          </w:p>
        </w:tc>
        <w:tc>
          <w:tcPr>
            <w:tcW w:w="1209" w:type="pct"/>
            <w:tcBorders>
              <w:top w:val="nil"/>
              <w:left w:val="nil"/>
              <w:bottom w:val="single" w:sz="4" w:space="0" w:color="0078B7"/>
              <w:right w:val="nil"/>
            </w:tcBorders>
            <w:vAlign w:val="center"/>
            <w:hideMark/>
          </w:tcPr>
          <w:p w14:paraId="340F9C66"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Standard</w:t>
            </w:r>
          </w:p>
        </w:tc>
        <w:tc>
          <w:tcPr>
            <w:tcW w:w="1966" w:type="pct"/>
            <w:tcBorders>
              <w:top w:val="nil"/>
              <w:left w:val="nil"/>
              <w:bottom w:val="single" w:sz="4" w:space="0" w:color="0078B7"/>
              <w:right w:val="nil"/>
            </w:tcBorders>
            <w:vAlign w:val="center"/>
            <w:hideMark/>
          </w:tcPr>
          <w:p w14:paraId="55EFD1E4"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Mandatory evidence</w:t>
            </w:r>
          </w:p>
        </w:tc>
        <w:tc>
          <w:tcPr>
            <w:tcW w:w="248" w:type="pct"/>
            <w:tcBorders>
              <w:top w:val="nil"/>
              <w:left w:val="nil"/>
              <w:bottom w:val="single" w:sz="4" w:space="0" w:color="0078B7"/>
              <w:right w:val="nil"/>
            </w:tcBorders>
            <w:hideMark/>
          </w:tcPr>
          <w:p w14:paraId="6C53F3B0" w14:textId="77777777" w:rsidR="00954EAA" w:rsidRDefault="00954EAA">
            <w:pPr>
              <w:spacing w:before="100" w:after="100"/>
              <w:rPr>
                <w:rFonts w:cstheme="minorHAnsi"/>
                <w:b/>
                <w:color w:val="0078B7"/>
                <w:sz w:val="22"/>
                <w:szCs w:val="20"/>
              </w:rPr>
            </w:pPr>
            <w:r>
              <w:rPr>
                <w:rFonts w:cstheme="minorHAnsi"/>
                <w:b/>
                <w:color w:val="0078B7"/>
                <w:sz w:val="22"/>
                <w:szCs w:val="20"/>
              </w:rPr>
              <w:t>Y/N</w:t>
            </w:r>
          </w:p>
        </w:tc>
        <w:tc>
          <w:tcPr>
            <w:tcW w:w="1207" w:type="pct"/>
            <w:tcBorders>
              <w:top w:val="nil"/>
              <w:left w:val="nil"/>
              <w:bottom w:val="single" w:sz="4" w:space="0" w:color="0078B7"/>
              <w:right w:val="nil"/>
            </w:tcBorders>
            <w:hideMark/>
          </w:tcPr>
          <w:p w14:paraId="6BB89B4C" w14:textId="77777777" w:rsidR="00954EAA" w:rsidRDefault="00954EAA">
            <w:pPr>
              <w:spacing w:before="100" w:after="100"/>
              <w:rPr>
                <w:rFonts w:cstheme="minorHAnsi"/>
                <w:b/>
                <w:color w:val="0078B7"/>
                <w:sz w:val="22"/>
                <w:szCs w:val="20"/>
              </w:rPr>
            </w:pPr>
            <w:r>
              <w:rPr>
                <w:rFonts w:cstheme="minorHAnsi"/>
                <w:b/>
                <w:color w:val="0078B7"/>
                <w:sz w:val="22"/>
                <w:szCs w:val="20"/>
              </w:rPr>
              <w:t>Comments (50 words max.)</w:t>
            </w:r>
          </w:p>
        </w:tc>
      </w:tr>
      <w:tr w:rsidR="00954EAA" w14:paraId="71784891"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159EE15D" w14:textId="77777777" w:rsidR="00954EAA" w:rsidRDefault="00954EAA">
            <w:pPr>
              <w:spacing w:before="100" w:after="100"/>
              <w:rPr>
                <w:lang w:eastAsia="zh-CN"/>
              </w:rPr>
            </w:pPr>
            <w:r>
              <w:t>1</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0B386908" w14:textId="77777777" w:rsidR="00954EAA" w:rsidRDefault="00954EAA">
            <w:pPr>
              <w:spacing w:before="60" w:after="60" w:line="232" w:lineRule="auto"/>
              <w:rPr>
                <w:lang w:eastAsia="zh-CN"/>
              </w:rPr>
            </w:pPr>
            <w:r>
              <w:t>NGO is a legally established not for profit with a head office or primary place of business in     New Zealand</w:t>
            </w:r>
          </w:p>
        </w:tc>
        <w:tc>
          <w:tcPr>
            <w:tcW w:w="1966" w:type="pct"/>
            <w:vMerge w:val="restart"/>
            <w:tcBorders>
              <w:top w:val="single" w:sz="4" w:space="0" w:color="0078B7"/>
              <w:left w:val="single" w:sz="4" w:space="0" w:color="0078B7"/>
              <w:bottom w:val="single" w:sz="4" w:space="0" w:color="0078B7"/>
              <w:right w:val="single" w:sz="4" w:space="0" w:color="0078B7"/>
            </w:tcBorders>
            <w:hideMark/>
          </w:tcPr>
          <w:p w14:paraId="0E220CE2" w14:textId="77777777" w:rsidR="00954EAA" w:rsidRDefault="00954EAA">
            <w:pPr>
              <w:spacing w:before="60" w:after="60" w:line="232" w:lineRule="auto"/>
              <w:rPr>
                <w:szCs w:val="20"/>
                <w:lang w:eastAsia="en-AU"/>
              </w:rPr>
            </w:pPr>
            <w:r>
              <w:t>Registration number</w:t>
            </w:r>
          </w:p>
        </w:tc>
        <w:tc>
          <w:tcPr>
            <w:tcW w:w="248" w:type="pct"/>
            <w:tcBorders>
              <w:top w:val="single" w:sz="4" w:space="0" w:color="0078B7"/>
              <w:left w:val="single" w:sz="4" w:space="0" w:color="0078B7"/>
              <w:bottom w:val="nil"/>
              <w:right w:val="single" w:sz="4" w:space="0" w:color="0078B7"/>
            </w:tcBorders>
          </w:tcPr>
          <w:p w14:paraId="4B54FDB0"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16951CA3" w14:textId="77777777" w:rsidR="00954EAA" w:rsidRDefault="00954EAA">
            <w:pPr>
              <w:spacing w:before="100" w:after="100" w:line="240" w:lineRule="atLeast"/>
              <w:ind w:left="720" w:hanging="360"/>
              <w:rPr>
                <w:szCs w:val="20"/>
                <w:lang w:eastAsia="en-AU"/>
              </w:rPr>
            </w:pPr>
          </w:p>
        </w:tc>
      </w:tr>
      <w:tr w:rsidR="00954EAA" w14:paraId="7802E46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E84DB1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9D5B0F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5F1A7C6" w14:textId="77777777" w:rsidR="00954EAA" w:rsidRDefault="00954EAA">
            <w:pPr>
              <w:rPr>
                <w:szCs w:val="20"/>
                <w:lang w:eastAsia="en-AU"/>
              </w:rPr>
            </w:pPr>
          </w:p>
        </w:tc>
        <w:tc>
          <w:tcPr>
            <w:tcW w:w="248" w:type="pct"/>
            <w:tcBorders>
              <w:top w:val="nil"/>
              <w:left w:val="single" w:sz="4" w:space="0" w:color="0078B7"/>
              <w:bottom w:val="single" w:sz="4" w:space="0" w:color="0078B7"/>
              <w:right w:val="single" w:sz="4" w:space="0" w:color="0078B7"/>
            </w:tcBorders>
          </w:tcPr>
          <w:p w14:paraId="32BE46C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8AEE137" w14:textId="77777777" w:rsidR="00954EAA" w:rsidRDefault="00954EAA">
            <w:pPr>
              <w:rPr>
                <w:szCs w:val="20"/>
                <w:lang w:eastAsia="en-AU"/>
              </w:rPr>
            </w:pPr>
          </w:p>
        </w:tc>
      </w:tr>
      <w:tr w:rsidR="00954EAA" w14:paraId="4AF207D8"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22013310" w14:textId="77777777" w:rsidR="00954EAA" w:rsidRDefault="00954EAA">
            <w:pPr>
              <w:spacing w:before="100" w:after="100"/>
              <w:rPr>
                <w:lang w:eastAsia="zh-CN"/>
              </w:rPr>
            </w:pPr>
            <w:r>
              <w:t>2</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2310B92B" w14:textId="77777777" w:rsidR="00954EAA" w:rsidRDefault="00954EAA">
            <w:pPr>
              <w:spacing w:before="60" w:after="60" w:line="232" w:lineRule="auto"/>
              <w:rPr>
                <w:lang w:eastAsia="zh-CN"/>
              </w:rPr>
            </w:pPr>
            <w:r>
              <w:t>NGO has adequate structures and systems for governance, management and accountability to stakeholders</w:t>
            </w:r>
          </w:p>
        </w:tc>
        <w:tc>
          <w:tcPr>
            <w:tcW w:w="1966" w:type="pct"/>
            <w:tcBorders>
              <w:top w:val="single" w:sz="4" w:space="0" w:color="0078B7"/>
              <w:left w:val="single" w:sz="4" w:space="0" w:color="0078B7"/>
              <w:bottom w:val="single" w:sz="4" w:space="0" w:color="0078B7"/>
              <w:right w:val="single" w:sz="4" w:space="0" w:color="0078B7"/>
            </w:tcBorders>
            <w:hideMark/>
          </w:tcPr>
          <w:p w14:paraId="539C5D9E" w14:textId="77777777" w:rsidR="00954EAA" w:rsidRDefault="00954EAA">
            <w:pPr>
              <w:spacing w:before="60" w:after="60" w:line="232" w:lineRule="auto"/>
              <w:rPr>
                <w:szCs w:val="20"/>
                <w:lang w:eastAsia="en-AU"/>
              </w:rPr>
            </w:pPr>
            <w:r>
              <w:t>Governing Instrument (Constitution or Trust Deed)</w:t>
            </w:r>
          </w:p>
        </w:tc>
        <w:tc>
          <w:tcPr>
            <w:tcW w:w="248" w:type="pct"/>
            <w:tcBorders>
              <w:top w:val="single" w:sz="4" w:space="0" w:color="0078B7"/>
              <w:left w:val="single" w:sz="4" w:space="0" w:color="0078B7"/>
              <w:bottom w:val="single" w:sz="4" w:space="0" w:color="0078B7"/>
              <w:right w:val="single" w:sz="4" w:space="0" w:color="0078B7"/>
            </w:tcBorders>
          </w:tcPr>
          <w:p w14:paraId="30C05CAD"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5EB0305D" w14:textId="77777777" w:rsidR="00954EAA" w:rsidRDefault="00954EAA">
            <w:pPr>
              <w:spacing w:before="100" w:after="100" w:line="240" w:lineRule="atLeast"/>
              <w:ind w:left="720" w:hanging="360"/>
              <w:rPr>
                <w:szCs w:val="20"/>
                <w:lang w:eastAsia="en-AU"/>
              </w:rPr>
            </w:pPr>
          </w:p>
          <w:p w14:paraId="283C3F9F" w14:textId="77777777" w:rsidR="00954EAA" w:rsidRDefault="00954EAA">
            <w:pPr>
              <w:spacing w:before="100" w:after="100" w:line="240" w:lineRule="atLeast"/>
              <w:ind w:left="720" w:hanging="360"/>
              <w:rPr>
                <w:szCs w:val="20"/>
                <w:lang w:eastAsia="en-AU"/>
              </w:rPr>
            </w:pPr>
          </w:p>
          <w:p w14:paraId="2A617674" w14:textId="77777777" w:rsidR="00954EAA" w:rsidRDefault="00954EAA">
            <w:pPr>
              <w:spacing w:before="100" w:after="100" w:line="240" w:lineRule="atLeast"/>
              <w:ind w:left="720" w:hanging="360"/>
              <w:rPr>
                <w:szCs w:val="20"/>
                <w:lang w:eastAsia="en-AU"/>
              </w:rPr>
            </w:pPr>
          </w:p>
          <w:p w14:paraId="780A02C0" w14:textId="77777777" w:rsidR="00954EAA" w:rsidRDefault="00954EAA">
            <w:pPr>
              <w:spacing w:before="100" w:after="100" w:line="240" w:lineRule="atLeast"/>
              <w:ind w:left="720" w:hanging="360"/>
              <w:rPr>
                <w:szCs w:val="20"/>
                <w:lang w:eastAsia="en-AU"/>
              </w:rPr>
            </w:pPr>
          </w:p>
          <w:p w14:paraId="33186BF3" w14:textId="77777777" w:rsidR="00954EAA" w:rsidRDefault="00954EAA">
            <w:pPr>
              <w:spacing w:before="100" w:after="100" w:line="240" w:lineRule="atLeast"/>
              <w:ind w:left="720" w:hanging="360"/>
              <w:rPr>
                <w:szCs w:val="20"/>
                <w:lang w:eastAsia="en-AU"/>
              </w:rPr>
            </w:pPr>
          </w:p>
        </w:tc>
      </w:tr>
      <w:tr w:rsidR="00954EAA" w14:paraId="5F159DF4" w14:textId="77777777" w:rsidTr="007446BC">
        <w:tc>
          <w:tcPr>
            <w:tcW w:w="0" w:type="auto"/>
            <w:vMerge/>
            <w:tcBorders>
              <w:top w:val="single" w:sz="4" w:space="0" w:color="0078B7"/>
              <w:left w:val="nil"/>
              <w:bottom w:val="single" w:sz="4" w:space="0" w:color="0078B7"/>
              <w:right w:val="single" w:sz="4" w:space="0" w:color="0078B7"/>
            </w:tcBorders>
            <w:vAlign w:val="center"/>
            <w:hideMark/>
          </w:tcPr>
          <w:p w14:paraId="4223B6A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22B539"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218F5162" w14:textId="2B427E9C" w:rsidR="00954EAA" w:rsidRDefault="00954EAA">
            <w:pPr>
              <w:spacing w:before="60" w:after="60" w:line="232" w:lineRule="auto"/>
            </w:pPr>
            <w:r>
              <w:t>List of governing members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1231D1E1"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4D5DD6" w14:textId="77777777" w:rsidR="00954EAA" w:rsidRDefault="00954EAA">
            <w:pPr>
              <w:rPr>
                <w:szCs w:val="20"/>
                <w:lang w:eastAsia="en-AU"/>
              </w:rPr>
            </w:pPr>
          </w:p>
        </w:tc>
      </w:tr>
      <w:tr w:rsidR="00954EAA" w14:paraId="72990C2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B5970D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14B6BE3"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15768D47" w14:textId="64E907E9" w:rsidR="00954EAA" w:rsidRDefault="00954EAA">
            <w:pPr>
              <w:spacing w:before="60" w:after="60" w:line="232" w:lineRule="auto"/>
            </w:pPr>
            <w:r>
              <w:t>List of key management personnel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00169DE9"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EB4A133" w14:textId="77777777" w:rsidR="00954EAA" w:rsidRDefault="00954EAA">
            <w:pPr>
              <w:rPr>
                <w:szCs w:val="20"/>
                <w:lang w:eastAsia="en-AU"/>
              </w:rPr>
            </w:pPr>
          </w:p>
        </w:tc>
      </w:tr>
    </w:tbl>
    <w:p w14:paraId="7474078F" w14:textId="77777777" w:rsidR="00954EAA" w:rsidRDefault="00954EAA" w:rsidP="00954EAA">
      <w:pPr>
        <w:spacing w:after="0"/>
        <w:rPr>
          <w:color w:val="auto"/>
        </w:rPr>
        <w:sectPr w:rsidR="00954EAA" w:rsidSect="0014240F">
          <w:headerReference w:type="default" r:id="rId16"/>
          <w:footerReference w:type="default" r:id="rId17"/>
          <w:pgSz w:w="16838" w:h="11906" w:orient="landscape"/>
          <w:pgMar w:top="1701" w:right="2268" w:bottom="1701" w:left="2268" w:header="720" w:footer="720" w:gutter="0"/>
          <w:pgNumType w:start="1"/>
          <w:cols w:space="720"/>
        </w:sectPr>
      </w:pPr>
    </w:p>
    <w:p w14:paraId="2252FF99" w14:textId="77777777" w:rsidR="00954EAA" w:rsidRDefault="00954EAA" w:rsidP="00954EAA">
      <w:pPr>
        <w:spacing w:after="0"/>
        <w:rPr>
          <w:color w:val="auto"/>
        </w:rPr>
        <w:sectPr w:rsidR="00954EAA">
          <w:type w:val="continuous"/>
          <w:pgSz w:w="16838" w:h="11906" w:orient="landscape"/>
          <w:pgMar w:top="1701" w:right="2268" w:bottom="1701" w:left="2268" w:header="720" w:footer="720" w:gutter="0"/>
          <w:cols w:space="720"/>
        </w:sectPr>
      </w:pPr>
    </w:p>
    <w:tbl>
      <w:tblPr>
        <w:tblStyle w:val="TableGrid"/>
        <w:tblW w:w="5000"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1390"/>
        <w:gridCol w:w="3310"/>
        <w:gridCol w:w="5427"/>
        <w:gridCol w:w="599"/>
        <w:gridCol w:w="3276"/>
      </w:tblGrid>
      <w:tr w:rsidR="00954EAA" w14:paraId="4A7A7E25" w14:textId="77777777" w:rsidTr="00954EAA">
        <w:trPr>
          <w:trHeight w:val="512"/>
        </w:trPr>
        <w:tc>
          <w:tcPr>
            <w:tcW w:w="496" w:type="pct"/>
            <w:vMerge w:val="restart"/>
            <w:tcBorders>
              <w:top w:val="single" w:sz="4" w:space="0" w:color="0078B7"/>
              <w:left w:val="nil"/>
              <w:bottom w:val="single" w:sz="4" w:space="0" w:color="0078B7"/>
              <w:right w:val="single" w:sz="4" w:space="0" w:color="0078B7"/>
            </w:tcBorders>
          </w:tcPr>
          <w:p w14:paraId="3DAF69F7" w14:textId="77777777" w:rsidR="00954EAA" w:rsidRDefault="00954EAA">
            <w:pPr>
              <w:spacing w:before="100" w:after="100"/>
            </w:pPr>
          </w:p>
        </w:tc>
        <w:tc>
          <w:tcPr>
            <w:tcW w:w="1182" w:type="pct"/>
            <w:vMerge w:val="restart"/>
            <w:tcBorders>
              <w:top w:val="single" w:sz="4" w:space="0" w:color="0078B7"/>
              <w:left w:val="single" w:sz="4" w:space="0" w:color="0078B7"/>
              <w:bottom w:val="single" w:sz="4" w:space="0" w:color="0078B7"/>
              <w:right w:val="single" w:sz="4" w:space="0" w:color="0078B7"/>
            </w:tcBorders>
          </w:tcPr>
          <w:p w14:paraId="0D80ECB2" w14:textId="77777777" w:rsidR="00954EAA" w:rsidRDefault="00954EAA">
            <w:pPr>
              <w:spacing w:before="100" w:after="100"/>
            </w:pPr>
          </w:p>
        </w:tc>
        <w:tc>
          <w:tcPr>
            <w:tcW w:w="1938" w:type="pct"/>
            <w:tcBorders>
              <w:top w:val="single" w:sz="4" w:space="0" w:color="0078B7"/>
              <w:left w:val="single" w:sz="4" w:space="0" w:color="0078B7"/>
              <w:bottom w:val="single" w:sz="4" w:space="0" w:color="0078B7"/>
              <w:right w:val="single" w:sz="4" w:space="0" w:color="0078B7"/>
            </w:tcBorders>
            <w:hideMark/>
          </w:tcPr>
          <w:p w14:paraId="2605127A" w14:textId="537A1504" w:rsidR="00954EAA" w:rsidRDefault="00954EAA" w:rsidP="00B8102A">
            <w:pPr>
              <w:spacing w:before="60" w:after="60" w:line="232" w:lineRule="auto"/>
            </w:pPr>
            <w:r>
              <w:t>Conflict of Inte</w:t>
            </w:r>
            <w:r w:rsidR="00B8102A">
              <w:t>rest (COI) Policy (or equivalent</w:t>
            </w:r>
            <w:r w:rsidR="00B8102A">
              <w:rPr>
                <w:rStyle w:val="FootnoteReference"/>
              </w:rPr>
              <w:footnoteReference w:id="2"/>
            </w:r>
            <w:r w:rsidR="00B8102A">
              <w:t>)</w:t>
            </w:r>
            <w:r>
              <w:t xml:space="preserve"> which outlines: how COI</w:t>
            </w:r>
            <w:r w:rsidR="00F56173">
              <w:t>s</w:t>
            </w:r>
            <w:r>
              <w:t xml:space="preserve"> are identified; how often they are updated and what procedures are to be followed when a COI is identified</w:t>
            </w:r>
          </w:p>
        </w:tc>
        <w:tc>
          <w:tcPr>
            <w:tcW w:w="214" w:type="pct"/>
            <w:tcBorders>
              <w:top w:val="single" w:sz="4" w:space="0" w:color="0078B7"/>
              <w:left w:val="single" w:sz="4" w:space="0" w:color="0078B7"/>
              <w:bottom w:val="single" w:sz="4" w:space="0" w:color="0078B7"/>
              <w:right w:val="single" w:sz="4" w:space="0" w:color="0078B7"/>
            </w:tcBorders>
          </w:tcPr>
          <w:p w14:paraId="2BA2936F"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FEDD3F" w14:textId="77777777" w:rsidR="00954EAA" w:rsidRDefault="00954EAA">
            <w:pPr>
              <w:spacing w:before="100" w:after="100" w:line="240" w:lineRule="atLeast"/>
              <w:ind w:left="720" w:hanging="360"/>
              <w:rPr>
                <w:szCs w:val="20"/>
                <w:lang w:eastAsia="en-AU"/>
              </w:rPr>
            </w:pPr>
          </w:p>
        </w:tc>
      </w:tr>
      <w:tr w:rsidR="00954EAA" w14:paraId="0A1C68E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8463D7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9B1BB6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26F33D6" w14:textId="77777777" w:rsidR="00954EAA" w:rsidRDefault="00954EAA">
            <w:pPr>
              <w:spacing w:before="60" w:after="60" w:line="232" w:lineRule="auto"/>
            </w:pPr>
            <w:r>
              <w:t>Copy of current COI register</w:t>
            </w:r>
          </w:p>
        </w:tc>
        <w:tc>
          <w:tcPr>
            <w:tcW w:w="214" w:type="pct"/>
            <w:tcBorders>
              <w:top w:val="single" w:sz="4" w:space="0" w:color="0078B7"/>
              <w:left w:val="single" w:sz="4" w:space="0" w:color="0078B7"/>
              <w:bottom w:val="single" w:sz="4" w:space="0" w:color="0078B7"/>
              <w:right w:val="single" w:sz="4" w:space="0" w:color="0078B7"/>
            </w:tcBorders>
          </w:tcPr>
          <w:p w14:paraId="0F247548"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4B40B26" w14:textId="77777777" w:rsidR="00954EAA" w:rsidRDefault="00954EAA">
            <w:pPr>
              <w:rPr>
                <w:szCs w:val="20"/>
                <w:lang w:eastAsia="en-AU"/>
              </w:rPr>
            </w:pPr>
          </w:p>
        </w:tc>
      </w:tr>
      <w:tr w:rsidR="00954EAA" w14:paraId="05CE2D0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EF227CE" w14:textId="77777777" w:rsidR="00954EAA" w:rsidRDefault="00954EAA">
            <w:pPr>
              <w:spacing w:before="100" w:after="100"/>
              <w:rPr>
                <w:lang w:eastAsia="zh-CN"/>
              </w:rPr>
            </w:pPr>
            <w:r>
              <w:rPr>
                <w:lang w:eastAsia="zh-CN"/>
              </w:rPr>
              <w:t>3</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AEE16A1" w14:textId="77777777" w:rsidR="00954EAA" w:rsidRDefault="00954EAA">
            <w:pPr>
              <w:spacing w:before="60" w:after="60" w:line="232" w:lineRule="auto"/>
              <w:rPr>
                <w:lang w:eastAsia="zh-CN"/>
              </w:rPr>
            </w:pPr>
            <w:r>
              <w:t>Relationship with New Zealand constituency</w:t>
            </w:r>
          </w:p>
        </w:tc>
        <w:tc>
          <w:tcPr>
            <w:tcW w:w="1938" w:type="pct"/>
            <w:tcBorders>
              <w:top w:val="single" w:sz="4" w:space="0" w:color="0078B7"/>
              <w:left w:val="single" w:sz="4" w:space="0" w:color="0078B7"/>
              <w:bottom w:val="single" w:sz="4" w:space="0" w:color="0078B7"/>
              <w:right w:val="single" w:sz="4" w:space="0" w:color="0078B7"/>
            </w:tcBorders>
            <w:hideMark/>
          </w:tcPr>
          <w:p w14:paraId="0AE6DDA8" w14:textId="2465D10F" w:rsidR="00954EAA" w:rsidRPr="00572908" w:rsidRDefault="00B8102A" w:rsidP="00572908">
            <w:pPr>
              <w:spacing w:before="60" w:after="100" w:line="276" w:lineRule="auto"/>
              <w:ind w:left="37"/>
              <w:rPr>
                <w:rFonts w:eastAsia="Calibri" w:cstheme="majorHAnsi"/>
                <w:szCs w:val="20"/>
                <w:lang w:val="en-AU"/>
              </w:rPr>
            </w:pPr>
            <w:r w:rsidRPr="00BA0D57">
              <w:rPr>
                <w:rFonts w:eastAsia="Calibri" w:cstheme="majorHAnsi"/>
                <w:szCs w:val="20"/>
                <w:lang w:val="en-AU"/>
              </w:rPr>
              <w:t>Annual Report or equivalent</w:t>
            </w:r>
            <w:r w:rsidRPr="00572908">
              <w:rPr>
                <w:rStyle w:val="FootnoteReference"/>
                <w:rFonts w:eastAsia="Calibri" w:cstheme="majorHAnsi"/>
                <w:sz w:val="20"/>
                <w:szCs w:val="20"/>
                <w:lang w:val="en-AU"/>
              </w:rPr>
              <w:footnoteReference w:id="3"/>
            </w:r>
            <w:r w:rsidRPr="00572908">
              <w:rPr>
                <w:rFonts w:eastAsia="Calibri" w:cstheme="majorHAnsi"/>
                <w:szCs w:val="20"/>
                <w:lang w:val="en-AU"/>
              </w:rPr>
              <w:t xml:space="preserve"> (or link to website) which describes engagement with the New Zealand public</w:t>
            </w:r>
            <w:r w:rsidRPr="00572908">
              <w:rPr>
                <w:rStyle w:val="FootnoteReference"/>
                <w:rFonts w:eastAsia="Calibri" w:cstheme="majorHAnsi"/>
                <w:sz w:val="20"/>
                <w:szCs w:val="20"/>
                <w:lang w:val="en-AU"/>
              </w:rPr>
              <w:footnoteReference w:id="4"/>
            </w:r>
            <w:r w:rsidRPr="00572908">
              <w:rPr>
                <w:rFonts w:eastAsia="Calibri" w:cstheme="majorHAnsi"/>
                <w:szCs w:val="20"/>
                <w:lang w:val="en-AU"/>
              </w:rPr>
              <w:t xml:space="preserve"> and demonstrates donor acknowledgement</w:t>
            </w:r>
          </w:p>
        </w:tc>
        <w:tc>
          <w:tcPr>
            <w:tcW w:w="214" w:type="pct"/>
            <w:tcBorders>
              <w:top w:val="single" w:sz="4" w:space="0" w:color="0078B7"/>
              <w:left w:val="single" w:sz="4" w:space="0" w:color="0078B7"/>
              <w:bottom w:val="single" w:sz="4" w:space="0" w:color="0078B7"/>
              <w:right w:val="single" w:sz="4" w:space="0" w:color="0078B7"/>
            </w:tcBorders>
          </w:tcPr>
          <w:p w14:paraId="55D22E3A"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B4449BF" w14:textId="77777777" w:rsidR="00954EAA" w:rsidRDefault="00954EAA">
            <w:pPr>
              <w:spacing w:before="100" w:after="100" w:line="240" w:lineRule="atLeast"/>
              <w:ind w:left="720" w:hanging="360"/>
              <w:rPr>
                <w:szCs w:val="20"/>
                <w:lang w:eastAsia="en-AU"/>
              </w:rPr>
            </w:pPr>
          </w:p>
        </w:tc>
      </w:tr>
      <w:tr w:rsidR="00954EAA" w14:paraId="68BD94BD"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1A357E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70801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0EE5177" w14:textId="79930D3D" w:rsidR="00954EAA" w:rsidRDefault="00B8102A" w:rsidP="00B8102A">
            <w:pPr>
              <w:spacing w:before="60" w:after="60" w:line="232" w:lineRule="auto"/>
            </w:pPr>
            <w:r>
              <w:t>Statement</w:t>
            </w:r>
            <w:r w:rsidR="00954EAA">
              <w:t xml:space="preserve"> of willingness to communicate MFAT support</w:t>
            </w:r>
            <w:r>
              <w:t>*</w:t>
            </w:r>
            <w:r w:rsidR="00954EAA">
              <w:t xml:space="preserve"> </w:t>
            </w:r>
          </w:p>
        </w:tc>
        <w:tc>
          <w:tcPr>
            <w:tcW w:w="214" w:type="pct"/>
            <w:tcBorders>
              <w:top w:val="single" w:sz="4" w:space="0" w:color="0078B7"/>
              <w:left w:val="single" w:sz="4" w:space="0" w:color="0078B7"/>
              <w:bottom w:val="single" w:sz="4" w:space="0" w:color="0078B7"/>
              <w:right w:val="single" w:sz="4" w:space="0" w:color="0078B7"/>
            </w:tcBorders>
          </w:tcPr>
          <w:p w14:paraId="41B7FFAD"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4AD8583A" w14:textId="77777777" w:rsidR="00954EAA" w:rsidRDefault="00954EAA">
            <w:pPr>
              <w:spacing w:before="100" w:after="100" w:line="240" w:lineRule="atLeast"/>
              <w:ind w:left="720" w:hanging="360"/>
              <w:rPr>
                <w:szCs w:val="20"/>
                <w:lang w:eastAsia="en-AU"/>
              </w:rPr>
            </w:pPr>
          </w:p>
        </w:tc>
      </w:tr>
      <w:tr w:rsidR="00954EAA" w14:paraId="7D09C5C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C001789"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A93CCCB"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53246269" w14:textId="21795E10" w:rsidR="00954EAA" w:rsidRDefault="00954EAA">
            <w:pPr>
              <w:spacing w:before="60" w:after="60" w:line="232" w:lineRule="auto"/>
            </w:pPr>
            <w:r>
              <w:t>Two examples of relationship with New Zealand constituency i.e. social media, me</w:t>
            </w:r>
            <w:r w:rsidR="00B8102A">
              <w:t>mbership, supporter newsletters</w:t>
            </w:r>
          </w:p>
        </w:tc>
        <w:tc>
          <w:tcPr>
            <w:tcW w:w="214" w:type="pct"/>
            <w:tcBorders>
              <w:top w:val="single" w:sz="4" w:space="0" w:color="0078B7"/>
              <w:left w:val="single" w:sz="4" w:space="0" w:color="0078B7"/>
              <w:bottom w:val="single" w:sz="4" w:space="0" w:color="0078B7"/>
              <w:right w:val="single" w:sz="4" w:space="0" w:color="0078B7"/>
            </w:tcBorders>
          </w:tcPr>
          <w:p w14:paraId="35E027BE"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3617671" w14:textId="77777777" w:rsidR="00954EAA" w:rsidRDefault="00954EAA">
            <w:pPr>
              <w:spacing w:before="100" w:after="100" w:line="240" w:lineRule="atLeast"/>
              <w:ind w:left="720" w:hanging="360"/>
              <w:rPr>
                <w:szCs w:val="20"/>
                <w:lang w:eastAsia="en-AU"/>
              </w:rPr>
            </w:pPr>
          </w:p>
        </w:tc>
      </w:tr>
      <w:tr w:rsidR="00954EAA" w14:paraId="141034CB"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7AF4954A" w14:textId="6204305D" w:rsidR="00954EAA" w:rsidRDefault="00954EAA">
            <w:pPr>
              <w:spacing w:before="100" w:after="100" w:line="240" w:lineRule="atLeast"/>
              <w:ind w:left="720" w:hanging="360"/>
              <w:rPr>
                <w:b/>
                <w:color w:val="0078B7"/>
                <w:szCs w:val="30"/>
                <w:lang w:eastAsia="zh-CN"/>
              </w:rPr>
            </w:pPr>
          </w:p>
        </w:tc>
      </w:tr>
      <w:tr w:rsidR="00954EAA" w14:paraId="1B3D9E8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CC5FB6E" w14:textId="77777777" w:rsidR="00954EAA" w:rsidRDefault="00954EAA">
            <w:pPr>
              <w:spacing w:before="100" w:after="100"/>
            </w:pPr>
            <w:r>
              <w:t>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24B80D4" w14:textId="77777777" w:rsidR="00954EAA" w:rsidRDefault="00954EAA">
            <w:pPr>
              <w:spacing w:before="60" w:after="60" w:line="232" w:lineRule="auto"/>
            </w:pPr>
            <w:r>
              <w:t>NGO has appropriate financial systems and controls</w:t>
            </w:r>
          </w:p>
        </w:tc>
        <w:tc>
          <w:tcPr>
            <w:tcW w:w="1938" w:type="pct"/>
            <w:tcBorders>
              <w:top w:val="single" w:sz="4" w:space="0" w:color="0078B7"/>
              <w:left w:val="single" w:sz="4" w:space="0" w:color="0078B7"/>
              <w:bottom w:val="single" w:sz="4" w:space="0" w:color="0078B7"/>
              <w:right w:val="single" w:sz="4" w:space="0" w:color="0078B7"/>
            </w:tcBorders>
            <w:hideMark/>
          </w:tcPr>
          <w:p w14:paraId="059A2501" w14:textId="77777777" w:rsidR="00954EAA" w:rsidRDefault="00954EAA">
            <w:pPr>
              <w:spacing w:before="60" w:after="60" w:line="232" w:lineRule="auto"/>
            </w:pPr>
            <w:r>
              <w:t>Financial Policies and/or procedures manual provides details on how the NGO actions receipting grants, partner funds transfer, acquittals, cash management, monthly reconciliation process, budget management, payment controls, separation of roles, foreign exchange/interest rate gains, internal audits/controls</w:t>
            </w:r>
          </w:p>
        </w:tc>
        <w:tc>
          <w:tcPr>
            <w:tcW w:w="214" w:type="pct"/>
            <w:tcBorders>
              <w:top w:val="single" w:sz="4" w:space="0" w:color="0078B7"/>
              <w:left w:val="single" w:sz="4" w:space="0" w:color="0078B7"/>
              <w:bottom w:val="single" w:sz="4" w:space="0" w:color="0078B7"/>
              <w:right w:val="single" w:sz="4" w:space="0" w:color="0078B7"/>
            </w:tcBorders>
          </w:tcPr>
          <w:p w14:paraId="058A3EA1"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39160DC" w14:textId="77777777" w:rsidR="00954EAA" w:rsidRDefault="00954EAA">
            <w:pPr>
              <w:spacing w:before="100" w:after="100" w:line="240" w:lineRule="atLeast"/>
              <w:ind w:left="720" w:hanging="360"/>
              <w:rPr>
                <w:szCs w:val="20"/>
                <w:lang w:eastAsia="en-AU"/>
              </w:rPr>
            </w:pPr>
          </w:p>
        </w:tc>
      </w:tr>
      <w:tr w:rsidR="00954EAA" w14:paraId="25E9D3C4"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F698C0"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04EC81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95E884C" w14:textId="77777777" w:rsidR="00954EAA" w:rsidRDefault="00954EAA">
            <w:pPr>
              <w:spacing w:before="60" w:after="60" w:line="232" w:lineRule="auto"/>
            </w:pPr>
            <w:r>
              <w:t>Financial Delegation policy</w:t>
            </w:r>
          </w:p>
        </w:tc>
        <w:tc>
          <w:tcPr>
            <w:tcW w:w="214" w:type="pct"/>
            <w:tcBorders>
              <w:top w:val="single" w:sz="4" w:space="0" w:color="0078B7"/>
              <w:left w:val="single" w:sz="4" w:space="0" w:color="0078B7"/>
              <w:bottom w:val="single" w:sz="4" w:space="0" w:color="0078B7"/>
              <w:right w:val="single" w:sz="4" w:space="0" w:color="0078B7"/>
            </w:tcBorders>
          </w:tcPr>
          <w:p w14:paraId="6A9FAE10"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AE59DF7" w14:textId="77777777" w:rsidR="00954EAA" w:rsidRDefault="00954EAA">
            <w:pPr>
              <w:rPr>
                <w:szCs w:val="20"/>
                <w:lang w:eastAsia="en-AU"/>
              </w:rPr>
            </w:pPr>
          </w:p>
        </w:tc>
      </w:tr>
      <w:tr w:rsidR="00954EAA" w14:paraId="5F82C5C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66DC12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B988CF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664298E" w14:textId="77777777" w:rsidR="00954EAA" w:rsidRDefault="00954EAA">
            <w:pPr>
              <w:spacing w:before="60" w:after="60" w:line="232" w:lineRule="auto"/>
            </w:pPr>
            <w:r>
              <w:t>Name of accounting system and a chart of accounts (list of General Ledger accounts)</w:t>
            </w:r>
          </w:p>
        </w:tc>
        <w:tc>
          <w:tcPr>
            <w:tcW w:w="214" w:type="pct"/>
            <w:tcBorders>
              <w:top w:val="single" w:sz="4" w:space="0" w:color="0078B7"/>
              <w:left w:val="single" w:sz="4" w:space="0" w:color="0078B7"/>
              <w:bottom w:val="single" w:sz="4" w:space="0" w:color="0078B7"/>
              <w:right w:val="single" w:sz="4" w:space="0" w:color="0078B7"/>
            </w:tcBorders>
          </w:tcPr>
          <w:p w14:paraId="7B9B2046"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93208A8" w14:textId="77777777" w:rsidR="00954EAA" w:rsidRDefault="00954EAA">
            <w:pPr>
              <w:rPr>
                <w:szCs w:val="20"/>
                <w:lang w:eastAsia="en-AU"/>
              </w:rPr>
            </w:pPr>
          </w:p>
        </w:tc>
      </w:tr>
      <w:tr w:rsidR="00954EAA" w14:paraId="3A93AFA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6EB798E"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A310E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4CB6ED7" w14:textId="6956F065" w:rsidR="00954EAA" w:rsidRPr="00B8102A" w:rsidRDefault="00B8102A">
            <w:pPr>
              <w:spacing w:before="60" w:after="60" w:line="232" w:lineRule="auto"/>
              <w:rPr>
                <w:rFonts w:cstheme="majorHAnsi"/>
                <w:szCs w:val="20"/>
              </w:rPr>
            </w:pPr>
            <w:r w:rsidRPr="00572908">
              <w:rPr>
                <w:rFonts w:eastAsia="Calibri" w:cstheme="majorHAnsi"/>
                <w:szCs w:val="20"/>
                <w:lang w:val="en-AU"/>
              </w:rPr>
              <w:t>Signed copy of audit/reviewed</w:t>
            </w:r>
            <w:r w:rsidRPr="00572908">
              <w:rPr>
                <w:rStyle w:val="FootnoteReference"/>
                <w:rFonts w:eastAsia="Calibri" w:cstheme="majorHAnsi"/>
                <w:sz w:val="20"/>
                <w:szCs w:val="20"/>
                <w:lang w:val="en-AU"/>
              </w:rPr>
              <w:footnoteReference w:id="5"/>
            </w:r>
            <w:r w:rsidRPr="00572908">
              <w:rPr>
                <w:rFonts w:eastAsia="Calibri" w:cstheme="majorHAnsi"/>
                <w:szCs w:val="20"/>
                <w:lang w:val="en-AU"/>
              </w:rPr>
              <w:t xml:space="preserve"> Financial Statements and copy of audit/reviewer’s management letter</w:t>
            </w:r>
            <w:r w:rsidRPr="00572908">
              <w:rPr>
                <w:rStyle w:val="FootnoteReference"/>
                <w:rFonts w:eastAsia="Calibri" w:cstheme="majorHAnsi"/>
                <w:sz w:val="20"/>
                <w:szCs w:val="20"/>
                <w:lang w:val="en-AU"/>
              </w:rPr>
              <w:footnoteReference w:id="6"/>
            </w:r>
            <w:r w:rsidRPr="00572908">
              <w:rPr>
                <w:rFonts w:eastAsia="Calibri" w:cstheme="majorHAnsi"/>
                <w:szCs w:val="20"/>
                <w:lang w:val="en-AU"/>
              </w:rPr>
              <w:t xml:space="preserve"> (3 years).</w:t>
            </w:r>
          </w:p>
        </w:tc>
        <w:tc>
          <w:tcPr>
            <w:tcW w:w="214" w:type="pct"/>
            <w:tcBorders>
              <w:top w:val="single" w:sz="4" w:space="0" w:color="0078B7"/>
              <w:left w:val="single" w:sz="4" w:space="0" w:color="0078B7"/>
              <w:bottom w:val="single" w:sz="4" w:space="0" w:color="0078B7"/>
              <w:right w:val="single" w:sz="4" w:space="0" w:color="0078B7"/>
            </w:tcBorders>
          </w:tcPr>
          <w:p w14:paraId="4B68058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A9BBBA" w14:textId="77777777" w:rsidR="00954EAA" w:rsidRDefault="00954EAA">
            <w:pPr>
              <w:rPr>
                <w:szCs w:val="20"/>
                <w:lang w:eastAsia="en-AU"/>
              </w:rPr>
            </w:pPr>
          </w:p>
        </w:tc>
      </w:tr>
      <w:tr w:rsidR="00954EAA" w14:paraId="2A7D998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EC76945" w14:textId="77777777" w:rsidR="00954EAA" w:rsidRDefault="00954EAA">
            <w:pPr>
              <w:spacing w:before="100" w:after="100"/>
              <w:rPr>
                <w:lang w:eastAsia="zh-CN"/>
              </w:rPr>
            </w:pPr>
            <w:r>
              <w:rPr>
                <w:lang w:eastAsia="zh-CN"/>
              </w:rPr>
              <w:t>5</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531E6BB5" w14:textId="77777777" w:rsidR="00954EAA" w:rsidRDefault="00954EAA">
            <w:pPr>
              <w:spacing w:before="60" w:after="60" w:line="232" w:lineRule="auto"/>
              <w:rPr>
                <w:rFonts w:cstheme="majorHAnsi"/>
                <w:lang w:eastAsia="zh-CN"/>
              </w:rPr>
            </w:pPr>
            <w:r>
              <w:t>NGO is in a sound Financial Position</w:t>
            </w:r>
          </w:p>
        </w:tc>
        <w:tc>
          <w:tcPr>
            <w:tcW w:w="1938" w:type="pct"/>
            <w:tcBorders>
              <w:top w:val="single" w:sz="4" w:space="0" w:color="0078B7"/>
              <w:left w:val="single" w:sz="4" w:space="0" w:color="0078B7"/>
              <w:bottom w:val="single" w:sz="4" w:space="0" w:color="0078B7"/>
              <w:right w:val="single" w:sz="4" w:space="0" w:color="0078B7"/>
            </w:tcBorders>
            <w:hideMark/>
          </w:tcPr>
          <w:p w14:paraId="5116F152" w14:textId="5F958088" w:rsidR="00954EAA" w:rsidRPr="00572908" w:rsidRDefault="00151DE0" w:rsidP="00572908">
            <w:pPr>
              <w:spacing w:before="60" w:after="120"/>
              <w:ind w:left="34" w:hanging="13"/>
              <w:rPr>
                <w:rFonts w:eastAsia="Calibri" w:cstheme="majorHAnsi"/>
                <w:szCs w:val="20"/>
                <w:lang w:val="en-AU"/>
              </w:rPr>
            </w:pPr>
            <w:r w:rsidRPr="00572908">
              <w:rPr>
                <w:rFonts w:eastAsia="Calibri" w:cstheme="majorHAnsi"/>
                <w:szCs w:val="20"/>
                <w:lang w:val="en-AU"/>
              </w:rPr>
              <w:t xml:space="preserve">Audited/reviewed Financial Statements (3 years) – </w:t>
            </w:r>
            <w:r w:rsidRPr="00572908">
              <w:rPr>
                <w:rFonts w:eastAsia="Calibri" w:cstheme="majorHAnsi"/>
                <w:i/>
                <w:szCs w:val="20"/>
                <w:lang w:val="en-AU"/>
              </w:rPr>
              <w:t>assessor will use those provided in Standard 4</w:t>
            </w:r>
          </w:p>
        </w:tc>
        <w:tc>
          <w:tcPr>
            <w:tcW w:w="214" w:type="pct"/>
            <w:tcBorders>
              <w:top w:val="single" w:sz="4" w:space="0" w:color="0078B7"/>
              <w:left w:val="single" w:sz="4" w:space="0" w:color="0078B7"/>
              <w:bottom w:val="single" w:sz="4" w:space="0" w:color="0078B7"/>
              <w:right w:val="single" w:sz="4" w:space="0" w:color="0078B7"/>
            </w:tcBorders>
          </w:tcPr>
          <w:p w14:paraId="7834A636"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D95424" w14:textId="77777777" w:rsidR="00954EAA" w:rsidRDefault="00954EAA">
            <w:pPr>
              <w:spacing w:before="100" w:after="100" w:line="240" w:lineRule="atLeast"/>
              <w:ind w:left="720" w:hanging="360"/>
              <w:rPr>
                <w:szCs w:val="20"/>
                <w:lang w:eastAsia="en-AU"/>
              </w:rPr>
            </w:pPr>
          </w:p>
        </w:tc>
      </w:tr>
      <w:tr w:rsidR="00954EAA" w14:paraId="23D58BE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F78CA6F"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7FAC2BD"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A0DB242" w14:textId="384495FA" w:rsidR="00954EAA" w:rsidRPr="00572908" w:rsidRDefault="00151DE0" w:rsidP="00572908">
            <w:pPr>
              <w:pStyle w:val="NormalWeb"/>
              <w:spacing w:before="120" w:beforeAutospacing="0" w:after="120" w:afterAutospacing="0"/>
              <w:rPr>
                <w:rFonts w:ascii="Trebuchet MS" w:hAnsi="Trebuchet MS"/>
                <w:sz w:val="18"/>
                <w:szCs w:val="18"/>
              </w:rPr>
            </w:pPr>
            <w:r w:rsidRPr="00572908">
              <w:rPr>
                <w:rFonts w:asciiTheme="majorHAnsi" w:hAnsiTheme="majorHAnsi" w:cstheme="majorHAnsi"/>
                <w:sz w:val="20"/>
                <w:szCs w:val="20"/>
              </w:rPr>
              <w:t>Statement of fundraising</w:t>
            </w:r>
            <w:r w:rsidR="00954EAA" w:rsidRPr="00572908">
              <w:rPr>
                <w:rFonts w:asciiTheme="majorHAnsi" w:hAnsiTheme="majorHAnsi" w:cstheme="majorHAnsi"/>
                <w:sz w:val="20"/>
                <w:szCs w:val="20"/>
                <w:vertAlign w:val="superscript"/>
              </w:rPr>
              <w:t xml:space="preserve"> </w:t>
            </w:r>
            <w:r w:rsidR="00954EAA" w:rsidRPr="00572908">
              <w:rPr>
                <w:rFonts w:asciiTheme="majorHAnsi" w:hAnsiTheme="majorHAnsi" w:cstheme="majorHAnsi"/>
                <w:sz w:val="20"/>
                <w:szCs w:val="20"/>
              </w:rPr>
              <w:t>over past three years</w:t>
            </w:r>
            <w:r w:rsidRPr="00572908">
              <w:rPr>
                <w:rFonts w:asciiTheme="majorHAnsi" w:hAnsiTheme="majorHAnsi" w:cstheme="majorHAnsi"/>
                <w:sz w:val="20"/>
                <w:szCs w:val="20"/>
              </w:rPr>
              <w:t>*. (</w:t>
            </w:r>
            <w:r w:rsidRPr="00572908">
              <w:rPr>
                <w:rFonts w:asciiTheme="majorHAnsi" w:hAnsiTheme="majorHAnsi" w:cstheme="majorHAnsi"/>
                <w:color w:val="161616"/>
                <w:sz w:val="20"/>
                <w:szCs w:val="20"/>
              </w:rPr>
              <w:t>The NGO must have the capacity to raise funds from the New Zealand</w:t>
            </w:r>
            <w:r w:rsidRPr="00572908">
              <w:rPr>
                <w:rFonts w:asciiTheme="majorHAnsi" w:hAnsiTheme="majorHAnsi" w:cstheme="majorHAnsi"/>
                <w:color w:val="161616"/>
                <w:sz w:val="18"/>
                <w:szCs w:val="18"/>
              </w:rPr>
              <w:t xml:space="preserve"> public</w:t>
            </w:r>
            <w:r w:rsidRPr="00572908">
              <w:rPr>
                <w:rStyle w:val="FootnoteReference"/>
                <w:rFonts w:asciiTheme="majorHAnsi" w:hAnsiTheme="majorHAnsi" w:cstheme="majorHAnsi"/>
                <w:color w:val="161616"/>
                <w:sz w:val="18"/>
                <w:szCs w:val="18"/>
              </w:rPr>
              <w:footnoteReference w:id="7"/>
            </w:r>
            <w:r w:rsidRPr="00572908">
              <w:rPr>
                <w:rFonts w:asciiTheme="majorHAnsi" w:hAnsiTheme="majorHAnsi" w:cstheme="majorHAnsi"/>
                <w:color w:val="161616"/>
                <w:sz w:val="18"/>
                <w:szCs w:val="18"/>
              </w:rPr>
              <w:t>)</w:t>
            </w:r>
            <w:r w:rsidRPr="00D9077E">
              <w:rPr>
                <w:rFonts w:ascii="Trebuchet MS" w:hAnsi="Trebuchet MS"/>
                <w:color w:val="161616"/>
                <w:position w:val="6"/>
                <w:sz w:val="18"/>
                <w:szCs w:val="18"/>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7C99DD"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927B849" w14:textId="77777777" w:rsidR="00954EAA" w:rsidRDefault="00954EAA">
            <w:pPr>
              <w:rPr>
                <w:szCs w:val="20"/>
                <w:lang w:eastAsia="en-AU"/>
              </w:rPr>
            </w:pPr>
          </w:p>
        </w:tc>
      </w:tr>
      <w:tr w:rsidR="00954EAA" w14:paraId="2D1574E5"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2641BE4"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58EDBE8"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4974A91" w14:textId="77777777" w:rsidR="00954EAA" w:rsidRDefault="00954EAA">
            <w:pPr>
              <w:spacing w:before="60" w:after="60" w:line="232" w:lineRule="auto"/>
            </w:pPr>
            <w:r>
              <w:t xml:space="preserve">Reserves Policy </w:t>
            </w:r>
          </w:p>
        </w:tc>
        <w:tc>
          <w:tcPr>
            <w:tcW w:w="214" w:type="pct"/>
            <w:tcBorders>
              <w:top w:val="single" w:sz="4" w:space="0" w:color="0078B7"/>
              <w:left w:val="single" w:sz="4" w:space="0" w:color="0078B7"/>
              <w:bottom w:val="single" w:sz="4" w:space="0" w:color="0078B7"/>
              <w:right w:val="single" w:sz="4" w:space="0" w:color="0078B7"/>
            </w:tcBorders>
          </w:tcPr>
          <w:p w14:paraId="2B147D1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C106C3E" w14:textId="77777777" w:rsidR="00954EAA" w:rsidRDefault="00954EAA">
            <w:pPr>
              <w:rPr>
                <w:szCs w:val="20"/>
                <w:lang w:eastAsia="en-AU"/>
              </w:rPr>
            </w:pPr>
          </w:p>
        </w:tc>
      </w:tr>
      <w:tr w:rsidR="00954EAA" w14:paraId="59BBABA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B323E0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18234EF"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B359CFA" w14:textId="77777777" w:rsidR="00954EAA" w:rsidRDefault="00954EAA">
            <w:pPr>
              <w:spacing w:before="60" w:after="60" w:line="232" w:lineRule="auto"/>
            </w:pPr>
            <w:r>
              <w:t>Any Bank covenants</w:t>
            </w:r>
          </w:p>
        </w:tc>
        <w:tc>
          <w:tcPr>
            <w:tcW w:w="214" w:type="pct"/>
            <w:tcBorders>
              <w:top w:val="single" w:sz="4" w:space="0" w:color="0078B7"/>
              <w:left w:val="single" w:sz="4" w:space="0" w:color="0078B7"/>
              <w:bottom w:val="single" w:sz="4" w:space="0" w:color="0078B7"/>
              <w:right w:val="single" w:sz="4" w:space="0" w:color="0078B7"/>
            </w:tcBorders>
          </w:tcPr>
          <w:p w14:paraId="12D3E8B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6941377" w14:textId="77777777" w:rsidR="00954EAA" w:rsidRDefault="00954EAA">
            <w:pPr>
              <w:rPr>
                <w:szCs w:val="20"/>
                <w:lang w:eastAsia="en-AU"/>
              </w:rPr>
            </w:pPr>
          </w:p>
        </w:tc>
      </w:tr>
      <w:tr w:rsidR="00954EAA" w14:paraId="4DFB451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0FB4DCF8" w14:textId="77777777" w:rsidR="00954EAA" w:rsidRDefault="00954EAA">
            <w:pPr>
              <w:spacing w:before="100" w:after="100"/>
              <w:rPr>
                <w:lang w:eastAsia="zh-CN"/>
              </w:rPr>
            </w:pPr>
            <w:r>
              <w:rPr>
                <w:lang w:eastAsia="zh-CN"/>
              </w:rPr>
              <w:t>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88DCB85" w14:textId="77777777" w:rsidR="00954EAA" w:rsidRDefault="00954EAA">
            <w:pPr>
              <w:spacing w:before="60" w:after="60" w:line="232" w:lineRule="auto"/>
              <w:rPr>
                <w:lang w:eastAsia="zh-CN"/>
              </w:rPr>
            </w:pPr>
            <w:r>
              <w:t>NGO has systems to prevent funding terrorism</w:t>
            </w:r>
          </w:p>
        </w:tc>
        <w:tc>
          <w:tcPr>
            <w:tcW w:w="1938" w:type="pct"/>
            <w:tcBorders>
              <w:top w:val="single" w:sz="4" w:space="0" w:color="0078B7"/>
              <w:left w:val="single" w:sz="4" w:space="0" w:color="0078B7"/>
              <w:bottom w:val="single" w:sz="4" w:space="0" w:color="0078B7"/>
              <w:right w:val="single" w:sz="4" w:space="0" w:color="0078B7"/>
            </w:tcBorders>
            <w:hideMark/>
          </w:tcPr>
          <w:p w14:paraId="62C57459" w14:textId="77777777" w:rsidR="00954EAA" w:rsidRDefault="00954EAA">
            <w:pPr>
              <w:spacing w:before="60" w:after="60" w:line="232" w:lineRule="auto"/>
              <w:rPr>
                <w:szCs w:val="20"/>
                <w:lang w:val="en-AU"/>
              </w:rPr>
            </w:pPr>
            <w:r>
              <w:rPr>
                <w:szCs w:val="20"/>
                <w:lang w:val="en-AU"/>
              </w:rPr>
              <w:t>Counter-Terrorism Policy and procedures which contain at a minimum, but not limited to:</w:t>
            </w:r>
          </w:p>
          <w:p w14:paraId="4C0D5BAA" w14:textId="77777777" w:rsidR="00954EAA" w:rsidRDefault="00954EAA" w:rsidP="00304043">
            <w:pPr>
              <w:numPr>
                <w:ilvl w:val="0"/>
                <w:numId w:val="29"/>
              </w:numPr>
              <w:spacing w:before="60" w:after="60" w:line="232" w:lineRule="auto"/>
              <w:ind w:left="300" w:hanging="283"/>
              <w:rPr>
                <w:szCs w:val="20"/>
                <w:lang w:val="en-NZ"/>
              </w:rPr>
            </w:pPr>
            <w:r>
              <w:rPr>
                <w:szCs w:val="20"/>
                <w:lang w:val="en-NZ"/>
              </w:rPr>
              <w:t xml:space="preserve">references to the Anti-Money Laundering and Countering Financing of Terrorism Act 2009, and Terrorism Suppression Act 2002 </w:t>
            </w:r>
          </w:p>
          <w:p w14:paraId="378260B9" w14:textId="77777777" w:rsidR="00954EAA" w:rsidRDefault="00954EAA" w:rsidP="00304043">
            <w:pPr>
              <w:numPr>
                <w:ilvl w:val="0"/>
                <w:numId w:val="29"/>
              </w:numPr>
              <w:spacing w:before="60" w:after="60" w:line="232" w:lineRule="auto"/>
              <w:ind w:left="300" w:hanging="283"/>
              <w:rPr>
                <w:szCs w:val="20"/>
                <w:lang w:val="en-NZ"/>
              </w:rPr>
            </w:pPr>
            <w:r>
              <w:rPr>
                <w:szCs w:val="20"/>
                <w:lang w:val="en-NZ"/>
              </w:rPr>
              <w:t>requires reviews of all organisations and individuals regularly against global lists of ‘terrorist organisations’</w:t>
            </w:r>
          </w:p>
          <w:p w14:paraId="1FC57C7D" w14:textId="77777777" w:rsidR="00954EAA" w:rsidRDefault="00954EAA" w:rsidP="00304043">
            <w:pPr>
              <w:numPr>
                <w:ilvl w:val="0"/>
                <w:numId w:val="29"/>
              </w:numPr>
              <w:spacing w:before="60" w:after="60" w:line="232" w:lineRule="auto"/>
              <w:ind w:left="300" w:hanging="283"/>
              <w:rPr>
                <w:szCs w:val="20"/>
                <w:lang w:val="en-NZ"/>
              </w:rPr>
            </w:pPr>
            <w:r>
              <w:rPr>
                <w:szCs w:val="20"/>
                <w:lang w:val="en-NZ"/>
              </w:rPr>
              <w:t>the prevention procedures in place in the staff recruitment process</w:t>
            </w:r>
            <w:r>
              <w:rPr>
                <w:szCs w:val="20"/>
                <w:lang w:val="en-NZ"/>
              </w:rPr>
              <w:br w:type="page"/>
              <w:t xml:space="preserve"> </w:t>
            </w:r>
          </w:p>
          <w:p w14:paraId="764594BC" w14:textId="77777777" w:rsidR="00954EAA" w:rsidRDefault="00954EAA" w:rsidP="00304043">
            <w:pPr>
              <w:numPr>
                <w:ilvl w:val="0"/>
                <w:numId w:val="29"/>
              </w:numPr>
              <w:spacing w:before="60" w:after="60" w:line="232" w:lineRule="auto"/>
              <w:ind w:left="300" w:hanging="283"/>
              <w:rPr>
                <w:szCs w:val="20"/>
                <w:lang w:val="en-NZ"/>
              </w:rPr>
            </w:pPr>
            <w:r>
              <w:rPr>
                <w:szCs w:val="20"/>
                <w:lang w:val="en-NZ"/>
              </w:rPr>
              <w:t>details the steps on how any issues identified are reported to management</w:t>
            </w:r>
            <w:r>
              <w:rPr>
                <w:szCs w:val="20"/>
                <w:lang w:val="en-NZ"/>
              </w:rPr>
              <w:br w:type="page"/>
            </w:r>
          </w:p>
          <w:p w14:paraId="6667DB84" w14:textId="77777777" w:rsidR="00954EAA" w:rsidRDefault="00954EAA" w:rsidP="00304043">
            <w:pPr>
              <w:numPr>
                <w:ilvl w:val="0"/>
                <w:numId w:val="29"/>
              </w:numPr>
              <w:spacing w:before="60" w:after="60" w:line="232" w:lineRule="auto"/>
              <w:ind w:left="300" w:hanging="283"/>
              <w:rPr>
                <w:szCs w:val="20"/>
                <w:lang w:val="en-NZ"/>
              </w:rPr>
            </w:pPr>
            <w:r>
              <w:rPr>
                <w:szCs w:val="20"/>
                <w:lang w:val="en-NZ"/>
              </w:rPr>
              <w:t>a ‘counter-terrorism’ clause  is written into all partner agreements</w:t>
            </w:r>
          </w:p>
          <w:p w14:paraId="395D5475" w14:textId="77777777" w:rsidR="00954EAA" w:rsidRDefault="00954EAA" w:rsidP="00304043">
            <w:pPr>
              <w:numPr>
                <w:ilvl w:val="0"/>
                <w:numId w:val="29"/>
              </w:numPr>
              <w:spacing w:before="60" w:after="60" w:line="232" w:lineRule="auto"/>
              <w:ind w:left="300" w:hanging="283"/>
              <w:rPr>
                <w:szCs w:val="20"/>
                <w:lang w:val="en-NZ"/>
              </w:rPr>
            </w:pPr>
            <w:r>
              <w:rPr>
                <w:szCs w:val="20"/>
                <w:lang w:val="en-NZ"/>
              </w:rPr>
              <w:lastRenderedPageBreak/>
              <w:t>direct partners or potential partners checked against the NZ terrorism watch lists annually</w:t>
            </w:r>
          </w:p>
          <w:p w14:paraId="4C7DEFDC" w14:textId="77777777" w:rsidR="00954EAA" w:rsidRDefault="00954EAA" w:rsidP="00304043">
            <w:pPr>
              <w:numPr>
                <w:ilvl w:val="0"/>
                <w:numId w:val="29"/>
              </w:numPr>
              <w:spacing w:before="60" w:after="60" w:line="232" w:lineRule="auto"/>
              <w:ind w:left="300" w:hanging="283"/>
              <w:rPr>
                <w:szCs w:val="20"/>
                <w:lang w:eastAsia="en-AU"/>
              </w:rPr>
            </w:pPr>
            <w:r>
              <w:rPr>
                <w:szCs w:val="20"/>
                <w:lang w:val="en-NZ"/>
              </w:rPr>
              <w:t>identifies where these checks are stored</w:t>
            </w:r>
          </w:p>
        </w:tc>
        <w:tc>
          <w:tcPr>
            <w:tcW w:w="214" w:type="pct"/>
            <w:tcBorders>
              <w:top w:val="single" w:sz="4" w:space="0" w:color="0078B7"/>
              <w:left w:val="single" w:sz="4" w:space="0" w:color="0078B7"/>
              <w:bottom w:val="single" w:sz="4" w:space="0" w:color="0078B7"/>
              <w:right w:val="single" w:sz="4" w:space="0" w:color="0078B7"/>
            </w:tcBorders>
          </w:tcPr>
          <w:p w14:paraId="16679F38" w14:textId="77777777" w:rsidR="00954EAA" w:rsidRDefault="00954EAA">
            <w:pPr>
              <w:spacing w:before="100" w:after="100" w:line="240" w:lineRule="atLeast"/>
              <w:ind w:left="720" w:hanging="360"/>
              <w:rPr>
                <w:spacing w:val="-2"/>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053E816" w14:textId="77777777" w:rsidR="00954EAA" w:rsidRDefault="00954EAA">
            <w:pPr>
              <w:spacing w:before="100" w:after="100" w:line="240" w:lineRule="atLeast"/>
              <w:ind w:left="720" w:hanging="360"/>
              <w:rPr>
                <w:spacing w:val="-2"/>
                <w:szCs w:val="20"/>
                <w:lang w:eastAsia="en-AU"/>
              </w:rPr>
            </w:pPr>
          </w:p>
        </w:tc>
      </w:tr>
      <w:tr w:rsidR="00954EAA" w14:paraId="522E7E2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B959C68"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59E059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A495A74" w14:textId="431F1FA8" w:rsidR="00954EAA" w:rsidRPr="00151DE0" w:rsidRDefault="00151DE0">
            <w:pPr>
              <w:spacing w:before="60" w:after="60" w:line="232" w:lineRule="auto"/>
              <w:rPr>
                <w:rFonts w:cstheme="majorHAnsi"/>
                <w:szCs w:val="20"/>
                <w:lang w:eastAsia="en-AU"/>
              </w:rPr>
            </w:pPr>
            <w:r w:rsidRPr="00572908">
              <w:rPr>
                <w:rFonts w:eastAsia="Calibri" w:cstheme="majorHAnsi"/>
                <w:szCs w:val="20"/>
                <w:lang w:val="en-AU"/>
              </w:rPr>
              <w:t>Evidence of terrorism screening check</w:t>
            </w:r>
            <w:r w:rsidRPr="00572908">
              <w:rPr>
                <w:rStyle w:val="FootnoteReference"/>
                <w:rFonts w:eastAsia="Calibri" w:cstheme="majorHAnsi"/>
                <w:sz w:val="20"/>
                <w:szCs w:val="20"/>
                <w:lang w:val="en-AU"/>
              </w:rPr>
              <w:footnoteReference w:id="8"/>
            </w:r>
            <w:r w:rsidRPr="00572908">
              <w:rPr>
                <w:rFonts w:eastAsia="Calibri" w:cstheme="majorHAnsi"/>
                <w:szCs w:val="20"/>
                <w:lang w:val="en-AU"/>
              </w:rPr>
              <w:t xml:space="preserve"> of</w:t>
            </w:r>
            <w:r w:rsidRPr="00572908">
              <w:rPr>
                <w:rFonts w:cstheme="majorHAnsi"/>
                <w:color w:val="000000"/>
                <w:szCs w:val="20"/>
                <w:lang w:eastAsia="en-NZ"/>
              </w:rPr>
              <w:t xml:space="preserve"> </w:t>
            </w:r>
            <w:r w:rsidRPr="00572908">
              <w:rPr>
                <w:rFonts w:eastAsia="Calibri" w:cstheme="majorHAnsi"/>
                <w:szCs w:val="20"/>
                <w:lang w:val="en-AU"/>
              </w:rPr>
              <w:t>downstream implementing partners/subcontractors if the terrorism risk is rated minor or above*.</w:t>
            </w:r>
          </w:p>
        </w:tc>
        <w:tc>
          <w:tcPr>
            <w:tcW w:w="214" w:type="pct"/>
            <w:tcBorders>
              <w:top w:val="single" w:sz="4" w:space="0" w:color="0078B7"/>
              <w:left w:val="single" w:sz="4" w:space="0" w:color="0078B7"/>
              <w:bottom w:val="single" w:sz="4" w:space="0" w:color="0078B7"/>
              <w:right w:val="single" w:sz="4" w:space="0" w:color="0078B7"/>
            </w:tcBorders>
          </w:tcPr>
          <w:p w14:paraId="7B2003DB" w14:textId="77777777" w:rsidR="00954EAA" w:rsidRDefault="00954EAA">
            <w:pPr>
              <w:spacing w:before="100" w:after="100" w:line="240" w:lineRule="atLeast"/>
              <w:ind w:left="720" w:hanging="360"/>
              <w:rPr>
                <w:spacing w:val="-2"/>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640E218" w14:textId="77777777" w:rsidR="00954EAA" w:rsidRDefault="00954EAA">
            <w:pPr>
              <w:rPr>
                <w:spacing w:val="-2"/>
                <w:szCs w:val="20"/>
                <w:lang w:eastAsia="en-AU"/>
              </w:rPr>
            </w:pPr>
          </w:p>
        </w:tc>
      </w:tr>
      <w:tr w:rsidR="00954EAA" w14:paraId="4B3A4727"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5CAB3473" w14:textId="77777777" w:rsidR="00954EAA" w:rsidRDefault="00954EAA">
            <w:pPr>
              <w:spacing w:before="100" w:after="100"/>
              <w:rPr>
                <w:lang w:eastAsia="zh-CN"/>
              </w:rPr>
            </w:pPr>
            <w:r>
              <w:rPr>
                <w:lang w:eastAsia="zh-CN"/>
              </w:rPr>
              <w:t>7</w:t>
            </w:r>
          </w:p>
        </w:tc>
        <w:tc>
          <w:tcPr>
            <w:tcW w:w="1182" w:type="pct"/>
            <w:vMerge w:val="restart"/>
            <w:tcBorders>
              <w:top w:val="single" w:sz="4" w:space="0" w:color="0078B7"/>
              <w:left w:val="single" w:sz="4" w:space="0" w:color="0078B7"/>
              <w:bottom w:val="single" w:sz="4" w:space="0" w:color="0078B7"/>
              <w:right w:val="single" w:sz="4" w:space="0" w:color="0078B7"/>
            </w:tcBorders>
          </w:tcPr>
          <w:p w14:paraId="2F081125" w14:textId="77777777" w:rsidR="00954EAA" w:rsidRDefault="00954EAA">
            <w:pPr>
              <w:spacing w:before="60" w:after="60" w:line="232" w:lineRule="auto"/>
            </w:pPr>
            <w:r>
              <w:t>NGO has systems in place to prevent, manage and report fraud, bribery, and corruption</w:t>
            </w:r>
          </w:p>
          <w:p w14:paraId="63868B76" w14:textId="77777777" w:rsidR="00954EAA" w:rsidRDefault="00954EAA">
            <w:pPr>
              <w:spacing w:before="80" w:after="80" w:line="232" w:lineRule="auto"/>
            </w:pPr>
          </w:p>
          <w:p w14:paraId="3BA11199" w14:textId="77777777" w:rsidR="00954EAA" w:rsidRDefault="00954EAA">
            <w:pPr>
              <w:spacing w:before="80" w:after="8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2D2CEB5B" w14:textId="77777777" w:rsidR="00954EAA" w:rsidRDefault="00954EAA">
            <w:pPr>
              <w:spacing w:before="60" w:after="60" w:line="232" w:lineRule="auto"/>
              <w:rPr>
                <w:rFonts w:cstheme="majorHAnsi"/>
                <w:szCs w:val="20"/>
                <w:lang w:val="en-AU"/>
              </w:rPr>
            </w:pPr>
            <w:r>
              <w:rPr>
                <w:rFonts w:cstheme="majorHAnsi"/>
                <w:szCs w:val="20"/>
                <w:lang w:val="en-AU"/>
              </w:rPr>
              <w:t>Fraud Control Policy/and procedures which</w:t>
            </w:r>
            <w:r>
              <w:rPr>
                <w:rFonts w:cstheme="majorHAnsi"/>
                <w:szCs w:val="20"/>
                <w:lang w:val="en-AU"/>
              </w:rPr>
              <w:br w:type="page"/>
              <w:t xml:space="preserve"> contain at a minimum, but not limited to: </w:t>
            </w:r>
          </w:p>
          <w:p w14:paraId="2F4DD48E"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 xml:space="preserve">an explicit definition of actions that are deemed to be fraudulent/corruption </w:t>
            </w:r>
          </w:p>
          <w:p w14:paraId="57E024E6"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allocation of responsibilities for the overall management of fraud</w:t>
            </w:r>
          </w:p>
          <w:p w14:paraId="4CF4792D"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 statement that all appropriate measures to deter fraud will be taken</w:t>
            </w:r>
          </w:p>
          <w:p w14:paraId="59D98338"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the formal procedures which employees should follow if fraud is suspected</w:t>
            </w:r>
          </w:p>
          <w:p w14:paraId="088BED50"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notification that all instances of suspected fraud will be investigated and reported to the appropriate authorities</w:t>
            </w:r>
          </w:p>
          <w:p w14:paraId="7B1BD41A" w14:textId="77777777" w:rsidR="00954EAA" w:rsidRDefault="00954EAA" w:rsidP="00304043">
            <w:pPr>
              <w:numPr>
                <w:ilvl w:val="0"/>
                <w:numId w:val="30"/>
              </w:numPr>
              <w:spacing w:before="60" w:after="60" w:line="232" w:lineRule="auto"/>
              <w:ind w:left="300" w:hanging="300"/>
              <w:rPr>
                <w:rFonts w:cstheme="majorHAnsi"/>
                <w:szCs w:val="20"/>
                <w:lang w:val="en-AU"/>
              </w:rPr>
            </w:pPr>
            <w:r>
              <w:rPr>
                <w:rFonts w:cstheme="majorHAnsi"/>
                <w:szCs w:val="20"/>
                <w:lang w:val="en-NZ"/>
              </w:rPr>
              <w:t xml:space="preserve">the steps to be taken in the event fraud is discovered and who is responsible for taking these actions </w:t>
            </w:r>
          </w:p>
          <w:p w14:paraId="75A4D291" w14:textId="77777777" w:rsidR="00954EAA" w:rsidRDefault="00954EAA" w:rsidP="00304043">
            <w:pPr>
              <w:numPr>
                <w:ilvl w:val="0"/>
                <w:numId w:val="30"/>
              </w:numPr>
              <w:spacing w:before="60" w:after="60" w:line="232" w:lineRule="auto"/>
              <w:ind w:left="300" w:hanging="300"/>
              <w:rPr>
                <w:rFonts w:cstheme="majorHAnsi"/>
                <w:szCs w:val="20"/>
              </w:rPr>
            </w:pPr>
            <w:r>
              <w:rPr>
                <w:rFonts w:cstheme="majorHAnsi"/>
                <w:szCs w:val="20"/>
                <w:lang w:val="en-NZ"/>
              </w:rPr>
              <w:t xml:space="preserve">confidential safe reporting internally and externally </w:t>
            </w:r>
          </w:p>
        </w:tc>
        <w:tc>
          <w:tcPr>
            <w:tcW w:w="214" w:type="pct"/>
            <w:tcBorders>
              <w:top w:val="single" w:sz="4" w:space="0" w:color="0078B7"/>
              <w:left w:val="single" w:sz="4" w:space="0" w:color="0078B7"/>
              <w:bottom w:val="single" w:sz="4" w:space="0" w:color="0078B7"/>
              <w:right w:val="single" w:sz="4" w:space="0" w:color="0078B7"/>
            </w:tcBorders>
          </w:tcPr>
          <w:p w14:paraId="4F2EFEE2"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8F507D4" w14:textId="77777777" w:rsidR="00954EAA" w:rsidRDefault="00954EAA">
            <w:pPr>
              <w:spacing w:before="100" w:after="100" w:line="240" w:lineRule="atLeast"/>
              <w:ind w:left="720" w:hanging="360"/>
              <w:rPr>
                <w:szCs w:val="20"/>
                <w:lang w:eastAsia="en-AU"/>
              </w:rPr>
            </w:pPr>
          </w:p>
        </w:tc>
      </w:tr>
      <w:tr w:rsidR="00954EAA" w14:paraId="1E114E4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C875A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656D413"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tcPr>
          <w:p w14:paraId="0C12A42A" w14:textId="77777777" w:rsidR="00954EAA" w:rsidRDefault="00954EAA">
            <w:pPr>
              <w:spacing w:before="80" w:after="80" w:line="232" w:lineRule="auto"/>
            </w:pPr>
            <w:r>
              <w:t>An explanation* and recent evidence of how the NGO promotes awareness of a) fraud risk and b) how staff can report fraud?</w:t>
            </w:r>
          </w:p>
          <w:p w14:paraId="423088C5" w14:textId="77777777" w:rsidR="00954EAA" w:rsidRDefault="00954EAA">
            <w:pPr>
              <w:spacing w:before="80" w:after="80" w:line="232" w:lineRule="auto"/>
            </w:pPr>
          </w:p>
        </w:tc>
        <w:tc>
          <w:tcPr>
            <w:tcW w:w="214" w:type="pct"/>
            <w:tcBorders>
              <w:top w:val="single" w:sz="4" w:space="0" w:color="0078B7"/>
              <w:left w:val="single" w:sz="4" w:space="0" w:color="0078B7"/>
              <w:bottom w:val="single" w:sz="4" w:space="0" w:color="0078B7"/>
              <w:right w:val="single" w:sz="4" w:space="0" w:color="0078B7"/>
            </w:tcBorders>
          </w:tcPr>
          <w:p w14:paraId="5AFBB92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FB8B07" w14:textId="77777777" w:rsidR="00954EAA" w:rsidRDefault="00954EAA">
            <w:pPr>
              <w:rPr>
                <w:szCs w:val="20"/>
                <w:lang w:eastAsia="en-AU"/>
              </w:rPr>
            </w:pPr>
          </w:p>
        </w:tc>
      </w:tr>
      <w:tr w:rsidR="00954EAA" w14:paraId="51D3BD53"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3AE4810" w14:textId="77777777" w:rsidR="00954EAA" w:rsidRDefault="00954EAA">
            <w:pPr>
              <w:spacing w:before="100" w:after="100"/>
              <w:rPr>
                <w:lang w:eastAsia="zh-CN"/>
              </w:rPr>
            </w:pPr>
            <w:r>
              <w:rPr>
                <w:lang w:eastAsia="zh-CN"/>
              </w:rPr>
              <w:t>8</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00F640E" w14:textId="77777777" w:rsidR="00954EAA" w:rsidRDefault="00954EAA">
            <w:pPr>
              <w:spacing w:before="60" w:after="60" w:line="232" w:lineRule="auto"/>
            </w:pPr>
            <w:r>
              <w:t xml:space="preserve">NGO has effective project management systems </w:t>
            </w:r>
          </w:p>
        </w:tc>
        <w:tc>
          <w:tcPr>
            <w:tcW w:w="1938" w:type="pct"/>
            <w:tcBorders>
              <w:top w:val="single" w:sz="4" w:space="0" w:color="0078B7"/>
              <w:left w:val="single" w:sz="4" w:space="0" w:color="0078B7"/>
              <w:bottom w:val="single" w:sz="4" w:space="0" w:color="0078B7"/>
              <w:right w:val="single" w:sz="4" w:space="0" w:color="0078B7"/>
            </w:tcBorders>
            <w:hideMark/>
          </w:tcPr>
          <w:p w14:paraId="297E498D" w14:textId="77777777" w:rsidR="00954EAA" w:rsidRDefault="00954EAA">
            <w:pPr>
              <w:spacing w:before="60" w:after="120" w:line="240" w:lineRule="atLeast"/>
              <w:ind w:left="28" w:hanging="7"/>
              <w:rPr>
                <w:szCs w:val="20"/>
                <w:lang w:eastAsia="en-AU"/>
              </w:rPr>
            </w:pPr>
            <w:r>
              <w:rPr>
                <w:szCs w:val="20"/>
                <w:lang w:eastAsia="en-AU"/>
              </w:rPr>
              <w:t>Documented guidelines and/or procedures for project management which cover design, appraisal, progress and risk reporting and monitoring, evaluation, research and learning (MERL)</w:t>
            </w:r>
          </w:p>
        </w:tc>
        <w:tc>
          <w:tcPr>
            <w:tcW w:w="214" w:type="pct"/>
            <w:tcBorders>
              <w:top w:val="single" w:sz="4" w:space="0" w:color="0078B7"/>
              <w:left w:val="single" w:sz="4" w:space="0" w:color="0078B7"/>
              <w:bottom w:val="single" w:sz="4" w:space="0" w:color="0078B7"/>
              <w:right w:val="single" w:sz="4" w:space="0" w:color="0078B7"/>
            </w:tcBorders>
          </w:tcPr>
          <w:p w14:paraId="6CD85F3E"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43CAB021" w14:textId="77777777" w:rsidR="00954EAA" w:rsidRDefault="00954EAA">
            <w:pPr>
              <w:spacing w:before="100" w:after="100" w:line="240" w:lineRule="atLeast"/>
              <w:ind w:left="720" w:hanging="360"/>
              <w:rPr>
                <w:szCs w:val="20"/>
                <w:lang w:eastAsia="en-AU"/>
              </w:rPr>
            </w:pPr>
          </w:p>
        </w:tc>
      </w:tr>
      <w:tr w:rsidR="00954EAA" w14:paraId="54DFA30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313031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B6AD02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BBFCACB" w14:textId="77777777" w:rsidR="00954EAA" w:rsidRDefault="00954EAA">
            <w:pPr>
              <w:spacing w:before="120" w:after="120" w:line="240" w:lineRule="atLeast"/>
              <w:ind w:left="28" w:hanging="7"/>
              <w:rPr>
                <w:szCs w:val="20"/>
                <w:lang w:eastAsia="en-AU"/>
              </w:rPr>
            </w:pPr>
            <w:r>
              <w:rPr>
                <w:szCs w:val="20"/>
                <w:lang w:eastAsia="en-AU"/>
              </w:rPr>
              <w:t xml:space="preserve">Two pieces of evidence to demonstrate two different project management phases </w:t>
            </w:r>
          </w:p>
        </w:tc>
        <w:tc>
          <w:tcPr>
            <w:tcW w:w="214" w:type="pct"/>
            <w:tcBorders>
              <w:top w:val="single" w:sz="4" w:space="0" w:color="0078B7"/>
              <w:left w:val="single" w:sz="4" w:space="0" w:color="0078B7"/>
              <w:bottom w:val="single" w:sz="4" w:space="0" w:color="0078B7"/>
              <w:right w:val="single" w:sz="4" w:space="0" w:color="0078B7"/>
            </w:tcBorders>
          </w:tcPr>
          <w:p w14:paraId="67D3C627"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265C266" w14:textId="77777777" w:rsidR="00954EAA" w:rsidRDefault="00954EAA">
            <w:pPr>
              <w:rPr>
                <w:szCs w:val="20"/>
                <w:lang w:eastAsia="en-AU"/>
              </w:rPr>
            </w:pPr>
          </w:p>
        </w:tc>
      </w:tr>
      <w:tr w:rsidR="00954EAA" w14:paraId="10C1F747" w14:textId="77777777" w:rsidTr="00954EAA">
        <w:trPr>
          <w:trHeight w:val="804"/>
        </w:trPr>
        <w:tc>
          <w:tcPr>
            <w:tcW w:w="0" w:type="auto"/>
            <w:vMerge/>
            <w:tcBorders>
              <w:top w:val="single" w:sz="4" w:space="0" w:color="0078B7"/>
              <w:left w:val="nil"/>
              <w:bottom w:val="single" w:sz="4" w:space="0" w:color="0078B7"/>
              <w:right w:val="single" w:sz="4" w:space="0" w:color="0078B7"/>
            </w:tcBorders>
            <w:vAlign w:val="center"/>
            <w:hideMark/>
          </w:tcPr>
          <w:p w14:paraId="227E8443"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AA4B8B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C4EE4B3" w14:textId="04938E09" w:rsidR="00954EAA" w:rsidRDefault="00A84C4F">
            <w:pPr>
              <w:spacing w:before="100" w:after="100" w:line="240" w:lineRule="atLeast"/>
              <w:rPr>
                <w:szCs w:val="20"/>
                <w:lang w:eastAsia="en-AU"/>
              </w:rPr>
            </w:pPr>
            <w:r>
              <w:rPr>
                <w:szCs w:val="20"/>
                <w:lang w:eastAsia="en-AU"/>
              </w:rPr>
              <w:t xml:space="preserve">An </w:t>
            </w:r>
            <w:r w:rsidR="00954EAA">
              <w:rPr>
                <w:szCs w:val="20"/>
                <w:lang w:eastAsia="en-AU"/>
              </w:rPr>
              <w:t>explanation of how the organisation tracks various projects</w:t>
            </w:r>
            <w:r>
              <w:rPr>
                <w:szCs w:val="20"/>
                <w:lang w:eastAsia="en-AU"/>
              </w:rPr>
              <w:t>*</w:t>
            </w:r>
            <w:r w:rsidR="00954EAA">
              <w:rPr>
                <w:szCs w:val="20"/>
                <w:lang w:eastAsia="en-AU"/>
              </w:rPr>
              <w:t xml:space="preserve"> (i.e., through a project management system, excel or another IT application), and evidence of this.</w:t>
            </w:r>
          </w:p>
        </w:tc>
        <w:tc>
          <w:tcPr>
            <w:tcW w:w="214" w:type="pct"/>
            <w:tcBorders>
              <w:top w:val="single" w:sz="4" w:space="0" w:color="0078B7"/>
              <w:left w:val="single" w:sz="4" w:space="0" w:color="0078B7"/>
              <w:bottom w:val="single" w:sz="4" w:space="0" w:color="0078B7"/>
              <w:right w:val="single" w:sz="4" w:space="0" w:color="0078B7"/>
            </w:tcBorders>
          </w:tcPr>
          <w:p w14:paraId="09A884EB"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0FFCF57" w14:textId="77777777" w:rsidR="00954EAA" w:rsidRDefault="00954EAA">
            <w:pPr>
              <w:rPr>
                <w:szCs w:val="20"/>
                <w:lang w:eastAsia="en-AU"/>
              </w:rPr>
            </w:pPr>
          </w:p>
        </w:tc>
      </w:tr>
      <w:tr w:rsidR="00954EAA" w14:paraId="03D1E95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C381AE2" w14:textId="77777777" w:rsidR="00954EAA" w:rsidRDefault="00954EAA">
            <w:pPr>
              <w:spacing w:before="80" w:after="80" w:line="232" w:lineRule="auto"/>
              <w:rPr>
                <w:lang w:eastAsia="zh-CN"/>
              </w:rPr>
            </w:pPr>
            <w:r>
              <w:rPr>
                <w:lang w:eastAsia="zh-CN"/>
              </w:rPr>
              <w:t>9</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0F6C43DE" w14:textId="77777777" w:rsidR="00954EAA" w:rsidRDefault="00954EAA">
            <w:pPr>
              <w:spacing w:before="60" w:after="60" w:line="232" w:lineRule="auto"/>
            </w:pPr>
            <w:r>
              <w:t>NGO can demonstrate a track record of effectively managing international development funds</w:t>
            </w:r>
          </w:p>
        </w:tc>
        <w:tc>
          <w:tcPr>
            <w:tcW w:w="1938" w:type="pct"/>
            <w:tcBorders>
              <w:top w:val="single" w:sz="4" w:space="0" w:color="0078B7"/>
              <w:left w:val="single" w:sz="4" w:space="0" w:color="0078B7"/>
              <w:bottom w:val="single" w:sz="4" w:space="0" w:color="0078B7"/>
              <w:right w:val="single" w:sz="4" w:space="0" w:color="0078B7"/>
            </w:tcBorders>
            <w:hideMark/>
          </w:tcPr>
          <w:p w14:paraId="4774678D" w14:textId="18C171AC" w:rsidR="00954EAA" w:rsidRDefault="00954EAA">
            <w:pPr>
              <w:spacing w:before="100" w:after="100" w:line="240" w:lineRule="atLeast"/>
              <w:rPr>
                <w:szCs w:val="20"/>
                <w:lang w:eastAsia="en-AU"/>
              </w:rPr>
            </w:pPr>
            <w:r>
              <w:rPr>
                <w:szCs w:val="20"/>
                <w:lang w:val="en-AU"/>
              </w:rPr>
              <w:t>T</w:t>
            </w:r>
            <w:r w:rsidR="00A84C4F">
              <w:rPr>
                <w:szCs w:val="20"/>
                <w:lang w:val="en-AU"/>
              </w:rPr>
              <w:t>able</w:t>
            </w:r>
            <w:r>
              <w:rPr>
                <w:szCs w:val="20"/>
                <w:lang w:val="en-AU"/>
              </w:rPr>
              <w:t xml:space="preserve"> of international funds/ or projects implemented in the past three years including activity purpose, location, duration and funding amount</w:t>
            </w:r>
            <w:r w:rsidR="00A84C4F">
              <w:rPr>
                <w:szCs w:val="20"/>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57B56623" w14:textId="77777777" w:rsidR="00954EAA" w:rsidRDefault="00954EAA">
            <w:pPr>
              <w:spacing w:before="80" w:after="8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1C255A" w14:textId="77777777" w:rsidR="00954EAA" w:rsidRDefault="00954EAA">
            <w:pPr>
              <w:spacing w:before="80" w:after="80" w:line="232" w:lineRule="auto"/>
              <w:ind w:left="720" w:hanging="360"/>
              <w:rPr>
                <w:szCs w:val="20"/>
                <w:lang w:eastAsia="en-AU"/>
              </w:rPr>
            </w:pPr>
          </w:p>
        </w:tc>
      </w:tr>
      <w:tr w:rsidR="00954EAA" w14:paraId="29301A0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6F10A1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81DE92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E8574B8" w14:textId="77777777" w:rsidR="00954EAA" w:rsidRDefault="00954EAA">
            <w:pPr>
              <w:spacing w:before="100" w:after="100" w:line="240" w:lineRule="atLeast"/>
              <w:rPr>
                <w:szCs w:val="20"/>
                <w:lang w:eastAsia="en-AU"/>
              </w:rPr>
            </w:pPr>
            <w:r>
              <w:rPr>
                <w:szCs w:val="20"/>
                <w:lang w:val="en-AU" w:eastAsia="en-AU"/>
              </w:rPr>
              <w:t>Any other evidence (evaluations/ referee reports/other donor performance reports etc.)</w:t>
            </w:r>
          </w:p>
        </w:tc>
        <w:tc>
          <w:tcPr>
            <w:tcW w:w="214" w:type="pct"/>
            <w:tcBorders>
              <w:top w:val="single" w:sz="4" w:space="0" w:color="0078B7"/>
              <w:left w:val="single" w:sz="4" w:space="0" w:color="0078B7"/>
              <w:bottom w:val="single" w:sz="4" w:space="0" w:color="0078B7"/>
              <w:right w:val="single" w:sz="4" w:space="0" w:color="0078B7"/>
            </w:tcBorders>
          </w:tcPr>
          <w:p w14:paraId="60DBBFF6"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96029CA" w14:textId="77777777" w:rsidR="00954EAA" w:rsidRDefault="00954EAA">
            <w:pPr>
              <w:rPr>
                <w:szCs w:val="20"/>
                <w:lang w:eastAsia="en-AU"/>
              </w:rPr>
            </w:pPr>
          </w:p>
        </w:tc>
      </w:tr>
      <w:tr w:rsidR="00954EAA" w14:paraId="3B252EC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5634ABF" w14:textId="77777777" w:rsidR="00954EAA" w:rsidRDefault="00954EAA">
            <w:pPr>
              <w:spacing w:before="60" w:after="60" w:line="232" w:lineRule="auto"/>
              <w:rPr>
                <w:lang w:eastAsia="zh-CN"/>
              </w:rPr>
            </w:pPr>
            <w:r>
              <w:t>10</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3D3750D0" w14:textId="77777777" w:rsidR="00954EAA" w:rsidRDefault="00954EAA">
            <w:pPr>
              <w:spacing w:before="60" w:after="60" w:line="232" w:lineRule="auto"/>
            </w:pPr>
            <w:r>
              <w:t xml:space="preserve">NGO can demonstrate an organisational commitment to good practice development </w:t>
            </w:r>
          </w:p>
        </w:tc>
        <w:tc>
          <w:tcPr>
            <w:tcW w:w="1938" w:type="pct"/>
            <w:tcBorders>
              <w:top w:val="single" w:sz="4" w:space="0" w:color="0078B7"/>
              <w:left w:val="single" w:sz="4" w:space="0" w:color="0078B7"/>
              <w:bottom w:val="single" w:sz="4" w:space="0" w:color="0078B7"/>
              <w:right w:val="single" w:sz="4" w:space="0" w:color="0078B7"/>
            </w:tcBorders>
            <w:hideMark/>
          </w:tcPr>
          <w:p w14:paraId="0E2403B9" w14:textId="77777777" w:rsidR="00954EAA" w:rsidRDefault="00954EAA">
            <w:pPr>
              <w:spacing w:before="100" w:after="100" w:line="240" w:lineRule="atLeast"/>
              <w:rPr>
                <w:szCs w:val="20"/>
                <w:lang w:eastAsia="en-AU"/>
              </w:rPr>
            </w:pPr>
            <w:r>
              <w:rPr>
                <w:szCs w:val="20"/>
                <w:lang w:val="en-AU"/>
              </w:rPr>
              <w:t xml:space="preserve">Confirmation of CID membership, or, if not a member, a Statement* or Policy which demonstrates that the organisation understands that good development practice does not involve supporting activities such as welfare, partisan politics, and evangelism / proselytism </w:t>
            </w:r>
          </w:p>
        </w:tc>
        <w:tc>
          <w:tcPr>
            <w:tcW w:w="214" w:type="pct"/>
            <w:tcBorders>
              <w:top w:val="single" w:sz="4" w:space="0" w:color="0078B7"/>
              <w:left w:val="single" w:sz="4" w:space="0" w:color="0078B7"/>
              <w:bottom w:val="single" w:sz="4" w:space="0" w:color="0078B7"/>
              <w:right w:val="single" w:sz="4" w:space="0" w:color="0078B7"/>
            </w:tcBorders>
          </w:tcPr>
          <w:p w14:paraId="16AF809D" w14:textId="77777777" w:rsidR="00954EAA" w:rsidRDefault="00954EAA">
            <w:pPr>
              <w:spacing w:before="80" w:after="8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E5C78C" w14:textId="77777777" w:rsidR="00954EAA" w:rsidRDefault="00954EAA">
            <w:pPr>
              <w:spacing w:before="80" w:after="80" w:line="232" w:lineRule="auto"/>
              <w:rPr>
                <w:szCs w:val="20"/>
                <w:lang w:eastAsia="en-AU"/>
              </w:rPr>
            </w:pPr>
          </w:p>
        </w:tc>
      </w:tr>
      <w:tr w:rsidR="00954EAA" w14:paraId="1C92C9A3"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C7FADB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937BB70"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0A573363" w14:textId="49E46C5B" w:rsidR="00AF7A82" w:rsidRPr="00572908" w:rsidRDefault="00035C06" w:rsidP="002D2FCC">
            <w:pPr>
              <w:spacing w:after="120" w:line="276" w:lineRule="auto"/>
              <w:ind w:firstLine="21"/>
              <w:rPr>
                <w:rFonts w:eastAsia="Calibri" w:cstheme="majorHAnsi"/>
                <w:szCs w:val="20"/>
                <w:lang w:val="en-AU"/>
              </w:rPr>
            </w:pPr>
            <w:r w:rsidRPr="00572908">
              <w:rPr>
                <w:rFonts w:eastAsia="Calibri" w:cstheme="majorHAnsi"/>
                <w:szCs w:val="20"/>
                <w:lang w:val="en-AU"/>
              </w:rPr>
              <w:t>Gender Policy</w:t>
            </w:r>
            <w:r w:rsidRPr="00572908">
              <w:rPr>
                <w:rStyle w:val="FootnoteReference"/>
                <w:rFonts w:eastAsia="Calibri" w:cstheme="majorHAnsi"/>
                <w:sz w:val="20"/>
                <w:szCs w:val="20"/>
                <w:lang w:val="en-AU"/>
              </w:rPr>
              <w:footnoteReference w:id="9"/>
            </w:r>
            <w:r w:rsidRPr="00572908">
              <w:rPr>
                <w:rFonts w:eastAsia="Calibri" w:cstheme="majorHAnsi"/>
                <w:szCs w:val="20"/>
                <w:lang w:val="en-AU"/>
              </w:rPr>
              <w:t xml:space="preserve"> (or equivalent) outlining the NGO’s commitment to gender/ gender equality</w:t>
            </w:r>
            <w:r w:rsidR="002D2FCC">
              <w:rPr>
                <w:rFonts w:eastAsia="Calibri" w:cstheme="majorHAnsi"/>
                <w:szCs w:val="20"/>
                <w:lang w:val="en-AU"/>
              </w:rPr>
              <w:t xml:space="preserve">. </w:t>
            </w:r>
            <w:r w:rsidRPr="00572908">
              <w:rPr>
                <w:rFonts w:eastAsia="Calibri" w:cstheme="majorHAnsi"/>
                <w:szCs w:val="20"/>
                <w:lang w:val="en-AU"/>
              </w:rPr>
              <w:t xml:space="preserve"> </w:t>
            </w:r>
            <w:r w:rsidR="002D2FCC">
              <w:rPr>
                <w:rFonts w:eastAsia="Calibri" w:cstheme="majorHAnsi"/>
                <w:szCs w:val="20"/>
                <w:lang w:val="en-AU"/>
              </w:rPr>
              <w:t>This should include</w:t>
            </w:r>
            <w:r w:rsidR="00AF7A82">
              <w:rPr>
                <w:rFonts w:eastAsia="Calibri" w:cstheme="majorHAnsi"/>
              </w:rPr>
              <w:t xml:space="preserve"> organisational commitment (e.g gender balance on governance and recruitment processes) and development practice (development strategy</w:t>
            </w:r>
            <w:r w:rsidR="002D2FCC">
              <w:rPr>
                <w:rFonts w:eastAsia="Calibri" w:cstheme="majorHAnsi"/>
              </w:rPr>
              <w:t>)</w:t>
            </w:r>
            <w:r w:rsidR="002D2FCC" w:rsidRPr="00572908">
              <w:rPr>
                <w:rFonts w:eastAsia="Calibri" w:cstheme="majorHAnsi"/>
                <w:szCs w:val="20"/>
                <w:lang w:val="en-AU"/>
              </w:rPr>
              <w:t xml:space="preserve"> and how gender is considered throughout the project cycle</w:t>
            </w:r>
            <w:r w:rsidR="002D2FCC">
              <w:rPr>
                <w:rFonts w:eastAsia="Calibri" w:cstheme="majorHAnsi"/>
                <w:szCs w:val="20"/>
                <w:lang w:val="en-AU"/>
              </w:rPr>
              <w:t>.</w:t>
            </w:r>
          </w:p>
          <w:p w14:paraId="258D4E01" w14:textId="46FA819E" w:rsidR="00954EAA" w:rsidRPr="00035C06" w:rsidRDefault="00035C06">
            <w:pPr>
              <w:spacing w:before="100" w:after="100" w:line="240" w:lineRule="atLeast"/>
              <w:rPr>
                <w:rFonts w:cstheme="majorHAnsi"/>
                <w:szCs w:val="20"/>
                <w:lang w:eastAsia="en-AU"/>
              </w:rPr>
            </w:pPr>
            <w:r w:rsidRPr="00572908">
              <w:rPr>
                <w:rFonts w:eastAsia="Calibri" w:cstheme="majorHAnsi"/>
                <w:szCs w:val="20"/>
                <w:lang w:val="en-AU"/>
              </w:rPr>
              <w:t>Policy on Inclusive Development/Disability Inclusion</w:t>
            </w:r>
            <w:r w:rsidRPr="00572908">
              <w:rPr>
                <w:rStyle w:val="FootnoteReference"/>
                <w:rFonts w:eastAsia="Calibri" w:cstheme="majorHAnsi"/>
                <w:sz w:val="20"/>
                <w:szCs w:val="20"/>
                <w:lang w:val="en-AU"/>
              </w:rPr>
              <w:footnoteReference w:id="10"/>
            </w:r>
            <w:r w:rsidRPr="00572908">
              <w:rPr>
                <w:rFonts w:eastAsia="Calibri" w:cstheme="majorHAnsi"/>
                <w:szCs w:val="20"/>
                <w:lang w:val="en-AU"/>
              </w:rPr>
              <w:t xml:space="preserve"> (or equivalent) outlining the NGO’s commitment to inclusive development/meeting the needs of people with disabilities and how this is considered throughout the project cycle</w:t>
            </w:r>
            <w:r w:rsidR="000A1BA8">
              <w:rPr>
                <w:rFonts w:eastAsia="Calibri" w:cstheme="majorHAnsi"/>
                <w:szCs w:val="20"/>
                <w:lang w:val="en-AU"/>
              </w:rPr>
              <w:t>.</w:t>
            </w:r>
            <w:r w:rsidRPr="00572908">
              <w:rPr>
                <w:rFonts w:eastAsia="Calibri" w:cstheme="majorHAnsi"/>
                <w:szCs w:val="20"/>
                <w:lang w:val="en-AU"/>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38F649EA" w14:textId="77777777" w:rsidR="00954EAA" w:rsidRDefault="00954EAA">
            <w:pPr>
              <w:spacing w:before="80" w:after="8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B7E6FC5" w14:textId="77777777" w:rsidR="00954EAA" w:rsidRDefault="00954EAA">
            <w:pPr>
              <w:rPr>
                <w:szCs w:val="20"/>
                <w:lang w:eastAsia="en-AU"/>
              </w:rPr>
            </w:pPr>
          </w:p>
        </w:tc>
      </w:tr>
      <w:tr w:rsidR="00954EAA" w14:paraId="3F95A2A3"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464E295D" w14:textId="77777777" w:rsidR="00954EAA" w:rsidRDefault="00954EAA">
            <w:pPr>
              <w:spacing w:before="80" w:after="80" w:line="232" w:lineRule="auto"/>
              <w:rPr>
                <w:b/>
                <w:color w:val="0078B7"/>
                <w:szCs w:val="30"/>
                <w:lang w:eastAsia="zh-CN"/>
              </w:rPr>
            </w:pPr>
            <w:r>
              <w:rPr>
                <w:b/>
                <w:color w:val="0078B7"/>
                <w:szCs w:val="30"/>
                <w:lang w:eastAsia="en-AU"/>
              </w:rPr>
              <w:lastRenderedPageBreak/>
              <w:t>Safeguarding</w:t>
            </w:r>
          </w:p>
        </w:tc>
      </w:tr>
      <w:tr w:rsidR="00954EAA" w14:paraId="58F0B49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6A8D167D" w14:textId="77777777" w:rsidR="00954EAA" w:rsidRDefault="00954EAA">
            <w:pPr>
              <w:spacing w:before="60" w:after="60" w:line="232" w:lineRule="auto"/>
              <w:rPr>
                <w:lang w:eastAsia="zh-CN"/>
              </w:rPr>
            </w:pPr>
            <w:r>
              <w:rPr>
                <w:lang w:eastAsia="zh-CN"/>
              </w:rPr>
              <w:t>11</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1A499FE" w14:textId="77777777" w:rsidR="00954EAA" w:rsidRDefault="00954EAA">
            <w:pPr>
              <w:spacing w:before="60" w:after="60" w:line="232" w:lineRule="auto"/>
              <w:rPr>
                <w:lang w:eastAsia="zh-CN"/>
              </w:rPr>
            </w:pPr>
            <w:r>
              <w:t>NGO can demonstrate the application of effective Health and Safety systems</w:t>
            </w:r>
          </w:p>
        </w:tc>
        <w:tc>
          <w:tcPr>
            <w:tcW w:w="1938" w:type="pct"/>
            <w:tcBorders>
              <w:top w:val="single" w:sz="4" w:space="0" w:color="0078B7"/>
              <w:left w:val="single" w:sz="4" w:space="0" w:color="0078B7"/>
              <w:bottom w:val="single" w:sz="4" w:space="0" w:color="0078B7"/>
              <w:right w:val="single" w:sz="4" w:space="0" w:color="0078B7"/>
            </w:tcBorders>
          </w:tcPr>
          <w:p w14:paraId="62B48448" w14:textId="77777777" w:rsidR="00954EAA" w:rsidRDefault="00954EAA">
            <w:pPr>
              <w:spacing w:before="60" w:after="60" w:line="232" w:lineRule="auto"/>
              <w:rPr>
                <w:rFonts w:cstheme="majorHAnsi"/>
                <w:szCs w:val="20"/>
                <w:lang w:val="en-NZ"/>
              </w:rPr>
            </w:pPr>
            <w:r>
              <w:rPr>
                <w:rFonts w:cstheme="majorHAnsi"/>
                <w:szCs w:val="20"/>
                <w:lang w:val="en-NZ"/>
              </w:rPr>
              <w:t>Health and Safety Policy/Manual that has been reviewed in the last 12 months which includes:</w:t>
            </w:r>
          </w:p>
          <w:p w14:paraId="4243A449"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 xml:space="preserve">how the NGO ensures the physical, mental, and emotional well-being of workers and prevents work-related injuries and diseases including systems for monitoring competency and task related training </w:t>
            </w:r>
            <w:r>
              <w:rPr>
                <w:rFonts w:cstheme="majorHAnsi"/>
                <w:sz w:val="18"/>
                <w:szCs w:val="18"/>
                <w:vertAlign w:val="superscript"/>
                <w:lang w:val="en-NZ"/>
              </w:rPr>
              <w:footnoteReference w:id="11"/>
            </w:r>
            <w:r>
              <w:rPr>
                <w:rFonts w:cstheme="majorHAnsi"/>
                <w:sz w:val="18"/>
                <w:szCs w:val="18"/>
                <w:vertAlign w:val="superscript"/>
                <w:lang w:val="en-NZ"/>
              </w:rPr>
              <w:t xml:space="preserve"> </w:t>
            </w:r>
          </w:p>
          <w:p w14:paraId="38024E1A" w14:textId="3A559431"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the NGO will consult, coordinate and cooperate with other partners where they share overlapping duties</w:t>
            </w:r>
          </w:p>
          <w:p w14:paraId="4B7AFD28"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external feedback, concerns or complaints will be handled</w:t>
            </w:r>
          </w:p>
          <w:p w14:paraId="484ECCD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how/when H&amp;S training is undertaken</w:t>
            </w:r>
          </w:p>
          <w:p w14:paraId="1214F76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ensuring workers have the opportunity to engage in H&amp;S matters</w:t>
            </w:r>
          </w:p>
          <w:p w14:paraId="4963CCBC"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incidents and hazards are reported (including serious incidents). (NB copies of templates to be included)</w:t>
            </w:r>
          </w:p>
          <w:p w14:paraId="14B2297B" w14:textId="77777777" w:rsidR="00954EAA" w:rsidRDefault="00954EAA" w:rsidP="00304043">
            <w:pPr>
              <w:numPr>
                <w:ilvl w:val="0"/>
                <w:numId w:val="31"/>
              </w:numPr>
              <w:spacing w:before="60" w:after="60" w:line="232" w:lineRule="auto"/>
              <w:ind w:left="300" w:hanging="300"/>
              <w:rPr>
                <w:szCs w:val="20"/>
                <w:lang w:eastAsia="en-AU"/>
              </w:rPr>
            </w:pPr>
            <w:r>
              <w:rPr>
                <w:rFonts w:cstheme="majorHAnsi"/>
                <w:szCs w:val="20"/>
                <w:lang w:val="en-NZ"/>
              </w:rPr>
              <w:t>signature from CEO/management representative to demonstrate commitment from leadership</w:t>
            </w:r>
          </w:p>
          <w:p w14:paraId="11EE1DB7" w14:textId="77777777" w:rsidR="00954EAA" w:rsidRDefault="00954EAA">
            <w:pPr>
              <w:spacing w:before="60" w:after="60" w:line="232" w:lineRule="auto"/>
              <w:ind w:left="300"/>
              <w:rPr>
                <w:szCs w:val="20"/>
                <w:lang w:eastAsia="en-AU"/>
              </w:rPr>
            </w:pPr>
          </w:p>
        </w:tc>
        <w:tc>
          <w:tcPr>
            <w:tcW w:w="214" w:type="pct"/>
            <w:tcBorders>
              <w:top w:val="single" w:sz="4" w:space="0" w:color="0078B7"/>
              <w:left w:val="single" w:sz="4" w:space="0" w:color="0078B7"/>
              <w:bottom w:val="single" w:sz="4" w:space="0" w:color="0078B7"/>
              <w:right w:val="single" w:sz="4" w:space="0" w:color="0078B7"/>
            </w:tcBorders>
          </w:tcPr>
          <w:p w14:paraId="76F6BAA3"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7262F227" w14:textId="77777777" w:rsidR="00954EAA" w:rsidRDefault="00954EAA">
            <w:pPr>
              <w:spacing w:before="60" w:after="60" w:line="232" w:lineRule="auto"/>
              <w:rPr>
                <w:szCs w:val="20"/>
                <w:lang w:eastAsia="en-AU"/>
              </w:rPr>
            </w:pPr>
          </w:p>
        </w:tc>
      </w:tr>
      <w:tr w:rsidR="00954EAA" w14:paraId="7A1A5A0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4CA00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7A5107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2750409" w14:textId="77777777" w:rsidR="00954EAA" w:rsidRDefault="00954EAA">
            <w:pPr>
              <w:spacing w:before="100" w:after="100" w:line="240" w:lineRule="atLeast"/>
            </w:pPr>
            <w:r>
              <w:t xml:space="preserve">Example of a H&amp;S Plan for anticipated* or previous activity (which demonstrates how policies and systems are reflected in a specific plan including training of staff/contractors for H&amp;S/travel safety) </w:t>
            </w:r>
          </w:p>
        </w:tc>
        <w:tc>
          <w:tcPr>
            <w:tcW w:w="214" w:type="pct"/>
            <w:tcBorders>
              <w:top w:val="single" w:sz="4" w:space="0" w:color="0078B7"/>
              <w:left w:val="single" w:sz="4" w:space="0" w:color="0078B7"/>
              <w:bottom w:val="single" w:sz="4" w:space="0" w:color="0078B7"/>
              <w:right w:val="single" w:sz="4" w:space="0" w:color="0078B7"/>
            </w:tcBorders>
          </w:tcPr>
          <w:p w14:paraId="3E28BB90"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BB06B8A" w14:textId="77777777" w:rsidR="00954EAA" w:rsidRDefault="00954EAA">
            <w:pPr>
              <w:rPr>
                <w:szCs w:val="20"/>
                <w:lang w:eastAsia="en-AU"/>
              </w:rPr>
            </w:pPr>
          </w:p>
        </w:tc>
      </w:tr>
      <w:tr w:rsidR="00954EAA" w14:paraId="5109633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FFBE68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DC6AC5E"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9CF7342" w14:textId="77777777" w:rsidR="00954EAA" w:rsidRDefault="00954EAA">
            <w:pPr>
              <w:spacing w:before="100" w:after="100" w:line="240" w:lineRule="atLeast"/>
            </w:pPr>
            <w:r>
              <w:t>Example of a risk register or any other document  that outlines how risks are identified, assessed and managed through appropriate control measures</w:t>
            </w:r>
          </w:p>
        </w:tc>
        <w:tc>
          <w:tcPr>
            <w:tcW w:w="214" w:type="pct"/>
            <w:tcBorders>
              <w:top w:val="single" w:sz="4" w:space="0" w:color="0078B7"/>
              <w:left w:val="single" w:sz="4" w:space="0" w:color="0078B7"/>
              <w:bottom w:val="single" w:sz="4" w:space="0" w:color="0078B7"/>
              <w:right w:val="single" w:sz="4" w:space="0" w:color="0078B7"/>
            </w:tcBorders>
          </w:tcPr>
          <w:p w14:paraId="16856E0A"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7DB3EEA" w14:textId="77777777" w:rsidR="00954EAA" w:rsidRDefault="00954EAA">
            <w:pPr>
              <w:rPr>
                <w:szCs w:val="20"/>
                <w:lang w:eastAsia="en-AU"/>
              </w:rPr>
            </w:pPr>
          </w:p>
        </w:tc>
      </w:tr>
      <w:tr w:rsidR="00954EAA" w14:paraId="3EFE7B6B"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702FDE0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7661426"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21FF303" w14:textId="77777777" w:rsidR="00954EAA" w:rsidRDefault="00954EAA">
            <w:pPr>
              <w:spacing w:before="100" w:after="100" w:line="240" w:lineRule="atLeast"/>
            </w:pPr>
            <w:r>
              <w:t xml:space="preserve">One example to demonstrate H&amp;S is monitored and improvements made i.e. copy of a health and safety </w:t>
            </w:r>
            <w:r>
              <w:lastRenderedPageBreak/>
              <w:t>inspection/audit report, review, safety/in-house meeting minutes, reporting dashboard</w:t>
            </w:r>
          </w:p>
        </w:tc>
        <w:tc>
          <w:tcPr>
            <w:tcW w:w="214" w:type="pct"/>
            <w:tcBorders>
              <w:top w:val="single" w:sz="4" w:space="0" w:color="0078B7"/>
              <w:left w:val="single" w:sz="4" w:space="0" w:color="0078B7"/>
              <w:bottom w:val="single" w:sz="4" w:space="0" w:color="0078B7"/>
              <w:right w:val="single" w:sz="4" w:space="0" w:color="0078B7"/>
            </w:tcBorders>
          </w:tcPr>
          <w:p w14:paraId="3EBA81A6"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40C82B1" w14:textId="77777777" w:rsidR="00954EAA" w:rsidRDefault="00954EAA">
            <w:pPr>
              <w:rPr>
                <w:szCs w:val="20"/>
                <w:lang w:eastAsia="en-AU"/>
              </w:rPr>
            </w:pPr>
          </w:p>
        </w:tc>
      </w:tr>
      <w:tr w:rsidR="00954EAA" w14:paraId="5568764E" w14:textId="77777777" w:rsidTr="00954EAA">
        <w:trPr>
          <w:trHeight w:val="419"/>
        </w:trPr>
        <w:tc>
          <w:tcPr>
            <w:tcW w:w="0" w:type="auto"/>
            <w:vMerge/>
            <w:tcBorders>
              <w:top w:val="single" w:sz="4" w:space="0" w:color="0078B7"/>
              <w:left w:val="nil"/>
              <w:bottom w:val="single" w:sz="4" w:space="0" w:color="0078B7"/>
              <w:right w:val="single" w:sz="4" w:space="0" w:color="0078B7"/>
            </w:tcBorders>
            <w:vAlign w:val="center"/>
            <w:hideMark/>
          </w:tcPr>
          <w:p w14:paraId="43D19DC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B9E8FF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D05EB2B" w14:textId="7CB67DDF" w:rsidR="00954EAA" w:rsidRDefault="00035C06">
            <w:pPr>
              <w:spacing w:before="100" w:after="100" w:line="240" w:lineRule="atLeast"/>
            </w:pPr>
            <w:r>
              <w:t>Statement</w:t>
            </w:r>
            <w:r w:rsidR="00954EAA">
              <w:t xml:space="preserve"> declaring whether NGO has/has not received any notices, fines, prosecutions or enforceable undertakings by a regulator with regards to local and/or international H&amp;S matters</w:t>
            </w:r>
            <w:r>
              <w:t>*</w:t>
            </w:r>
            <w:r w:rsidR="00954EAA">
              <w:t>. If it has, provide details of what occurred, the outcome, lessons learnt, and  any changes made as a result.</w:t>
            </w:r>
          </w:p>
        </w:tc>
        <w:tc>
          <w:tcPr>
            <w:tcW w:w="214" w:type="pct"/>
            <w:tcBorders>
              <w:top w:val="single" w:sz="4" w:space="0" w:color="0078B7"/>
              <w:left w:val="single" w:sz="4" w:space="0" w:color="0078B7"/>
              <w:bottom w:val="single" w:sz="4" w:space="0" w:color="0078B7"/>
              <w:right w:val="single" w:sz="4" w:space="0" w:color="0078B7"/>
            </w:tcBorders>
          </w:tcPr>
          <w:p w14:paraId="171BB4CE"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F3F0C5" w14:textId="77777777" w:rsidR="00954EAA" w:rsidRDefault="00954EAA">
            <w:pPr>
              <w:rPr>
                <w:szCs w:val="20"/>
                <w:lang w:eastAsia="en-AU"/>
              </w:rPr>
            </w:pPr>
          </w:p>
        </w:tc>
      </w:tr>
      <w:tr w:rsidR="00954EAA" w14:paraId="486E15A9"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238F65C8" w14:textId="77777777" w:rsidR="00954EAA" w:rsidRDefault="00954EAA">
            <w:pPr>
              <w:spacing w:before="60" w:after="60" w:line="232" w:lineRule="auto"/>
            </w:pPr>
            <w:r>
              <w:t>12</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F405C28" w14:textId="77777777" w:rsidR="00954EAA" w:rsidRDefault="00954EAA">
            <w:pPr>
              <w:spacing w:before="60" w:after="60" w:line="232" w:lineRule="auto"/>
            </w:pPr>
            <w:r>
              <w:rPr>
                <w:lang w:val="en-AU"/>
              </w:rPr>
              <w:t>NGO has adequate systems and processes for managing organisational risk</w:t>
            </w:r>
          </w:p>
        </w:tc>
        <w:tc>
          <w:tcPr>
            <w:tcW w:w="1938" w:type="pct"/>
            <w:tcBorders>
              <w:top w:val="single" w:sz="4" w:space="0" w:color="0078B7"/>
              <w:left w:val="single" w:sz="4" w:space="0" w:color="0078B7"/>
              <w:bottom w:val="single" w:sz="4" w:space="0" w:color="0078B7"/>
              <w:right w:val="single" w:sz="4" w:space="0" w:color="0078B7"/>
            </w:tcBorders>
            <w:hideMark/>
          </w:tcPr>
          <w:p w14:paraId="731C54B4" w14:textId="77777777" w:rsidR="00954EAA" w:rsidRDefault="00954EAA">
            <w:pPr>
              <w:spacing w:before="100" w:after="100" w:line="240" w:lineRule="atLeast"/>
            </w:pPr>
            <w:r>
              <w:rPr>
                <w:lang w:val="en-AU"/>
              </w:rPr>
              <w:t>Risk Management Policy and procedures, or equivalent</w:t>
            </w:r>
            <w:r>
              <w:rPr>
                <w:sz w:val="18"/>
                <w:szCs w:val="18"/>
                <w:vertAlign w:val="superscript"/>
                <w:lang w:val="en-AU"/>
              </w:rPr>
              <w:footnoteReference w:id="12"/>
            </w:r>
            <w:r>
              <w:rPr>
                <w:lang w:val="en-AU"/>
              </w:rPr>
              <w:t xml:space="preserve"> that demonstrates how organisational and project risks are identified, assessed/rated, monitored, reported, reviewed (and how often), treated, and if necessary escalated</w:t>
            </w:r>
          </w:p>
        </w:tc>
        <w:tc>
          <w:tcPr>
            <w:tcW w:w="214" w:type="pct"/>
            <w:tcBorders>
              <w:top w:val="single" w:sz="4" w:space="0" w:color="0078B7"/>
              <w:left w:val="single" w:sz="4" w:space="0" w:color="0078B7"/>
              <w:bottom w:val="single" w:sz="4" w:space="0" w:color="0078B7"/>
              <w:right w:val="single" w:sz="4" w:space="0" w:color="0078B7"/>
            </w:tcBorders>
          </w:tcPr>
          <w:p w14:paraId="20EA65FE"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B578AA0" w14:textId="77777777" w:rsidR="00954EAA" w:rsidRDefault="00954EAA">
            <w:pPr>
              <w:spacing w:before="60" w:after="60" w:line="232" w:lineRule="auto"/>
              <w:rPr>
                <w:szCs w:val="20"/>
                <w:lang w:eastAsia="en-AU"/>
              </w:rPr>
            </w:pPr>
          </w:p>
        </w:tc>
      </w:tr>
      <w:tr w:rsidR="00954EAA" w14:paraId="014BA89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241BFB3"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63FE8E"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A298731" w14:textId="77777777" w:rsidR="00954EAA" w:rsidRDefault="00954EAA">
            <w:pPr>
              <w:spacing w:before="100" w:after="100" w:line="240" w:lineRule="atLeast"/>
              <w:rPr>
                <w:lang w:val="en-AU"/>
              </w:rPr>
            </w:pPr>
            <w:r>
              <w:rPr>
                <w:szCs w:val="20"/>
                <w:lang w:val="en-AU" w:eastAsia="en-AU"/>
              </w:rPr>
              <w:t xml:space="preserve">A copy of the current organisational risk register, and (if not included in the organisational risk register) one example of a project risk register </w:t>
            </w:r>
          </w:p>
        </w:tc>
        <w:tc>
          <w:tcPr>
            <w:tcW w:w="214" w:type="pct"/>
            <w:tcBorders>
              <w:top w:val="single" w:sz="4" w:space="0" w:color="0078B7"/>
              <w:left w:val="single" w:sz="4" w:space="0" w:color="0078B7"/>
              <w:bottom w:val="single" w:sz="4" w:space="0" w:color="0078B7"/>
              <w:right w:val="single" w:sz="4" w:space="0" w:color="0078B7"/>
            </w:tcBorders>
          </w:tcPr>
          <w:p w14:paraId="56345B82"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1A77BF8" w14:textId="77777777" w:rsidR="00954EAA" w:rsidRDefault="00954EAA">
            <w:pPr>
              <w:rPr>
                <w:szCs w:val="20"/>
                <w:lang w:eastAsia="en-AU"/>
              </w:rPr>
            </w:pPr>
          </w:p>
        </w:tc>
      </w:tr>
      <w:tr w:rsidR="00954EAA" w14:paraId="4577752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E8F9E58"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6BA689D"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84C41C0" w14:textId="77777777" w:rsidR="00954EAA" w:rsidRDefault="00954EAA">
            <w:pPr>
              <w:spacing w:before="100" w:after="100" w:line="240" w:lineRule="atLeast"/>
              <w:rPr>
                <w:szCs w:val="20"/>
                <w:lang w:eastAsia="en-AU"/>
              </w:rPr>
            </w:pPr>
            <w:r>
              <w:rPr>
                <w:szCs w:val="20"/>
                <w:lang w:val="en-AU" w:eastAsia="en-AU"/>
              </w:rPr>
              <w:t xml:space="preserve">Insurance policies i.e. travel, business continuity, public liability  </w:t>
            </w:r>
          </w:p>
        </w:tc>
        <w:tc>
          <w:tcPr>
            <w:tcW w:w="214" w:type="pct"/>
            <w:tcBorders>
              <w:top w:val="single" w:sz="4" w:space="0" w:color="0078B7"/>
              <w:left w:val="single" w:sz="4" w:space="0" w:color="0078B7"/>
              <w:bottom w:val="single" w:sz="4" w:space="0" w:color="0078B7"/>
              <w:right w:val="single" w:sz="4" w:space="0" w:color="0078B7"/>
            </w:tcBorders>
          </w:tcPr>
          <w:p w14:paraId="5083402F"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6423852" w14:textId="77777777" w:rsidR="00954EAA" w:rsidRDefault="00954EAA">
            <w:pPr>
              <w:rPr>
                <w:szCs w:val="20"/>
                <w:lang w:eastAsia="en-AU"/>
              </w:rPr>
            </w:pPr>
          </w:p>
        </w:tc>
      </w:tr>
      <w:tr w:rsidR="00954EAA" w14:paraId="54B889A2" w14:textId="77777777" w:rsidTr="00954EAA">
        <w:tc>
          <w:tcPr>
            <w:tcW w:w="496" w:type="pct"/>
            <w:tcBorders>
              <w:top w:val="single" w:sz="4" w:space="0" w:color="0078B7"/>
              <w:left w:val="nil"/>
              <w:bottom w:val="single" w:sz="4" w:space="0" w:color="0078B7"/>
              <w:right w:val="single" w:sz="4" w:space="0" w:color="0078B7"/>
            </w:tcBorders>
            <w:hideMark/>
          </w:tcPr>
          <w:p w14:paraId="12D76C49" w14:textId="77777777" w:rsidR="00954EAA" w:rsidRDefault="00954EAA">
            <w:pPr>
              <w:spacing w:before="60" w:after="60" w:line="232" w:lineRule="auto"/>
            </w:pPr>
            <w:r>
              <w:t>13</w:t>
            </w:r>
          </w:p>
        </w:tc>
        <w:tc>
          <w:tcPr>
            <w:tcW w:w="1182" w:type="pct"/>
            <w:tcBorders>
              <w:top w:val="single" w:sz="4" w:space="0" w:color="0078B7"/>
              <w:left w:val="single" w:sz="4" w:space="0" w:color="0078B7"/>
              <w:bottom w:val="single" w:sz="4" w:space="0" w:color="0078B7"/>
              <w:right w:val="single" w:sz="4" w:space="0" w:color="0078B7"/>
            </w:tcBorders>
            <w:hideMark/>
          </w:tcPr>
          <w:p w14:paraId="6D61E8AF" w14:textId="77777777" w:rsidR="00954EAA" w:rsidRDefault="00954EAA">
            <w:pPr>
              <w:spacing w:before="60" w:after="60" w:line="232" w:lineRule="auto"/>
              <w:rPr>
                <w:lang w:val="en-AU"/>
              </w:rPr>
            </w:pPr>
            <w:r>
              <w:rPr>
                <w:lang w:val="en-AU" w:eastAsia="zh-CN"/>
              </w:rPr>
              <w:t>NGO has effective mechanisms for complaints and whistle-blowing</w:t>
            </w:r>
          </w:p>
        </w:tc>
        <w:tc>
          <w:tcPr>
            <w:tcW w:w="1938" w:type="pct"/>
            <w:tcBorders>
              <w:top w:val="single" w:sz="4" w:space="0" w:color="0078B7"/>
              <w:left w:val="single" w:sz="4" w:space="0" w:color="0078B7"/>
              <w:bottom w:val="single" w:sz="4" w:space="0" w:color="0078B7"/>
              <w:right w:val="single" w:sz="4" w:space="0" w:color="0078B7"/>
            </w:tcBorders>
            <w:hideMark/>
          </w:tcPr>
          <w:p w14:paraId="60287C4E" w14:textId="77777777" w:rsidR="00954EAA" w:rsidRDefault="00954EAA">
            <w:pPr>
              <w:spacing w:before="100" w:after="100" w:line="240" w:lineRule="atLeast"/>
              <w:rPr>
                <w:szCs w:val="20"/>
                <w:lang w:val="en-AU"/>
              </w:rPr>
            </w:pPr>
            <w:r>
              <w:rPr>
                <w:szCs w:val="20"/>
                <w:lang w:val="en-AU"/>
              </w:rPr>
              <w:t xml:space="preserve">Whistle-blower/Complaints Policies and procedures – internal and external*** including for fraud, child protection, health and safety and PSEAH  </w:t>
            </w:r>
          </w:p>
          <w:p w14:paraId="0C35AA8F" w14:textId="77777777" w:rsidR="00954EAA" w:rsidRDefault="00954EAA">
            <w:pPr>
              <w:spacing w:before="100" w:after="100" w:line="240" w:lineRule="atLeast"/>
              <w:rPr>
                <w:szCs w:val="20"/>
                <w:lang w:val="en-AU" w:eastAsia="en-AU"/>
              </w:rPr>
            </w:pPr>
            <w:r>
              <w:rPr>
                <w:szCs w:val="20"/>
                <w:lang w:val="en-AU" w:eastAsia="en-AU"/>
              </w:rPr>
              <w:t>(*** link on the website)</w:t>
            </w:r>
          </w:p>
        </w:tc>
        <w:tc>
          <w:tcPr>
            <w:tcW w:w="214" w:type="pct"/>
            <w:tcBorders>
              <w:top w:val="single" w:sz="4" w:space="0" w:color="0078B7"/>
              <w:left w:val="single" w:sz="4" w:space="0" w:color="0078B7"/>
              <w:bottom w:val="single" w:sz="4" w:space="0" w:color="0078B7"/>
              <w:right w:val="single" w:sz="4" w:space="0" w:color="0078B7"/>
            </w:tcBorders>
          </w:tcPr>
          <w:p w14:paraId="01DCEAD9" w14:textId="77777777" w:rsidR="00954EAA" w:rsidRDefault="00954EAA">
            <w:pPr>
              <w:spacing w:before="60" w:after="60" w:line="232" w:lineRule="auto"/>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132A3178" w14:textId="77777777" w:rsidR="00954EAA" w:rsidRDefault="00954EAA">
            <w:pPr>
              <w:spacing w:before="60" w:after="60" w:line="232" w:lineRule="auto"/>
              <w:rPr>
                <w:szCs w:val="20"/>
                <w:lang w:eastAsia="en-AU"/>
              </w:rPr>
            </w:pPr>
          </w:p>
        </w:tc>
      </w:tr>
      <w:tr w:rsidR="00954EAA" w14:paraId="4FD78EB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684EFCE" w14:textId="77777777" w:rsidR="00954EAA" w:rsidRDefault="00954EAA">
            <w:pPr>
              <w:spacing w:before="60" w:after="60" w:line="232" w:lineRule="auto"/>
              <w:rPr>
                <w:lang w:eastAsia="zh-CN"/>
              </w:rPr>
            </w:pPr>
            <w:r>
              <w:t>14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74F09783" w14:textId="77777777" w:rsidR="00954EAA" w:rsidRDefault="00954EAA">
            <w:pPr>
              <w:spacing w:before="60" w:after="60" w:line="232" w:lineRule="auto"/>
              <w:rPr>
                <w:lang w:eastAsia="zh-CN"/>
              </w:rPr>
            </w:pPr>
            <w:r>
              <w:rPr>
                <w:lang w:val="en-AU" w:eastAsia="zh-CN"/>
              </w:rPr>
              <w:t>NGO has adequate systems for the prevention, detection, and response to sexual exploitation, abuse, and harassment (PSEAH) and Child Protection</w:t>
            </w:r>
          </w:p>
        </w:tc>
        <w:tc>
          <w:tcPr>
            <w:tcW w:w="1938" w:type="pct"/>
            <w:tcBorders>
              <w:top w:val="single" w:sz="4" w:space="0" w:color="0078B7"/>
              <w:left w:val="single" w:sz="4" w:space="0" w:color="0078B7"/>
              <w:bottom w:val="single" w:sz="4" w:space="0" w:color="0078B7"/>
              <w:right w:val="single" w:sz="4" w:space="0" w:color="0078B7"/>
            </w:tcBorders>
            <w:hideMark/>
          </w:tcPr>
          <w:p w14:paraId="4CF16916" w14:textId="77777777" w:rsidR="00954EAA" w:rsidRDefault="00954EAA">
            <w:pPr>
              <w:spacing w:before="60" w:after="60" w:line="232" w:lineRule="auto"/>
              <w:rPr>
                <w:iCs/>
                <w:szCs w:val="20"/>
                <w:lang w:val="en-AU"/>
              </w:rPr>
            </w:pPr>
            <w:r>
              <w:rPr>
                <w:iCs/>
                <w:szCs w:val="20"/>
                <w:lang w:val="en-AU"/>
              </w:rPr>
              <w:t>PSEAH and Child Protection policy, guidance and/or equivalent</w:t>
            </w:r>
            <w:r>
              <w:rPr>
                <w:iCs/>
                <w:szCs w:val="20"/>
                <w:vertAlign w:val="superscript"/>
                <w:lang w:val="en-AU"/>
              </w:rPr>
              <w:footnoteReference w:id="13"/>
            </w:r>
            <w:r>
              <w:rPr>
                <w:iCs/>
                <w:szCs w:val="20"/>
                <w:lang w:val="en-AU"/>
              </w:rPr>
              <w:t xml:space="preserve"> that covers prevention, awareness, reporting and responding including as a minimum:</w:t>
            </w:r>
          </w:p>
          <w:p w14:paraId="64594B6E"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code of conduct</w:t>
            </w:r>
          </w:p>
          <w:p w14:paraId="50AF9E04"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reference checking and recruitment screening</w:t>
            </w:r>
          </w:p>
          <w:p w14:paraId="7C4DDE3C" w14:textId="77777777" w:rsidR="00954EAA" w:rsidRDefault="00954EAA" w:rsidP="00304043">
            <w:pPr>
              <w:numPr>
                <w:ilvl w:val="0"/>
                <w:numId w:val="32"/>
              </w:numPr>
              <w:spacing w:before="60" w:after="60" w:line="232" w:lineRule="auto"/>
              <w:ind w:left="300" w:hanging="283"/>
              <w:rPr>
                <w:szCs w:val="20"/>
                <w:lang w:val="en-AU"/>
              </w:rPr>
            </w:pPr>
            <w:r>
              <w:rPr>
                <w:szCs w:val="20"/>
                <w:lang w:val="en-AU"/>
              </w:rPr>
              <w:lastRenderedPageBreak/>
              <w:t>e</w:t>
            </w:r>
            <w:r>
              <w:rPr>
                <w:iCs/>
                <w:szCs w:val="20"/>
                <w:lang w:val="en-AU"/>
              </w:rPr>
              <w:t>mployment contracts contain provisions to manage an employee who is under investigation and dismiss if the complaint is upheld</w:t>
            </w:r>
          </w:p>
          <w:p w14:paraId="52539B62"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education on the policy, prevention, risk factors and responding to harm (NB: Education work can be outsourced to suitably qualified in-country partner/s)</w:t>
            </w:r>
          </w:p>
          <w:p w14:paraId="6C7CD48B" w14:textId="77777777" w:rsidR="00954EAA" w:rsidRDefault="00954EAA" w:rsidP="00304043">
            <w:pPr>
              <w:numPr>
                <w:ilvl w:val="0"/>
                <w:numId w:val="32"/>
              </w:numPr>
              <w:spacing w:before="60" w:after="60" w:line="232" w:lineRule="auto"/>
              <w:ind w:left="300" w:hanging="283"/>
              <w:rPr>
                <w:szCs w:val="20"/>
                <w:lang w:val="en-AU"/>
              </w:rPr>
            </w:pPr>
            <w:r>
              <w:rPr>
                <w:szCs w:val="20"/>
                <w:lang w:val="en-AU"/>
              </w:rPr>
              <w:t xml:space="preserve">clear and accessible systems and processes are in place for reporting (see standard 13) and investigation of; code of conduct infringements and policy non-compliance, including sanctions for breaches </w:t>
            </w:r>
          </w:p>
          <w:p w14:paraId="0BF2BF73" w14:textId="77777777" w:rsidR="00954EAA" w:rsidRDefault="00954EAA" w:rsidP="00304043">
            <w:pPr>
              <w:numPr>
                <w:ilvl w:val="0"/>
                <w:numId w:val="32"/>
              </w:numPr>
              <w:spacing w:before="60" w:after="60" w:line="232" w:lineRule="auto"/>
              <w:ind w:left="300" w:hanging="300"/>
              <w:rPr>
                <w:szCs w:val="20"/>
                <w:lang w:eastAsia="en-AU"/>
              </w:rPr>
            </w:pPr>
            <w:r>
              <w:rPr>
                <w:iCs/>
                <w:szCs w:val="20"/>
                <w:lang w:val="en-AU"/>
              </w:rPr>
              <w:t>ensuring risks are identified and actively managed in risk assessments</w:t>
            </w:r>
            <w:r>
              <w:rPr>
                <w:szCs w:val="20"/>
                <w:lang w:val="en-AU"/>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A7686E"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5E3302" w14:textId="77777777" w:rsidR="00954EAA" w:rsidRDefault="00954EAA">
            <w:pPr>
              <w:spacing w:before="60" w:after="60" w:line="232" w:lineRule="auto"/>
              <w:rPr>
                <w:szCs w:val="20"/>
                <w:lang w:eastAsia="en-AU"/>
              </w:rPr>
            </w:pPr>
          </w:p>
        </w:tc>
      </w:tr>
      <w:tr w:rsidR="00954EAA" w14:paraId="57DB6BB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B8A1AA2"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C2C75C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0AED3E4" w14:textId="77777777" w:rsidR="00954EAA" w:rsidRDefault="00954EAA">
            <w:pPr>
              <w:spacing w:before="100" w:after="100" w:line="240" w:lineRule="atLeast"/>
              <w:rPr>
                <w:szCs w:val="20"/>
                <w:lang w:eastAsia="en-AU"/>
              </w:rPr>
            </w:pPr>
            <w:r>
              <w:rPr>
                <w:iCs/>
                <w:szCs w:val="20"/>
                <w:lang w:val="en-AU" w:eastAsia="en-AU"/>
              </w:rPr>
              <w:t>Two examples of the practical application of the policy or equivalent such as awareness raising activities, reporting forms, training material.</w:t>
            </w:r>
          </w:p>
        </w:tc>
        <w:tc>
          <w:tcPr>
            <w:tcW w:w="214" w:type="pct"/>
            <w:tcBorders>
              <w:top w:val="single" w:sz="4" w:space="0" w:color="0078B7"/>
              <w:left w:val="single" w:sz="4" w:space="0" w:color="0078B7"/>
              <w:bottom w:val="single" w:sz="4" w:space="0" w:color="0078B7"/>
              <w:right w:val="single" w:sz="4" w:space="0" w:color="0078B7"/>
            </w:tcBorders>
          </w:tcPr>
          <w:p w14:paraId="7E03BD0C"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7872DD" w14:textId="77777777" w:rsidR="00954EAA" w:rsidRDefault="00954EAA">
            <w:pPr>
              <w:rPr>
                <w:szCs w:val="20"/>
                <w:lang w:eastAsia="en-AU"/>
              </w:rPr>
            </w:pPr>
          </w:p>
        </w:tc>
      </w:tr>
      <w:tr w:rsidR="00954EAA" w14:paraId="0F03888D"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17C026D2" w14:textId="77777777" w:rsidR="00954EAA" w:rsidRDefault="00954EAA">
            <w:pPr>
              <w:spacing w:before="60" w:after="60" w:line="232" w:lineRule="auto"/>
            </w:pPr>
            <w:r>
              <w:t>15</w:t>
            </w:r>
          </w:p>
        </w:tc>
        <w:tc>
          <w:tcPr>
            <w:tcW w:w="1182" w:type="pct"/>
            <w:vMerge w:val="restart"/>
            <w:tcBorders>
              <w:top w:val="single" w:sz="4" w:space="0" w:color="0078B7"/>
              <w:left w:val="single" w:sz="4" w:space="0" w:color="0078B7"/>
              <w:bottom w:val="single" w:sz="4" w:space="0" w:color="0078B7"/>
              <w:right w:val="single" w:sz="4" w:space="0" w:color="0078B7"/>
            </w:tcBorders>
          </w:tcPr>
          <w:p w14:paraId="419E09E0" w14:textId="73D221BF" w:rsidR="00954EAA" w:rsidRDefault="00954EAA" w:rsidP="00572908">
            <w:pPr>
              <w:spacing w:before="60" w:after="120" w:line="232" w:lineRule="auto"/>
              <w:rPr>
                <w:lang w:val="en-AU"/>
              </w:rPr>
            </w:pPr>
            <w:r>
              <w:rPr>
                <w:lang w:val="en-AU"/>
              </w:rPr>
              <w:t>NGO has systems for child safeguarding and protection of children when the activity involves ‘working with children’</w:t>
            </w:r>
            <w:r>
              <w:rPr>
                <w:vertAlign w:val="superscript"/>
                <w:lang w:val="en-AU"/>
              </w:rPr>
              <w:footnoteReference w:id="14"/>
            </w:r>
          </w:p>
          <w:p w14:paraId="5F65800A" w14:textId="66C711EB" w:rsidR="00035C06" w:rsidRPr="00572908" w:rsidRDefault="00035C06">
            <w:pPr>
              <w:spacing w:before="60" w:after="60" w:line="232" w:lineRule="auto"/>
              <w:rPr>
                <w:rFonts w:cstheme="majorHAnsi"/>
                <w:i/>
                <w:szCs w:val="20"/>
                <w:lang w:val="en-AU"/>
              </w:rPr>
            </w:pPr>
            <w:r w:rsidRPr="00572908">
              <w:rPr>
                <w:rFonts w:eastAsia="Calibri" w:cstheme="majorHAnsi"/>
                <w:i/>
                <w:szCs w:val="20"/>
                <w:lang w:val="en-AU"/>
              </w:rPr>
              <w:t>Note:  This is an additional standard for NGOs defined as ‘working with children’ as per above</w:t>
            </w:r>
          </w:p>
          <w:p w14:paraId="66EDAA11" w14:textId="77777777" w:rsidR="00954EAA" w:rsidRDefault="00954EAA">
            <w:pPr>
              <w:spacing w:before="60" w:after="6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46A24A42" w14:textId="77777777" w:rsidR="00954EAA" w:rsidRDefault="00954EAA">
            <w:pPr>
              <w:spacing w:before="60" w:after="60" w:line="232" w:lineRule="auto"/>
              <w:rPr>
                <w:iCs/>
                <w:szCs w:val="20"/>
                <w:lang w:val="en-AU"/>
              </w:rPr>
            </w:pPr>
            <w:r>
              <w:rPr>
                <w:iCs/>
                <w:szCs w:val="20"/>
                <w:lang w:val="en-AU"/>
              </w:rPr>
              <w:t>Child Protection Policy (or equivalent</w:t>
            </w:r>
            <w:r>
              <w:rPr>
                <w:iCs/>
                <w:szCs w:val="20"/>
                <w:vertAlign w:val="superscript"/>
                <w:lang w:val="en-AU"/>
              </w:rPr>
              <w:footnoteReference w:id="15"/>
            </w:r>
            <w:r>
              <w:rPr>
                <w:iCs/>
                <w:szCs w:val="20"/>
                <w:lang w:val="en-AU"/>
              </w:rPr>
              <w:t>) that is fit-for purpose based on the child safeguarding risk (identified in Standard 12) and includes</w:t>
            </w:r>
            <w:r>
              <w:rPr>
                <w:iCs/>
                <w:szCs w:val="20"/>
                <w:vertAlign w:val="superscript"/>
                <w:lang w:val="en-AU"/>
              </w:rPr>
              <w:footnoteReference w:id="16"/>
            </w:r>
            <w:r>
              <w:rPr>
                <w:iCs/>
                <w:szCs w:val="20"/>
                <w:lang w:val="en-AU"/>
              </w:rPr>
              <w:t>:</w:t>
            </w:r>
          </w:p>
          <w:p w14:paraId="5B079806" w14:textId="77777777" w:rsidR="00954EAA" w:rsidRDefault="00954EAA" w:rsidP="00304043">
            <w:pPr>
              <w:numPr>
                <w:ilvl w:val="0"/>
                <w:numId w:val="32"/>
              </w:numPr>
              <w:spacing w:before="60" w:after="60" w:line="232" w:lineRule="auto"/>
              <w:ind w:left="300" w:hanging="283"/>
              <w:rPr>
                <w:b/>
                <w:bCs/>
                <w:iCs/>
                <w:szCs w:val="20"/>
                <w:u w:val="single"/>
                <w:lang w:val="en-AU"/>
              </w:rPr>
            </w:pPr>
            <w:r>
              <w:rPr>
                <w:iCs/>
                <w:szCs w:val="20"/>
                <w:lang w:val="en-AU"/>
              </w:rPr>
              <w:t>child participants know how to report concerns and/or harm.</w:t>
            </w:r>
          </w:p>
          <w:p w14:paraId="4D5FF40C" w14:textId="17A600D2" w:rsidR="00954EAA" w:rsidRDefault="00954EAA" w:rsidP="00304043">
            <w:pPr>
              <w:numPr>
                <w:ilvl w:val="0"/>
                <w:numId w:val="32"/>
              </w:numPr>
              <w:spacing w:before="60" w:after="60" w:line="232" w:lineRule="auto"/>
              <w:ind w:left="300" w:hanging="283"/>
              <w:rPr>
                <w:iCs/>
                <w:szCs w:val="20"/>
                <w:lang w:val="en-AU"/>
              </w:rPr>
            </w:pPr>
            <w:r>
              <w:rPr>
                <w:iCs/>
                <w:szCs w:val="20"/>
                <w:lang w:val="en-AU"/>
              </w:rPr>
              <w:t xml:space="preserve">evidence of child safe recruitment e.g. staff integrity checks (and/or criminal record checks), child protection specific questions at interview where </w:t>
            </w:r>
            <w:r w:rsidRPr="007971D0">
              <w:rPr>
                <w:rFonts w:cstheme="majorHAnsi"/>
                <w:iCs/>
                <w:szCs w:val="20"/>
                <w:lang w:val="en-AU"/>
              </w:rPr>
              <w:t>relevant</w:t>
            </w:r>
            <w:r w:rsidR="007971D0" w:rsidRPr="007971D0">
              <w:rPr>
                <w:rFonts w:cstheme="majorHAnsi"/>
                <w:iCs/>
                <w:szCs w:val="20"/>
                <w:lang w:val="en-AU"/>
              </w:rPr>
              <w:t xml:space="preserve"> </w:t>
            </w:r>
            <w:r w:rsidR="007971D0" w:rsidRPr="00572908">
              <w:rPr>
                <w:rFonts w:eastAsia="Calibri" w:cstheme="majorHAnsi"/>
                <w:szCs w:val="20"/>
                <w:lang w:val="en-AU"/>
              </w:rPr>
              <w:t>(see</w:t>
            </w:r>
            <w:r w:rsidR="007971D0" w:rsidRPr="00572908">
              <w:rPr>
                <w:rStyle w:val="FootnoteReference"/>
                <w:rFonts w:eastAsia="Calibri" w:cstheme="majorHAnsi"/>
                <w:sz w:val="20"/>
                <w:szCs w:val="20"/>
                <w:lang w:val="en-AU"/>
              </w:rPr>
              <w:footnoteReference w:id="17"/>
            </w:r>
            <w:r w:rsidR="007971D0" w:rsidRPr="00572908">
              <w:rPr>
                <w:rFonts w:eastAsia="Calibri" w:cstheme="majorHAnsi"/>
                <w:szCs w:val="20"/>
                <w:lang w:val="en-AU"/>
              </w:rPr>
              <w:t>)</w:t>
            </w:r>
          </w:p>
          <w:p w14:paraId="40710D98"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guidance on child participation</w:t>
            </w:r>
            <w:r>
              <w:rPr>
                <w:iCs/>
                <w:szCs w:val="20"/>
                <w:vertAlign w:val="superscript"/>
                <w:lang w:val="en-AU"/>
              </w:rPr>
              <w:footnoteReference w:id="18"/>
            </w:r>
            <w:r>
              <w:rPr>
                <w:iCs/>
                <w:szCs w:val="20"/>
                <w:lang w:val="en-AU"/>
              </w:rPr>
              <w:t xml:space="preserve"> (including consent, safe recruitment of facilitators, supervision and physical safety).</w:t>
            </w:r>
          </w:p>
          <w:p w14:paraId="4C2360F3" w14:textId="77777777" w:rsidR="00954EAA" w:rsidRDefault="00954EAA" w:rsidP="00304043">
            <w:pPr>
              <w:numPr>
                <w:ilvl w:val="0"/>
                <w:numId w:val="32"/>
              </w:numPr>
              <w:spacing w:before="60" w:after="60" w:line="232" w:lineRule="auto"/>
              <w:ind w:left="300" w:hanging="283"/>
              <w:rPr>
                <w:iCs/>
                <w:szCs w:val="20"/>
                <w:lang w:val="en-AU" w:eastAsia="en-AU"/>
              </w:rPr>
            </w:pPr>
            <w:r>
              <w:rPr>
                <w:iCs/>
                <w:szCs w:val="20"/>
                <w:lang w:val="en-AU"/>
              </w:rPr>
              <w:lastRenderedPageBreak/>
              <w:t>guidance on taking images and using them such as for fundraising which ensures safeguarding, consent and privacy of children is applied for all project communication</w:t>
            </w:r>
          </w:p>
        </w:tc>
        <w:tc>
          <w:tcPr>
            <w:tcW w:w="214" w:type="pct"/>
            <w:tcBorders>
              <w:top w:val="single" w:sz="4" w:space="0" w:color="0078B7"/>
              <w:left w:val="single" w:sz="4" w:space="0" w:color="0078B7"/>
              <w:bottom w:val="single" w:sz="4" w:space="0" w:color="0078B7"/>
              <w:right w:val="single" w:sz="4" w:space="0" w:color="0078B7"/>
            </w:tcBorders>
          </w:tcPr>
          <w:p w14:paraId="044B373A"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4926397" w14:textId="77777777" w:rsidR="00954EAA" w:rsidRDefault="00954EAA">
            <w:pPr>
              <w:spacing w:before="60" w:after="60" w:line="232" w:lineRule="auto"/>
              <w:rPr>
                <w:szCs w:val="20"/>
                <w:lang w:eastAsia="en-AU"/>
              </w:rPr>
            </w:pPr>
          </w:p>
        </w:tc>
      </w:tr>
      <w:tr w:rsidR="00954EAA" w14:paraId="7CBCB1B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9A43E5"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A2B644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DB311EC" w14:textId="77777777" w:rsidR="00954EAA" w:rsidRDefault="00954EAA">
            <w:pPr>
              <w:spacing w:before="100" w:after="100" w:line="240" w:lineRule="atLeast"/>
              <w:rPr>
                <w:iCs/>
                <w:szCs w:val="20"/>
                <w:lang w:val="en-AU" w:eastAsia="en-AU"/>
              </w:rPr>
            </w:pPr>
            <w:r>
              <w:t>Two examples of the practical application of the policy or equivalent</w:t>
            </w:r>
            <w:r>
              <w:rPr>
                <w:iCs/>
                <w:szCs w:val="20"/>
                <w:lang w:val="en-AU" w:eastAsia="en-AU"/>
              </w:rPr>
              <w:t>.</w:t>
            </w:r>
          </w:p>
        </w:tc>
        <w:tc>
          <w:tcPr>
            <w:tcW w:w="214" w:type="pct"/>
            <w:tcBorders>
              <w:top w:val="single" w:sz="4" w:space="0" w:color="0078B7"/>
              <w:left w:val="single" w:sz="4" w:space="0" w:color="0078B7"/>
              <w:bottom w:val="single" w:sz="4" w:space="0" w:color="0078B7"/>
              <w:right w:val="single" w:sz="4" w:space="0" w:color="0078B7"/>
            </w:tcBorders>
          </w:tcPr>
          <w:p w14:paraId="69C3568F"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DCA543" w14:textId="77777777" w:rsidR="00954EAA" w:rsidRDefault="00954EAA">
            <w:pPr>
              <w:rPr>
                <w:szCs w:val="20"/>
                <w:lang w:eastAsia="en-AU"/>
              </w:rPr>
            </w:pPr>
          </w:p>
        </w:tc>
      </w:tr>
      <w:tr w:rsidR="00954EAA" w14:paraId="2F4E8385" w14:textId="77777777" w:rsidTr="00954EAA">
        <w:tc>
          <w:tcPr>
            <w:tcW w:w="496" w:type="pct"/>
            <w:vMerge w:val="restart"/>
            <w:tcBorders>
              <w:top w:val="single" w:sz="4" w:space="0" w:color="0078B7"/>
              <w:left w:val="nil"/>
              <w:bottom w:val="single" w:sz="4" w:space="0" w:color="0078B7"/>
              <w:right w:val="single" w:sz="4" w:space="0" w:color="0078B7"/>
            </w:tcBorders>
          </w:tcPr>
          <w:p w14:paraId="6DFB748D" w14:textId="77777777" w:rsidR="00954EAA" w:rsidRDefault="00954EAA">
            <w:pPr>
              <w:spacing w:before="60" w:after="60" w:line="232" w:lineRule="auto"/>
            </w:pPr>
          </w:p>
          <w:p w14:paraId="62B33DC8" w14:textId="77777777" w:rsidR="00954EAA" w:rsidRDefault="00954EAA">
            <w:pPr>
              <w:spacing w:before="60" w:after="60" w:line="232" w:lineRule="auto"/>
            </w:pPr>
          </w:p>
          <w:p w14:paraId="1156058A" w14:textId="77777777" w:rsidR="00954EAA" w:rsidRDefault="00954EAA">
            <w:pPr>
              <w:spacing w:before="60" w:after="60" w:line="232" w:lineRule="auto"/>
            </w:pPr>
            <w:r>
              <w:t>16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C1F377B" w14:textId="77777777" w:rsidR="00954EAA" w:rsidRDefault="00954EAA">
            <w:pPr>
              <w:spacing w:before="60" w:after="60" w:line="232" w:lineRule="auto"/>
            </w:pPr>
            <w:r>
              <w:rPr>
                <w:lang w:val="en-AU"/>
              </w:rPr>
              <w:t>Genuine NZNGO partnership/ relationship with local CSO</w:t>
            </w:r>
            <w:r>
              <w:rPr>
                <w:vertAlign w:val="superscript"/>
                <w:lang w:val="en-AU"/>
              </w:rPr>
              <w:footnoteReference w:id="19"/>
            </w:r>
            <w:r>
              <w:rPr>
                <w:lang w:val="en-AU"/>
              </w:rPr>
              <w:t xml:space="preserve"> legitimately representing local constituents</w:t>
            </w:r>
          </w:p>
        </w:tc>
        <w:tc>
          <w:tcPr>
            <w:tcW w:w="1938" w:type="pct"/>
            <w:tcBorders>
              <w:top w:val="single" w:sz="4" w:space="0" w:color="0078B7"/>
              <w:left w:val="single" w:sz="4" w:space="0" w:color="0078B7"/>
              <w:bottom w:val="single" w:sz="4" w:space="0" w:color="0078B7"/>
              <w:right w:val="single" w:sz="4" w:space="0" w:color="0078B7"/>
            </w:tcBorders>
          </w:tcPr>
          <w:p w14:paraId="44A033F0" w14:textId="77777777" w:rsidR="00954EAA" w:rsidRDefault="00954EAA">
            <w:pPr>
              <w:spacing w:before="60" w:after="60" w:line="232" w:lineRule="auto"/>
              <w:rPr>
                <w:lang w:val="en-AU"/>
              </w:rPr>
            </w:pPr>
          </w:p>
          <w:p w14:paraId="50F55840" w14:textId="77777777" w:rsidR="00954EAA" w:rsidRDefault="00954EAA">
            <w:pPr>
              <w:spacing w:before="60" w:after="60" w:line="232" w:lineRule="auto"/>
              <w:rPr>
                <w:lang w:val="en-AU"/>
              </w:rPr>
            </w:pPr>
          </w:p>
          <w:p w14:paraId="6F4775D3" w14:textId="693CBE33" w:rsidR="00954EAA" w:rsidRDefault="00954EAA">
            <w:pPr>
              <w:spacing w:before="60" w:after="60" w:line="232" w:lineRule="auto"/>
              <w:rPr>
                <w:lang w:val="en-AU"/>
              </w:rPr>
            </w:pPr>
            <w:r>
              <w:rPr>
                <w:lang w:val="en-AU"/>
              </w:rPr>
              <w:t>Signe</w:t>
            </w:r>
            <w:r w:rsidR="007971D0">
              <w:rPr>
                <w:lang w:val="en-AU"/>
              </w:rPr>
              <w:t xml:space="preserve">d </w:t>
            </w:r>
            <w:r>
              <w:rPr>
                <w:lang w:val="en-AU"/>
              </w:rPr>
              <w:t>Partnership MOU</w:t>
            </w:r>
            <w:r w:rsidR="007971D0">
              <w:rPr>
                <w:lang w:val="en-AU"/>
              </w:rPr>
              <w:t xml:space="preserve">* or </w:t>
            </w:r>
            <w:r>
              <w:rPr>
                <w:lang w:val="en-AU"/>
              </w:rPr>
              <w:t>Joint Statement from NGO and CSO</w:t>
            </w:r>
            <w:r w:rsidR="007971D0">
              <w:rPr>
                <w:lang w:val="en-AU"/>
              </w:rPr>
              <w:t xml:space="preserve">*, or (draft) </w:t>
            </w:r>
            <w:r>
              <w:rPr>
                <w:lang w:val="en-AU"/>
              </w:rPr>
              <w:t>Project Agreement</w:t>
            </w:r>
            <w:r w:rsidR="007971D0">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2380130B"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675C59" w14:textId="77777777" w:rsidR="00954EAA" w:rsidRDefault="00954EAA">
            <w:pPr>
              <w:spacing w:before="60" w:after="60" w:line="232" w:lineRule="auto"/>
              <w:rPr>
                <w:szCs w:val="20"/>
                <w:lang w:eastAsia="en-AU"/>
              </w:rPr>
            </w:pPr>
          </w:p>
        </w:tc>
      </w:tr>
      <w:tr w:rsidR="00954EAA" w14:paraId="2E9515BA" w14:textId="77777777" w:rsidTr="00954EAA">
        <w:trPr>
          <w:trHeight w:val="839"/>
        </w:trPr>
        <w:tc>
          <w:tcPr>
            <w:tcW w:w="0" w:type="auto"/>
            <w:vMerge/>
            <w:tcBorders>
              <w:top w:val="single" w:sz="4" w:space="0" w:color="0078B7"/>
              <w:left w:val="nil"/>
              <w:bottom w:val="single" w:sz="4" w:space="0" w:color="0078B7"/>
              <w:right w:val="single" w:sz="4" w:space="0" w:color="0078B7"/>
            </w:tcBorders>
            <w:vAlign w:val="center"/>
            <w:hideMark/>
          </w:tcPr>
          <w:p w14:paraId="72186034"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2C2F916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37E995C0" w14:textId="2189D67B" w:rsidR="00954EAA" w:rsidRDefault="007971D0">
            <w:pPr>
              <w:spacing w:before="100" w:after="100" w:line="240" w:lineRule="atLeast"/>
              <w:rPr>
                <w:szCs w:val="20"/>
                <w:lang w:eastAsia="en-AU"/>
              </w:rPr>
            </w:pPr>
            <w:r>
              <w:rPr>
                <w:lang w:val="en-AU"/>
              </w:rPr>
              <w:t xml:space="preserve">A signed </w:t>
            </w:r>
            <w:r w:rsidR="00954EAA">
              <w:rPr>
                <w:lang w:val="en-AU"/>
              </w:rPr>
              <w:t>letter of support from the NZ NGO’s in-country partner that confirms the partner legitimately represents the needs/demands of a local constituency and outlines the length/depth of the relationship with the NZNGO</w:t>
            </w:r>
            <w:r>
              <w:rPr>
                <w:lang w:val="en-AU"/>
              </w:rPr>
              <w:t>*</w:t>
            </w:r>
            <w:r w:rsidR="00954EAA">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1722BA39" w14:textId="77777777" w:rsidR="00954EAA" w:rsidRDefault="00954EAA">
            <w:pPr>
              <w:spacing w:before="60" w:after="60" w:line="237"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A4EDD86" w14:textId="77777777" w:rsidR="00954EAA" w:rsidRDefault="00954EAA">
            <w:pPr>
              <w:rPr>
                <w:szCs w:val="20"/>
                <w:lang w:eastAsia="en-AU"/>
              </w:rPr>
            </w:pPr>
          </w:p>
        </w:tc>
      </w:tr>
      <w:tr w:rsidR="007971D0" w14:paraId="60340FD3" w14:textId="77777777" w:rsidTr="00D8016A">
        <w:tc>
          <w:tcPr>
            <w:tcW w:w="496" w:type="pct"/>
            <w:vMerge w:val="restart"/>
            <w:tcBorders>
              <w:top w:val="single" w:sz="4" w:space="0" w:color="0078B7"/>
              <w:left w:val="nil"/>
              <w:bottom w:val="single" w:sz="4" w:space="0" w:color="0078B7"/>
              <w:right w:val="single" w:sz="4" w:space="0" w:color="0078B7"/>
            </w:tcBorders>
            <w:hideMark/>
          </w:tcPr>
          <w:p w14:paraId="3042026A" w14:textId="02AC80F6" w:rsidR="007971D0" w:rsidRDefault="007971D0" w:rsidP="00D8016A">
            <w:pPr>
              <w:spacing w:before="60" w:after="60" w:line="232" w:lineRule="auto"/>
              <w:rPr>
                <w:lang w:eastAsia="zh-CN"/>
              </w:rPr>
            </w:pPr>
            <w:r>
              <w:rPr>
                <w:lang w:eastAsia="zh-CN"/>
              </w:rPr>
              <w:t>17</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F63724C" w14:textId="7DF7DB1B" w:rsidR="007971D0" w:rsidRPr="00264545" w:rsidRDefault="00264545" w:rsidP="00D8016A">
            <w:pPr>
              <w:spacing w:before="60" w:after="60" w:line="232" w:lineRule="auto"/>
              <w:rPr>
                <w:rFonts w:cstheme="majorHAnsi"/>
                <w:szCs w:val="20"/>
                <w:lang w:eastAsia="zh-CN"/>
              </w:rPr>
            </w:pPr>
            <w:r w:rsidRPr="00572908">
              <w:rPr>
                <w:rFonts w:eastAsia="Calibri" w:cstheme="majorHAnsi"/>
                <w:szCs w:val="20"/>
                <w:lang w:val="en-AU"/>
              </w:rPr>
              <w:t>NGO routinely undertakes satisfactory due diligence</w:t>
            </w:r>
            <w:r w:rsidR="00EB3936" w:rsidRPr="00905D19">
              <w:rPr>
                <w:rStyle w:val="FootnoteReference"/>
                <w:rFonts w:ascii="Trebuchet MS" w:eastAsia="Calibri" w:hAnsi="Trebuchet MS"/>
                <w:sz w:val="18"/>
                <w:szCs w:val="18"/>
                <w:lang w:val="en-AU"/>
              </w:rPr>
              <w:footnoteReference w:id="20"/>
            </w:r>
            <w:r w:rsidRPr="00572908">
              <w:rPr>
                <w:rFonts w:eastAsia="Calibri" w:cstheme="majorHAnsi"/>
                <w:szCs w:val="20"/>
                <w:lang w:val="en-AU"/>
              </w:rPr>
              <w:t xml:space="preserve"> / organisational capacity assessment of partners and has systems/processes to provide strengthening</w:t>
            </w:r>
          </w:p>
        </w:tc>
        <w:tc>
          <w:tcPr>
            <w:tcW w:w="1938" w:type="pct"/>
            <w:tcBorders>
              <w:top w:val="single" w:sz="4" w:space="0" w:color="0078B7"/>
              <w:left w:val="single" w:sz="4" w:space="0" w:color="0078B7"/>
              <w:bottom w:val="single" w:sz="4" w:space="0" w:color="0078B7"/>
              <w:right w:val="single" w:sz="4" w:space="0" w:color="0078B7"/>
            </w:tcBorders>
          </w:tcPr>
          <w:p w14:paraId="508EFAAE" w14:textId="6F6A8C50" w:rsidR="007971D0" w:rsidRPr="00572908" w:rsidRDefault="00264545" w:rsidP="00572908">
            <w:pPr>
              <w:spacing w:before="60" w:after="120"/>
              <w:rPr>
                <w:rFonts w:eastAsia="Calibri" w:cstheme="majorHAnsi"/>
                <w:szCs w:val="20"/>
                <w:lang w:val="en-AU"/>
              </w:rPr>
            </w:pPr>
            <w:r w:rsidRPr="00572908">
              <w:rPr>
                <w:rFonts w:eastAsia="Calibri" w:cstheme="majorHAnsi"/>
                <w:szCs w:val="20"/>
                <w:u w:val="single"/>
                <w:lang w:val="en-AU"/>
              </w:rPr>
              <w:t xml:space="preserve">Signed </w:t>
            </w:r>
            <w:r w:rsidRPr="00572908">
              <w:rPr>
                <w:rFonts w:eastAsia="Calibri" w:cstheme="majorHAnsi"/>
                <w:szCs w:val="20"/>
                <w:lang w:val="en-AU"/>
              </w:rPr>
              <w:t>Partnership MOU* or Joint Statement from NGO and CSO* or (draft) Project Agreement* which includes expectations/requirements for: results and financial reporting; financial controls (i.e. to enable auditing, prevent fraud); counter-terrorism; budget planning and variance management; Child Protection and PSEAH</w:t>
            </w:r>
            <w:r w:rsidRPr="00572908">
              <w:rPr>
                <w:rStyle w:val="FootnoteReference"/>
                <w:rFonts w:eastAsia="Calibri" w:cstheme="majorHAnsi"/>
                <w:sz w:val="20"/>
                <w:szCs w:val="20"/>
                <w:lang w:val="en-AU"/>
              </w:rPr>
              <w:footnoteReference w:id="21"/>
            </w:r>
            <w:r w:rsidRPr="00572908">
              <w:rPr>
                <w:rFonts w:eastAsia="Calibri" w:cstheme="majorHAnsi"/>
                <w:szCs w:val="20"/>
                <w:lang w:val="en-AU"/>
              </w:rPr>
              <w:t xml:space="preserve"> (see standards 14/15); Health and Safety; unspent funding at end of stage or project; termination; good practice development; due diligence of any downstream partners/outsourcing</w:t>
            </w:r>
          </w:p>
        </w:tc>
        <w:tc>
          <w:tcPr>
            <w:tcW w:w="214" w:type="pct"/>
            <w:tcBorders>
              <w:top w:val="single" w:sz="4" w:space="0" w:color="0078B7"/>
              <w:left w:val="single" w:sz="4" w:space="0" w:color="0078B7"/>
              <w:bottom w:val="single" w:sz="4" w:space="0" w:color="0078B7"/>
              <w:right w:val="single" w:sz="4" w:space="0" w:color="0078B7"/>
            </w:tcBorders>
          </w:tcPr>
          <w:p w14:paraId="1833B90F" w14:textId="77777777" w:rsidR="007971D0" w:rsidRDefault="007971D0" w:rsidP="00D8016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34F31BE" w14:textId="77777777" w:rsidR="007971D0" w:rsidRDefault="007971D0" w:rsidP="00D8016A">
            <w:pPr>
              <w:spacing w:before="60" w:after="60" w:line="232" w:lineRule="auto"/>
              <w:rPr>
                <w:szCs w:val="20"/>
                <w:lang w:eastAsia="en-AU"/>
              </w:rPr>
            </w:pPr>
          </w:p>
        </w:tc>
      </w:tr>
      <w:tr w:rsidR="007971D0" w14:paraId="314613C6"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48500EA2"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24E35CB"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D727786" w14:textId="1FA89D09" w:rsidR="007971D0" w:rsidRPr="00572908" w:rsidRDefault="00264545" w:rsidP="00572908">
            <w:pPr>
              <w:spacing w:after="120"/>
              <w:ind w:left="34" w:hanging="13"/>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2"/>
            </w:r>
            <w:r w:rsidRPr="00572908">
              <w:rPr>
                <w:rFonts w:eastAsia="Calibri" w:cstheme="majorHAnsi"/>
                <w:szCs w:val="20"/>
                <w:lang w:val="en-AU"/>
              </w:rPr>
              <w:t>) covering the organisation’s approach to performing and checking due diligence of partners/downstream partners including a copy of a</w:t>
            </w:r>
            <w:r w:rsidRPr="00264545">
              <w:rPr>
                <w:rFonts w:eastAsia="Calibri" w:cstheme="majorHAnsi"/>
                <w:szCs w:val="20"/>
                <w:lang w:val="en-AU"/>
              </w:rPr>
              <w:t xml:space="preserve"> due diligence assessment tem</w:t>
            </w:r>
            <w:r w:rsidRPr="00572908">
              <w:rPr>
                <w:rFonts w:eastAsia="Calibri" w:cstheme="majorHAnsi"/>
                <w:szCs w:val="20"/>
                <w:lang w:val="en-AU"/>
              </w:rPr>
              <w:t>plate checklist (even if this template is from a third party)</w:t>
            </w:r>
          </w:p>
        </w:tc>
        <w:tc>
          <w:tcPr>
            <w:tcW w:w="214" w:type="pct"/>
            <w:tcBorders>
              <w:top w:val="single" w:sz="4" w:space="0" w:color="0078B7"/>
              <w:left w:val="single" w:sz="4" w:space="0" w:color="0078B7"/>
              <w:bottom w:val="single" w:sz="4" w:space="0" w:color="0078B7"/>
              <w:right w:val="single" w:sz="4" w:space="0" w:color="0078B7"/>
            </w:tcBorders>
          </w:tcPr>
          <w:p w14:paraId="3B603429"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4BDD29F" w14:textId="77777777" w:rsidR="007971D0" w:rsidRDefault="007971D0" w:rsidP="00D8016A">
            <w:pPr>
              <w:rPr>
                <w:szCs w:val="20"/>
                <w:lang w:eastAsia="en-AU"/>
              </w:rPr>
            </w:pPr>
          </w:p>
        </w:tc>
      </w:tr>
      <w:tr w:rsidR="007971D0" w14:paraId="3EB7D358"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68717010"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2E50D8C"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084597BE" w14:textId="51FAA7F9" w:rsidR="007971D0" w:rsidRPr="00572908" w:rsidRDefault="00A2119F" w:rsidP="00572908">
            <w:pPr>
              <w:spacing w:after="120"/>
              <w:ind w:left="34" w:hanging="11"/>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3"/>
            </w:r>
            <w:r w:rsidRPr="00572908">
              <w:rPr>
                <w:rFonts w:eastAsia="Calibri" w:cstheme="majorHAnsi"/>
                <w:szCs w:val="20"/>
                <w:lang w:val="en-AU"/>
              </w:rPr>
              <w:t>) covering the NGO’s approach to assessing, strengthen-ing and monitoring capacity of in-country partners/downstream partners including how it responds to strengthening needs identified during due diligence and how changes required are monitored</w:t>
            </w:r>
          </w:p>
        </w:tc>
        <w:tc>
          <w:tcPr>
            <w:tcW w:w="214" w:type="pct"/>
            <w:tcBorders>
              <w:top w:val="single" w:sz="4" w:space="0" w:color="0078B7"/>
              <w:left w:val="single" w:sz="4" w:space="0" w:color="0078B7"/>
              <w:bottom w:val="single" w:sz="4" w:space="0" w:color="0078B7"/>
              <w:right w:val="single" w:sz="4" w:space="0" w:color="0078B7"/>
            </w:tcBorders>
          </w:tcPr>
          <w:p w14:paraId="70DB0C5E"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E7662C5" w14:textId="77777777" w:rsidR="007971D0" w:rsidRDefault="007971D0" w:rsidP="00D8016A">
            <w:pPr>
              <w:rPr>
                <w:szCs w:val="20"/>
                <w:lang w:eastAsia="en-AU"/>
              </w:rPr>
            </w:pPr>
          </w:p>
        </w:tc>
      </w:tr>
      <w:tr w:rsidR="007971D0" w14:paraId="7C4994EF"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2D339E27"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0470713"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FE733A1" w14:textId="01F27151" w:rsidR="007971D0" w:rsidRPr="00A2119F" w:rsidRDefault="00A2119F" w:rsidP="00572908">
            <w:pPr>
              <w:spacing w:before="100" w:after="100"/>
              <w:rPr>
                <w:rFonts w:cstheme="majorHAnsi"/>
                <w:szCs w:val="20"/>
              </w:rPr>
            </w:pPr>
            <w:r w:rsidRPr="00572908">
              <w:rPr>
                <w:rFonts w:cstheme="majorHAnsi"/>
                <w:color w:val="161616"/>
                <w:szCs w:val="20"/>
              </w:rPr>
              <w:t>A recent (within the last 12 months) example of a capacity assessment or a partner capacity strengthening plan and records of training/mentoring responding to the assessed gap.</w:t>
            </w:r>
          </w:p>
        </w:tc>
        <w:tc>
          <w:tcPr>
            <w:tcW w:w="214" w:type="pct"/>
            <w:tcBorders>
              <w:top w:val="single" w:sz="4" w:space="0" w:color="0078B7"/>
              <w:left w:val="single" w:sz="4" w:space="0" w:color="0078B7"/>
              <w:bottom w:val="single" w:sz="4" w:space="0" w:color="0078B7"/>
              <w:right w:val="single" w:sz="4" w:space="0" w:color="0078B7"/>
            </w:tcBorders>
          </w:tcPr>
          <w:p w14:paraId="53B46527"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9975D0" w14:textId="77777777" w:rsidR="007971D0" w:rsidRDefault="007971D0" w:rsidP="00D8016A">
            <w:pPr>
              <w:rPr>
                <w:szCs w:val="20"/>
                <w:lang w:eastAsia="en-AU"/>
              </w:rPr>
            </w:pPr>
          </w:p>
        </w:tc>
      </w:tr>
      <w:tr w:rsidR="007971D0" w14:paraId="39717645" w14:textId="77777777" w:rsidTr="00572908">
        <w:trPr>
          <w:trHeight w:val="141"/>
        </w:trPr>
        <w:tc>
          <w:tcPr>
            <w:tcW w:w="0" w:type="auto"/>
            <w:vMerge/>
            <w:tcBorders>
              <w:top w:val="single" w:sz="4" w:space="0" w:color="0078B7"/>
              <w:left w:val="nil"/>
              <w:bottom w:val="single" w:sz="4" w:space="0" w:color="0078B7"/>
              <w:right w:val="single" w:sz="4" w:space="0" w:color="0078B7"/>
            </w:tcBorders>
            <w:vAlign w:val="center"/>
            <w:hideMark/>
          </w:tcPr>
          <w:p w14:paraId="2DE39601"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EFE5D89"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F571AF3" w14:textId="500A07C8" w:rsidR="007971D0" w:rsidRDefault="007971D0" w:rsidP="00D8016A">
            <w:pPr>
              <w:spacing w:before="100" w:after="100" w:line="240" w:lineRule="atLeast"/>
            </w:pPr>
          </w:p>
        </w:tc>
        <w:tc>
          <w:tcPr>
            <w:tcW w:w="214" w:type="pct"/>
            <w:tcBorders>
              <w:top w:val="single" w:sz="4" w:space="0" w:color="0078B7"/>
              <w:left w:val="single" w:sz="4" w:space="0" w:color="0078B7"/>
              <w:bottom w:val="single" w:sz="4" w:space="0" w:color="0078B7"/>
              <w:right w:val="single" w:sz="4" w:space="0" w:color="0078B7"/>
            </w:tcBorders>
          </w:tcPr>
          <w:p w14:paraId="5BB1AF5F"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A1BA36" w14:textId="77777777" w:rsidR="007971D0" w:rsidRDefault="007971D0" w:rsidP="00D8016A">
            <w:pPr>
              <w:rPr>
                <w:szCs w:val="20"/>
                <w:lang w:eastAsia="en-AU"/>
              </w:rPr>
            </w:pPr>
          </w:p>
        </w:tc>
      </w:tr>
    </w:tbl>
    <w:p w14:paraId="286F5551" w14:textId="77777777" w:rsidR="00954EAA" w:rsidRDefault="00954EAA" w:rsidP="00954EAA">
      <w:pPr>
        <w:spacing w:after="0"/>
        <w:rPr>
          <w:b/>
        </w:rPr>
      </w:pPr>
    </w:p>
    <w:p w14:paraId="5228C89C" w14:textId="77777777" w:rsidR="00954EAA" w:rsidRDefault="00954EAA" w:rsidP="00954EAA">
      <w:pPr>
        <w:spacing w:after="0" w:line="288" w:lineRule="auto"/>
        <w:rPr>
          <w:b/>
        </w:rPr>
      </w:pPr>
      <w:r>
        <w:rPr>
          <w:b/>
        </w:rPr>
        <w:t>If your organisation has completed Manaaki due diligence in the previous 5 years, please complete this due diligence declaration:</w:t>
      </w:r>
    </w:p>
    <w:p w14:paraId="01A4EDC1" w14:textId="77777777" w:rsidR="00954EAA" w:rsidRDefault="00954EAA" w:rsidP="00954EAA">
      <w:pPr>
        <w:spacing w:after="0" w:line="288" w:lineRule="auto"/>
        <w:rPr>
          <w:b/>
        </w:rPr>
      </w:pPr>
    </w:p>
    <w:p w14:paraId="07842855" w14:textId="0F51AC38" w:rsidR="00954EAA" w:rsidRPr="00304043" w:rsidRDefault="00954EAA" w:rsidP="00954EAA">
      <w:pPr>
        <w:spacing w:after="0" w:line="288" w:lineRule="auto"/>
        <w:rPr>
          <w:b/>
        </w:rPr>
      </w:pPr>
      <w:r>
        <w:rPr>
          <w:b/>
        </w:rPr>
        <w:t>APPLICANT</w:t>
      </w:r>
      <w:r w:rsidR="00304043">
        <w:rPr>
          <w:b/>
        </w:rPr>
        <w:t xml:space="preserve"> NAME</w:t>
      </w:r>
      <w:r>
        <w:rPr>
          <w:b/>
        </w:rPr>
        <w:t xml:space="preserve">: </w:t>
      </w:r>
    </w:p>
    <w:p w14:paraId="740C0A13" w14:textId="26511098" w:rsidR="00954EAA" w:rsidRDefault="00D8016A" w:rsidP="00954EAA">
      <w:pPr>
        <w:spacing w:after="0" w:line="288" w:lineRule="auto"/>
        <w:rPr>
          <w:i/>
        </w:rPr>
      </w:pPr>
      <w:r>
        <w:rPr>
          <w:i/>
        </w:rPr>
        <w:t xml:space="preserve">Please tick the relevant box to </w:t>
      </w:r>
      <w:r w:rsidR="00954EAA">
        <w:rPr>
          <w:i/>
        </w:rPr>
        <w:t>confirm and declare that:</w:t>
      </w:r>
    </w:p>
    <w:p w14:paraId="0CEB5E26" w14:textId="77777777" w:rsidR="00954EAA" w:rsidRDefault="00954EAA" w:rsidP="00954EAA">
      <w:pPr>
        <w:spacing w:after="0" w:line="288" w:lineRule="auto"/>
        <w:rPr>
          <w:i/>
        </w:rPr>
      </w:pPr>
    </w:p>
    <w:p w14:paraId="0E5411AA" w14:textId="42DE648D" w:rsidR="00D8016A" w:rsidRDefault="00954EAA" w:rsidP="00304043">
      <w:pPr>
        <w:pStyle w:val="ListParagraph"/>
        <w:numPr>
          <w:ilvl w:val="0"/>
          <w:numId w:val="33"/>
        </w:numPr>
        <w:spacing w:before="0" w:after="0" w:line="288" w:lineRule="auto"/>
      </w:pPr>
      <w:r>
        <w:t>Our organisation has not experienced any substantive changes that may impact the previous Manaaki due diligence assessment</w:t>
      </w:r>
      <w:r w:rsidR="00D8016A">
        <w:t xml:space="preserve"> including having had no changes to the governing board and key members of the management team since the due diligence assessment.  </w:t>
      </w:r>
    </w:p>
    <w:p w14:paraId="036C3F72" w14:textId="77777777" w:rsidR="00D8016A" w:rsidRDefault="00D8016A" w:rsidP="00304043">
      <w:pPr>
        <w:pStyle w:val="ListParagraph"/>
        <w:numPr>
          <w:ilvl w:val="0"/>
          <w:numId w:val="33"/>
        </w:numPr>
        <w:spacing w:before="0" w:after="0" w:line="288" w:lineRule="auto"/>
      </w:pPr>
      <w:r>
        <w:t xml:space="preserve">Our organisation has experienced changes as per above since our due diligence assessment.  </w:t>
      </w:r>
    </w:p>
    <w:p w14:paraId="48B8B5B1" w14:textId="0944FCE4" w:rsidR="00C83744" w:rsidRDefault="00D8016A" w:rsidP="00C83744">
      <w:pPr>
        <w:pStyle w:val="ListParagraph"/>
        <w:numPr>
          <w:ilvl w:val="0"/>
          <w:numId w:val="0"/>
        </w:numPr>
        <w:spacing w:before="0" w:after="0" w:line="288" w:lineRule="auto"/>
        <w:ind w:left="720"/>
      </w:pPr>
      <w:r>
        <w:t>Please outline what these are in the space below</w:t>
      </w:r>
      <w:r w:rsidR="006B606B">
        <w:t xml:space="preserve"> (or on a separate page if needed)</w:t>
      </w:r>
      <w:r>
        <w:t xml:space="preserve"> to enable assessors to determine if parts of the due diligence require reassessment. </w:t>
      </w:r>
    </w:p>
    <w:p w14:paraId="36A670D3" w14:textId="77777777" w:rsidR="000E5306" w:rsidRDefault="000E5306" w:rsidP="00C83744">
      <w:pPr>
        <w:pStyle w:val="ListParagraph"/>
        <w:numPr>
          <w:ilvl w:val="0"/>
          <w:numId w:val="0"/>
        </w:numPr>
        <w:spacing w:before="0" w:after="0" w:line="288" w:lineRule="auto"/>
        <w:ind w:left="720"/>
      </w:pPr>
    </w:p>
    <w:tbl>
      <w:tblPr>
        <w:tblW w:w="0"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3726"/>
        <w:gridCol w:w="3167"/>
        <w:gridCol w:w="2126"/>
        <w:gridCol w:w="2160"/>
      </w:tblGrid>
      <w:tr w:rsidR="00954EAA" w14:paraId="1A332913" w14:textId="77777777" w:rsidTr="00954EAA">
        <w:trPr>
          <w:cantSplit/>
          <w:trHeight w:val="344"/>
        </w:trPr>
        <w:tc>
          <w:tcPr>
            <w:tcW w:w="3726" w:type="dxa"/>
            <w:tcBorders>
              <w:top w:val="single" w:sz="4" w:space="0" w:color="0078B7"/>
              <w:left w:val="nil"/>
              <w:bottom w:val="single" w:sz="4" w:space="0" w:color="0078B7"/>
              <w:right w:val="nil"/>
            </w:tcBorders>
            <w:hideMark/>
          </w:tcPr>
          <w:p w14:paraId="34E74398" w14:textId="77777777" w:rsidR="00954EAA" w:rsidRDefault="00954EAA">
            <w:pPr>
              <w:spacing w:after="0" w:line="240" w:lineRule="atLeast"/>
              <w:contextualSpacing/>
            </w:pPr>
            <w:r>
              <w:t xml:space="preserve">Name of authorised signatory: </w:t>
            </w:r>
          </w:p>
        </w:tc>
        <w:tc>
          <w:tcPr>
            <w:tcW w:w="3167" w:type="dxa"/>
            <w:tcBorders>
              <w:top w:val="single" w:sz="4" w:space="0" w:color="0078B7"/>
              <w:left w:val="nil"/>
              <w:bottom w:val="single" w:sz="4" w:space="0" w:color="0078B7"/>
              <w:right w:val="nil"/>
            </w:tcBorders>
          </w:tcPr>
          <w:p w14:paraId="2718FCEE"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04AC00B8" w14:textId="77777777" w:rsidR="00954EAA" w:rsidRDefault="00954EAA">
            <w:pPr>
              <w:spacing w:after="0" w:line="240" w:lineRule="atLeast"/>
              <w:contextualSpacing/>
            </w:pPr>
            <w:r>
              <w:t>Signature:</w:t>
            </w:r>
          </w:p>
        </w:tc>
        <w:tc>
          <w:tcPr>
            <w:tcW w:w="2158" w:type="dxa"/>
            <w:tcBorders>
              <w:top w:val="single" w:sz="4" w:space="0" w:color="0078B7"/>
              <w:left w:val="nil"/>
              <w:bottom w:val="single" w:sz="4" w:space="0" w:color="0078B7"/>
              <w:right w:val="nil"/>
            </w:tcBorders>
          </w:tcPr>
          <w:p w14:paraId="55A4468B" w14:textId="77777777" w:rsidR="00954EAA" w:rsidRDefault="00954EAA">
            <w:pPr>
              <w:spacing w:after="0" w:line="240" w:lineRule="atLeast"/>
              <w:contextualSpacing/>
              <w:rPr>
                <w:b/>
              </w:rPr>
            </w:pPr>
          </w:p>
        </w:tc>
      </w:tr>
      <w:tr w:rsidR="00954EAA" w14:paraId="53D8C6B7" w14:textId="77777777" w:rsidTr="00954EAA">
        <w:trPr>
          <w:cantSplit/>
          <w:trHeight w:val="344"/>
        </w:trPr>
        <w:tc>
          <w:tcPr>
            <w:tcW w:w="3726" w:type="dxa"/>
            <w:tcBorders>
              <w:top w:val="single" w:sz="4" w:space="0" w:color="0078B7"/>
              <w:left w:val="nil"/>
              <w:bottom w:val="single" w:sz="4" w:space="0" w:color="0078B7"/>
              <w:right w:val="nil"/>
            </w:tcBorders>
            <w:hideMark/>
          </w:tcPr>
          <w:p w14:paraId="37BB8AEE" w14:textId="77777777" w:rsidR="00954EAA" w:rsidRDefault="00954EAA">
            <w:pPr>
              <w:spacing w:after="0" w:line="240" w:lineRule="atLeast"/>
              <w:contextualSpacing/>
            </w:pPr>
            <w:r>
              <w:t>Position:</w:t>
            </w:r>
          </w:p>
        </w:tc>
        <w:tc>
          <w:tcPr>
            <w:tcW w:w="3167" w:type="dxa"/>
            <w:tcBorders>
              <w:top w:val="single" w:sz="4" w:space="0" w:color="0078B7"/>
              <w:left w:val="nil"/>
              <w:bottom w:val="single" w:sz="4" w:space="0" w:color="0078B7"/>
              <w:right w:val="nil"/>
            </w:tcBorders>
          </w:tcPr>
          <w:p w14:paraId="30CD9BD0"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5ADF3BC0" w14:textId="77777777" w:rsidR="00954EAA" w:rsidRDefault="00954EAA">
            <w:pPr>
              <w:spacing w:after="0" w:line="240" w:lineRule="atLeast"/>
              <w:contextualSpacing/>
            </w:pPr>
            <w:r>
              <w:t>Date:</w:t>
            </w:r>
          </w:p>
        </w:tc>
        <w:tc>
          <w:tcPr>
            <w:tcW w:w="2158" w:type="dxa"/>
            <w:tcBorders>
              <w:top w:val="single" w:sz="4" w:space="0" w:color="0078B7"/>
              <w:left w:val="nil"/>
              <w:bottom w:val="single" w:sz="4" w:space="0" w:color="0078B7"/>
              <w:right w:val="nil"/>
            </w:tcBorders>
          </w:tcPr>
          <w:p w14:paraId="41040FA3" w14:textId="77777777" w:rsidR="00954EAA" w:rsidRDefault="00954EAA">
            <w:pPr>
              <w:spacing w:after="0" w:line="240" w:lineRule="atLeast"/>
              <w:contextualSpacing/>
              <w:rPr>
                <w:b/>
              </w:rPr>
            </w:pPr>
          </w:p>
        </w:tc>
      </w:tr>
      <w:tr w:rsidR="00954EAA" w14:paraId="79AEC023" w14:textId="77777777" w:rsidTr="00954EAA">
        <w:trPr>
          <w:cantSplit/>
          <w:trHeight w:val="344"/>
        </w:trPr>
        <w:tc>
          <w:tcPr>
            <w:tcW w:w="3726" w:type="dxa"/>
            <w:tcBorders>
              <w:top w:val="single" w:sz="4" w:space="0" w:color="0078B7"/>
              <w:left w:val="nil"/>
              <w:bottom w:val="single" w:sz="4" w:space="0" w:color="0078B7"/>
              <w:right w:val="nil"/>
            </w:tcBorders>
            <w:hideMark/>
          </w:tcPr>
          <w:p w14:paraId="3E4C46E7" w14:textId="77777777" w:rsidR="00954EAA" w:rsidRDefault="00954EAA">
            <w:pPr>
              <w:spacing w:after="0" w:line="240" w:lineRule="atLeast"/>
              <w:contextualSpacing/>
            </w:pPr>
            <w:r>
              <w:t>Organisation:</w:t>
            </w:r>
          </w:p>
        </w:tc>
        <w:tc>
          <w:tcPr>
            <w:tcW w:w="7453" w:type="dxa"/>
            <w:gridSpan w:val="3"/>
            <w:tcBorders>
              <w:top w:val="single" w:sz="4" w:space="0" w:color="0078B7"/>
              <w:left w:val="nil"/>
              <w:bottom w:val="single" w:sz="4" w:space="0" w:color="0078B7"/>
              <w:right w:val="nil"/>
            </w:tcBorders>
          </w:tcPr>
          <w:p w14:paraId="0F48DF64" w14:textId="77777777" w:rsidR="00954EAA" w:rsidRDefault="00954EAA">
            <w:pPr>
              <w:spacing w:after="0" w:line="240" w:lineRule="atLeast"/>
              <w:contextualSpacing/>
            </w:pPr>
          </w:p>
        </w:tc>
      </w:tr>
    </w:tbl>
    <w:p w14:paraId="37F1EF61" w14:textId="49886244" w:rsidR="00DF7CCC" w:rsidRDefault="00954EAA" w:rsidP="005E27AE">
      <w:pPr>
        <w:pStyle w:val="Heading1"/>
        <w:numPr>
          <w:ilvl w:val="0"/>
          <w:numId w:val="0"/>
        </w:numPr>
        <w:spacing w:before="120" w:after="0" w:line="240" w:lineRule="auto"/>
        <w:sectPr w:rsidR="00DF7CCC" w:rsidSect="00DF7CCC">
          <w:footerReference w:type="default" r:id="rId18"/>
          <w:pgSz w:w="16838" w:h="11906" w:orient="landscape" w:code="9"/>
          <w:pgMar w:top="1701" w:right="1418" w:bottom="1418" w:left="1418" w:header="720" w:footer="720" w:gutter="0"/>
          <w:cols w:space="720"/>
          <w:docGrid w:linePitch="360"/>
        </w:sectPr>
      </w:pPr>
      <w:r w:rsidRPr="002E5ACE">
        <w:rPr>
          <w:sz w:val="20"/>
          <w:szCs w:val="20"/>
          <w:lang w:bidi="ar-DZ"/>
        </w:rPr>
        <w:t>This declaration must be signed by a person with the legal authority to commit you</w:t>
      </w:r>
      <w:r w:rsidR="002E5ACE">
        <w:rPr>
          <w:sz w:val="20"/>
          <w:szCs w:val="20"/>
          <w:lang w:bidi="ar-DZ"/>
        </w:rPr>
        <w:t xml:space="preserve">r organisation to a </w:t>
      </w:r>
      <w:r w:rsidR="00A23E67" w:rsidRPr="002E5ACE">
        <w:rPr>
          <w:sz w:val="20"/>
          <w:szCs w:val="20"/>
          <w:lang w:bidi="ar-DZ"/>
        </w:rPr>
        <w:t>transacti</w:t>
      </w:r>
      <w:bookmarkStart w:id="1" w:name="_Toc61517705"/>
      <w:bookmarkStart w:id="2" w:name="_Hlk24466154"/>
      <w:bookmarkEnd w:id="0"/>
      <w:r w:rsidR="002E5ACE">
        <w:rPr>
          <w:sz w:val="20"/>
          <w:szCs w:val="20"/>
          <w:lang w:bidi="ar-DZ"/>
        </w:rPr>
        <w:t>on</w:t>
      </w:r>
    </w:p>
    <w:p w14:paraId="622F4555" w14:textId="5C757BFC" w:rsidR="00611977" w:rsidRPr="00A42AFB" w:rsidRDefault="00611977" w:rsidP="00E35201">
      <w:pPr>
        <w:pStyle w:val="Heading1"/>
        <w:numPr>
          <w:ilvl w:val="0"/>
          <w:numId w:val="0"/>
        </w:numPr>
        <w:ind w:left="680" w:hanging="680"/>
      </w:pPr>
      <w:r w:rsidRPr="001B274D">
        <w:lastRenderedPageBreak/>
        <w:t xml:space="preserve">Annex </w:t>
      </w:r>
      <w:r w:rsidR="00647F4D">
        <w:t>5</w:t>
      </w:r>
      <w:r>
        <w:t xml:space="preserve"> </w:t>
      </w:r>
      <w:r w:rsidRPr="00A77B1D">
        <w:t>Concept Note Template</w:t>
      </w:r>
      <w:bookmarkEnd w:id="1"/>
      <w:r w:rsidRPr="00A77B1D">
        <w:t xml:space="preserve"> </w:t>
      </w:r>
    </w:p>
    <w:tbl>
      <w:tblPr>
        <w:tblW w:w="9214" w:type="dxa"/>
        <w:tblInd w:w="-85"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67"/>
        <w:gridCol w:w="1964"/>
        <w:gridCol w:w="1886"/>
        <w:gridCol w:w="2897"/>
      </w:tblGrid>
      <w:tr w:rsidR="00611977" w:rsidRPr="00BA4C01" w14:paraId="4FB76CBA" w14:textId="77777777" w:rsidTr="00611977">
        <w:trPr>
          <w:cantSplit/>
          <w:trHeight w:val="349"/>
        </w:trPr>
        <w:tc>
          <w:tcPr>
            <w:tcW w:w="2467" w:type="dxa"/>
            <w:shd w:val="clear" w:color="auto" w:fill="auto"/>
          </w:tcPr>
          <w:p w14:paraId="4A83B7E7"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747" w:type="dxa"/>
            <w:gridSpan w:val="3"/>
            <w:shd w:val="clear" w:color="auto" w:fill="auto"/>
          </w:tcPr>
          <w:p w14:paraId="3A32F395"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5C1CE23" w14:textId="77777777" w:rsidTr="00611977">
        <w:trPr>
          <w:cantSplit/>
          <w:trHeight w:val="349"/>
        </w:trPr>
        <w:tc>
          <w:tcPr>
            <w:tcW w:w="2467" w:type="dxa"/>
            <w:shd w:val="clear" w:color="auto" w:fill="auto"/>
          </w:tcPr>
          <w:p w14:paraId="4AD2EDF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747" w:type="dxa"/>
            <w:gridSpan w:val="3"/>
            <w:shd w:val="clear" w:color="auto" w:fill="auto"/>
          </w:tcPr>
          <w:p w14:paraId="1900FB9F"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5B4637A" w14:textId="77777777" w:rsidTr="00611977">
        <w:trPr>
          <w:cantSplit/>
          <w:trHeight w:val="454"/>
        </w:trPr>
        <w:tc>
          <w:tcPr>
            <w:tcW w:w="2467" w:type="dxa"/>
            <w:shd w:val="clear" w:color="auto" w:fill="auto"/>
          </w:tcPr>
          <w:p w14:paraId="070E0A9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FB7271">
              <w:rPr>
                <w:rFonts w:asciiTheme="majorHAnsi" w:hAnsiTheme="majorHAnsi" w:cs="Arial"/>
                <w:i w:val="0"/>
                <w:color w:val="0078B7"/>
                <w:sz w:val="22"/>
                <w:szCs w:val="22"/>
              </w:rPr>
              <w:t>Name of in-country civil society organisation(s)</w:t>
            </w:r>
            <w:r>
              <w:rPr>
                <w:rFonts w:asciiTheme="majorHAnsi" w:hAnsiTheme="majorHAnsi" w:cs="Arial"/>
                <w:i w:val="0"/>
                <w:color w:val="0078B7"/>
                <w:sz w:val="22"/>
                <w:szCs w:val="22"/>
              </w:rPr>
              <w:t>/local partner(s)</w:t>
            </w:r>
          </w:p>
        </w:tc>
        <w:tc>
          <w:tcPr>
            <w:tcW w:w="6747" w:type="dxa"/>
            <w:gridSpan w:val="3"/>
            <w:shd w:val="clear" w:color="auto" w:fill="auto"/>
          </w:tcPr>
          <w:p w14:paraId="40B89EE4"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6DF9C2F" w14:textId="77777777" w:rsidTr="00611977">
        <w:trPr>
          <w:cantSplit/>
          <w:trHeight w:val="488"/>
        </w:trPr>
        <w:tc>
          <w:tcPr>
            <w:tcW w:w="2467" w:type="dxa"/>
            <w:shd w:val="clear" w:color="auto" w:fill="auto"/>
          </w:tcPr>
          <w:p w14:paraId="7459003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964" w:type="dxa"/>
            <w:shd w:val="clear" w:color="auto" w:fill="auto"/>
          </w:tcPr>
          <w:p w14:paraId="1569D6A3"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185BD58D" w14:textId="77777777" w:rsidR="00611977" w:rsidRPr="003862A8" w:rsidRDefault="00611977" w:rsidP="00611977">
            <w:pPr>
              <w:spacing w:before="100" w:after="120" w:line="240" w:lineRule="atLeast"/>
              <w:ind w:right="-2"/>
              <w:rPr>
                <w:rFonts w:ascii="Calibri Light" w:hAnsi="Calibri Light" w:cs="Arial"/>
                <w:b/>
                <w:color w:val="0078B7"/>
                <w:sz w:val="22"/>
                <w:szCs w:val="20"/>
              </w:rPr>
            </w:pPr>
            <w:r w:rsidRPr="003862A8">
              <w:rPr>
                <w:rFonts w:ascii="Calibri Light" w:hAnsi="Calibri Light" w:cs="Arial"/>
                <w:b/>
                <w:color w:val="0078B7"/>
                <w:sz w:val="22"/>
                <w:szCs w:val="20"/>
              </w:rPr>
              <w:t>Region/sub-region</w:t>
            </w:r>
          </w:p>
        </w:tc>
        <w:tc>
          <w:tcPr>
            <w:tcW w:w="2897" w:type="dxa"/>
            <w:shd w:val="clear" w:color="auto" w:fill="auto"/>
          </w:tcPr>
          <w:p w14:paraId="161C4DC1"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2E853849" w14:textId="77777777" w:rsidTr="00611977">
        <w:trPr>
          <w:cantSplit/>
          <w:trHeight w:val="539"/>
        </w:trPr>
        <w:tc>
          <w:tcPr>
            <w:tcW w:w="9214" w:type="dxa"/>
            <w:gridSpan w:val="4"/>
            <w:shd w:val="clear" w:color="auto" w:fill="auto"/>
          </w:tcPr>
          <w:p w14:paraId="5B77A451" w14:textId="77777777" w:rsidR="00611977"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Duration</w:t>
            </w:r>
          </w:p>
          <w:p w14:paraId="17E7B130" w14:textId="77777777" w:rsidR="00611977" w:rsidRPr="006977E5" w:rsidRDefault="00611977" w:rsidP="00611977">
            <w:pPr>
              <w:spacing w:before="100" w:after="120" w:line="240" w:lineRule="atLeast"/>
              <w:ind w:right="-2"/>
              <w:rPr>
                <w:rFonts w:ascii="Calibri Light" w:hAnsi="Calibri Light" w:cs="Arial"/>
                <w:i/>
                <w:color w:val="000000"/>
                <w:szCs w:val="20"/>
              </w:rPr>
            </w:pPr>
            <w:r w:rsidRPr="006977E5">
              <w:rPr>
                <w:rFonts w:cs="Arial"/>
                <w:i/>
                <w:color w:val="0078B7"/>
                <w:sz w:val="22"/>
              </w:rPr>
              <w:t xml:space="preserve">Implementation timeframes must </w:t>
            </w:r>
            <w:r>
              <w:rPr>
                <w:rFonts w:cs="Arial"/>
                <w:i/>
                <w:color w:val="0078B7"/>
                <w:sz w:val="22"/>
              </w:rPr>
              <w:t>be two to three</w:t>
            </w:r>
            <w:r w:rsidRPr="006977E5">
              <w:rPr>
                <w:rFonts w:cs="Arial"/>
                <w:i/>
                <w:color w:val="0078B7"/>
                <w:sz w:val="22"/>
              </w:rPr>
              <w:t xml:space="preserve"> years</w:t>
            </w:r>
          </w:p>
        </w:tc>
      </w:tr>
      <w:tr w:rsidR="00611977" w:rsidRPr="00BA4C01" w14:paraId="205339B1" w14:textId="77777777" w:rsidTr="00611977">
        <w:trPr>
          <w:cantSplit/>
          <w:trHeight w:val="539"/>
        </w:trPr>
        <w:tc>
          <w:tcPr>
            <w:tcW w:w="2467" w:type="dxa"/>
            <w:shd w:val="clear" w:color="auto" w:fill="auto"/>
          </w:tcPr>
          <w:p w14:paraId="47CD04B0"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Start date </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(month, year)</w:t>
            </w:r>
          </w:p>
        </w:tc>
        <w:tc>
          <w:tcPr>
            <w:tcW w:w="1964" w:type="dxa"/>
            <w:shd w:val="clear" w:color="auto" w:fill="auto"/>
          </w:tcPr>
          <w:p w14:paraId="1F39A84F"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01FAA669" w14:textId="77777777" w:rsidR="00611977" w:rsidRPr="00BA4C01" w:rsidRDefault="00611977" w:rsidP="00611977">
            <w:pPr>
              <w:spacing w:before="100" w:after="120" w:line="240" w:lineRule="atLeast"/>
              <w:ind w:right="-2"/>
              <w:rPr>
                <w:rFonts w:ascii="Calibri Light" w:hAnsi="Calibri Light" w:cs="Arial"/>
                <w:color w:val="000000"/>
                <w:szCs w:val="20"/>
              </w:rPr>
            </w:pPr>
            <w:r w:rsidRPr="003862A8">
              <w:rPr>
                <w:rFonts w:ascii="Calibri Light" w:hAnsi="Calibri Light" w:cs="Arial"/>
                <w:b/>
                <w:color w:val="0078B7"/>
                <w:sz w:val="22"/>
                <w:szCs w:val="20"/>
              </w:rPr>
              <w:t>End date</w:t>
            </w:r>
            <w:r w:rsidRPr="00BA4C01">
              <w:rPr>
                <w:rFonts w:ascii="Calibri Light" w:hAnsi="Calibri Light" w:cs="Arial"/>
                <w:color w:val="000000"/>
                <w:szCs w:val="20"/>
              </w:rPr>
              <w:t xml:space="preserve"> </w:t>
            </w:r>
            <w:r w:rsidRPr="00BA4C01">
              <w:rPr>
                <w:rFonts w:ascii="Calibri Light" w:hAnsi="Calibri Light" w:cs="Arial"/>
                <w:color w:val="000000"/>
                <w:szCs w:val="20"/>
              </w:rPr>
              <w:br/>
            </w:r>
            <w:r w:rsidRPr="003862A8">
              <w:rPr>
                <w:rFonts w:ascii="Calibri Light" w:hAnsi="Calibri Light" w:cs="Arial"/>
                <w:szCs w:val="20"/>
              </w:rPr>
              <w:t>(month, year)</w:t>
            </w:r>
          </w:p>
        </w:tc>
        <w:tc>
          <w:tcPr>
            <w:tcW w:w="2897" w:type="dxa"/>
            <w:shd w:val="clear" w:color="auto" w:fill="auto"/>
          </w:tcPr>
          <w:p w14:paraId="07CEB71B"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9C77097" w14:textId="77777777" w:rsidTr="00611977">
        <w:trPr>
          <w:cantSplit/>
          <w:trHeight w:val="480"/>
        </w:trPr>
        <w:tc>
          <w:tcPr>
            <w:tcW w:w="2467" w:type="dxa"/>
            <w:shd w:val="clear" w:color="auto" w:fill="auto"/>
          </w:tcPr>
          <w:p w14:paraId="33D8EC38" w14:textId="0FAA26A9" w:rsidR="00611977" w:rsidRPr="003862A8" w:rsidRDefault="00611977" w:rsidP="002A0483">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New Zealand </w:t>
            </w:r>
            <w:r w:rsidR="00A261E3">
              <w:rPr>
                <w:rFonts w:asciiTheme="majorHAnsi" w:hAnsiTheme="majorHAnsi" w:cs="Arial"/>
                <w:i w:val="0"/>
                <w:color w:val="0078B7"/>
                <w:sz w:val="22"/>
                <w:szCs w:val="22"/>
              </w:rPr>
              <w:t>International Development Cooperation (</w:t>
            </w:r>
            <w:r w:rsidR="002A0483">
              <w:rPr>
                <w:rFonts w:asciiTheme="majorHAnsi" w:hAnsiTheme="majorHAnsi" w:cs="Arial"/>
                <w:i w:val="0"/>
                <w:color w:val="0078B7"/>
                <w:sz w:val="22"/>
                <w:szCs w:val="22"/>
              </w:rPr>
              <w:t>IDC</w:t>
            </w:r>
            <w:r w:rsidR="00A261E3">
              <w:rPr>
                <w:rFonts w:asciiTheme="majorHAnsi" w:hAnsiTheme="majorHAnsi" w:cs="Arial"/>
                <w:i w:val="0"/>
                <w:color w:val="0078B7"/>
                <w:sz w:val="22"/>
                <w:szCs w:val="22"/>
              </w:rPr>
              <w:t>)</w:t>
            </w:r>
            <w:r w:rsidR="002A0483">
              <w:rPr>
                <w:rFonts w:asciiTheme="majorHAnsi" w:hAnsiTheme="majorHAnsi" w:cs="Arial"/>
                <w:i w:val="0"/>
                <w:color w:val="0078B7"/>
                <w:sz w:val="22"/>
                <w:szCs w:val="22"/>
              </w:rPr>
              <w:t xml:space="preserve"> </w:t>
            </w:r>
            <w:r w:rsidRPr="003862A8">
              <w:rPr>
                <w:rFonts w:asciiTheme="majorHAnsi" w:hAnsiTheme="majorHAnsi" w:cs="Arial"/>
                <w:i w:val="0"/>
                <w:color w:val="0078B7"/>
                <w:sz w:val="22"/>
                <w:szCs w:val="22"/>
              </w:rPr>
              <w:t>Programme priority/priorities</w:t>
            </w:r>
          </w:p>
        </w:tc>
        <w:tc>
          <w:tcPr>
            <w:tcW w:w="6747" w:type="dxa"/>
            <w:gridSpan w:val="3"/>
            <w:shd w:val="clear" w:color="auto" w:fill="auto"/>
          </w:tcPr>
          <w:p w14:paraId="23EB0264" w14:textId="77777777" w:rsidR="00611977" w:rsidRPr="00BA4C01" w:rsidRDefault="00611977" w:rsidP="00611977">
            <w:pPr>
              <w:pStyle w:val="BodyText"/>
              <w:spacing w:before="100"/>
              <w:rPr>
                <w:rFonts w:ascii="Calibri Light" w:hAnsi="Calibri Light" w:cs="Arial"/>
                <w:lang w:val="en-GB"/>
              </w:rPr>
            </w:pPr>
          </w:p>
        </w:tc>
      </w:tr>
      <w:tr w:rsidR="00611977" w:rsidRPr="00BA4C01" w14:paraId="2F1A24B9" w14:textId="77777777" w:rsidTr="00611977">
        <w:trPr>
          <w:cantSplit/>
          <w:trHeight w:val="480"/>
        </w:trPr>
        <w:tc>
          <w:tcPr>
            <w:tcW w:w="9214" w:type="dxa"/>
            <w:gridSpan w:val="4"/>
            <w:shd w:val="clear" w:color="auto" w:fill="auto"/>
          </w:tcPr>
          <w:p w14:paraId="4336F9CE" w14:textId="77777777" w:rsidR="00611977" w:rsidRPr="00BA4C01" w:rsidRDefault="00611977" w:rsidP="00611977">
            <w:pPr>
              <w:pStyle w:val="StyleGuidanceBoldNotItalic"/>
              <w:spacing w:before="100" w:after="120" w:line="240" w:lineRule="atLeast"/>
              <w:ind w:right="-2"/>
              <w:rPr>
                <w:rFonts w:ascii="Calibri Light" w:hAnsi="Calibri Light" w:cs="Arial"/>
              </w:rPr>
            </w:pPr>
            <w:r w:rsidRPr="003862A8">
              <w:rPr>
                <w:rFonts w:asciiTheme="majorHAnsi" w:hAnsiTheme="majorHAnsi" w:cs="Arial"/>
                <w:i w:val="0"/>
                <w:color w:val="0078B7"/>
                <w:sz w:val="22"/>
                <w:szCs w:val="22"/>
              </w:rPr>
              <w:t>Funding</w:t>
            </w:r>
          </w:p>
        </w:tc>
      </w:tr>
      <w:tr w:rsidR="00611977" w:rsidRPr="00BA4C01" w14:paraId="75B3A2CD" w14:textId="77777777" w:rsidTr="00611977">
        <w:trPr>
          <w:cantSplit/>
          <w:trHeight w:val="454"/>
        </w:trPr>
        <w:tc>
          <w:tcPr>
            <w:tcW w:w="2467" w:type="dxa"/>
            <w:shd w:val="clear" w:color="auto" w:fill="auto"/>
          </w:tcPr>
          <w:p w14:paraId="18FF96F0"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MFAT co-investment requested</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204E44D7" w14:textId="77777777" w:rsidR="00611977" w:rsidRPr="00BA4C01" w:rsidRDefault="00611977" w:rsidP="00611977">
            <w:pPr>
              <w:pStyle w:val="BodyText"/>
              <w:spacing w:before="100"/>
              <w:rPr>
                <w:rFonts w:ascii="Calibri Light" w:hAnsi="Calibri Light" w:cs="Arial"/>
                <w:lang w:val="en-GB"/>
              </w:rPr>
            </w:pPr>
          </w:p>
        </w:tc>
      </w:tr>
      <w:tr w:rsidR="00611977" w:rsidRPr="00BA4C01" w14:paraId="3697AB20" w14:textId="77777777" w:rsidTr="00611977">
        <w:trPr>
          <w:cantSplit/>
          <w:trHeight w:val="454"/>
        </w:trPr>
        <w:tc>
          <w:tcPr>
            <w:tcW w:w="2467" w:type="dxa"/>
            <w:shd w:val="clear" w:color="auto" w:fill="auto"/>
          </w:tcPr>
          <w:p w14:paraId="0779833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Co-investment from NZNGO </w:t>
            </w:r>
            <w:r w:rsidRPr="003862A8">
              <w:rPr>
                <w:rFonts w:asciiTheme="majorHAnsi" w:hAnsiTheme="majorHAnsi" w:cs="Arial"/>
                <w:b w:val="0"/>
                <w:i w:val="0"/>
                <w:color w:val="171717" w:themeColor="background2" w:themeShade="1A"/>
                <w:szCs w:val="22"/>
              </w:rPr>
              <w:t>(cash contribution, NZD, excluding GST)</w:t>
            </w:r>
          </w:p>
        </w:tc>
        <w:tc>
          <w:tcPr>
            <w:tcW w:w="1964" w:type="dxa"/>
            <w:shd w:val="clear" w:color="auto" w:fill="auto"/>
          </w:tcPr>
          <w:p w14:paraId="5BACA33C" w14:textId="77777777" w:rsidR="00611977" w:rsidRPr="00BA4C01" w:rsidRDefault="00611977" w:rsidP="00611977">
            <w:pPr>
              <w:pStyle w:val="BodyText"/>
              <w:spacing w:before="100"/>
              <w:ind w:right="-2"/>
              <w:rPr>
                <w:rFonts w:ascii="Calibri Light" w:hAnsi="Calibri Light" w:cs="Arial"/>
                <w:lang w:val="en-GB"/>
              </w:rPr>
            </w:pPr>
          </w:p>
        </w:tc>
        <w:tc>
          <w:tcPr>
            <w:tcW w:w="1886" w:type="dxa"/>
            <w:shd w:val="clear" w:color="auto" w:fill="auto"/>
          </w:tcPr>
          <w:p w14:paraId="08FF1A1B"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In-kind contribution </w:t>
            </w:r>
            <w:r w:rsidRPr="003862A8">
              <w:rPr>
                <w:rFonts w:asciiTheme="majorHAnsi" w:hAnsiTheme="majorHAnsi" w:cs="Arial"/>
                <w:i w:val="0"/>
                <w:color w:val="0078B7"/>
                <w:sz w:val="22"/>
                <w:szCs w:val="22"/>
              </w:rPr>
              <w:br/>
            </w:r>
            <w:r w:rsidRPr="003862A8">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897" w:type="dxa"/>
            <w:shd w:val="clear" w:color="auto" w:fill="auto"/>
          </w:tcPr>
          <w:p w14:paraId="3D99211A" w14:textId="77777777" w:rsidR="00611977" w:rsidRPr="00BA4C01" w:rsidRDefault="00611977" w:rsidP="00611977">
            <w:pPr>
              <w:pStyle w:val="BodyText"/>
              <w:spacing w:before="100"/>
              <w:ind w:right="-2"/>
              <w:rPr>
                <w:rFonts w:ascii="Calibri Light" w:hAnsi="Calibri Light" w:cs="Arial"/>
                <w:lang w:val="en-GB"/>
              </w:rPr>
            </w:pPr>
          </w:p>
        </w:tc>
      </w:tr>
      <w:tr w:rsidR="00611977" w:rsidRPr="00BA4C01" w14:paraId="1B243298" w14:textId="77777777" w:rsidTr="00611977">
        <w:trPr>
          <w:cantSplit/>
          <w:trHeight w:val="454"/>
        </w:trPr>
        <w:tc>
          <w:tcPr>
            <w:tcW w:w="2467" w:type="dxa"/>
            <w:shd w:val="clear" w:color="auto" w:fill="auto"/>
          </w:tcPr>
          <w:p w14:paraId="738CCBC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7B738E3A" w14:textId="77777777" w:rsidR="00611977" w:rsidRPr="00BA4C01" w:rsidRDefault="00611977" w:rsidP="00611977">
            <w:pPr>
              <w:pStyle w:val="BodyText"/>
              <w:spacing w:before="100"/>
              <w:ind w:right="-2"/>
              <w:rPr>
                <w:rFonts w:ascii="Calibri Light" w:hAnsi="Calibri Light" w:cs="Arial"/>
                <w:lang w:val="en-GB"/>
              </w:rPr>
            </w:pPr>
          </w:p>
        </w:tc>
      </w:tr>
      <w:tr w:rsidR="00611977" w:rsidRPr="00BA4C01" w14:paraId="5B43C734" w14:textId="77777777" w:rsidTr="00611977">
        <w:trPr>
          <w:cantSplit/>
          <w:trHeight w:val="454"/>
        </w:trPr>
        <w:tc>
          <w:tcPr>
            <w:tcW w:w="2467" w:type="dxa"/>
            <w:shd w:val="clear" w:color="auto" w:fill="auto"/>
          </w:tcPr>
          <w:p w14:paraId="56B5BDDF" w14:textId="77777777" w:rsidR="00611977" w:rsidRPr="008C18E1" w:rsidRDefault="00611977" w:rsidP="00611977">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Pr>
                <w:rFonts w:asciiTheme="majorHAnsi" w:hAnsiTheme="majorHAnsi" w:cs="Arial"/>
                <w:i w:val="0"/>
                <w:color w:val="0078B7"/>
                <w:sz w:val="22"/>
                <w:szCs w:val="22"/>
              </w:rPr>
              <w:t xml:space="preserve">High Level Statement/Activity Goal </w:t>
            </w:r>
            <w:r>
              <w:rPr>
                <w:rFonts w:asciiTheme="majorHAnsi" w:hAnsiTheme="majorHAnsi" w:cs="Arial"/>
                <w:b w:val="0"/>
                <w:i w:val="0"/>
                <w:color w:val="171717" w:themeColor="background2" w:themeShade="1A"/>
                <w:szCs w:val="22"/>
              </w:rPr>
              <w:t xml:space="preserve"> </w:t>
            </w:r>
          </w:p>
          <w:p w14:paraId="1541E6E3"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p>
        </w:tc>
        <w:tc>
          <w:tcPr>
            <w:tcW w:w="6747" w:type="dxa"/>
            <w:gridSpan w:val="3"/>
            <w:shd w:val="clear" w:color="auto" w:fill="auto"/>
          </w:tcPr>
          <w:p w14:paraId="1C4341E6" w14:textId="77777777" w:rsidR="00611977" w:rsidRPr="00BA4C01" w:rsidRDefault="00611977" w:rsidP="00611977">
            <w:pPr>
              <w:pStyle w:val="BodyText"/>
              <w:spacing w:before="100"/>
              <w:ind w:right="-2"/>
              <w:rPr>
                <w:rFonts w:ascii="Calibri Light" w:hAnsi="Calibri Light" w:cs="Arial"/>
                <w:lang w:val="en-GB"/>
              </w:rPr>
            </w:pPr>
            <w:r w:rsidRPr="00D609EE">
              <w:rPr>
                <w:rFonts w:asciiTheme="majorHAnsi" w:hAnsiTheme="majorHAnsi" w:cs="Arial"/>
                <w:iCs/>
                <w:color w:val="0078B7"/>
                <w:sz w:val="22"/>
                <w:szCs w:val="22"/>
              </w:rPr>
              <w:t>What will this activity achieve</w:t>
            </w:r>
            <w:r>
              <w:rPr>
                <w:rFonts w:asciiTheme="majorHAnsi" w:hAnsiTheme="majorHAnsi" w:cs="Arial"/>
                <w:iCs/>
                <w:color w:val="0078B7"/>
                <w:sz w:val="22"/>
                <w:szCs w:val="22"/>
              </w:rPr>
              <w:t>/what does your vision of success (future state) look like?</w:t>
            </w:r>
            <w:r w:rsidRPr="00D609EE">
              <w:rPr>
                <w:rFonts w:asciiTheme="majorHAnsi" w:hAnsiTheme="majorHAnsi" w:cs="Arial"/>
                <w:iCs/>
                <w:color w:val="0078B7"/>
                <w:sz w:val="22"/>
                <w:szCs w:val="22"/>
              </w:rPr>
              <w:t xml:space="preserve"> </w:t>
            </w:r>
            <w:r>
              <w:rPr>
                <w:rFonts w:asciiTheme="majorHAnsi" w:hAnsiTheme="majorHAnsi" w:cs="Arial"/>
                <w:iCs/>
                <w:color w:val="0078B7"/>
                <w:sz w:val="22"/>
                <w:szCs w:val="22"/>
              </w:rPr>
              <w:t>(</w:t>
            </w:r>
            <w:r w:rsidRPr="00D609EE">
              <w:rPr>
                <w:rFonts w:asciiTheme="majorHAnsi" w:hAnsiTheme="majorHAnsi" w:cs="Arial"/>
                <w:iCs/>
                <w:color w:val="0078B7"/>
                <w:sz w:val="22"/>
                <w:szCs w:val="22"/>
              </w:rPr>
              <w:t>250 characters maximum</w:t>
            </w:r>
            <w:r>
              <w:rPr>
                <w:rFonts w:asciiTheme="majorHAnsi" w:hAnsiTheme="majorHAnsi" w:cs="Arial"/>
                <w:iCs/>
                <w:color w:val="0078B7"/>
                <w:sz w:val="22"/>
                <w:szCs w:val="22"/>
              </w:rPr>
              <w:t>)</w:t>
            </w:r>
          </w:p>
        </w:tc>
      </w:tr>
    </w:tbl>
    <w:p w14:paraId="523E0E00" w14:textId="54310027" w:rsidR="00D318FB" w:rsidRDefault="00D318FB" w:rsidP="00611977">
      <w:pPr>
        <w:rPr>
          <w:rFonts w:ascii="Arial" w:eastAsia="SimSun" w:hAnsi="Arial" w:cs="Times New Roman"/>
          <w:color w:val="auto"/>
          <w:szCs w:val="20"/>
          <w:lang w:val="en-AU" w:eastAsia="zh-CN"/>
        </w:rPr>
      </w:pPr>
    </w:p>
    <w:p w14:paraId="76DFC483" w14:textId="77777777" w:rsidR="00D318FB" w:rsidRDefault="00D318FB">
      <w:pPr>
        <w:rPr>
          <w:rFonts w:ascii="Arial" w:eastAsia="SimSun" w:hAnsi="Arial" w:cs="Times New Roman"/>
          <w:color w:val="auto"/>
          <w:szCs w:val="20"/>
          <w:lang w:val="en-AU" w:eastAsia="zh-CN"/>
        </w:rPr>
      </w:pPr>
      <w:r>
        <w:rPr>
          <w:rFonts w:ascii="Arial" w:eastAsia="SimSun" w:hAnsi="Arial" w:cs="Times New Roman"/>
          <w:color w:val="auto"/>
          <w:szCs w:val="20"/>
          <w:lang w:val="en-AU" w:eastAsia="zh-CN"/>
        </w:rPr>
        <w:br w:type="page"/>
      </w:r>
    </w:p>
    <w:p w14:paraId="674EC6E4" w14:textId="77777777" w:rsidR="00611977" w:rsidRPr="008C18E1" w:rsidRDefault="00611977" w:rsidP="00611977">
      <w:pPr>
        <w:rPr>
          <w:rFonts w:ascii="Arial" w:eastAsia="SimSun" w:hAnsi="Arial" w:cs="Times New Roman"/>
          <w:color w:val="auto"/>
          <w:szCs w:val="20"/>
          <w:lang w:val="en-AU" w:eastAsia="zh-CN"/>
        </w:rPr>
      </w:pP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A0583C" w14:paraId="2D16F187" w14:textId="77777777" w:rsidTr="00611977">
        <w:trPr>
          <w:trHeight w:val="284"/>
        </w:trPr>
        <w:tc>
          <w:tcPr>
            <w:tcW w:w="9322" w:type="dxa"/>
          </w:tcPr>
          <w:p w14:paraId="31ABF65C" w14:textId="1074B71B" w:rsidR="00611977" w:rsidRPr="000F42DA" w:rsidRDefault="00611977" w:rsidP="00611977">
            <w:pPr>
              <w:ind w:left="426"/>
              <w:rPr>
                <w:b/>
                <w:color w:val="0078B7"/>
              </w:rPr>
            </w:pPr>
            <w:r w:rsidRPr="000F42DA">
              <w:rPr>
                <w:b/>
                <w:color w:val="0078B7"/>
              </w:rPr>
              <w:t>Given uncertainty around the ongoing impact of COVID-19, include brief responses to the following two questions</w:t>
            </w:r>
            <w:r>
              <w:rPr>
                <w:b/>
                <w:color w:val="0078B7"/>
              </w:rPr>
              <w:t xml:space="preserve"> </w:t>
            </w:r>
            <w:r w:rsidRPr="00AA02AF">
              <w:rPr>
                <w:b/>
                <w:i/>
                <w:color w:val="0078B7"/>
              </w:rPr>
              <w:t xml:space="preserve">(Please note that this additional information </w:t>
            </w:r>
            <w:r w:rsidR="00D318FB">
              <w:rPr>
                <w:b/>
                <w:i/>
                <w:color w:val="0078B7"/>
              </w:rPr>
              <w:t>will be considered by MFAT in determining the portfolio to be funded i.e. while these questions do not contribute to the overall rating for the concept note, activities will need to be appropriate in the COVID-19 context at the time of appraisal</w:t>
            </w:r>
            <w:r w:rsidRPr="00AA02AF">
              <w:rPr>
                <w:b/>
                <w:i/>
                <w:color w:val="0078B7"/>
              </w:rPr>
              <w:t>)</w:t>
            </w:r>
          </w:p>
        </w:tc>
      </w:tr>
      <w:tr w:rsidR="00611977" w:rsidRPr="00A0583C" w14:paraId="2A3BCF54" w14:textId="77777777" w:rsidTr="00611977">
        <w:trPr>
          <w:trHeight w:val="284"/>
        </w:trPr>
        <w:tc>
          <w:tcPr>
            <w:tcW w:w="9322" w:type="dxa"/>
          </w:tcPr>
          <w:p w14:paraId="643C942B" w14:textId="77777777" w:rsidR="00611977" w:rsidRPr="000F42DA" w:rsidRDefault="00611977" w:rsidP="00304043">
            <w:pPr>
              <w:pStyle w:val="ListParagraph"/>
              <w:numPr>
                <w:ilvl w:val="0"/>
                <w:numId w:val="21"/>
              </w:numPr>
              <w:ind w:left="425" w:hanging="425"/>
              <w:contextualSpacing w:val="0"/>
              <w:rPr>
                <w:color w:val="0078B7"/>
              </w:rPr>
            </w:pPr>
            <w:r w:rsidRPr="000F42DA">
              <w:rPr>
                <w:color w:val="auto"/>
              </w:rPr>
              <w:t xml:space="preserve">Please describe how the design and implementation of your proposed activity could be completed </w:t>
            </w:r>
            <w:r>
              <w:rPr>
                <w:color w:val="auto"/>
              </w:rPr>
              <w:t>under</w:t>
            </w:r>
            <w:r w:rsidRPr="000F42DA">
              <w:rPr>
                <w:color w:val="auto"/>
              </w:rPr>
              <w:t xml:space="preserve"> COVID-19 conditions and restrictions</w:t>
            </w:r>
            <w:r>
              <w:rPr>
                <w:color w:val="auto"/>
              </w:rPr>
              <w:t>.</w:t>
            </w:r>
            <w:r w:rsidRPr="000F42DA">
              <w:rPr>
                <w:color w:val="auto"/>
              </w:rPr>
              <w:t xml:space="preserve"> </w:t>
            </w:r>
          </w:p>
          <w:p w14:paraId="030D2472" w14:textId="77777777" w:rsidR="00611977" w:rsidRPr="000F42DA" w:rsidRDefault="00611977" w:rsidP="00611977">
            <w:pPr>
              <w:rPr>
                <w:color w:val="0078B7"/>
              </w:rPr>
            </w:pPr>
          </w:p>
        </w:tc>
      </w:tr>
      <w:tr w:rsidR="00611977" w:rsidRPr="00A0583C" w14:paraId="5C546FA6" w14:textId="77777777" w:rsidTr="00611977">
        <w:trPr>
          <w:trHeight w:val="284"/>
        </w:trPr>
        <w:tc>
          <w:tcPr>
            <w:tcW w:w="9322" w:type="dxa"/>
          </w:tcPr>
          <w:p w14:paraId="538D9FE9" w14:textId="2D02F1CA" w:rsidR="00611977" w:rsidRPr="000F42DA" w:rsidRDefault="00611977" w:rsidP="00304043">
            <w:pPr>
              <w:pStyle w:val="ListParagraph"/>
              <w:numPr>
                <w:ilvl w:val="0"/>
                <w:numId w:val="21"/>
              </w:numPr>
              <w:ind w:left="426" w:hanging="426"/>
              <w:contextualSpacing w:val="0"/>
              <w:rPr>
                <w:color w:val="0078B7"/>
              </w:rPr>
            </w:pPr>
            <w:r w:rsidRPr="000F42DA">
              <w:rPr>
                <w:color w:val="auto"/>
              </w:rPr>
              <w:t xml:space="preserve">Please describe how the proposed activity remains relevant and/or could add value in the COVID-19 </w:t>
            </w:r>
            <w:r>
              <w:rPr>
                <w:color w:val="auto"/>
              </w:rPr>
              <w:t xml:space="preserve">environment </w:t>
            </w:r>
            <w:r w:rsidRPr="000F42DA">
              <w:rPr>
                <w:color w:val="auto"/>
              </w:rPr>
              <w:t xml:space="preserve">(for example, will the activity help </w:t>
            </w:r>
            <w:r w:rsidRPr="00B86FBD">
              <w:rPr>
                <w:color w:val="auto"/>
              </w:rPr>
              <w:t>strengthen vulnerable</w:t>
            </w:r>
            <w:r w:rsidR="00B86FBD" w:rsidRPr="00B86FBD">
              <w:rPr>
                <w:color w:val="auto"/>
              </w:rPr>
              <w:t xml:space="preserve"> and/or</w:t>
            </w:r>
            <w:r w:rsidR="00D50AC9" w:rsidRPr="00B86FBD">
              <w:rPr>
                <w:color w:val="auto"/>
              </w:rPr>
              <w:t xml:space="preserve"> </w:t>
            </w:r>
            <w:r w:rsidRPr="00B86FBD">
              <w:rPr>
                <w:color w:val="auto"/>
              </w:rPr>
              <w:t xml:space="preserve">marginalised </w:t>
            </w:r>
            <w:r w:rsidR="005206F0">
              <w:rPr>
                <w:color w:val="auto"/>
              </w:rPr>
              <w:t>people and groups</w:t>
            </w:r>
            <w:r w:rsidRPr="00B86FBD">
              <w:rPr>
                <w:color w:val="auto"/>
              </w:rPr>
              <w:t xml:space="preserve"> in some way, or respond to a current or anticipated need?).</w:t>
            </w:r>
          </w:p>
          <w:p w14:paraId="7B3C88AE" w14:textId="77777777" w:rsidR="00611977" w:rsidRPr="000F42DA" w:rsidRDefault="00611977" w:rsidP="00611977">
            <w:pPr>
              <w:rPr>
                <w:color w:val="0078B7"/>
              </w:rPr>
            </w:pPr>
          </w:p>
        </w:tc>
      </w:tr>
      <w:tr w:rsidR="00611977" w:rsidRPr="00A0583C" w14:paraId="54CAB490" w14:textId="77777777" w:rsidTr="00611977">
        <w:trPr>
          <w:trHeight w:val="284"/>
        </w:trPr>
        <w:tc>
          <w:tcPr>
            <w:tcW w:w="9322" w:type="dxa"/>
          </w:tcPr>
          <w:p w14:paraId="2B5C189E" w14:textId="77777777" w:rsidR="00611977" w:rsidRPr="00A0583C" w:rsidRDefault="00611977" w:rsidP="00611977">
            <w:pPr>
              <w:pStyle w:val="ListParagraph"/>
              <w:numPr>
                <w:ilvl w:val="0"/>
                <w:numId w:val="6"/>
              </w:numPr>
              <w:contextualSpacing w:val="0"/>
              <w:rPr>
                <w:b/>
                <w:bCs/>
                <w:color w:val="0078B7"/>
              </w:rPr>
            </w:pPr>
            <w:r w:rsidRPr="00A0583C">
              <w:rPr>
                <w:b/>
                <w:color w:val="0078B7"/>
              </w:rPr>
              <w:br w:type="page"/>
              <w:t>Relevance &amp; Effectiveness</w:t>
            </w:r>
            <w:r>
              <w:rPr>
                <w:b/>
                <w:color w:val="0078B7"/>
              </w:rPr>
              <w:br/>
            </w:r>
            <w:r w:rsidRPr="00A0583C">
              <w:rPr>
                <w:b/>
                <w:bCs/>
                <w:i/>
                <w:color w:val="0078B7"/>
              </w:rPr>
              <w:t>Strategic investment: long-term results and impact expected (weighting 25%)</w:t>
            </w:r>
          </w:p>
          <w:p w14:paraId="072941B7" w14:textId="402050AB" w:rsidR="00611977" w:rsidRPr="00A0583C" w:rsidRDefault="00611977" w:rsidP="00611977">
            <w:pPr>
              <w:spacing w:before="120" w:after="240" w:line="240" w:lineRule="atLeast"/>
              <w:ind w:left="340"/>
              <w:rPr>
                <w:color w:val="3B3838"/>
                <w:szCs w:val="20"/>
              </w:rPr>
            </w:pPr>
            <w:r w:rsidRPr="00A0583C">
              <w:rPr>
                <w:color w:val="3B3838"/>
                <w:szCs w:val="20"/>
              </w:rPr>
              <w:t>This section should succinctly explain what this investment activity will deliver and achieve</w:t>
            </w:r>
            <w:r w:rsidR="00101036">
              <w:rPr>
                <w:color w:val="3B3838"/>
                <w:szCs w:val="20"/>
              </w:rPr>
              <w:t xml:space="preserve"> including demonstrating an evidence-based approach/analy</w:t>
            </w:r>
            <w:r w:rsidR="00DD1E84">
              <w:rPr>
                <w:color w:val="3B3838"/>
                <w:szCs w:val="20"/>
              </w:rPr>
              <w:t>s</w:t>
            </w:r>
            <w:r w:rsidR="00101036">
              <w:rPr>
                <w:color w:val="3B3838"/>
                <w:szCs w:val="20"/>
              </w:rPr>
              <w:t xml:space="preserve">is (i.e. this should go beyond </w:t>
            </w:r>
            <w:r w:rsidR="00A823CA">
              <w:rPr>
                <w:color w:val="3B3838"/>
                <w:szCs w:val="20"/>
              </w:rPr>
              <w:t xml:space="preserve">providing </w:t>
            </w:r>
            <w:r w:rsidR="00101036">
              <w:rPr>
                <w:color w:val="3B3838"/>
                <w:szCs w:val="20"/>
              </w:rPr>
              <w:t>evidence from your past experience to referencing links to international best practice).</w:t>
            </w:r>
            <w:r>
              <w:rPr>
                <w:color w:val="3B3838"/>
                <w:szCs w:val="20"/>
              </w:rPr>
              <w:br/>
            </w:r>
            <w:r w:rsidRPr="00A0583C">
              <w:rPr>
                <w:color w:val="3B3838"/>
                <w:szCs w:val="20"/>
              </w:rPr>
              <w:t>(</w:t>
            </w:r>
            <w:r w:rsidR="00101036">
              <w:rPr>
                <w:color w:val="3B3838"/>
                <w:szCs w:val="20"/>
              </w:rPr>
              <w:t xml:space="preserve">3 </w:t>
            </w:r>
            <w:r>
              <w:rPr>
                <w:color w:val="3B3838"/>
                <w:szCs w:val="20"/>
              </w:rPr>
              <w:t xml:space="preserve">A4 </w:t>
            </w:r>
            <w:r w:rsidRPr="00A0583C">
              <w:rPr>
                <w:color w:val="3B3838"/>
                <w:szCs w:val="20"/>
              </w:rPr>
              <w:t>pages</w:t>
            </w:r>
            <w:r w:rsidR="00455487">
              <w:rPr>
                <w:color w:val="3B3838"/>
                <w:szCs w:val="20"/>
              </w:rPr>
              <w:t xml:space="preserve"> maximum</w:t>
            </w:r>
            <w:r w:rsidRPr="00A0583C">
              <w:rPr>
                <w:color w:val="3B3838"/>
                <w:szCs w:val="20"/>
              </w:rPr>
              <w:t xml:space="preserve">) </w:t>
            </w:r>
            <w:r>
              <w:rPr>
                <w:color w:val="3B3838"/>
                <w:szCs w:val="20"/>
              </w:rPr>
              <w:br/>
            </w:r>
          </w:p>
        </w:tc>
      </w:tr>
      <w:tr w:rsidR="00611977" w:rsidRPr="00A0583C" w14:paraId="2A4E3DC1" w14:textId="77777777" w:rsidTr="00611977">
        <w:trPr>
          <w:trHeight w:val="284"/>
        </w:trPr>
        <w:tc>
          <w:tcPr>
            <w:tcW w:w="9322" w:type="dxa"/>
          </w:tcPr>
          <w:p w14:paraId="7F7DE328" w14:textId="37FAAB6D" w:rsidR="00611977" w:rsidRPr="00A0583C" w:rsidRDefault="00611977" w:rsidP="00611977">
            <w:pPr>
              <w:pStyle w:val="ListParagraph"/>
              <w:numPr>
                <w:ilvl w:val="1"/>
                <w:numId w:val="7"/>
              </w:numPr>
              <w:rPr>
                <w:color w:val="3B3838"/>
              </w:rPr>
            </w:pPr>
            <w:r w:rsidRPr="00A0583C">
              <w:rPr>
                <w:color w:val="3B3838"/>
              </w:rPr>
              <w:t xml:space="preserve">Describe the current local context and the </w:t>
            </w:r>
            <w:r>
              <w:rPr>
                <w:color w:val="3B3838"/>
              </w:rPr>
              <w:t>problem/issue/need</w:t>
            </w:r>
            <w:r w:rsidRPr="00A0583C">
              <w:rPr>
                <w:color w:val="3B3838"/>
              </w:rPr>
              <w:t xml:space="preserve"> </w:t>
            </w:r>
            <w:r>
              <w:rPr>
                <w:color w:val="3B3838"/>
              </w:rPr>
              <w:t xml:space="preserve">and/or opportunity </w:t>
            </w:r>
            <w:r w:rsidRPr="00A0583C">
              <w:rPr>
                <w:color w:val="3B3838"/>
              </w:rPr>
              <w:t>this investment is addressing</w:t>
            </w:r>
            <w:r>
              <w:rPr>
                <w:color w:val="3B3838"/>
              </w:rPr>
              <w:t xml:space="preserve">; </w:t>
            </w:r>
            <w:r w:rsidRPr="00A0583C">
              <w:rPr>
                <w:color w:val="3B3838"/>
              </w:rPr>
              <w:t>the rationale for involvement</w:t>
            </w:r>
            <w:r>
              <w:rPr>
                <w:color w:val="3B3838"/>
              </w:rPr>
              <w:t>;</w:t>
            </w:r>
            <w:r w:rsidRPr="00A0583C">
              <w:rPr>
                <w:color w:val="3B3838"/>
              </w:rPr>
              <w:t xml:space="preserve"> and the processes through which this development </w:t>
            </w:r>
            <w:r>
              <w:rPr>
                <w:color w:val="3B3838"/>
              </w:rPr>
              <w:t>issue/need</w:t>
            </w:r>
            <w:r w:rsidRPr="00A0583C">
              <w:rPr>
                <w:color w:val="3B3838"/>
              </w:rPr>
              <w:t xml:space="preserve"> was identified</w:t>
            </w:r>
          </w:p>
          <w:p w14:paraId="1B80767C" w14:textId="77777777" w:rsidR="00611977" w:rsidRPr="00D03565" w:rsidRDefault="00611977" w:rsidP="00611977">
            <w:pPr>
              <w:rPr>
                <w:color w:val="3B3838"/>
              </w:rPr>
            </w:pPr>
          </w:p>
        </w:tc>
      </w:tr>
      <w:tr w:rsidR="00611977" w:rsidRPr="00A0583C" w14:paraId="3EA7CB13" w14:textId="77777777" w:rsidTr="00611977">
        <w:trPr>
          <w:trHeight w:val="284"/>
        </w:trPr>
        <w:tc>
          <w:tcPr>
            <w:tcW w:w="9322" w:type="dxa"/>
          </w:tcPr>
          <w:p w14:paraId="16A3CC43" w14:textId="2CF1D5E7" w:rsidR="00611977" w:rsidRPr="00B86FBD" w:rsidRDefault="00611977" w:rsidP="00611977">
            <w:pPr>
              <w:pStyle w:val="ListParagraph"/>
              <w:numPr>
                <w:ilvl w:val="1"/>
                <w:numId w:val="7"/>
              </w:numPr>
              <w:ind w:left="357"/>
              <w:rPr>
                <w:color w:val="3B3838"/>
              </w:rPr>
            </w:pPr>
            <w:r>
              <w:rPr>
                <w:color w:val="3B3838"/>
              </w:rPr>
              <w:t>Describe</w:t>
            </w:r>
            <w:r w:rsidRPr="00A0583C">
              <w:rPr>
                <w:color w:val="3B3838"/>
              </w:rPr>
              <w:t xml:space="preserve"> strategies and approaches to address the issue identified at 1.1 – inclusive of a brief description of the partners’ collective experience in this sectoral/technical area of development activity and considerations of any alternative approaches considered to date</w:t>
            </w:r>
            <w:r w:rsidR="00101036">
              <w:rPr>
                <w:color w:val="3B3838"/>
              </w:rPr>
              <w:t>. Note that</w:t>
            </w:r>
            <w:r w:rsidR="00DD1E84">
              <w:rPr>
                <w:color w:val="3B3838"/>
              </w:rPr>
              <w:t xml:space="preserve"> assessing various options to address the development problem, need opportunity</w:t>
            </w:r>
            <w:r w:rsidR="00101036">
              <w:rPr>
                <w:color w:val="3B3838"/>
              </w:rPr>
              <w:t xml:space="preserve"> </w:t>
            </w:r>
            <w:r w:rsidR="00DD1E84">
              <w:rPr>
                <w:color w:val="3B3838"/>
              </w:rPr>
              <w:t>(</w:t>
            </w:r>
            <w:r w:rsidR="00101036">
              <w:rPr>
                <w:color w:val="3B3838"/>
              </w:rPr>
              <w:t>optioneering</w:t>
            </w:r>
            <w:r w:rsidR="00DD1E84">
              <w:rPr>
                <w:color w:val="3B3838"/>
              </w:rPr>
              <w:t>)</w:t>
            </w:r>
            <w:r w:rsidR="00101036">
              <w:rPr>
                <w:color w:val="3B3838"/>
              </w:rPr>
              <w:t xml:space="preserve"> is a key part of the design </w:t>
            </w:r>
            <w:r w:rsidR="00101036" w:rsidRPr="00B86FBD">
              <w:rPr>
                <w:color w:val="3B3838"/>
              </w:rPr>
              <w:t xml:space="preserve">process (refer to page </w:t>
            </w:r>
            <w:r w:rsidR="00A21433" w:rsidRPr="00B86FBD">
              <w:rPr>
                <w:color w:val="3B3838"/>
              </w:rPr>
              <w:t>4</w:t>
            </w:r>
            <w:r w:rsidR="00101036" w:rsidRPr="00B86FBD">
              <w:rPr>
                <w:color w:val="3B3838"/>
              </w:rPr>
              <w:t xml:space="preserve"> of the design template).</w:t>
            </w:r>
          </w:p>
          <w:p w14:paraId="24DFF431" w14:textId="77777777" w:rsidR="00611977" w:rsidRPr="00D03565" w:rsidRDefault="00611977" w:rsidP="00611977">
            <w:pPr>
              <w:ind w:left="-3"/>
              <w:rPr>
                <w:color w:val="3B3838"/>
              </w:rPr>
            </w:pPr>
          </w:p>
        </w:tc>
      </w:tr>
      <w:tr w:rsidR="00611977" w:rsidRPr="00A0583C" w14:paraId="23805B37" w14:textId="77777777" w:rsidTr="00611977">
        <w:trPr>
          <w:trHeight w:val="284"/>
        </w:trPr>
        <w:tc>
          <w:tcPr>
            <w:tcW w:w="9322" w:type="dxa"/>
          </w:tcPr>
          <w:p w14:paraId="4626787C" w14:textId="3379022F" w:rsidR="00611977" w:rsidRDefault="00611977" w:rsidP="00611977">
            <w:pPr>
              <w:pStyle w:val="ListParagraph"/>
              <w:numPr>
                <w:ilvl w:val="1"/>
                <w:numId w:val="7"/>
              </w:numPr>
              <w:ind w:left="357"/>
              <w:rPr>
                <w:color w:val="3B3838"/>
              </w:rPr>
            </w:pPr>
            <w:r>
              <w:rPr>
                <w:color w:val="3B3838"/>
              </w:rPr>
              <w:t>Describe the expected</w:t>
            </w:r>
            <w:r w:rsidRPr="00A0583C">
              <w:rPr>
                <w:color w:val="3B3838"/>
              </w:rPr>
              <w:t xml:space="preserve"> </w:t>
            </w:r>
            <w:r>
              <w:rPr>
                <w:color w:val="3B3838"/>
              </w:rPr>
              <w:t>activity</w:t>
            </w:r>
            <w:r w:rsidRPr="00A0583C">
              <w:rPr>
                <w:color w:val="3B3838"/>
              </w:rPr>
              <w:t xml:space="preserve"> outcomes</w:t>
            </w:r>
            <w:r>
              <w:rPr>
                <w:color w:val="3B3838"/>
              </w:rPr>
              <w:t>,</w:t>
            </w:r>
            <w:r w:rsidRPr="00A0583C">
              <w:rPr>
                <w:color w:val="3B3838"/>
              </w:rPr>
              <w:t xml:space="preserve"> providing a brief narrative on how strategies and approaches (anticipated activities) are expected to contribute to the achievement of outcomes</w:t>
            </w:r>
            <w:r w:rsidR="0078601E">
              <w:rPr>
                <w:color w:val="3B3838"/>
              </w:rPr>
              <w:t>. Note that guidance on outputs/outcomes and results/logical frameworks is available</w:t>
            </w:r>
            <w:r w:rsidR="00937695">
              <w:rPr>
                <w:color w:val="3B3838"/>
              </w:rPr>
              <w:t xml:space="preserve"> </w:t>
            </w:r>
            <w:hyperlink r:id="rId19" w:history="1">
              <w:r w:rsidR="00937695" w:rsidRPr="00937695">
                <w:rPr>
                  <w:rStyle w:val="Hyperlink"/>
                </w:rPr>
                <w:t>here</w:t>
              </w:r>
            </w:hyperlink>
            <w:r w:rsidR="0078601E" w:rsidRPr="00937695">
              <w:rPr>
                <w:color w:val="3B3838"/>
              </w:rPr>
              <w:t>.</w:t>
            </w:r>
            <w:r w:rsidR="00837005" w:rsidRPr="00937695">
              <w:rPr>
                <w:color w:val="3B3838"/>
              </w:rPr>
              <w:t xml:space="preserve"> </w:t>
            </w:r>
            <w:bookmarkStart w:id="3" w:name="_GoBack"/>
            <w:bookmarkEnd w:id="3"/>
          </w:p>
          <w:p w14:paraId="4CE90C0E" w14:textId="77777777" w:rsidR="00611977" w:rsidRPr="00D03565" w:rsidRDefault="00611977" w:rsidP="00D50AC9">
            <w:pPr>
              <w:rPr>
                <w:color w:val="3B3838"/>
              </w:rPr>
            </w:pPr>
          </w:p>
        </w:tc>
      </w:tr>
      <w:tr w:rsidR="00611977" w:rsidRPr="00A0583C" w14:paraId="0B924F7C" w14:textId="77777777" w:rsidTr="00611977">
        <w:trPr>
          <w:trHeight w:val="284"/>
        </w:trPr>
        <w:tc>
          <w:tcPr>
            <w:tcW w:w="9322" w:type="dxa"/>
          </w:tcPr>
          <w:p w14:paraId="0E381690" w14:textId="2DA3DB1A" w:rsidR="00611977" w:rsidRPr="00056FB9" w:rsidRDefault="00611977" w:rsidP="00611977">
            <w:pPr>
              <w:pStyle w:val="ListParagraph"/>
              <w:numPr>
                <w:ilvl w:val="1"/>
                <w:numId w:val="7"/>
              </w:numPr>
              <w:rPr>
                <w:rFonts w:ascii="Calibri Light" w:hAnsi="Calibri Light" w:cs="Calibri Light"/>
                <w:color w:val="3B3838"/>
              </w:rPr>
            </w:pPr>
            <w:r w:rsidRPr="00056FB9">
              <w:rPr>
                <w:color w:val="3B3838"/>
              </w:rPr>
              <w:t>Elaborate on</w:t>
            </w:r>
            <w:r w:rsidR="00D50AC9" w:rsidRPr="00056FB9">
              <w:rPr>
                <w:color w:val="3B3838"/>
              </w:rPr>
              <w:t xml:space="preserve"> the</w:t>
            </w:r>
            <w:r w:rsidRPr="00056FB9">
              <w:rPr>
                <w:color w:val="3B3838"/>
              </w:rPr>
              <w:t xml:space="preserve"> processes taken or to be undertaken to</w:t>
            </w:r>
            <w:r w:rsidR="00D50AC9" w:rsidRPr="00056FB9">
              <w:rPr>
                <w:color w:val="3B3838"/>
              </w:rPr>
              <w:t xml:space="preserve"> ensure </w:t>
            </w:r>
            <w:r w:rsidR="005206F0">
              <w:rPr>
                <w:rFonts w:ascii="Calibri Light" w:eastAsia="Calibri" w:hAnsi="Calibri Light" w:cs="Times New Roman"/>
                <w:color w:val="171717"/>
              </w:rPr>
              <w:t>the</w:t>
            </w:r>
            <w:r w:rsidR="00D50AC9" w:rsidRPr="00056FB9">
              <w:rPr>
                <w:rFonts w:ascii="Calibri Light" w:eastAsia="Calibri" w:hAnsi="Calibri Light" w:cs="Times New Roman"/>
                <w:color w:val="171717"/>
              </w:rPr>
              <w:t xml:space="preserve"> activity will </w:t>
            </w:r>
            <w:r w:rsidR="005206F0">
              <w:rPr>
                <w:rFonts w:ascii="Calibri Light" w:eastAsia="Calibri" w:hAnsi="Calibri Light" w:cs="Times New Roman"/>
                <w:color w:val="171717"/>
              </w:rPr>
              <w:t>reach</w:t>
            </w:r>
            <w:r w:rsidR="00D50AC9" w:rsidRPr="00056FB9">
              <w:rPr>
                <w:rFonts w:ascii="Calibri Light" w:eastAsia="Calibri" w:hAnsi="Calibri Light" w:cs="Times New Roman"/>
                <w:color w:val="171717"/>
              </w:rPr>
              <w:t xml:space="preserve"> </w:t>
            </w:r>
            <w:r w:rsidR="00D50AC9" w:rsidRPr="00056FB9">
              <w:rPr>
                <w:color w:val="3B3838"/>
              </w:rPr>
              <w:t>vulnerable</w:t>
            </w:r>
            <w:r w:rsidR="005206F0">
              <w:rPr>
                <w:color w:val="3B3838"/>
              </w:rPr>
              <w:t xml:space="preserve"> </w:t>
            </w:r>
            <w:r w:rsidR="00056FB9" w:rsidRPr="00056FB9">
              <w:rPr>
                <w:color w:val="3B3838"/>
              </w:rPr>
              <w:t xml:space="preserve">and/or </w:t>
            </w:r>
            <w:r w:rsidRPr="00056FB9">
              <w:rPr>
                <w:color w:val="3B3838"/>
              </w:rPr>
              <w:t>marginalised</w:t>
            </w:r>
            <w:r w:rsidR="00D50AC9" w:rsidRPr="00056FB9">
              <w:rPr>
                <w:color w:val="3B3838"/>
              </w:rPr>
              <w:t xml:space="preserve"> </w:t>
            </w:r>
            <w:r w:rsidR="00056FB9" w:rsidRPr="00056FB9">
              <w:rPr>
                <w:color w:val="3B3838"/>
              </w:rPr>
              <w:t xml:space="preserve">people and </w:t>
            </w:r>
            <w:r w:rsidR="00D50AC9" w:rsidRPr="00056FB9">
              <w:rPr>
                <w:color w:val="3B3838"/>
              </w:rPr>
              <w:t xml:space="preserve">groups </w:t>
            </w:r>
            <w:r w:rsidRPr="00056FB9">
              <w:rPr>
                <w:color w:val="3B3838"/>
              </w:rPr>
              <w:t>(this would include but not be limited to a consideration of gender and disability inclusion</w:t>
            </w:r>
            <w:r w:rsidRPr="00056FB9">
              <w:rPr>
                <w:rFonts w:asciiTheme="minorHAnsi" w:hAnsiTheme="minorHAnsi" w:cstheme="minorHAnsi"/>
                <w:color w:val="3B3838"/>
              </w:rPr>
              <w:t>).</w:t>
            </w:r>
            <w:r w:rsidR="00D50AC9" w:rsidRPr="00056FB9">
              <w:rPr>
                <w:rFonts w:asciiTheme="minorHAnsi" w:hAnsiTheme="minorHAnsi" w:cstheme="minorHAnsi"/>
                <w:color w:val="3B3838"/>
              </w:rPr>
              <w:t xml:space="preserve"> </w:t>
            </w:r>
            <w:r w:rsidR="00D50AC9" w:rsidRPr="00F34D97">
              <w:rPr>
                <w:rFonts w:ascii="Calibri Light" w:hAnsi="Calibri Light" w:cs="Calibri Light"/>
                <w:color w:val="3B3838" w:themeColor="background2" w:themeShade="40"/>
              </w:rPr>
              <w:t xml:space="preserve">If the local partner is a </w:t>
            </w:r>
            <w:r w:rsidR="00D50AC9" w:rsidRPr="00F34D97">
              <w:rPr>
                <w:rFonts w:ascii="Calibri Light" w:hAnsi="Calibri Light" w:cs="Calibri Light"/>
                <w:color w:val="3B3838" w:themeColor="background2" w:themeShade="40"/>
                <w:lang w:eastAsia="en-GB"/>
              </w:rPr>
              <w:t xml:space="preserve">non-CSOs, demonstrate how this partner will </w:t>
            </w:r>
            <w:r w:rsidR="005206F0">
              <w:rPr>
                <w:rFonts w:ascii="Calibri Light" w:hAnsi="Calibri Light" w:cs="Calibri Light"/>
                <w:color w:val="3B3838" w:themeColor="background2" w:themeShade="40"/>
                <w:lang w:eastAsia="en-GB"/>
              </w:rPr>
              <w:t>reach</w:t>
            </w:r>
            <w:r w:rsidR="00D50AC9" w:rsidRPr="00056FB9">
              <w:rPr>
                <w:rFonts w:ascii="Calibri Light" w:hAnsi="Calibri Light" w:cs="Calibri Light"/>
                <w:color w:val="3B3838" w:themeColor="background2" w:themeShade="40"/>
                <w:lang w:eastAsia="en-GB"/>
              </w:rPr>
              <w:t xml:space="preserve"> </w:t>
            </w:r>
            <w:r w:rsidR="00056FB9" w:rsidRPr="00056FB9">
              <w:rPr>
                <w:color w:val="3B3838"/>
              </w:rPr>
              <w:t>vulnerable and/or marginalised people and groups</w:t>
            </w:r>
            <w:r w:rsidR="00D50AC9" w:rsidRPr="00056FB9">
              <w:rPr>
                <w:rFonts w:ascii="Calibri Light" w:hAnsi="Calibri Light" w:cs="Calibri Light"/>
                <w:color w:val="3B3838" w:themeColor="background2" w:themeShade="40"/>
                <w:lang w:eastAsia="en-GB"/>
              </w:rPr>
              <w:t>.</w:t>
            </w:r>
            <w:r w:rsidR="00D50AC9" w:rsidRPr="00056FB9">
              <w:rPr>
                <w:rFonts w:ascii="Calibri Light" w:hAnsi="Calibri Light" w:cs="Calibri Light"/>
                <w:color w:val="3B3838" w:themeColor="background2" w:themeShade="40"/>
                <w:sz w:val="18"/>
                <w:szCs w:val="18"/>
                <w:lang w:eastAsia="en-GB"/>
              </w:rPr>
              <w:t xml:space="preserve"> </w:t>
            </w:r>
            <w:r w:rsidR="00D50AC9" w:rsidRPr="00056FB9">
              <w:rPr>
                <w:rFonts w:ascii="Calibri Light" w:hAnsi="Calibri Light" w:cs="Calibri Light"/>
                <w:color w:val="3B3838" w:themeColor="background2" w:themeShade="40"/>
                <w:szCs w:val="18"/>
                <w:lang w:eastAsia="en-GB"/>
              </w:rPr>
              <w:t xml:space="preserve">Please note that reaching </w:t>
            </w:r>
            <w:r w:rsidR="00056FB9" w:rsidRPr="00056FB9">
              <w:rPr>
                <w:color w:val="3B3838"/>
              </w:rPr>
              <w:t>vulnerable</w:t>
            </w:r>
            <w:r w:rsidR="005206F0">
              <w:rPr>
                <w:color w:val="3B3838"/>
              </w:rPr>
              <w:t xml:space="preserve"> </w:t>
            </w:r>
            <w:r w:rsidR="00056FB9" w:rsidRPr="00056FB9">
              <w:rPr>
                <w:color w:val="3B3838"/>
              </w:rPr>
              <w:t xml:space="preserve">and/or marginalised people and groups </w:t>
            </w:r>
            <w:r w:rsidR="00056FB9" w:rsidRPr="00056FB9">
              <w:rPr>
                <w:rFonts w:ascii="Calibri Light" w:hAnsi="Calibri Light" w:cs="Calibri Light"/>
                <w:color w:val="3B3838" w:themeColor="background2" w:themeShade="40"/>
                <w:szCs w:val="18"/>
                <w:lang w:eastAsia="en-GB"/>
              </w:rPr>
              <w:t xml:space="preserve">is a key Manaaki objective and MFAT </w:t>
            </w:r>
            <w:r w:rsidR="00D50AC9" w:rsidRPr="00056FB9">
              <w:rPr>
                <w:rFonts w:ascii="Calibri Light" w:hAnsi="Calibri Light" w:cs="Calibri Light"/>
                <w:color w:val="3B3838" w:themeColor="background2" w:themeShade="40"/>
                <w:szCs w:val="18"/>
                <w:lang w:eastAsia="en-GB"/>
              </w:rPr>
              <w:t>expect</w:t>
            </w:r>
            <w:r w:rsidR="008F38E3">
              <w:rPr>
                <w:rFonts w:ascii="Calibri Light" w:hAnsi="Calibri Light" w:cs="Calibri Light"/>
                <w:color w:val="3B3838" w:themeColor="background2" w:themeShade="40"/>
                <w:szCs w:val="18"/>
                <w:lang w:eastAsia="en-GB"/>
              </w:rPr>
              <w:t>s</w:t>
            </w:r>
            <w:r w:rsidR="00D50AC9" w:rsidRPr="00056FB9">
              <w:rPr>
                <w:rFonts w:ascii="Calibri Light" w:hAnsi="Calibri Light" w:cs="Calibri Light"/>
                <w:color w:val="3B3838" w:themeColor="background2" w:themeShade="40"/>
                <w:szCs w:val="18"/>
                <w:lang w:eastAsia="en-GB"/>
              </w:rPr>
              <w:t xml:space="preserve"> all activities to demonstrate how </w:t>
            </w:r>
            <w:r w:rsidR="00F34D97">
              <w:rPr>
                <w:color w:val="3B3838"/>
              </w:rPr>
              <w:t>these</w:t>
            </w:r>
            <w:r w:rsidR="00056FB9" w:rsidRPr="00056FB9">
              <w:rPr>
                <w:color w:val="3B3838"/>
              </w:rPr>
              <w:t xml:space="preserve"> people and groups </w:t>
            </w:r>
            <w:r w:rsidR="00D50AC9" w:rsidRPr="00056FB9">
              <w:rPr>
                <w:rFonts w:ascii="Calibri Light" w:hAnsi="Calibri Light" w:cs="Calibri Light"/>
                <w:color w:val="3B3838" w:themeColor="background2" w:themeShade="40"/>
                <w:szCs w:val="18"/>
                <w:lang w:eastAsia="en-GB"/>
              </w:rPr>
              <w:t xml:space="preserve">will be targeted.  </w:t>
            </w:r>
            <w:r w:rsidR="00A21433" w:rsidRPr="00056FB9">
              <w:rPr>
                <w:rFonts w:ascii="Calibri Light" w:hAnsi="Calibri Light" w:cs="Calibri Light"/>
                <w:color w:val="3B3838" w:themeColor="background2" w:themeShade="40"/>
                <w:szCs w:val="18"/>
                <w:lang w:eastAsia="en-GB"/>
              </w:rPr>
              <w:t xml:space="preserve"> </w:t>
            </w:r>
          </w:p>
          <w:p w14:paraId="18C65407" w14:textId="77777777" w:rsidR="00611977" w:rsidRPr="00D50AC9" w:rsidRDefault="00611977" w:rsidP="00D50AC9">
            <w:pPr>
              <w:rPr>
                <w:color w:val="3B3838"/>
                <w:highlight w:val="yellow"/>
              </w:rPr>
            </w:pPr>
          </w:p>
        </w:tc>
      </w:tr>
      <w:tr w:rsidR="00611977" w:rsidRPr="00A0583C" w14:paraId="28B3EF13" w14:textId="77777777" w:rsidTr="00611977">
        <w:trPr>
          <w:trHeight w:val="284"/>
        </w:trPr>
        <w:tc>
          <w:tcPr>
            <w:tcW w:w="9322" w:type="dxa"/>
          </w:tcPr>
          <w:p w14:paraId="070011B5" w14:textId="77777777" w:rsidR="00611977" w:rsidRPr="00D03565" w:rsidRDefault="00611977" w:rsidP="00611977">
            <w:pPr>
              <w:pStyle w:val="BodyText"/>
              <w:numPr>
                <w:ilvl w:val="1"/>
                <w:numId w:val="7"/>
              </w:numPr>
              <w:spacing w:before="120" w:after="120"/>
              <w:jc w:val="left"/>
              <w:rPr>
                <w:rFonts w:asciiTheme="majorHAnsi" w:hAnsiTheme="majorHAnsi"/>
                <w:color w:val="3B3838"/>
              </w:rPr>
            </w:pPr>
            <w:r>
              <w:rPr>
                <w:rFonts w:asciiTheme="majorHAnsi" w:hAnsiTheme="majorHAnsi"/>
                <w:color w:val="3B3838"/>
              </w:rPr>
              <w:t xml:space="preserve">Indicate </w:t>
            </w:r>
            <w:r w:rsidRPr="00A0583C">
              <w:rPr>
                <w:rFonts w:asciiTheme="majorHAnsi" w:hAnsiTheme="majorHAnsi"/>
                <w:color w:val="3B3838"/>
              </w:rPr>
              <w:t xml:space="preserve">strategies for </w:t>
            </w:r>
            <w:r>
              <w:rPr>
                <w:rFonts w:asciiTheme="majorHAnsi" w:hAnsiTheme="majorHAnsi"/>
                <w:color w:val="3B3838"/>
              </w:rPr>
              <w:t xml:space="preserve">ensuring </w:t>
            </w:r>
            <w:r w:rsidRPr="00A0583C">
              <w:rPr>
                <w:rFonts w:asciiTheme="majorHAnsi" w:hAnsiTheme="majorHAnsi"/>
                <w:color w:val="3B3838"/>
              </w:rPr>
              <w:t>sustainability</w:t>
            </w:r>
            <w:r>
              <w:rPr>
                <w:rFonts w:asciiTheme="majorHAnsi" w:hAnsiTheme="majorHAnsi"/>
                <w:color w:val="3B3838"/>
              </w:rPr>
              <w:t xml:space="preserve"> of outcomes. For </w:t>
            </w:r>
            <w:r w:rsidRPr="00ED2B99">
              <w:rPr>
                <w:rFonts w:asciiTheme="majorHAnsi" w:hAnsiTheme="majorHAnsi"/>
                <w:color w:val="3B3838"/>
              </w:rPr>
              <w:t>extensions to existing projects, explain how the new project builds on previous activities and ad</w:t>
            </w:r>
            <w:r>
              <w:rPr>
                <w:rFonts w:asciiTheme="majorHAnsi" w:hAnsiTheme="majorHAnsi"/>
                <w:color w:val="3B3838"/>
              </w:rPr>
              <w:t>dresses issues of sustainability</w:t>
            </w:r>
            <w:r>
              <w:rPr>
                <w:rFonts w:asciiTheme="majorHAnsi" w:hAnsiTheme="majorHAnsi"/>
                <w:color w:val="3B3838"/>
              </w:rPr>
              <w:br/>
            </w:r>
          </w:p>
        </w:tc>
      </w:tr>
      <w:tr w:rsidR="00611977" w:rsidRPr="00A0583C" w14:paraId="433C9652" w14:textId="77777777" w:rsidTr="00611977">
        <w:trPr>
          <w:trHeight w:val="284"/>
        </w:trPr>
        <w:tc>
          <w:tcPr>
            <w:tcW w:w="9322" w:type="dxa"/>
          </w:tcPr>
          <w:p w14:paraId="19E766B9" w14:textId="5E1DE129" w:rsidR="00611977" w:rsidRPr="00A0583C" w:rsidRDefault="00611977" w:rsidP="00611977">
            <w:pPr>
              <w:pStyle w:val="ListParagraph"/>
              <w:numPr>
                <w:ilvl w:val="1"/>
                <w:numId w:val="7"/>
              </w:numPr>
              <w:ind w:left="357"/>
              <w:rPr>
                <w:color w:val="3B3838"/>
              </w:rPr>
            </w:pPr>
            <w:r w:rsidRPr="00A0583C">
              <w:rPr>
                <w:color w:val="3B3838"/>
              </w:rPr>
              <w:t>Alignment: Provide a brief narrative highlighting alignment (and</w:t>
            </w:r>
            <w:r>
              <w:rPr>
                <w:color w:val="3B3838"/>
              </w:rPr>
              <w:t>/</w:t>
            </w:r>
            <w:r w:rsidRPr="00A0583C">
              <w:rPr>
                <w:color w:val="3B3838"/>
              </w:rPr>
              <w:t xml:space="preserve">or complementarity) of the proposed activity and its relevance to New Zealand </w:t>
            </w:r>
            <w:r w:rsidR="002A0483">
              <w:rPr>
                <w:color w:val="3B3838"/>
              </w:rPr>
              <w:t xml:space="preserve">IDC </w:t>
            </w:r>
            <w:r>
              <w:rPr>
                <w:color w:val="3B3838"/>
              </w:rPr>
              <w:t xml:space="preserve">Programme and national </w:t>
            </w:r>
            <w:r w:rsidRPr="00A0583C">
              <w:rPr>
                <w:color w:val="3B3838"/>
              </w:rPr>
              <w:t xml:space="preserve">development priorities and </w:t>
            </w:r>
            <w:r>
              <w:rPr>
                <w:color w:val="3B3838"/>
              </w:rPr>
              <w:t>the achievement of the SDGs at a country level (and/</w:t>
            </w:r>
            <w:r w:rsidRPr="00A0583C">
              <w:rPr>
                <w:color w:val="3B3838"/>
              </w:rPr>
              <w:t>or othe</w:t>
            </w:r>
            <w:r>
              <w:rPr>
                <w:color w:val="3B3838"/>
              </w:rPr>
              <w:t>r relevant sectoral</w:t>
            </w:r>
            <w:r w:rsidRPr="00A0583C">
              <w:rPr>
                <w:color w:val="3B3838"/>
              </w:rPr>
              <w:t>/</w:t>
            </w:r>
            <w:r>
              <w:rPr>
                <w:color w:val="3B3838"/>
              </w:rPr>
              <w:t xml:space="preserve"> </w:t>
            </w:r>
            <w:r w:rsidRPr="00A0583C">
              <w:rPr>
                <w:color w:val="3B3838"/>
              </w:rPr>
              <w:t xml:space="preserve">technical policy and </w:t>
            </w:r>
            <w:r w:rsidR="00A823CA">
              <w:rPr>
                <w:color w:val="3B3838"/>
              </w:rPr>
              <w:t>g</w:t>
            </w:r>
            <w:r>
              <w:rPr>
                <w:color w:val="3B3838"/>
              </w:rPr>
              <w:t>uidelines</w:t>
            </w:r>
            <w:r w:rsidRPr="00A0583C">
              <w:rPr>
                <w:color w:val="3B3838"/>
              </w:rPr>
              <w:t>)</w:t>
            </w:r>
          </w:p>
          <w:p w14:paraId="5D5C913C" w14:textId="77777777" w:rsidR="00611977" w:rsidRPr="00D03565" w:rsidRDefault="00611977" w:rsidP="00611977">
            <w:pPr>
              <w:ind w:left="-3"/>
              <w:rPr>
                <w:color w:val="3B3838"/>
              </w:rPr>
            </w:pPr>
          </w:p>
        </w:tc>
      </w:tr>
      <w:tr w:rsidR="00611977" w:rsidRPr="00A0583C" w14:paraId="55DA21E7" w14:textId="77777777" w:rsidTr="00611977">
        <w:tc>
          <w:tcPr>
            <w:tcW w:w="9322" w:type="dxa"/>
          </w:tcPr>
          <w:p w14:paraId="6EAE1AA2" w14:textId="77777777" w:rsidR="00611977" w:rsidRPr="00A0583C" w:rsidRDefault="00611977" w:rsidP="00611977">
            <w:pPr>
              <w:pStyle w:val="ListParagraph"/>
              <w:numPr>
                <w:ilvl w:val="0"/>
                <w:numId w:val="6"/>
              </w:numPr>
              <w:ind w:left="340" w:hanging="340"/>
              <w:contextualSpacing w:val="0"/>
              <w:rPr>
                <w:b/>
                <w:bCs/>
                <w:color w:val="0078B7"/>
              </w:rPr>
            </w:pPr>
            <w:r w:rsidRPr="00A0583C">
              <w:rPr>
                <w:b/>
                <w:bCs/>
                <w:color w:val="0078B7"/>
              </w:rPr>
              <w:lastRenderedPageBreak/>
              <w:t xml:space="preserve">Local </w:t>
            </w:r>
            <w:r>
              <w:rPr>
                <w:b/>
                <w:bCs/>
                <w:color w:val="0078B7"/>
              </w:rPr>
              <w:t>Engagement</w:t>
            </w:r>
            <w:r w:rsidRPr="00A0583C">
              <w:rPr>
                <w:b/>
                <w:bCs/>
                <w:color w:val="0078B7"/>
              </w:rPr>
              <w:t>:</w:t>
            </w:r>
            <w:r w:rsidRPr="00A0583C">
              <w:rPr>
                <w:b/>
                <w:bCs/>
                <w:color w:val="0078B7"/>
              </w:rPr>
              <w:br/>
            </w:r>
            <w:r w:rsidRPr="00A0583C">
              <w:rPr>
                <w:b/>
                <w:bCs/>
                <w:i/>
                <w:color w:val="0078B7"/>
              </w:rPr>
              <w:t>Benefits planned with the local community (weighting 25%)</w:t>
            </w:r>
          </w:p>
          <w:p w14:paraId="2840B7DB" w14:textId="6F2FF93B" w:rsidR="00611977" w:rsidRPr="00A0583C" w:rsidRDefault="00611977" w:rsidP="00611977">
            <w:pPr>
              <w:spacing w:before="120" w:after="240" w:line="240" w:lineRule="atLeast"/>
              <w:ind w:left="340"/>
              <w:rPr>
                <w:color w:val="3B3838"/>
              </w:rPr>
            </w:pPr>
            <w:r w:rsidRPr="00A0583C">
              <w:rPr>
                <w:color w:val="3B3838"/>
              </w:rPr>
              <w:t>This section should succinctly confirm a genuine relationship between the local direct beneficiaries, the local CSO</w:t>
            </w:r>
            <w:r>
              <w:rPr>
                <w:color w:val="3B3838"/>
              </w:rPr>
              <w:t>/partner</w:t>
            </w:r>
            <w:r w:rsidRPr="00A0583C">
              <w:rPr>
                <w:color w:val="3B3838"/>
              </w:rPr>
              <w:t xml:space="preserve"> </w:t>
            </w:r>
            <w:r>
              <w:rPr>
                <w:color w:val="3B3838"/>
              </w:rPr>
              <w:t xml:space="preserve">and </w:t>
            </w:r>
            <w:r w:rsidRPr="00A0583C">
              <w:rPr>
                <w:color w:val="3B3838"/>
              </w:rPr>
              <w:t>the NZNGO (</w:t>
            </w:r>
            <w:r>
              <w:rPr>
                <w:color w:val="3B3838"/>
              </w:rPr>
              <w:t>2</w:t>
            </w:r>
            <w:r w:rsidR="00A823CA">
              <w:rPr>
                <w:color w:val="3B3838"/>
              </w:rPr>
              <w:t>.5</w:t>
            </w:r>
            <w:r w:rsidRPr="00A0583C">
              <w:rPr>
                <w:color w:val="3B3838"/>
              </w:rPr>
              <w:t xml:space="preserve"> </w:t>
            </w:r>
            <w:r>
              <w:rPr>
                <w:color w:val="3B3838"/>
              </w:rPr>
              <w:t xml:space="preserve">A4 </w:t>
            </w:r>
            <w:r w:rsidRPr="00A0583C">
              <w:rPr>
                <w:color w:val="3B3838"/>
              </w:rPr>
              <w:t>page</w:t>
            </w:r>
            <w:r>
              <w:rPr>
                <w:color w:val="3B3838"/>
              </w:rPr>
              <w:t>s</w:t>
            </w:r>
            <w:r w:rsidR="00455487">
              <w:rPr>
                <w:color w:val="3B3838"/>
              </w:rPr>
              <w:t xml:space="preserve"> maximum</w:t>
            </w:r>
            <w:r w:rsidRPr="00A0583C">
              <w:rPr>
                <w:color w:val="3B3838"/>
              </w:rPr>
              <w:t>)</w:t>
            </w:r>
            <w:r>
              <w:rPr>
                <w:color w:val="3B3838"/>
              </w:rPr>
              <w:br/>
            </w:r>
          </w:p>
        </w:tc>
      </w:tr>
      <w:tr w:rsidR="00611977" w:rsidRPr="00A0583C" w14:paraId="7EEE37D4" w14:textId="77777777" w:rsidTr="00611977">
        <w:trPr>
          <w:hidden/>
        </w:trPr>
        <w:tc>
          <w:tcPr>
            <w:tcW w:w="9322" w:type="dxa"/>
          </w:tcPr>
          <w:p w14:paraId="2C53707D" w14:textId="77777777" w:rsidR="00611977" w:rsidRPr="00A0583C" w:rsidRDefault="00611977" w:rsidP="00611977">
            <w:pPr>
              <w:pStyle w:val="ListParagraph"/>
              <w:numPr>
                <w:ilvl w:val="0"/>
                <w:numId w:val="7"/>
              </w:numPr>
              <w:ind w:left="357"/>
              <w:contextualSpacing w:val="0"/>
              <w:rPr>
                <w:vanish/>
                <w:color w:val="3B3838"/>
              </w:rPr>
            </w:pPr>
          </w:p>
          <w:p w14:paraId="180F2F86" w14:textId="6B036A27" w:rsidR="00611977" w:rsidRDefault="00611977" w:rsidP="00611977">
            <w:pPr>
              <w:pStyle w:val="ListParagraph"/>
              <w:numPr>
                <w:ilvl w:val="1"/>
                <w:numId w:val="7"/>
              </w:numPr>
              <w:ind w:left="357"/>
              <w:contextualSpacing w:val="0"/>
              <w:rPr>
                <w:color w:val="3B3838"/>
              </w:rPr>
            </w:pPr>
            <w:r w:rsidRPr="00A0583C">
              <w:rPr>
                <w:color w:val="3B3838"/>
              </w:rPr>
              <w:t>Describe the nature and length of relationship between the local CSO</w:t>
            </w:r>
            <w:r>
              <w:rPr>
                <w:color w:val="3B3838"/>
              </w:rPr>
              <w:t>/partner</w:t>
            </w:r>
            <w:r w:rsidRPr="00A0583C">
              <w:rPr>
                <w:color w:val="3B3838"/>
              </w:rPr>
              <w:t xml:space="preserve"> and the NZNGO and provide detail on </w:t>
            </w:r>
            <w:r>
              <w:rPr>
                <w:color w:val="3B3838"/>
              </w:rPr>
              <w:t>previous activity collaboration</w:t>
            </w:r>
            <w:r w:rsidRPr="00A0583C">
              <w:rPr>
                <w:color w:val="3B3838"/>
              </w:rPr>
              <w:t>/successful outcomes</w:t>
            </w:r>
          </w:p>
          <w:p w14:paraId="199EDF6E" w14:textId="77777777" w:rsidR="00611977" w:rsidRPr="00D03565" w:rsidRDefault="00611977" w:rsidP="00611977">
            <w:pPr>
              <w:ind w:left="-3"/>
              <w:rPr>
                <w:color w:val="3B3838"/>
              </w:rPr>
            </w:pPr>
          </w:p>
        </w:tc>
      </w:tr>
      <w:tr w:rsidR="00611977" w:rsidRPr="00A0583C" w14:paraId="28080621" w14:textId="77777777" w:rsidTr="00611977">
        <w:tc>
          <w:tcPr>
            <w:tcW w:w="9322" w:type="dxa"/>
          </w:tcPr>
          <w:p w14:paraId="13E0BB0D" w14:textId="77777777" w:rsidR="00611977" w:rsidRDefault="00611977" w:rsidP="00611977">
            <w:pPr>
              <w:pStyle w:val="ListParagraph"/>
              <w:numPr>
                <w:ilvl w:val="1"/>
                <w:numId w:val="7"/>
              </w:numPr>
              <w:spacing w:after="0" w:line="240" w:lineRule="auto"/>
              <w:ind w:left="357"/>
              <w:contextualSpacing w:val="0"/>
              <w:rPr>
                <w:color w:val="3B3838"/>
              </w:rPr>
            </w:pPr>
            <w:r w:rsidRPr="00A0583C">
              <w:rPr>
                <w:color w:val="3B3838"/>
              </w:rPr>
              <w:t xml:space="preserve">Elaborate on local partner priorities and capabilities – describing </w:t>
            </w:r>
            <w:r>
              <w:rPr>
                <w:color w:val="3B3838"/>
              </w:rPr>
              <w:t xml:space="preserve">the process used for assessment and/or previous investment in capacity strengthening (e.g. </w:t>
            </w:r>
            <w:r w:rsidRPr="00A0583C">
              <w:rPr>
                <w:color w:val="3B3838"/>
              </w:rPr>
              <w:t>mutual</w:t>
            </w:r>
            <w:r>
              <w:rPr>
                <w:color w:val="3B3838"/>
              </w:rPr>
              <w:t xml:space="preserve"> capacity strengthening</w:t>
            </w:r>
            <w:r w:rsidRPr="00A0583C">
              <w:rPr>
                <w:color w:val="3B3838"/>
              </w:rPr>
              <w:t xml:space="preserve"> and</w:t>
            </w:r>
            <w:r>
              <w:rPr>
                <w:color w:val="3B3838"/>
              </w:rPr>
              <w:t>/</w:t>
            </w:r>
            <w:r w:rsidRPr="00A0583C">
              <w:rPr>
                <w:color w:val="3B3838"/>
              </w:rPr>
              <w:t xml:space="preserve">or </w:t>
            </w:r>
            <w:r>
              <w:rPr>
                <w:color w:val="3B3838"/>
              </w:rPr>
              <w:t xml:space="preserve">partner </w:t>
            </w:r>
            <w:r w:rsidRPr="00A0583C">
              <w:rPr>
                <w:color w:val="3B3838"/>
              </w:rPr>
              <w:t>strengthening</w:t>
            </w:r>
            <w:r>
              <w:rPr>
                <w:color w:val="3B3838"/>
              </w:rPr>
              <w:t>)</w:t>
            </w:r>
          </w:p>
          <w:p w14:paraId="2F749F17" w14:textId="77777777" w:rsidR="00611977" w:rsidRPr="00207C4A" w:rsidRDefault="00611977" w:rsidP="00611977"/>
        </w:tc>
      </w:tr>
      <w:tr w:rsidR="00611977" w:rsidRPr="00A0583C" w14:paraId="3958AF0B" w14:textId="77777777" w:rsidTr="00611977">
        <w:tc>
          <w:tcPr>
            <w:tcW w:w="9322" w:type="dxa"/>
          </w:tcPr>
          <w:p w14:paraId="56DFF27C" w14:textId="77777777" w:rsidR="00611977" w:rsidRDefault="00611977" w:rsidP="00611977">
            <w:pPr>
              <w:pStyle w:val="ListParagraph"/>
              <w:numPr>
                <w:ilvl w:val="1"/>
                <w:numId w:val="7"/>
              </w:numPr>
              <w:ind w:left="357"/>
              <w:contextualSpacing w:val="0"/>
              <w:rPr>
                <w:color w:val="3B3838"/>
              </w:rPr>
            </w:pPr>
            <w:r w:rsidRPr="00A0583C">
              <w:rPr>
                <w:color w:val="3B3838"/>
              </w:rPr>
              <w:t xml:space="preserve">Provide a </w:t>
            </w:r>
            <w:r>
              <w:rPr>
                <w:color w:val="3B3838"/>
              </w:rPr>
              <w:t xml:space="preserve">full </w:t>
            </w:r>
            <w:r w:rsidRPr="00A0583C">
              <w:rPr>
                <w:color w:val="3B3838"/>
              </w:rPr>
              <w:t>description of other relevant stakeholders</w:t>
            </w:r>
            <w:r>
              <w:t xml:space="preserve"> </w:t>
            </w:r>
            <w:r w:rsidRPr="00A0583C">
              <w:rPr>
                <w:color w:val="3B3838"/>
              </w:rPr>
              <w:t xml:space="preserve">– </w:t>
            </w:r>
            <w:r>
              <w:rPr>
                <w:color w:val="3B3838"/>
              </w:rPr>
              <w:t xml:space="preserve">other NGOs or service providers as well as local </w:t>
            </w:r>
            <w:r w:rsidRPr="00A0583C">
              <w:rPr>
                <w:color w:val="3B3838"/>
              </w:rPr>
              <w:t>network</w:t>
            </w:r>
            <w:r>
              <w:rPr>
                <w:color w:val="3B3838"/>
              </w:rPr>
              <w:t>s/</w:t>
            </w:r>
            <w:r w:rsidRPr="00A0583C">
              <w:rPr>
                <w:color w:val="3B3838"/>
              </w:rPr>
              <w:t xml:space="preserve">community </w:t>
            </w:r>
            <w:r>
              <w:rPr>
                <w:color w:val="3B3838"/>
              </w:rPr>
              <w:t>structures</w:t>
            </w:r>
            <w:r w:rsidRPr="00A0583C">
              <w:rPr>
                <w:color w:val="3B3838"/>
              </w:rPr>
              <w:t xml:space="preserve"> in the proposed location with some i</w:t>
            </w:r>
            <w:r>
              <w:rPr>
                <w:color w:val="3B3838"/>
              </w:rPr>
              <w:t>ndication of how these groups/</w:t>
            </w:r>
            <w:r w:rsidRPr="00A0583C">
              <w:rPr>
                <w:color w:val="3B3838"/>
              </w:rPr>
              <w:t xml:space="preserve">individuals might engage with the </w:t>
            </w:r>
            <w:r>
              <w:rPr>
                <w:color w:val="3B3838"/>
              </w:rPr>
              <w:t>p</w:t>
            </w:r>
            <w:r w:rsidRPr="00A0583C">
              <w:rPr>
                <w:color w:val="3B3838"/>
              </w:rPr>
              <w:t>roject (and</w:t>
            </w:r>
            <w:r>
              <w:rPr>
                <w:color w:val="3B3838"/>
              </w:rPr>
              <w:t>/</w:t>
            </w:r>
            <w:r w:rsidRPr="00A0583C">
              <w:rPr>
                <w:color w:val="3B3838"/>
              </w:rPr>
              <w:t>or be enabler</w:t>
            </w:r>
            <w:r>
              <w:rPr>
                <w:color w:val="3B3838"/>
              </w:rPr>
              <w:t>s/barriers to implementation/</w:t>
            </w:r>
            <w:r w:rsidRPr="00A0583C">
              <w:rPr>
                <w:color w:val="3B3838"/>
              </w:rPr>
              <w:t>achievement of outcomes</w:t>
            </w:r>
            <w:r>
              <w:rPr>
                <w:color w:val="3B3838"/>
              </w:rPr>
              <w:t>)</w:t>
            </w:r>
          </w:p>
          <w:p w14:paraId="6866585C" w14:textId="77777777" w:rsidR="00611977" w:rsidRPr="00BB0890" w:rsidRDefault="00611977" w:rsidP="00611977">
            <w:pPr>
              <w:rPr>
                <w:color w:val="3B3838"/>
              </w:rPr>
            </w:pPr>
          </w:p>
        </w:tc>
      </w:tr>
      <w:tr w:rsidR="00611977" w:rsidRPr="00A0583C" w14:paraId="31205171" w14:textId="77777777" w:rsidTr="00611977">
        <w:tc>
          <w:tcPr>
            <w:tcW w:w="9322" w:type="dxa"/>
          </w:tcPr>
          <w:p w14:paraId="1A4008DF" w14:textId="00D27CFD" w:rsidR="00611977" w:rsidRPr="00A0583C" w:rsidRDefault="00611977" w:rsidP="00611977">
            <w:pPr>
              <w:pStyle w:val="ListParagraph"/>
              <w:numPr>
                <w:ilvl w:val="1"/>
                <w:numId w:val="7"/>
              </w:numPr>
              <w:contextualSpacing w:val="0"/>
              <w:rPr>
                <w:color w:val="3B3838"/>
              </w:rPr>
            </w:pPr>
            <w:r>
              <w:rPr>
                <w:color w:val="3B3838"/>
              </w:rPr>
              <w:t>C</w:t>
            </w:r>
            <w:r w:rsidRPr="00A0583C">
              <w:rPr>
                <w:color w:val="3B3838"/>
              </w:rPr>
              <w:t xml:space="preserve">onfirm the name, location and likely number of </w:t>
            </w:r>
            <w:r>
              <w:rPr>
                <w:color w:val="3B3838"/>
              </w:rPr>
              <w:t xml:space="preserve">beneficiaries who will be impacted by the activity. </w:t>
            </w:r>
            <w:r w:rsidRPr="00820CFE">
              <w:rPr>
                <w:color w:val="3B3838"/>
              </w:rPr>
              <w:t>Provide an initial estimate of direct and indirect beneficiary numbers, and break-down by g</w:t>
            </w:r>
            <w:r>
              <w:rPr>
                <w:color w:val="3B3838"/>
              </w:rPr>
              <w:t>ender</w:t>
            </w:r>
            <w:r w:rsidR="0083471C">
              <w:rPr>
                <w:color w:val="3B3838"/>
              </w:rPr>
              <w:t>, age, ability</w:t>
            </w:r>
            <w:r>
              <w:rPr>
                <w:color w:val="3B3838"/>
              </w:rPr>
              <w:t xml:space="preserve"> and other relevant characteristics</w:t>
            </w:r>
          </w:p>
          <w:p w14:paraId="25A11E9E" w14:textId="77777777" w:rsidR="00611977" w:rsidRPr="00D03565" w:rsidRDefault="00611977" w:rsidP="00611977">
            <w:pPr>
              <w:ind w:left="-3"/>
              <w:rPr>
                <w:color w:val="3B3838"/>
              </w:rPr>
            </w:pPr>
          </w:p>
        </w:tc>
      </w:tr>
      <w:tr w:rsidR="00611977" w:rsidRPr="00A0583C" w14:paraId="3ED5CA91" w14:textId="77777777" w:rsidTr="00611977">
        <w:tc>
          <w:tcPr>
            <w:tcW w:w="9322" w:type="dxa"/>
          </w:tcPr>
          <w:p w14:paraId="0B6B2619" w14:textId="1672FDC4" w:rsidR="00FA5185" w:rsidRPr="00590112" w:rsidRDefault="00611977" w:rsidP="00A21433">
            <w:pPr>
              <w:pStyle w:val="ListParagraph"/>
              <w:numPr>
                <w:ilvl w:val="1"/>
                <w:numId w:val="7"/>
              </w:numPr>
              <w:contextualSpacing w:val="0"/>
              <w:rPr>
                <w:rFonts w:ascii="Calibri Light" w:hAnsi="Calibri Light"/>
                <w:color w:val="171717"/>
              </w:rPr>
            </w:pPr>
            <w:r w:rsidRPr="00A21433">
              <w:rPr>
                <w:color w:val="3B3838"/>
              </w:rPr>
              <w:t>Confirm</w:t>
            </w:r>
            <w:r w:rsidRPr="00A634C1">
              <w:rPr>
                <w:color w:val="auto"/>
              </w:rPr>
              <w:t xml:space="preserve"> the local CSO’s</w:t>
            </w:r>
            <w:r>
              <w:rPr>
                <w:color w:val="auto"/>
              </w:rPr>
              <w:t>/partner</w:t>
            </w:r>
            <w:r w:rsidRPr="00A634C1">
              <w:rPr>
                <w:color w:val="auto"/>
              </w:rPr>
              <w:t xml:space="preserve">’s relationship with the direct </w:t>
            </w:r>
            <w:r w:rsidRPr="00820CFE">
              <w:rPr>
                <w:rFonts w:ascii="Calibri Light" w:hAnsi="Calibri Light" w:cs="Calibri Light"/>
                <w:color w:val="auto"/>
              </w:rPr>
              <w:t xml:space="preserve">beneficiaries. </w:t>
            </w:r>
            <w:r w:rsidR="00FA5185">
              <w:rPr>
                <w:rFonts w:ascii="Calibri Light" w:hAnsi="Calibri Light"/>
                <w:color w:val="171717"/>
              </w:rPr>
              <w:t>Where the local partner is not a CSO, NZNGOs are encouraged to to consider broadening partnerships to CSOs and/or incorporating community based interventions</w:t>
            </w:r>
            <w:r w:rsidR="0003023A">
              <w:rPr>
                <w:rFonts w:ascii="Calibri Light" w:hAnsi="Calibri Light"/>
                <w:color w:val="171717"/>
              </w:rPr>
              <w:t xml:space="preserve">. </w:t>
            </w:r>
            <w:r w:rsidR="0003023A">
              <w:rPr>
                <w:color w:val="171717"/>
              </w:rPr>
              <w:t>C</w:t>
            </w:r>
            <w:r w:rsidR="0003023A" w:rsidRPr="00A0583C">
              <w:rPr>
                <w:color w:val="3B3838"/>
              </w:rPr>
              <w:t>onfirm</w:t>
            </w:r>
            <w:r w:rsidR="0003023A">
              <w:rPr>
                <w:color w:val="3B3838"/>
              </w:rPr>
              <w:t xml:space="preserve"> how (and from whom) the idea for this </w:t>
            </w:r>
            <w:r w:rsidR="0003023A" w:rsidRPr="00A0583C">
              <w:rPr>
                <w:color w:val="3B3838"/>
              </w:rPr>
              <w:t xml:space="preserve">activity </w:t>
            </w:r>
            <w:r w:rsidR="0003023A">
              <w:rPr>
                <w:color w:val="3B3838"/>
              </w:rPr>
              <w:t>was initiated.</w:t>
            </w:r>
          </w:p>
          <w:p w14:paraId="3A67E555" w14:textId="77777777" w:rsidR="00611977" w:rsidRPr="00D03565" w:rsidRDefault="00611977" w:rsidP="00611977">
            <w:pPr>
              <w:ind w:left="-3"/>
              <w:rPr>
                <w:color w:val="auto"/>
              </w:rPr>
            </w:pPr>
          </w:p>
        </w:tc>
      </w:tr>
      <w:tr w:rsidR="00611977" w:rsidRPr="00A0583C" w14:paraId="4E5DC9E6" w14:textId="77777777" w:rsidTr="00611977">
        <w:tc>
          <w:tcPr>
            <w:tcW w:w="9322" w:type="dxa"/>
          </w:tcPr>
          <w:p w14:paraId="2AC8EA9A" w14:textId="3A38F4F9" w:rsidR="00611977" w:rsidRDefault="00611977" w:rsidP="00611977">
            <w:pPr>
              <w:pStyle w:val="ListParagraph"/>
              <w:numPr>
                <w:ilvl w:val="1"/>
                <w:numId w:val="7"/>
              </w:numPr>
              <w:ind w:left="357"/>
              <w:contextualSpacing w:val="0"/>
              <w:rPr>
                <w:color w:val="auto"/>
              </w:rPr>
            </w:pPr>
            <w:r w:rsidRPr="00A634C1">
              <w:rPr>
                <w:color w:val="auto"/>
              </w:rPr>
              <w:t xml:space="preserve">Describe how this initiative will </w:t>
            </w:r>
            <w:r>
              <w:rPr>
                <w:color w:val="auto"/>
              </w:rPr>
              <w:t xml:space="preserve">strengthen </w:t>
            </w:r>
            <w:r w:rsidR="00D4250A">
              <w:rPr>
                <w:color w:val="auto"/>
              </w:rPr>
              <w:t xml:space="preserve">local </w:t>
            </w:r>
            <w:r>
              <w:rPr>
                <w:color w:val="auto"/>
              </w:rPr>
              <w:t xml:space="preserve">civil society and </w:t>
            </w:r>
            <w:r w:rsidRPr="00A634C1">
              <w:rPr>
                <w:color w:val="auto"/>
              </w:rPr>
              <w:t>contribute to an increased voice/better responsiveness to local needs and demand in the longer term</w:t>
            </w:r>
          </w:p>
          <w:p w14:paraId="78DCEC2F" w14:textId="77777777" w:rsidR="00611977" w:rsidRPr="00A77B1D" w:rsidRDefault="00611977" w:rsidP="00611977">
            <w:pPr>
              <w:rPr>
                <w:color w:val="auto"/>
              </w:rPr>
            </w:pPr>
          </w:p>
        </w:tc>
      </w:tr>
    </w:tbl>
    <w:p w14:paraId="7F175C16" w14:textId="77777777" w:rsidR="00611977" w:rsidRDefault="00611977" w:rsidP="00611977">
      <w:pPr>
        <w:pStyle w:val="BodyText"/>
      </w:pPr>
      <w:r>
        <w:t xml:space="preserve"> </w:t>
      </w: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234ABD" w14:paraId="790D62B9" w14:textId="77777777" w:rsidTr="00611977">
        <w:tc>
          <w:tcPr>
            <w:tcW w:w="9322" w:type="dxa"/>
          </w:tcPr>
          <w:p w14:paraId="3E34A889" w14:textId="77777777" w:rsidR="00611977" w:rsidRPr="00D2790A" w:rsidRDefault="00611977" w:rsidP="00611977">
            <w:pPr>
              <w:pStyle w:val="ListParagraph"/>
              <w:numPr>
                <w:ilvl w:val="0"/>
                <w:numId w:val="6"/>
              </w:numPr>
              <w:ind w:left="340" w:hanging="340"/>
              <w:contextualSpacing w:val="0"/>
              <w:rPr>
                <w:b/>
                <w:bCs/>
                <w:i/>
                <w:color w:val="0078B7"/>
                <w:lang w:val="en-NZ"/>
              </w:rPr>
            </w:pPr>
            <w:r w:rsidRPr="00D2790A">
              <w:rPr>
                <w:b/>
                <w:bCs/>
                <w:color w:val="0078B7"/>
                <w:szCs w:val="22"/>
              </w:rPr>
              <w:t xml:space="preserve">Management </w:t>
            </w:r>
            <w:r>
              <w:rPr>
                <w:b/>
                <w:bCs/>
                <w:color w:val="0078B7"/>
                <w:szCs w:val="22"/>
              </w:rPr>
              <w:t>F</w:t>
            </w:r>
            <w:r w:rsidRPr="00D2790A">
              <w:rPr>
                <w:b/>
                <w:bCs/>
                <w:color w:val="0078B7"/>
                <w:szCs w:val="22"/>
              </w:rPr>
              <w:t>easibility</w:t>
            </w:r>
            <w:r>
              <w:rPr>
                <w:b/>
                <w:bCs/>
                <w:color w:val="0078B7"/>
                <w:szCs w:val="22"/>
              </w:rPr>
              <w:br/>
            </w:r>
            <w:r w:rsidRPr="00D2790A">
              <w:rPr>
                <w:b/>
                <w:bCs/>
                <w:i/>
                <w:color w:val="0078B7"/>
                <w:szCs w:val="22"/>
              </w:rPr>
              <w:t>Delivery of activities and outputs</w:t>
            </w:r>
            <w:r w:rsidRPr="00D2790A">
              <w:rPr>
                <w:b/>
                <w:bCs/>
                <w:i/>
                <w:color w:val="0078B7"/>
                <w:lang w:val="en-NZ"/>
              </w:rPr>
              <w:t xml:space="preserve"> (weighting 25%)</w:t>
            </w:r>
          </w:p>
          <w:p w14:paraId="05326305" w14:textId="50D8B9AE" w:rsidR="00611977" w:rsidRPr="00D03565" w:rsidRDefault="00611977" w:rsidP="00611977">
            <w:pPr>
              <w:spacing w:before="120" w:after="240" w:line="240" w:lineRule="atLeast"/>
              <w:ind w:left="340"/>
              <w:rPr>
                <w:lang w:val="en-NZ"/>
              </w:rPr>
            </w:pPr>
            <w:r>
              <w:rPr>
                <w:lang w:val="en-NZ"/>
              </w:rPr>
              <w:t>This section should succinctly c</w:t>
            </w:r>
            <w:r w:rsidRPr="00330873">
              <w:rPr>
                <w:lang w:val="en-NZ"/>
              </w:rPr>
              <w:t xml:space="preserve">onfirm the feasibility of </w:t>
            </w:r>
            <w:r>
              <w:rPr>
                <w:lang w:val="en-NZ"/>
              </w:rPr>
              <w:t xml:space="preserve">delivering the </w:t>
            </w:r>
            <w:r w:rsidRPr="00330873">
              <w:rPr>
                <w:lang w:val="en-NZ"/>
              </w:rPr>
              <w:t xml:space="preserve">intended activities and outputs </w:t>
            </w:r>
            <w:r>
              <w:rPr>
                <w:lang w:val="en-NZ"/>
              </w:rPr>
              <w:t>within the timeframe and resources (2</w:t>
            </w:r>
            <w:r w:rsidR="00C3411E">
              <w:rPr>
                <w:lang w:val="en-NZ"/>
              </w:rPr>
              <w:t>.5</w:t>
            </w:r>
            <w:r>
              <w:rPr>
                <w:lang w:val="en-NZ"/>
              </w:rPr>
              <w:t xml:space="preserve"> A4 pages</w:t>
            </w:r>
            <w:r w:rsidR="00455487">
              <w:rPr>
                <w:lang w:val="en-NZ"/>
              </w:rPr>
              <w:t xml:space="preserve"> maximum</w:t>
            </w:r>
            <w:r>
              <w:rPr>
                <w:lang w:val="en-NZ"/>
              </w:rPr>
              <w:t>)</w:t>
            </w:r>
            <w:r>
              <w:rPr>
                <w:lang w:val="en-NZ"/>
              </w:rPr>
              <w:br/>
            </w:r>
          </w:p>
        </w:tc>
      </w:tr>
      <w:tr w:rsidR="00611977" w:rsidRPr="00234ABD" w14:paraId="21BDB48D" w14:textId="77777777" w:rsidTr="00611977">
        <w:trPr>
          <w:hidden/>
        </w:trPr>
        <w:tc>
          <w:tcPr>
            <w:tcW w:w="9322" w:type="dxa"/>
          </w:tcPr>
          <w:p w14:paraId="11913DFC" w14:textId="77777777" w:rsidR="00611977" w:rsidRPr="00D2790A" w:rsidRDefault="00611977" w:rsidP="00611977">
            <w:pPr>
              <w:pStyle w:val="ListParagraph"/>
              <w:numPr>
                <w:ilvl w:val="0"/>
                <w:numId w:val="7"/>
              </w:numPr>
              <w:contextualSpacing w:val="0"/>
              <w:rPr>
                <w:vanish/>
                <w:color w:val="3B3838"/>
              </w:rPr>
            </w:pPr>
          </w:p>
          <w:p w14:paraId="0C0399E2" w14:textId="5A7C26AA" w:rsidR="00611977" w:rsidRPr="00D2790A" w:rsidRDefault="00611977" w:rsidP="00611977">
            <w:pPr>
              <w:pStyle w:val="ListParagraph"/>
              <w:numPr>
                <w:ilvl w:val="1"/>
                <w:numId w:val="7"/>
              </w:numPr>
              <w:ind w:left="357"/>
              <w:contextualSpacing w:val="0"/>
              <w:rPr>
                <w:color w:val="3B3838"/>
              </w:rPr>
            </w:pPr>
            <w:r w:rsidRPr="00D2790A">
              <w:rPr>
                <w:color w:val="3B3838"/>
              </w:rPr>
              <w:t>Present the expected roles and responsibilities of the direct beneficiaries, the local CSO</w:t>
            </w:r>
            <w:r>
              <w:rPr>
                <w:color w:val="3B3838"/>
              </w:rPr>
              <w:t>/partner</w:t>
            </w:r>
            <w:r w:rsidRPr="00D2790A">
              <w:rPr>
                <w:color w:val="3B3838"/>
              </w:rPr>
              <w:t xml:space="preserve"> and the NZNGO and how these have been decided and will be managed (elaborate further where this activity involves more than one collaborating NZNGO or CSO</w:t>
            </w:r>
            <w:r w:rsidR="00C3411E">
              <w:rPr>
                <w:color w:val="3B3838"/>
              </w:rPr>
              <w:t>/partner</w:t>
            </w:r>
            <w:r w:rsidRPr="00D2790A">
              <w:rPr>
                <w:color w:val="3B3838"/>
              </w:rPr>
              <w:t>)</w:t>
            </w:r>
          </w:p>
          <w:p w14:paraId="01332276" w14:textId="77777777" w:rsidR="00611977" w:rsidRPr="00BB0890" w:rsidRDefault="00611977" w:rsidP="00611977">
            <w:pPr>
              <w:ind w:left="-3"/>
              <w:rPr>
                <w:color w:val="3B3838"/>
              </w:rPr>
            </w:pPr>
          </w:p>
        </w:tc>
      </w:tr>
      <w:tr w:rsidR="00611977" w:rsidRPr="00234ABD" w14:paraId="41475061" w14:textId="77777777" w:rsidTr="00611977">
        <w:tc>
          <w:tcPr>
            <w:tcW w:w="9322" w:type="dxa"/>
          </w:tcPr>
          <w:p w14:paraId="05C45B18" w14:textId="77777777" w:rsidR="00611977" w:rsidRPr="00D2790A" w:rsidRDefault="00611977" w:rsidP="00611977">
            <w:pPr>
              <w:pStyle w:val="ListParagraph"/>
              <w:numPr>
                <w:ilvl w:val="1"/>
                <w:numId w:val="7"/>
              </w:numPr>
              <w:ind w:left="357"/>
              <w:contextualSpacing w:val="0"/>
              <w:rPr>
                <w:color w:val="3B3838"/>
              </w:rPr>
            </w:pPr>
            <w:r>
              <w:rPr>
                <w:color w:val="3B3838"/>
              </w:rPr>
              <w:t>C</w:t>
            </w:r>
            <w:r w:rsidRPr="00D2790A">
              <w:rPr>
                <w:color w:val="3B3838"/>
              </w:rPr>
              <w:t xml:space="preserve">onfirm who will be responsible for financial management and reporting – including </w:t>
            </w:r>
            <w:r>
              <w:rPr>
                <w:color w:val="3B3838"/>
              </w:rPr>
              <w:t>description</w:t>
            </w:r>
            <w:r w:rsidRPr="00D2790A">
              <w:rPr>
                <w:color w:val="3B3838"/>
              </w:rPr>
              <w:t xml:space="preserve"> of capability and track record where relevant</w:t>
            </w:r>
          </w:p>
          <w:p w14:paraId="58E76CD7" w14:textId="77777777" w:rsidR="00611977" w:rsidRPr="00BB0890" w:rsidRDefault="00611977" w:rsidP="00611977">
            <w:pPr>
              <w:ind w:left="-3"/>
              <w:rPr>
                <w:color w:val="3B3838"/>
              </w:rPr>
            </w:pPr>
          </w:p>
        </w:tc>
      </w:tr>
      <w:tr w:rsidR="00611977" w:rsidRPr="00234ABD" w14:paraId="5BF9CAF8" w14:textId="77777777" w:rsidTr="00611977">
        <w:tc>
          <w:tcPr>
            <w:tcW w:w="9322" w:type="dxa"/>
          </w:tcPr>
          <w:p w14:paraId="67E37A58" w14:textId="77777777" w:rsidR="00611977" w:rsidRPr="00D2790A" w:rsidRDefault="00611977" w:rsidP="00611977">
            <w:pPr>
              <w:pStyle w:val="ListParagraph"/>
              <w:numPr>
                <w:ilvl w:val="1"/>
                <w:numId w:val="7"/>
              </w:numPr>
              <w:ind w:left="357"/>
              <w:contextualSpacing w:val="0"/>
              <w:rPr>
                <w:color w:val="3B3838"/>
              </w:rPr>
            </w:pPr>
            <w:r w:rsidRPr="00D2790A">
              <w:rPr>
                <w:color w:val="3B3838"/>
              </w:rPr>
              <w:lastRenderedPageBreak/>
              <w:t xml:space="preserve">Confirm who will be responsible for implementing and monitoring the progress and </w:t>
            </w:r>
            <w:r>
              <w:rPr>
                <w:color w:val="3B3838"/>
              </w:rPr>
              <w:t xml:space="preserve">ensuring the </w:t>
            </w:r>
            <w:r w:rsidRPr="00D2790A">
              <w:rPr>
                <w:color w:val="3B3838"/>
              </w:rPr>
              <w:t>quality of activities and outputs</w:t>
            </w:r>
          </w:p>
          <w:p w14:paraId="1CD96B65" w14:textId="77777777" w:rsidR="00611977" w:rsidRPr="00BB0890" w:rsidRDefault="00611977" w:rsidP="00611977">
            <w:pPr>
              <w:ind w:left="-3"/>
              <w:rPr>
                <w:color w:val="3B3838"/>
              </w:rPr>
            </w:pPr>
          </w:p>
        </w:tc>
      </w:tr>
      <w:tr w:rsidR="00611977" w:rsidRPr="00234ABD" w14:paraId="4DC78872" w14:textId="77777777" w:rsidTr="00611977">
        <w:tc>
          <w:tcPr>
            <w:tcW w:w="9322" w:type="dxa"/>
          </w:tcPr>
          <w:p w14:paraId="18EC7EA9" w14:textId="77777777" w:rsidR="00611977" w:rsidRDefault="00611977" w:rsidP="00611977">
            <w:pPr>
              <w:pStyle w:val="ListParagraph"/>
              <w:numPr>
                <w:ilvl w:val="1"/>
                <w:numId w:val="7"/>
              </w:numPr>
              <w:ind w:left="357"/>
              <w:contextualSpacing w:val="0"/>
              <w:rPr>
                <w:color w:val="3B3838"/>
              </w:rPr>
            </w:pPr>
            <w:r w:rsidRPr="00D2790A">
              <w:rPr>
                <w:color w:val="3B3838"/>
              </w:rPr>
              <w:t xml:space="preserve">Confirm who will be responsible for assessing, evaluating and reporting progress towards and or achievement of outcomes </w:t>
            </w:r>
          </w:p>
          <w:p w14:paraId="43C3E8D2" w14:textId="77777777" w:rsidR="00611977" w:rsidRPr="00D03565" w:rsidRDefault="00611977" w:rsidP="00611977">
            <w:pPr>
              <w:ind w:left="-3"/>
              <w:rPr>
                <w:color w:val="3B3838"/>
              </w:rPr>
            </w:pPr>
          </w:p>
        </w:tc>
      </w:tr>
      <w:tr w:rsidR="00611977" w:rsidRPr="00234ABD" w14:paraId="56561677" w14:textId="77777777" w:rsidTr="00611977">
        <w:tc>
          <w:tcPr>
            <w:tcW w:w="9322" w:type="dxa"/>
          </w:tcPr>
          <w:p w14:paraId="7ACA542E" w14:textId="77777777" w:rsidR="00611977" w:rsidRDefault="00611977" w:rsidP="00611977">
            <w:pPr>
              <w:pStyle w:val="ListParagraph"/>
              <w:numPr>
                <w:ilvl w:val="1"/>
                <w:numId w:val="7"/>
              </w:numPr>
              <w:ind w:left="357"/>
              <w:contextualSpacing w:val="0"/>
              <w:rPr>
                <w:color w:val="3B3838"/>
              </w:rPr>
            </w:pPr>
            <w:r w:rsidRPr="00D2790A">
              <w:rPr>
                <w:color w:val="3B3838"/>
              </w:rPr>
              <w:t>Confirm key risks you have identified for this pro</w:t>
            </w:r>
            <w:r w:rsidRPr="00D03565">
              <w:rPr>
                <w:color w:val="3B3838"/>
              </w:rPr>
              <w:t xml:space="preserve">posed activity (include any treatments or mitigation strategies envisaged to manage these risks)         </w:t>
            </w:r>
          </w:p>
          <w:p w14:paraId="3F0C4F96" w14:textId="77777777" w:rsidR="00611977" w:rsidRPr="00D03565" w:rsidRDefault="00611977" w:rsidP="00611977">
            <w:pPr>
              <w:ind w:left="-3"/>
              <w:rPr>
                <w:color w:val="3B3838"/>
              </w:rPr>
            </w:pPr>
            <w:r w:rsidRPr="00D03565">
              <w:rPr>
                <w:color w:val="3B3838"/>
              </w:rPr>
              <w:t xml:space="preserve">  </w:t>
            </w:r>
          </w:p>
        </w:tc>
      </w:tr>
      <w:tr w:rsidR="00611977" w:rsidRPr="00234ABD" w14:paraId="5CDC1138" w14:textId="77777777" w:rsidTr="00611977">
        <w:tc>
          <w:tcPr>
            <w:tcW w:w="9322" w:type="dxa"/>
          </w:tcPr>
          <w:p w14:paraId="3FA8BF6D" w14:textId="6A0010E8" w:rsidR="00611977" w:rsidRPr="00D2790A" w:rsidRDefault="00611977" w:rsidP="00611977">
            <w:pPr>
              <w:pStyle w:val="ListParagraph"/>
              <w:numPr>
                <w:ilvl w:val="1"/>
                <w:numId w:val="7"/>
              </w:numPr>
              <w:ind w:left="357"/>
              <w:contextualSpacing w:val="0"/>
              <w:rPr>
                <w:color w:val="3B3838"/>
              </w:rPr>
            </w:pPr>
            <w:r>
              <w:rPr>
                <w:color w:val="3B3838"/>
              </w:rPr>
              <w:t>Describe</w:t>
            </w:r>
            <w:r w:rsidRPr="00D2790A">
              <w:rPr>
                <w:color w:val="3B3838"/>
              </w:rPr>
              <w:t xml:space="preserve"> the process for completing a full </w:t>
            </w:r>
            <w:r>
              <w:rPr>
                <w:color w:val="3B3838"/>
              </w:rPr>
              <w:t>design proposal</w:t>
            </w:r>
            <w:r w:rsidRPr="00D2790A">
              <w:rPr>
                <w:color w:val="3B3838"/>
              </w:rPr>
              <w:t>, workplan and budget</w:t>
            </w:r>
            <w:r>
              <w:rPr>
                <w:color w:val="3B3838"/>
              </w:rPr>
              <w:t xml:space="preserve"> including timeframe</w:t>
            </w:r>
          </w:p>
          <w:p w14:paraId="47C49D87" w14:textId="77777777" w:rsidR="00611977" w:rsidRPr="00D03565" w:rsidRDefault="00611977" w:rsidP="00611977">
            <w:pPr>
              <w:ind w:left="-3"/>
              <w:rPr>
                <w:color w:val="3B3838"/>
              </w:rPr>
            </w:pPr>
          </w:p>
        </w:tc>
      </w:tr>
      <w:tr w:rsidR="00611977" w:rsidRPr="00234ABD" w14:paraId="29B76EC0" w14:textId="77777777" w:rsidTr="00611977">
        <w:tc>
          <w:tcPr>
            <w:tcW w:w="9322" w:type="dxa"/>
          </w:tcPr>
          <w:p w14:paraId="018D6EA2" w14:textId="69DB0BF0" w:rsidR="00611977" w:rsidRDefault="00BF4E32" w:rsidP="00611977">
            <w:pPr>
              <w:pStyle w:val="ListParagraph"/>
              <w:numPr>
                <w:ilvl w:val="1"/>
                <w:numId w:val="7"/>
              </w:numPr>
              <w:contextualSpacing w:val="0"/>
              <w:rPr>
                <w:color w:val="3B3838"/>
              </w:rPr>
            </w:pPr>
            <w:r>
              <w:rPr>
                <w:rFonts w:ascii="Calibri Light" w:eastAsia="Calibri" w:hAnsi="Calibri Light" w:cs="Times New Roman"/>
                <w:color w:val="171717"/>
              </w:rPr>
              <w:t>Describe how you will identify and engage any key support</w:t>
            </w:r>
            <w:r w:rsidR="00227B3A">
              <w:rPr>
                <w:rFonts w:ascii="Calibri Light" w:eastAsia="Calibri" w:hAnsi="Calibri Light" w:cs="Times New Roman"/>
                <w:color w:val="171717"/>
              </w:rPr>
              <w:t>/collaborations</w:t>
            </w:r>
            <w:r>
              <w:rPr>
                <w:rFonts w:ascii="Calibri Light" w:eastAsia="Calibri" w:hAnsi="Calibri Light" w:cs="Times New Roman"/>
                <w:color w:val="171717"/>
              </w:rPr>
              <w:t xml:space="preserve"> you may require to successfully implement the activity (including from MFAT)?</w:t>
            </w:r>
            <w:r>
              <w:rPr>
                <w:color w:val="3B3838"/>
              </w:rPr>
              <w:t xml:space="preserve"> </w:t>
            </w:r>
            <w:r w:rsidR="00611977" w:rsidRPr="001E605A">
              <w:rPr>
                <w:color w:val="3B3838"/>
              </w:rPr>
              <w:t>Identify the key support areas in your response</w:t>
            </w:r>
          </w:p>
          <w:p w14:paraId="29D9F5CC" w14:textId="77777777" w:rsidR="00611977" w:rsidRPr="00D03565" w:rsidRDefault="00611977" w:rsidP="00611977">
            <w:pPr>
              <w:ind w:left="-3"/>
              <w:rPr>
                <w:color w:val="3B3838"/>
              </w:rPr>
            </w:pPr>
          </w:p>
        </w:tc>
      </w:tr>
      <w:tr w:rsidR="00611977" w14:paraId="1289378B" w14:textId="77777777" w:rsidTr="00611977">
        <w:tc>
          <w:tcPr>
            <w:tcW w:w="9322" w:type="dxa"/>
          </w:tcPr>
          <w:p w14:paraId="7D208058" w14:textId="77777777" w:rsidR="00611977" w:rsidRPr="00D2790A" w:rsidRDefault="00611977" w:rsidP="00611977">
            <w:pPr>
              <w:pStyle w:val="ListParagraph"/>
              <w:numPr>
                <w:ilvl w:val="0"/>
                <w:numId w:val="6"/>
              </w:numPr>
              <w:ind w:left="340" w:hanging="340"/>
              <w:contextualSpacing w:val="0"/>
              <w:rPr>
                <w:b/>
                <w:bCs/>
                <w:color w:val="0078B7"/>
              </w:rPr>
            </w:pPr>
            <w:r w:rsidRPr="00D2790A">
              <w:rPr>
                <w:b/>
                <w:bCs/>
                <w:color w:val="0078B7"/>
              </w:rPr>
              <w:t xml:space="preserve">Financial </w:t>
            </w:r>
            <w:r>
              <w:rPr>
                <w:b/>
                <w:bCs/>
                <w:color w:val="0078B7"/>
              </w:rPr>
              <w:t>I</w:t>
            </w:r>
            <w:r w:rsidRPr="00D2790A">
              <w:rPr>
                <w:b/>
                <w:bCs/>
                <w:color w:val="0078B7"/>
              </w:rPr>
              <w:t>nvestment</w:t>
            </w:r>
            <w:r w:rsidRPr="00D2790A">
              <w:rPr>
                <w:b/>
                <w:bCs/>
                <w:color w:val="0078B7"/>
              </w:rPr>
              <w:br/>
            </w:r>
            <w:r w:rsidRPr="00D2790A">
              <w:rPr>
                <w:b/>
                <w:bCs/>
                <w:i/>
                <w:color w:val="0078B7"/>
              </w:rPr>
              <w:t>Efficiency (weighting 25%)</w:t>
            </w:r>
          </w:p>
          <w:p w14:paraId="62E8A830" w14:textId="3E9B7A07" w:rsidR="00611977" w:rsidRDefault="00611977" w:rsidP="001C75C8">
            <w:pPr>
              <w:spacing w:before="120" w:after="240" w:line="240" w:lineRule="atLeast"/>
              <w:ind w:left="340"/>
            </w:pPr>
            <w:r w:rsidRPr="00B933DD">
              <w:t xml:space="preserve">This section should succinctly confirm the full investment will deliver expected long-term results efficiently and provide value for money to the New Zealand </w:t>
            </w:r>
            <w:r w:rsidR="001C75C8">
              <w:t>IDC</w:t>
            </w:r>
            <w:r w:rsidRPr="00B933DD">
              <w:t xml:space="preserve"> </w:t>
            </w:r>
            <w:r>
              <w:t>programme (</w:t>
            </w:r>
            <w:r w:rsidR="00930063">
              <w:t xml:space="preserve">2 </w:t>
            </w:r>
            <w:r>
              <w:t>A4 page</w:t>
            </w:r>
            <w:r w:rsidR="00930063">
              <w:t>s</w:t>
            </w:r>
            <w:r w:rsidR="00455487">
              <w:t xml:space="preserve"> maximum</w:t>
            </w:r>
            <w:r>
              <w:t>)</w:t>
            </w:r>
            <w:r>
              <w:br/>
            </w:r>
          </w:p>
        </w:tc>
      </w:tr>
      <w:tr w:rsidR="00611977" w14:paraId="2575CB42" w14:textId="77777777" w:rsidTr="00611977">
        <w:trPr>
          <w:hidden/>
        </w:trPr>
        <w:tc>
          <w:tcPr>
            <w:tcW w:w="9322" w:type="dxa"/>
          </w:tcPr>
          <w:p w14:paraId="35249DDF" w14:textId="77777777" w:rsidR="00611977" w:rsidRPr="00D2790A" w:rsidRDefault="00611977" w:rsidP="00611977">
            <w:pPr>
              <w:pStyle w:val="ListParagraph"/>
              <w:numPr>
                <w:ilvl w:val="0"/>
                <w:numId w:val="7"/>
              </w:numPr>
              <w:contextualSpacing w:val="0"/>
              <w:rPr>
                <w:vanish/>
                <w:color w:val="3B3838"/>
              </w:rPr>
            </w:pPr>
          </w:p>
          <w:p w14:paraId="58C94DB3" w14:textId="77777777" w:rsidR="00611977" w:rsidRPr="00D2790A" w:rsidRDefault="00611977" w:rsidP="00611977">
            <w:pPr>
              <w:pStyle w:val="ListParagraph"/>
              <w:numPr>
                <w:ilvl w:val="1"/>
                <w:numId w:val="7"/>
              </w:numPr>
              <w:ind w:left="357"/>
              <w:contextualSpacing w:val="0"/>
              <w:rPr>
                <w:color w:val="3B3838"/>
              </w:rPr>
            </w:pPr>
            <w:r w:rsidRPr="00D2790A">
              <w:rPr>
                <w:color w:val="3B3838"/>
              </w:rPr>
              <w:t>Confirm how requested funds and implementation costs were calculated</w:t>
            </w:r>
            <w:r>
              <w:rPr>
                <w:color w:val="3B3838"/>
              </w:rPr>
              <w:t>, including a demonstration of cost consciousness</w:t>
            </w:r>
          </w:p>
          <w:p w14:paraId="3DB6B620" w14:textId="77777777" w:rsidR="00611977" w:rsidRPr="00D03565" w:rsidRDefault="00611977" w:rsidP="00611977">
            <w:pPr>
              <w:ind w:left="-3"/>
              <w:rPr>
                <w:color w:val="3B3838"/>
              </w:rPr>
            </w:pPr>
          </w:p>
        </w:tc>
      </w:tr>
      <w:tr w:rsidR="00611977" w14:paraId="18449A04" w14:textId="77777777" w:rsidTr="00611977">
        <w:tc>
          <w:tcPr>
            <w:tcW w:w="9322" w:type="dxa"/>
          </w:tcPr>
          <w:p w14:paraId="33037074" w14:textId="0CAF0FC5" w:rsidR="00611977" w:rsidRPr="00D2790A" w:rsidRDefault="00611977" w:rsidP="00611977">
            <w:pPr>
              <w:pStyle w:val="ListParagraph"/>
              <w:numPr>
                <w:ilvl w:val="1"/>
                <w:numId w:val="7"/>
              </w:numPr>
              <w:contextualSpacing w:val="0"/>
              <w:rPr>
                <w:color w:val="3B3838"/>
              </w:rPr>
            </w:pPr>
            <w:r w:rsidRPr="00D2790A">
              <w:rPr>
                <w:color w:val="3B3838"/>
              </w:rPr>
              <w:t xml:space="preserve">Confirm </w:t>
            </w:r>
            <w:r w:rsidR="00227B3A">
              <w:rPr>
                <w:color w:val="3B3838"/>
              </w:rPr>
              <w:t>that</w:t>
            </w:r>
            <w:r w:rsidRPr="00D2790A">
              <w:rPr>
                <w:color w:val="3B3838"/>
              </w:rPr>
              <w:t xml:space="preserve"> </w:t>
            </w:r>
            <w:r w:rsidR="00227B3A">
              <w:rPr>
                <w:color w:val="3B3838"/>
              </w:rPr>
              <w:t xml:space="preserve">your </w:t>
            </w:r>
            <w:r w:rsidRPr="00D2790A">
              <w:rPr>
                <w:color w:val="3B3838"/>
              </w:rPr>
              <w:t xml:space="preserve">NGO </w:t>
            </w:r>
            <w:r w:rsidR="00930063">
              <w:rPr>
                <w:color w:val="3B3838"/>
              </w:rPr>
              <w:t>co-investmen</w:t>
            </w:r>
            <w:r w:rsidR="00227B3A">
              <w:rPr>
                <w:color w:val="3B3838"/>
              </w:rPr>
              <w:t xml:space="preserve">t mets the criteria on section 1.3 on pages </w:t>
            </w:r>
            <w:r w:rsidR="00423E6F">
              <w:rPr>
                <w:color w:val="3B3838"/>
              </w:rPr>
              <w:t>4</w:t>
            </w:r>
            <w:r w:rsidR="008F38E3">
              <w:rPr>
                <w:color w:val="3B3838"/>
              </w:rPr>
              <w:t>-5</w:t>
            </w:r>
            <w:r w:rsidR="00227B3A">
              <w:rPr>
                <w:color w:val="3B3838"/>
              </w:rPr>
              <w:t xml:space="preserve"> . Provide information on how any NGO co-investment </w:t>
            </w:r>
            <w:r w:rsidRPr="00D2790A">
              <w:rPr>
                <w:color w:val="3B3838"/>
              </w:rPr>
              <w:t xml:space="preserve">will be sourced by the NZNGO (and local </w:t>
            </w:r>
            <w:r>
              <w:rPr>
                <w:color w:val="3B3838"/>
              </w:rPr>
              <w:t>partner</w:t>
            </w:r>
            <w:r w:rsidRPr="00D2790A">
              <w:rPr>
                <w:color w:val="3B3838"/>
              </w:rPr>
              <w:t xml:space="preserve"> where relevant), and the amounts</w:t>
            </w:r>
            <w:r w:rsidR="00930063">
              <w:rPr>
                <w:color w:val="3B3838"/>
              </w:rPr>
              <w:t>. I</w:t>
            </w:r>
            <w:r w:rsidRPr="00D2790A">
              <w:rPr>
                <w:color w:val="3B3838"/>
              </w:rPr>
              <w:t xml:space="preserve">nclude </w:t>
            </w:r>
            <w:r w:rsidR="00227B3A">
              <w:rPr>
                <w:color w:val="3B3838"/>
              </w:rPr>
              <w:t xml:space="preserve">your expected </w:t>
            </w:r>
            <w:r w:rsidRPr="00D2790A">
              <w:rPr>
                <w:color w:val="3B3838"/>
              </w:rPr>
              <w:t xml:space="preserve">timeframes </w:t>
            </w:r>
            <w:r w:rsidR="00227B3A">
              <w:rPr>
                <w:color w:val="3B3838"/>
              </w:rPr>
              <w:t xml:space="preserve"> for </w:t>
            </w:r>
            <w:r w:rsidR="00930063">
              <w:rPr>
                <w:color w:val="3B3838"/>
              </w:rPr>
              <w:t xml:space="preserve"> NGO co-investment payments</w:t>
            </w:r>
            <w:r>
              <w:rPr>
                <w:color w:val="3B3838"/>
              </w:rPr>
              <w:t xml:space="preserve">. If </w:t>
            </w:r>
            <w:r w:rsidRPr="004330D0">
              <w:rPr>
                <w:color w:val="3B3838"/>
              </w:rPr>
              <w:t xml:space="preserve">local </w:t>
            </w:r>
            <w:r>
              <w:rPr>
                <w:color w:val="3B3838"/>
              </w:rPr>
              <w:t>partners are making funding</w:t>
            </w:r>
            <w:r w:rsidR="00930063">
              <w:rPr>
                <w:color w:val="3B3838"/>
              </w:rPr>
              <w:t xml:space="preserve"> and/or in-kind</w:t>
            </w:r>
            <w:r>
              <w:rPr>
                <w:color w:val="3B3838"/>
              </w:rPr>
              <w:t xml:space="preserve"> contributions, please demonstrate the </w:t>
            </w:r>
            <w:r w:rsidRPr="004330D0">
              <w:rPr>
                <w:color w:val="3B3838"/>
              </w:rPr>
              <w:t>rationale</w:t>
            </w:r>
            <w:r w:rsidR="00930063">
              <w:rPr>
                <w:color w:val="3B3838"/>
              </w:rPr>
              <w:t>,</w:t>
            </w:r>
            <w:r>
              <w:rPr>
                <w:color w:val="3B3838"/>
              </w:rPr>
              <w:t xml:space="preserve"> value add of this</w:t>
            </w:r>
            <w:r w:rsidR="00930063">
              <w:rPr>
                <w:color w:val="3B3838"/>
              </w:rPr>
              <w:t xml:space="preserve"> and confirm that local CSO/partners have not been pressured to provide co-investment.</w:t>
            </w:r>
          </w:p>
          <w:p w14:paraId="25FDE4F0" w14:textId="77777777" w:rsidR="00611977" w:rsidRPr="00D03565" w:rsidRDefault="00611977" w:rsidP="00611977">
            <w:pPr>
              <w:ind w:left="-3"/>
              <w:rPr>
                <w:color w:val="3B3838"/>
              </w:rPr>
            </w:pPr>
          </w:p>
        </w:tc>
      </w:tr>
      <w:tr w:rsidR="00611977" w14:paraId="6464DEEE" w14:textId="77777777" w:rsidTr="00611977">
        <w:tc>
          <w:tcPr>
            <w:tcW w:w="9322" w:type="dxa"/>
          </w:tcPr>
          <w:p w14:paraId="1AD5423A" w14:textId="2FE0ACBD" w:rsidR="00611977" w:rsidRPr="00D2790A" w:rsidRDefault="00611977" w:rsidP="00611977">
            <w:pPr>
              <w:pStyle w:val="ListParagraph"/>
              <w:numPr>
                <w:ilvl w:val="1"/>
                <w:numId w:val="7"/>
              </w:numPr>
              <w:ind w:left="357"/>
              <w:contextualSpacing w:val="0"/>
              <w:rPr>
                <w:color w:val="3B3838"/>
              </w:rPr>
            </w:pPr>
            <w:r w:rsidRPr="00D2790A">
              <w:rPr>
                <w:color w:val="3B3838"/>
              </w:rPr>
              <w:t xml:space="preserve">Describe the nature and scope of relationship </w:t>
            </w:r>
            <w:r>
              <w:rPr>
                <w:color w:val="3B3838"/>
              </w:rPr>
              <w:t>between the NZNGO and</w:t>
            </w:r>
            <w:r w:rsidRPr="00D2790A">
              <w:rPr>
                <w:color w:val="3B3838"/>
              </w:rPr>
              <w:t xml:space="preserve"> the N</w:t>
            </w:r>
            <w:r>
              <w:rPr>
                <w:color w:val="3B3838"/>
              </w:rPr>
              <w:t xml:space="preserve">ew </w:t>
            </w:r>
            <w:r w:rsidRPr="00D2790A">
              <w:rPr>
                <w:color w:val="3B3838"/>
              </w:rPr>
              <w:t>Z</w:t>
            </w:r>
            <w:r>
              <w:rPr>
                <w:color w:val="3B3838"/>
              </w:rPr>
              <w:t xml:space="preserve">ealand </w:t>
            </w:r>
            <w:r w:rsidRPr="00D2790A">
              <w:rPr>
                <w:color w:val="3B3838"/>
              </w:rPr>
              <w:t>public, confirming</w:t>
            </w:r>
            <w:r>
              <w:rPr>
                <w:color w:val="3B3838"/>
              </w:rPr>
              <w:t>:</w:t>
            </w:r>
            <w:r w:rsidRPr="00D2790A">
              <w:rPr>
                <w:color w:val="3B3838"/>
              </w:rPr>
              <w:t xml:space="preserve"> how the NZNGO will engage with any New Zealand constituency during the activity, for example to create awareness and promote this activity and </w:t>
            </w:r>
            <w:r w:rsidR="00DA0E73">
              <w:rPr>
                <w:color w:val="3B3838"/>
              </w:rPr>
              <w:t xml:space="preserve">harness </w:t>
            </w:r>
            <w:r w:rsidRPr="00D2790A">
              <w:rPr>
                <w:color w:val="3B3838"/>
              </w:rPr>
              <w:t>New Zealand support</w:t>
            </w:r>
            <w:r w:rsidR="00DA0E73">
              <w:rPr>
                <w:color w:val="3B3838"/>
              </w:rPr>
              <w:t xml:space="preserve"> (financial or non-financial)</w:t>
            </w:r>
          </w:p>
          <w:p w14:paraId="025A7C72" w14:textId="77777777" w:rsidR="00611977" w:rsidRPr="00D03565" w:rsidRDefault="00611977" w:rsidP="00611977">
            <w:pPr>
              <w:ind w:left="-3"/>
              <w:rPr>
                <w:color w:val="3B3838"/>
              </w:rPr>
            </w:pPr>
          </w:p>
        </w:tc>
      </w:tr>
      <w:tr w:rsidR="00611977" w14:paraId="77C7F785" w14:textId="77777777" w:rsidTr="00611977">
        <w:tc>
          <w:tcPr>
            <w:tcW w:w="9322" w:type="dxa"/>
          </w:tcPr>
          <w:p w14:paraId="0CC92F2D" w14:textId="77777777" w:rsidR="00611977" w:rsidRPr="002A441B" w:rsidRDefault="00611977" w:rsidP="00611977">
            <w:pPr>
              <w:pStyle w:val="ListParagraph"/>
              <w:numPr>
                <w:ilvl w:val="1"/>
                <w:numId w:val="7"/>
              </w:numPr>
              <w:rPr>
                <w:color w:val="3B3838"/>
              </w:rPr>
            </w:pPr>
            <w:r w:rsidRPr="002A441B">
              <w:rPr>
                <w:color w:val="3B3838"/>
              </w:rPr>
              <w:t>What other initiatives are working towards your desired development outcomes</w:t>
            </w:r>
            <w:r>
              <w:rPr>
                <w:color w:val="3B3838"/>
              </w:rPr>
              <w:t>,</w:t>
            </w:r>
            <w:r w:rsidRPr="002A441B">
              <w:rPr>
                <w:color w:val="3B3838"/>
              </w:rPr>
              <w:t xml:space="preserve"> and how will your proposed activity generate outcomes that are additional to what would happen anyway</w:t>
            </w:r>
          </w:p>
          <w:p w14:paraId="1D238C3E" w14:textId="77777777" w:rsidR="00611977" w:rsidRPr="00D03565" w:rsidRDefault="00611977" w:rsidP="00611977">
            <w:pPr>
              <w:rPr>
                <w:color w:val="3B3838"/>
              </w:rPr>
            </w:pPr>
          </w:p>
        </w:tc>
      </w:tr>
    </w:tbl>
    <w:p w14:paraId="4D6F90B8" w14:textId="77777777" w:rsidR="00611977" w:rsidRDefault="00611977" w:rsidP="00611977"/>
    <w:p w14:paraId="67D6AE22" w14:textId="77777777" w:rsidR="00314413" w:rsidRDefault="00314413" w:rsidP="00146027">
      <w:pPr>
        <w:pStyle w:val="ContentsHeading"/>
        <w:sectPr w:rsidR="00314413" w:rsidSect="00DF7CCC">
          <w:pgSz w:w="11906" w:h="16838" w:code="9"/>
          <w:pgMar w:top="1418" w:right="1418" w:bottom="1418" w:left="1701" w:header="720" w:footer="720" w:gutter="0"/>
          <w:cols w:space="720"/>
          <w:docGrid w:linePitch="360"/>
        </w:sectPr>
      </w:pPr>
      <w:bookmarkStart w:id="4" w:name="_Toc3981369"/>
      <w:bookmarkStart w:id="5" w:name="_Toc4076068"/>
      <w:bookmarkStart w:id="6" w:name="_Toc4076375"/>
      <w:bookmarkEnd w:id="2"/>
    </w:p>
    <w:p w14:paraId="264A68A2" w14:textId="11259F63" w:rsidR="00314413" w:rsidRDefault="00314413" w:rsidP="00E35201">
      <w:pPr>
        <w:pStyle w:val="Heading1"/>
        <w:numPr>
          <w:ilvl w:val="0"/>
          <w:numId w:val="0"/>
        </w:numPr>
        <w:ind w:left="680" w:hanging="680"/>
      </w:pPr>
      <w:bookmarkStart w:id="7" w:name="_Toc61517706"/>
      <w:r w:rsidRPr="001B274D">
        <w:lastRenderedPageBreak/>
        <w:t xml:space="preserve">Annex </w:t>
      </w:r>
      <w:r w:rsidR="00647F4D">
        <w:t>6</w:t>
      </w:r>
      <w:r>
        <w:t xml:space="preserve"> </w:t>
      </w:r>
      <w:r w:rsidRPr="00314413">
        <w:t>Concept Note Assessment Framework</w:t>
      </w:r>
      <w:bookmarkEnd w:id="7"/>
    </w:p>
    <w:tbl>
      <w:tblPr>
        <w:tblStyle w:val="TableGrid"/>
        <w:tblW w:w="0" w:type="auto"/>
        <w:tblInd w:w="142" w:type="dxa"/>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3828"/>
        <w:gridCol w:w="7087"/>
        <w:gridCol w:w="2466"/>
      </w:tblGrid>
      <w:tr w:rsidR="00314413" w:rsidRPr="00122394" w14:paraId="3585F9FF" w14:textId="77777777" w:rsidTr="001F75C3">
        <w:tc>
          <w:tcPr>
            <w:tcW w:w="13381" w:type="dxa"/>
            <w:gridSpan w:val="3"/>
            <w:tcBorders>
              <w:bottom w:val="single" w:sz="4" w:space="0" w:color="0078B7"/>
            </w:tcBorders>
            <w:shd w:val="clear" w:color="auto" w:fill="F2F2F2" w:themeFill="background1" w:themeFillShade="F2"/>
          </w:tcPr>
          <w:p w14:paraId="399C200A" w14:textId="0B0D0316" w:rsidR="00314413" w:rsidRPr="00122394" w:rsidRDefault="00314413" w:rsidP="00A40305">
            <w:pPr>
              <w:pStyle w:val="ListParagraph"/>
              <w:numPr>
                <w:ilvl w:val="0"/>
                <w:numId w:val="9"/>
              </w:numPr>
              <w:spacing w:before="100" w:after="100"/>
              <w:ind w:left="340" w:hanging="340"/>
              <w:contextualSpacing w:val="0"/>
              <w:rPr>
                <w:b/>
                <w:color w:val="0078B7"/>
                <w:sz w:val="22"/>
              </w:rPr>
            </w:pPr>
            <w:bookmarkStart w:id="8" w:name="_Hlk3896881"/>
            <w:r w:rsidRPr="00122394">
              <w:rPr>
                <w:b/>
                <w:color w:val="0078B7"/>
                <w:sz w:val="22"/>
              </w:rPr>
              <w:t>Relevance &amp; Effectiveness</w:t>
            </w:r>
            <w:r w:rsidRPr="00122394">
              <w:rPr>
                <w:b/>
                <w:color w:val="0078B7"/>
                <w:sz w:val="22"/>
              </w:rPr>
              <w:br/>
            </w:r>
            <w:r w:rsidRPr="00122394">
              <w:rPr>
                <w:b/>
                <w:bCs/>
                <w:i/>
                <w:color w:val="0078B7"/>
                <w:sz w:val="22"/>
              </w:rPr>
              <w:t>Strategic investment: long-term results and impact expected (weighting 25%)</w:t>
            </w:r>
          </w:p>
        </w:tc>
      </w:tr>
      <w:tr w:rsidR="00314413" w:rsidRPr="00122394" w14:paraId="2C1A8D11" w14:textId="77777777" w:rsidTr="001F75C3">
        <w:tc>
          <w:tcPr>
            <w:tcW w:w="3828" w:type="dxa"/>
            <w:tcBorders>
              <w:right w:val="nil"/>
            </w:tcBorders>
          </w:tcPr>
          <w:p w14:paraId="6FD487B9"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087" w:type="dxa"/>
            <w:tcBorders>
              <w:left w:val="nil"/>
              <w:right w:val="nil"/>
            </w:tcBorders>
          </w:tcPr>
          <w:p w14:paraId="4767A71D" w14:textId="77777777" w:rsidR="00314413" w:rsidRPr="00122394" w:rsidRDefault="00314413" w:rsidP="00E655F4">
            <w:pPr>
              <w:spacing w:before="100" w:after="100" w:line="240" w:lineRule="atLeast"/>
              <w:rPr>
                <w:rFonts w:ascii="Calibri Light" w:hAnsi="Calibri Light"/>
                <w:b/>
                <w:color w:val="171717"/>
                <w:szCs w:val="20"/>
              </w:rPr>
            </w:pPr>
            <w:r>
              <w:rPr>
                <w:rFonts w:ascii="Calibri Light" w:hAnsi="Calibri Light"/>
                <w:b/>
                <w:color w:val="171717"/>
                <w:szCs w:val="20"/>
              </w:rPr>
              <w:t xml:space="preserve">Concept Note </w:t>
            </w: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466" w:type="dxa"/>
            <w:tcBorders>
              <w:left w:val="nil"/>
            </w:tcBorders>
          </w:tcPr>
          <w:p w14:paraId="6E82D461" w14:textId="77777777" w:rsidR="00314413" w:rsidRPr="00122394" w:rsidRDefault="00314413" w:rsidP="00E655F4">
            <w:pPr>
              <w:spacing w:before="100" w:after="10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Assessment rating</w:t>
            </w:r>
            <w:r w:rsidRPr="00122394">
              <w:rPr>
                <w:rFonts w:ascii="Calibri Light" w:eastAsia="Calibri" w:hAnsi="Calibri Light" w:cs="Times New Roman"/>
                <w:b/>
                <w:iCs/>
                <w:color w:val="171717"/>
                <w:szCs w:val="20"/>
              </w:rPr>
              <w:br/>
              <w:t>(select one)</w:t>
            </w:r>
          </w:p>
        </w:tc>
      </w:tr>
      <w:tr w:rsidR="00314413" w:rsidRPr="00122394" w14:paraId="4A1A4A12" w14:textId="77777777" w:rsidTr="001F75C3">
        <w:tc>
          <w:tcPr>
            <w:tcW w:w="3828" w:type="dxa"/>
            <w:tcBorders>
              <w:right w:val="nil"/>
            </w:tcBorders>
          </w:tcPr>
          <w:p w14:paraId="11A29A86" w14:textId="3781E975" w:rsidR="00314413" w:rsidRPr="00122394" w:rsidRDefault="00314413" w:rsidP="001C75C8">
            <w:pPr>
              <w:spacing w:before="100" w:after="10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1.1 </w:t>
            </w:r>
            <w:r w:rsidR="00D50AC9" w:rsidRPr="00D50AC9">
              <w:rPr>
                <w:rFonts w:ascii="Calibri Light" w:eastAsia="Calibri" w:hAnsi="Calibri Light" w:cs="Times New Roman"/>
                <w:color w:val="171717"/>
                <w:szCs w:val="20"/>
              </w:rPr>
              <w:t xml:space="preserve">Describe the current local context and the problem/issue/need and/or opportunity this investment is addressing, including partner country and New Zealand </w:t>
            </w:r>
            <w:r w:rsidR="001C75C8">
              <w:rPr>
                <w:rFonts w:ascii="Calibri Light" w:eastAsia="Calibri" w:hAnsi="Calibri Light" w:cs="Times New Roman"/>
                <w:color w:val="171717"/>
                <w:szCs w:val="20"/>
              </w:rPr>
              <w:t xml:space="preserve">IDC </w:t>
            </w:r>
            <w:r w:rsidR="00D50AC9" w:rsidRPr="00D50AC9">
              <w:rPr>
                <w:rFonts w:ascii="Calibri Light" w:eastAsia="Calibri" w:hAnsi="Calibri Light" w:cs="Times New Roman"/>
                <w:color w:val="171717"/>
                <w:szCs w:val="20"/>
              </w:rPr>
              <w:t>programme priorities; and the rationale for involvement; and the processes through which this development issue/need was identified</w:t>
            </w:r>
          </w:p>
        </w:tc>
        <w:tc>
          <w:tcPr>
            <w:tcW w:w="7087" w:type="dxa"/>
            <w:tcBorders>
              <w:left w:val="nil"/>
              <w:right w:val="nil"/>
            </w:tcBorders>
          </w:tcPr>
          <w:p w14:paraId="260EB5E3"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Is the problem clearly articulated and understandable?</w:t>
            </w:r>
          </w:p>
          <w:p w14:paraId="1D648994"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 xml:space="preserve">Is it clear how this problem was identified? </w:t>
            </w:r>
          </w:p>
          <w:p w14:paraId="34FEAA83" w14:textId="2F01AAF0" w:rsidR="00314413" w:rsidRPr="00237055" w:rsidRDefault="003E1B83" w:rsidP="00E655F4">
            <w:pPr>
              <w:spacing w:before="100" w:after="100" w:line="240" w:lineRule="atLeast"/>
              <w:rPr>
                <w:rFonts w:ascii="Calibri Light" w:hAnsi="Calibri Light"/>
                <w:color w:val="171717"/>
                <w:szCs w:val="20"/>
              </w:rPr>
            </w:pPr>
            <w:r>
              <w:rPr>
                <w:rFonts w:ascii="Calibri Light" w:hAnsi="Calibri Light"/>
                <w:color w:val="171717"/>
                <w:szCs w:val="20"/>
              </w:rPr>
              <w:t>Is</w:t>
            </w:r>
            <w:r w:rsidR="00314413" w:rsidRPr="00237055">
              <w:rPr>
                <w:rFonts w:ascii="Calibri Light" w:hAnsi="Calibri Light"/>
                <w:color w:val="171717"/>
                <w:szCs w:val="20"/>
              </w:rPr>
              <w:t xml:space="preserve"> there adequate evidence of contextual analysis?</w:t>
            </w:r>
            <w:r w:rsidR="007B0654">
              <w:rPr>
                <w:rFonts w:ascii="Calibri Light" w:hAnsi="Calibri Light"/>
                <w:color w:val="171717"/>
                <w:szCs w:val="20"/>
              </w:rPr>
              <w:t xml:space="preserve"> </w:t>
            </w:r>
          </w:p>
          <w:p w14:paraId="3E706D52" w14:textId="2B25987F" w:rsidR="00314413" w:rsidRPr="00237055" w:rsidRDefault="0083471C" w:rsidP="00E655F4">
            <w:pPr>
              <w:spacing w:before="100" w:after="100" w:line="240" w:lineRule="atLeast"/>
              <w:rPr>
                <w:rFonts w:ascii="Calibri Light" w:hAnsi="Calibri Light"/>
                <w:color w:val="171717"/>
                <w:szCs w:val="20"/>
              </w:rPr>
            </w:pPr>
            <w:r>
              <w:t>Have gender (and social inclusion) dimensions been analysed and included in the problem analysis?</w:t>
            </w:r>
            <w:r w:rsidR="007E7147">
              <w:t xml:space="preserve"> </w:t>
            </w:r>
            <w:r w:rsidR="00314413" w:rsidRPr="00237055">
              <w:rPr>
                <w:rFonts w:ascii="Calibri Light" w:hAnsi="Calibri Light"/>
                <w:color w:val="171717"/>
                <w:szCs w:val="20"/>
              </w:rPr>
              <w:t xml:space="preserve">Is the rationale for engagement adequately articulated? </w:t>
            </w:r>
          </w:p>
          <w:p w14:paraId="7A1EC65E" w14:textId="549FD87A" w:rsidR="00314413" w:rsidRPr="00237055" w:rsidRDefault="00314413" w:rsidP="00D50AC9">
            <w:pPr>
              <w:spacing w:before="100" w:line="240" w:lineRule="atLeast"/>
              <w:rPr>
                <w:rFonts w:ascii="Calibri Light" w:hAnsi="Calibri Light"/>
                <w:szCs w:val="20"/>
              </w:rPr>
            </w:pPr>
            <w:r w:rsidRPr="00237055">
              <w:rPr>
                <w:rFonts w:ascii="Calibri Light" w:hAnsi="Calibri Light"/>
                <w:color w:val="171717"/>
                <w:szCs w:val="20"/>
              </w:rPr>
              <w:t>Is there evidence of consideration of othe</w:t>
            </w:r>
            <w:r w:rsidR="00C002CB">
              <w:rPr>
                <w:rFonts w:ascii="Calibri Light" w:hAnsi="Calibri Light"/>
                <w:color w:val="171717"/>
                <w:szCs w:val="20"/>
              </w:rPr>
              <w:t>r agents involved in the sector</w:t>
            </w:r>
            <w:r w:rsidRPr="00237055">
              <w:rPr>
                <w:rFonts w:ascii="Calibri Light" w:hAnsi="Calibri Light"/>
                <w:color w:val="171717"/>
                <w:szCs w:val="20"/>
              </w:rPr>
              <w:t>/their role</w:t>
            </w:r>
            <w:r>
              <w:rPr>
                <w:rFonts w:ascii="Calibri Light" w:hAnsi="Calibri Light"/>
                <w:color w:val="171717"/>
                <w:szCs w:val="20"/>
              </w:rPr>
              <w:t>?</w:t>
            </w:r>
            <w:r>
              <w:rPr>
                <w:rFonts w:ascii="Calibri Light" w:hAnsi="Calibri Light"/>
                <w:szCs w:val="20"/>
              </w:rPr>
              <w:t xml:space="preserve"> </w:t>
            </w:r>
          </w:p>
        </w:tc>
        <w:tc>
          <w:tcPr>
            <w:tcW w:w="2466" w:type="dxa"/>
            <w:tcBorders>
              <w:left w:val="nil"/>
            </w:tcBorders>
          </w:tcPr>
          <w:p w14:paraId="50F279E8" w14:textId="7D220ABC" w:rsidR="00FB4C4D" w:rsidRPr="002D2FCC" w:rsidRDefault="00314413" w:rsidP="002D2FCC">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p w14:paraId="09ACED5A" w14:textId="5FB57FBE" w:rsidR="00C56917" w:rsidRPr="00122394" w:rsidRDefault="00C56917" w:rsidP="002D2FCC">
            <w:pPr>
              <w:spacing w:line="240" w:lineRule="atLeast"/>
              <w:rPr>
                <w:rFonts w:ascii="Calibri Light" w:hAnsi="Calibri Light"/>
                <w:i/>
                <w:iCs/>
                <w:color w:val="171717"/>
                <w:szCs w:val="20"/>
              </w:rPr>
            </w:pPr>
          </w:p>
        </w:tc>
      </w:tr>
      <w:tr w:rsidR="00314413" w:rsidRPr="00122394" w14:paraId="675CFFF6" w14:textId="77777777" w:rsidTr="001F75C3">
        <w:tc>
          <w:tcPr>
            <w:tcW w:w="3828" w:type="dxa"/>
            <w:tcBorders>
              <w:right w:val="nil"/>
            </w:tcBorders>
          </w:tcPr>
          <w:p w14:paraId="0B9E731D" w14:textId="4E31A1D3" w:rsidR="00D50AC9" w:rsidRPr="003E1B83" w:rsidRDefault="00314413" w:rsidP="00D50AC9">
            <w:pPr>
              <w:spacing w:before="100" w:after="100" w:line="240" w:lineRule="atLeast"/>
              <w:ind w:left="-3"/>
              <w:rPr>
                <w:rFonts w:ascii="Calibri Light" w:eastAsia="Calibri" w:hAnsi="Calibri Light" w:cs="Times New Roman"/>
                <w:color w:val="171717"/>
                <w:szCs w:val="20"/>
              </w:rPr>
            </w:pPr>
            <w:r w:rsidRPr="00D50AC9">
              <w:rPr>
                <w:rFonts w:ascii="Calibri Light" w:eastAsia="Calibri" w:hAnsi="Calibri Light" w:cs="Times New Roman"/>
                <w:color w:val="171717"/>
                <w:szCs w:val="20"/>
              </w:rPr>
              <w:t xml:space="preserve">1.2 </w:t>
            </w:r>
            <w:r w:rsidR="003E1B83" w:rsidRPr="00D50AC9">
              <w:rPr>
                <w:rFonts w:ascii="Calibri Light" w:eastAsia="Calibri" w:hAnsi="Calibri Light" w:cs="Times New Roman"/>
                <w:color w:val="171717"/>
                <w:szCs w:val="20"/>
              </w:rPr>
              <w:t>Describe</w:t>
            </w:r>
            <w:r w:rsidRPr="00D50AC9">
              <w:rPr>
                <w:rFonts w:ascii="Calibri Light" w:eastAsia="Calibri" w:hAnsi="Calibri Light" w:cs="Times New Roman"/>
                <w:color w:val="171717"/>
                <w:szCs w:val="20"/>
              </w:rPr>
              <w:t xml:space="preserve"> strategies and approaches to address the issue identified at 1.1 – inclusive of a brief description of the partners’ collectiv</w:t>
            </w:r>
            <w:r w:rsidR="00C002CB" w:rsidRPr="00D50AC9">
              <w:rPr>
                <w:rFonts w:ascii="Calibri Light" w:eastAsia="Calibri" w:hAnsi="Calibri Light" w:cs="Times New Roman"/>
                <w:color w:val="171717"/>
                <w:szCs w:val="20"/>
              </w:rPr>
              <w:t xml:space="preserve">e experience in this sectoral/ </w:t>
            </w:r>
            <w:r w:rsidRPr="00D50AC9">
              <w:rPr>
                <w:rFonts w:ascii="Calibri Light" w:eastAsia="Calibri" w:hAnsi="Calibri Light" w:cs="Times New Roman"/>
                <w:color w:val="171717"/>
                <w:szCs w:val="20"/>
              </w:rPr>
              <w:t xml:space="preserve">technical area of development activity and considerations of any alternative </w:t>
            </w:r>
            <w:r w:rsidR="003E1B83" w:rsidRPr="00D50AC9">
              <w:rPr>
                <w:rFonts w:ascii="Calibri Light" w:eastAsia="Calibri" w:hAnsi="Calibri Light" w:cs="Times New Roman"/>
                <w:color w:val="171717"/>
                <w:szCs w:val="20"/>
              </w:rPr>
              <w:t>approaches considered to date.</w:t>
            </w:r>
            <w:r w:rsidR="00D50AC9" w:rsidRPr="00D50AC9">
              <w:rPr>
                <w:rFonts w:ascii="Calibri Light" w:eastAsia="Calibri" w:hAnsi="Calibri Light" w:cs="Times New Roman"/>
                <w:color w:val="171717"/>
                <w:szCs w:val="20"/>
              </w:rPr>
              <w:t xml:space="preserve"> Note that assessing various options to address the development problem, need opportunity (optioneering) is a key part of the design process (refer to page 4 of the design template).</w:t>
            </w:r>
          </w:p>
        </w:tc>
        <w:tc>
          <w:tcPr>
            <w:tcW w:w="7087" w:type="dxa"/>
            <w:tcBorders>
              <w:left w:val="nil"/>
              <w:right w:val="nil"/>
            </w:tcBorders>
          </w:tcPr>
          <w:p w14:paraId="58B2CBF7" w14:textId="7399D4DC"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Is the strategy and approach to address the problem clearly articulated</w:t>
            </w:r>
            <w:r w:rsidR="007B0654">
              <w:rPr>
                <w:rFonts w:ascii="Calibri Light" w:hAnsi="Calibri Light"/>
                <w:color w:val="171717"/>
                <w:szCs w:val="20"/>
              </w:rPr>
              <w:t>,</w:t>
            </w:r>
            <w:r w:rsidRPr="00B36210">
              <w:rPr>
                <w:rFonts w:ascii="Calibri Light" w:hAnsi="Calibri Light"/>
                <w:color w:val="171717"/>
                <w:szCs w:val="20"/>
              </w:rPr>
              <w:t xml:space="preserve"> understandable</w:t>
            </w:r>
            <w:r w:rsidR="007B0654">
              <w:rPr>
                <w:rFonts w:ascii="Calibri Light" w:hAnsi="Calibri Light"/>
                <w:color w:val="171717"/>
                <w:szCs w:val="20"/>
              </w:rPr>
              <w:t xml:space="preserve"> and evidence-based</w:t>
            </w:r>
            <w:r w:rsidRPr="00B36210">
              <w:rPr>
                <w:rFonts w:ascii="Calibri Light" w:hAnsi="Calibri Light"/>
                <w:color w:val="171717"/>
                <w:szCs w:val="20"/>
              </w:rPr>
              <w:t>?</w:t>
            </w:r>
          </w:p>
          <w:p w14:paraId="16FDF6D0" w14:textId="365E60CF" w:rsidR="006E78AA" w:rsidRDefault="006E78AA" w:rsidP="006E78AA">
            <w:pPr>
              <w:spacing w:before="100" w:after="100" w:line="240" w:lineRule="atLeast"/>
              <w:rPr>
                <w:rFonts w:ascii="Calibri Light" w:hAnsi="Calibri Light"/>
                <w:color w:val="171717"/>
                <w:szCs w:val="20"/>
              </w:rPr>
            </w:pPr>
            <w:r>
              <w:rPr>
                <w:rFonts w:ascii="Calibri Light" w:hAnsi="Calibri Light"/>
                <w:color w:val="171717"/>
                <w:szCs w:val="20"/>
              </w:rPr>
              <w:t>Are there sufficient strategies to ensure inclusion and equity of benefits to women and other marginalized and</w:t>
            </w:r>
            <w:r w:rsidR="007E7147">
              <w:rPr>
                <w:rFonts w:ascii="Calibri Light" w:hAnsi="Calibri Light"/>
                <w:color w:val="171717"/>
                <w:szCs w:val="20"/>
              </w:rPr>
              <w:t>/or</w:t>
            </w:r>
            <w:r>
              <w:rPr>
                <w:rFonts w:ascii="Calibri Light" w:hAnsi="Calibri Light"/>
                <w:color w:val="171717"/>
                <w:szCs w:val="20"/>
              </w:rPr>
              <w:t xml:space="preserve"> vulnerable populations?</w:t>
            </w:r>
          </w:p>
          <w:p w14:paraId="5E47B7EB" w14:textId="52A2BBAE"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the intended approach appear appropriate and feasible based on knowledge of the context and the issue being addressed?</w:t>
            </w:r>
          </w:p>
          <w:p w14:paraId="1FF93F9A" w14:textId="3869D4B2"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collective experience of the respective parties to undertake this act</w:t>
            </w:r>
            <w:r w:rsidR="003E1B83">
              <w:rPr>
                <w:rFonts w:ascii="Calibri Light" w:hAnsi="Calibri Light"/>
                <w:color w:val="171717"/>
                <w:szCs w:val="20"/>
              </w:rPr>
              <w:t>ivity adequately substantiated?</w:t>
            </w:r>
          </w:p>
        </w:tc>
        <w:tc>
          <w:tcPr>
            <w:tcW w:w="2466" w:type="dxa"/>
            <w:tcBorders>
              <w:left w:val="nil"/>
            </w:tcBorders>
          </w:tcPr>
          <w:p w14:paraId="3809B477"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65E3D69" w14:textId="77777777" w:rsidTr="001F75C3">
        <w:tc>
          <w:tcPr>
            <w:tcW w:w="3828" w:type="dxa"/>
            <w:tcBorders>
              <w:right w:val="nil"/>
            </w:tcBorders>
          </w:tcPr>
          <w:p w14:paraId="75D46C30" w14:textId="6AB32CB4" w:rsidR="00314413" w:rsidRPr="00122394" w:rsidRDefault="00314413" w:rsidP="00F34D97">
            <w:pPr>
              <w:spacing w:before="100" w:after="100" w:line="240" w:lineRule="atLeast"/>
              <w:ind w:left="-3"/>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1.3 Describe the </w:t>
            </w:r>
            <w:r w:rsidR="003E1B83">
              <w:rPr>
                <w:rFonts w:ascii="Calibri Light" w:eastAsia="Calibri" w:hAnsi="Calibri Light" w:cs="Times New Roman"/>
                <w:color w:val="171717"/>
                <w:szCs w:val="20"/>
              </w:rPr>
              <w:t>expected</w:t>
            </w:r>
            <w:r w:rsidRPr="00122394">
              <w:rPr>
                <w:rFonts w:ascii="Calibri Light" w:eastAsia="Calibri" w:hAnsi="Calibri Light" w:cs="Times New Roman"/>
                <w:color w:val="171717"/>
                <w:szCs w:val="20"/>
              </w:rPr>
              <w:t xml:space="preserve"> </w:t>
            </w:r>
            <w:r>
              <w:rPr>
                <w:rFonts w:ascii="Calibri Light" w:eastAsia="Calibri" w:hAnsi="Calibri Light" w:cs="Times New Roman"/>
                <w:color w:val="171717"/>
                <w:szCs w:val="20"/>
              </w:rPr>
              <w:t>activity</w:t>
            </w:r>
            <w:r w:rsidRPr="00122394">
              <w:rPr>
                <w:rFonts w:ascii="Calibri Light" w:eastAsia="Calibri" w:hAnsi="Calibri Light" w:cs="Times New Roman"/>
                <w:color w:val="171717"/>
                <w:szCs w:val="20"/>
              </w:rPr>
              <w:t xml:space="preserve"> outcomes providing a brief narrative on how strategies and approaches (anticipated activities) are </w:t>
            </w:r>
            <w:r w:rsidRPr="00122394">
              <w:rPr>
                <w:rFonts w:ascii="Calibri Light" w:eastAsia="Calibri" w:hAnsi="Calibri Light" w:cs="Times New Roman"/>
                <w:color w:val="171717"/>
                <w:szCs w:val="20"/>
              </w:rPr>
              <w:lastRenderedPageBreak/>
              <w:t>expected to contribute to the achievement of outcomes</w:t>
            </w:r>
            <w:r>
              <w:rPr>
                <w:rFonts w:ascii="Calibri Light" w:eastAsia="Calibri" w:hAnsi="Calibri Light" w:cs="Times New Roman"/>
                <w:color w:val="171717"/>
                <w:szCs w:val="20"/>
              </w:rPr>
              <w:t>.</w:t>
            </w:r>
            <w:r w:rsidR="00D50AC9">
              <w:rPr>
                <w:rFonts w:ascii="Calibri Light" w:eastAsia="Calibri" w:hAnsi="Calibri Light" w:cs="Times New Roman"/>
                <w:color w:val="171717"/>
                <w:szCs w:val="20"/>
              </w:rPr>
              <w:t xml:space="preserve"> </w:t>
            </w:r>
          </w:p>
        </w:tc>
        <w:tc>
          <w:tcPr>
            <w:tcW w:w="7087" w:type="dxa"/>
            <w:tcBorders>
              <w:left w:val="nil"/>
              <w:right w:val="nil"/>
            </w:tcBorders>
          </w:tcPr>
          <w:p w14:paraId="714755E3" w14:textId="3FAEA9B5" w:rsidR="00314413" w:rsidRPr="00B36210"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lastRenderedPageBreak/>
              <w:t>Is there a d</w:t>
            </w:r>
            <w:r w:rsidRPr="00B36210">
              <w:rPr>
                <w:rFonts w:ascii="Calibri Light" w:hAnsi="Calibri Light"/>
                <w:color w:val="171717"/>
                <w:szCs w:val="20"/>
              </w:rPr>
              <w:t>emonstrated capacity to distinguish between outputs and outcomes</w:t>
            </w:r>
            <w:r w:rsidR="003E1B83">
              <w:rPr>
                <w:rFonts w:ascii="Calibri Light" w:hAnsi="Calibri Light"/>
                <w:color w:val="171717"/>
                <w:szCs w:val="20"/>
              </w:rPr>
              <w:t>?</w:t>
            </w:r>
          </w:p>
          <w:p w14:paraId="58B6C765" w14:textId="210B3F0D"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end of project outcomes clearly presented indicating the intended change?</w:t>
            </w:r>
          </w:p>
          <w:p w14:paraId="477E88D3" w14:textId="2356FE1F" w:rsidR="001A77A4" w:rsidRPr="00B36210" w:rsidRDefault="001A77A4" w:rsidP="00E655F4">
            <w:pPr>
              <w:spacing w:before="100" w:after="100" w:line="240" w:lineRule="atLeast"/>
              <w:rPr>
                <w:rFonts w:ascii="Calibri Light" w:hAnsi="Calibri Light"/>
                <w:color w:val="171717"/>
                <w:szCs w:val="20"/>
              </w:rPr>
            </w:pPr>
            <w:r>
              <w:rPr>
                <w:rFonts w:ascii="Calibri Light" w:hAnsi="Calibri Light"/>
                <w:color w:val="171717"/>
                <w:szCs w:val="20"/>
              </w:rPr>
              <w:lastRenderedPageBreak/>
              <w:t xml:space="preserve">Is there evidence of </w:t>
            </w:r>
            <w:r w:rsidR="006E78AA">
              <w:rPr>
                <w:rFonts w:ascii="Calibri Light" w:hAnsi="Calibri Light"/>
                <w:color w:val="171717"/>
                <w:szCs w:val="20"/>
              </w:rPr>
              <w:t xml:space="preserve">gender and social </w:t>
            </w:r>
            <w:r>
              <w:rPr>
                <w:rFonts w:ascii="Calibri Light" w:hAnsi="Calibri Light"/>
                <w:color w:val="171717"/>
                <w:szCs w:val="20"/>
              </w:rPr>
              <w:t>inclusi</w:t>
            </w:r>
            <w:r w:rsidR="006E78AA">
              <w:rPr>
                <w:rFonts w:ascii="Calibri Light" w:hAnsi="Calibri Light"/>
                <w:color w:val="171717"/>
                <w:szCs w:val="20"/>
              </w:rPr>
              <w:t>on</w:t>
            </w:r>
            <w:r>
              <w:rPr>
                <w:rFonts w:ascii="Calibri Light" w:hAnsi="Calibri Light"/>
                <w:color w:val="171717"/>
                <w:szCs w:val="20"/>
              </w:rPr>
              <w:t xml:space="preserve"> outcomes?</w:t>
            </w:r>
          </w:p>
          <w:p w14:paraId="770C571D" w14:textId="76EC72B6"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it seem probabl</w:t>
            </w:r>
            <w:r w:rsidR="007E7147">
              <w:rPr>
                <w:rFonts w:ascii="Calibri Light" w:hAnsi="Calibri Light"/>
                <w:color w:val="171717"/>
                <w:szCs w:val="20"/>
              </w:rPr>
              <w:t>e</w:t>
            </w:r>
            <w:r w:rsidRPr="00B36210">
              <w:rPr>
                <w:rFonts w:ascii="Calibri Light" w:hAnsi="Calibri Light"/>
                <w:color w:val="171717"/>
                <w:szCs w:val="20"/>
              </w:rPr>
              <w:t xml:space="preserve"> that supported activities will convert to the outcomes i.e. </w:t>
            </w:r>
            <w:r w:rsidR="007E7147">
              <w:rPr>
                <w:rFonts w:ascii="Calibri Light" w:hAnsi="Calibri Light"/>
                <w:color w:val="171717"/>
                <w:szCs w:val="20"/>
              </w:rPr>
              <w:t xml:space="preserve">is </w:t>
            </w:r>
            <w:r w:rsidRPr="00B36210">
              <w:rPr>
                <w:rFonts w:ascii="Calibri Light" w:hAnsi="Calibri Light"/>
                <w:color w:val="171717"/>
                <w:szCs w:val="20"/>
              </w:rPr>
              <w:t>the suggested program logic reasonable?</w:t>
            </w:r>
          </w:p>
          <w:p w14:paraId="7EF6280F" w14:textId="6A79835B"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narrative clear and compelling?</w:t>
            </w:r>
          </w:p>
        </w:tc>
        <w:tc>
          <w:tcPr>
            <w:tcW w:w="2466" w:type="dxa"/>
            <w:tcBorders>
              <w:left w:val="nil"/>
            </w:tcBorders>
          </w:tcPr>
          <w:p w14:paraId="446BCB2C"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lastRenderedPageBreak/>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lastRenderedPageBreak/>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8514C9C" w14:textId="77777777" w:rsidTr="001F75C3">
        <w:trPr>
          <w:trHeight w:val="1650"/>
        </w:trPr>
        <w:tc>
          <w:tcPr>
            <w:tcW w:w="3828" w:type="dxa"/>
            <w:tcBorders>
              <w:right w:val="nil"/>
            </w:tcBorders>
          </w:tcPr>
          <w:p w14:paraId="3A772753" w14:textId="1AC8C110" w:rsidR="00314413" w:rsidRPr="00F34D97" w:rsidRDefault="00314413" w:rsidP="00C80042">
            <w:pPr>
              <w:spacing w:before="100" w:after="100" w:line="230" w:lineRule="atLeast"/>
              <w:ind w:left="-3"/>
              <w:rPr>
                <w:rFonts w:ascii="Calibri Light" w:eastAsia="Calibri" w:hAnsi="Calibri Light" w:cs="Times New Roman"/>
                <w:color w:val="171717"/>
                <w:szCs w:val="20"/>
              </w:rPr>
            </w:pPr>
            <w:r w:rsidRPr="00F34D97">
              <w:rPr>
                <w:rFonts w:ascii="Calibri Light" w:eastAsia="Calibri" w:hAnsi="Calibri Light" w:cs="Times New Roman"/>
                <w:color w:val="171717"/>
                <w:szCs w:val="20"/>
              </w:rPr>
              <w:lastRenderedPageBreak/>
              <w:t xml:space="preserve">1.4 </w:t>
            </w:r>
            <w:r w:rsidR="00D50AC9" w:rsidRPr="00F34D97">
              <w:rPr>
                <w:rFonts w:ascii="Calibri Light" w:eastAsia="Calibri" w:hAnsi="Calibri Light" w:cs="Times New Roman"/>
                <w:color w:val="171717"/>
                <w:szCs w:val="20"/>
              </w:rPr>
              <w:tab/>
              <w:t xml:space="preserve">Elaborate on the processes taken or to be undertaken to ensure activity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vulnerable</w:t>
            </w:r>
            <w:r w:rsidR="00C80042" w:rsidRPr="00A201FA">
              <w:rPr>
                <w:rFonts w:ascii="Calibri Light" w:eastAsia="Calibri" w:hAnsi="Calibri Light" w:cs="Times New Roman"/>
                <w:color w:val="171717"/>
                <w:szCs w:val="20"/>
              </w:rPr>
              <w:t xml:space="preserve"> and/or</w:t>
            </w:r>
            <w:r w:rsidR="00D50AC9" w:rsidRPr="00C80042">
              <w:rPr>
                <w:rFonts w:ascii="Calibri Light" w:eastAsia="Calibri" w:hAnsi="Calibri Light" w:cs="Times New Roman"/>
                <w:color w:val="171717"/>
                <w:szCs w:val="20"/>
              </w:rPr>
              <w:t xml:space="preserve"> marginalised </w:t>
            </w:r>
            <w:r w:rsidR="00C80042">
              <w:rPr>
                <w:rFonts w:ascii="Calibri Light" w:eastAsia="Calibri" w:hAnsi="Calibri Light" w:cs="Times New Roman"/>
                <w:color w:val="171717"/>
                <w:szCs w:val="20"/>
              </w:rPr>
              <w:t xml:space="preserve">people and </w:t>
            </w:r>
            <w:r w:rsidR="00D50AC9" w:rsidRPr="00C80042">
              <w:rPr>
                <w:rFonts w:ascii="Calibri Light" w:eastAsia="Calibri" w:hAnsi="Calibri Light" w:cs="Times New Roman"/>
                <w:color w:val="171717"/>
                <w:szCs w:val="20"/>
              </w:rPr>
              <w:t xml:space="preserve">groups (this would include but not be limited to a consideration of gender and disability inclusion). If the local partner is a non-CSOs, demonstrate how this partner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marginalise</w:t>
            </w:r>
            <w:r w:rsidR="00C80042">
              <w:rPr>
                <w:rFonts w:ascii="Calibri Light" w:eastAsia="Calibri" w:hAnsi="Calibri Light" w:cs="Times New Roman"/>
                <w:color w:val="171717"/>
                <w:szCs w:val="20"/>
              </w:rPr>
              <w:t xml:space="preserve">d </w:t>
            </w:r>
            <w:r w:rsidR="00C80042" w:rsidRPr="00C80042">
              <w:rPr>
                <w:rFonts w:ascii="Calibri Light" w:eastAsia="Calibri" w:hAnsi="Calibri Light" w:cs="Times New Roman"/>
                <w:color w:val="171717"/>
                <w:szCs w:val="20"/>
              </w:rPr>
              <w:t xml:space="preserve">and/or </w:t>
            </w:r>
            <w:r w:rsidR="00D50AC9" w:rsidRPr="00C80042">
              <w:rPr>
                <w:rFonts w:ascii="Calibri Light" w:eastAsia="Calibri" w:hAnsi="Calibri Light" w:cs="Times New Roman"/>
                <w:color w:val="171717"/>
                <w:szCs w:val="20"/>
              </w:rPr>
              <w:t xml:space="preserve">vulnerable </w:t>
            </w:r>
            <w:r w:rsidR="00C80042">
              <w:rPr>
                <w:rFonts w:ascii="Calibri Light" w:eastAsia="Calibri" w:hAnsi="Calibri Light" w:cs="Times New Roman"/>
                <w:color w:val="171717"/>
                <w:szCs w:val="20"/>
              </w:rPr>
              <w:t>people and</w:t>
            </w:r>
            <w:r w:rsidR="00D50AC9" w:rsidRPr="00C80042">
              <w:rPr>
                <w:rFonts w:ascii="Calibri Light" w:eastAsia="Calibri" w:hAnsi="Calibri Light" w:cs="Times New Roman"/>
                <w:color w:val="171717"/>
                <w:szCs w:val="20"/>
              </w:rPr>
              <w:t xml:space="preserve"> groups. Please note that reaching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is a key Manaaki objective and all activities </w:t>
            </w:r>
            <w:r w:rsidR="008F38E3">
              <w:rPr>
                <w:rFonts w:ascii="Calibri Light" w:eastAsia="Calibri" w:hAnsi="Calibri Light" w:cs="Times New Roman"/>
                <w:color w:val="171717"/>
                <w:szCs w:val="20"/>
              </w:rPr>
              <w:t xml:space="preserve">are expected </w:t>
            </w:r>
            <w:r w:rsidR="00D50AC9" w:rsidRPr="00C80042">
              <w:rPr>
                <w:rFonts w:ascii="Calibri Light" w:eastAsia="Calibri" w:hAnsi="Calibri Light" w:cs="Times New Roman"/>
                <w:color w:val="171717"/>
                <w:szCs w:val="20"/>
              </w:rPr>
              <w:t>to demonstrate how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will be targeted.  </w:t>
            </w:r>
          </w:p>
        </w:tc>
        <w:tc>
          <w:tcPr>
            <w:tcW w:w="7087" w:type="dxa"/>
            <w:tcBorders>
              <w:left w:val="nil"/>
              <w:right w:val="nil"/>
            </w:tcBorders>
          </w:tcPr>
          <w:p w14:paraId="082C6988" w14:textId="52D6173F" w:rsidR="00314413" w:rsidRPr="00F34D97" w:rsidRDefault="00314413" w:rsidP="00E655F4">
            <w:pPr>
              <w:spacing w:before="100" w:after="100" w:line="230" w:lineRule="atLeast"/>
              <w:rPr>
                <w:rFonts w:ascii="Calibri Light" w:hAnsi="Calibri Light"/>
                <w:color w:val="171717"/>
                <w:szCs w:val="20"/>
              </w:rPr>
            </w:pPr>
            <w:r w:rsidRPr="00F34D97">
              <w:rPr>
                <w:rFonts w:ascii="Calibri Light" w:hAnsi="Calibri Light"/>
                <w:color w:val="171717"/>
                <w:szCs w:val="20"/>
              </w:rPr>
              <w:t xml:space="preserve">Are </w:t>
            </w:r>
            <w:r w:rsidR="004978CF">
              <w:rPr>
                <w:rFonts w:ascii="Calibri Light" w:hAnsi="Calibri Light"/>
                <w:color w:val="171717"/>
                <w:szCs w:val="20"/>
              </w:rPr>
              <w:t xml:space="preserve">vulnerable </w:t>
            </w:r>
            <w:r w:rsidR="00F34D97" w:rsidRPr="00F34D97">
              <w:rPr>
                <w:rFonts w:ascii="Calibri Light" w:hAnsi="Calibri Light"/>
                <w:color w:val="171717"/>
                <w:szCs w:val="20"/>
              </w:rPr>
              <w:t xml:space="preserve">and/or </w:t>
            </w:r>
            <w:r w:rsidR="004978CF">
              <w:rPr>
                <w:rFonts w:ascii="Calibri Light" w:hAnsi="Calibri Light"/>
                <w:color w:val="171717"/>
                <w:szCs w:val="20"/>
              </w:rPr>
              <w:t xml:space="preserve">marginalised </w:t>
            </w:r>
            <w:r w:rsidR="00F34D97" w:rsidRPr="00F34D97">
              <w:rPr>
                <w:rFonts w:ascii="Calibri Light" w:hAnsi="Calibri Light"/>
                <w:color w:val="171717"/>
                <w:szCs w:val="20"/>
              </w:rPr>
              <w:t>people and</w:t>
            </w:r>
            <w:r w:rsidR="00D50AC9" w:rsidRPr="00F34D97">
              <w:rPr>
                <w:rFonts w:ascii="Calibri Light" w:hAnsi="Calibri Light"/>
                <w:color w:val="171717"/>
                <w:szCs w:val="20"/>
              </w:rPr>
              <w:t xml:space="preserve"> groups </w:t>
            </w:r>
            <w:r w:rsidRPr="00F34D97">
              <w:rPr>
                <w:rFonts w:ascii="Calibri Light" w:hAnsi="Calibri Light"/>
                <w:color w:val="171717"/>
                <w:szCs w:val="20"/>
              </w:rPr>
              <w:t>identified as beneficiaries</w:t>
            </w:r>
            <w:r w:rsidR="003F3EB4">
              <w:rPr>
                <w:rFonts w:ascii="Calibri Light" w:hAnsi="Calibri Light"/>
                <w:color w:val="171717"/>
                <w:szCs w:val="20"/>
              </w:rPr>
              <w:t xml:space="preserve"> and is there a strategy for reaching them</w:t>
            </w:r>
            <w:r w:rsidRPr="00F34D97">
              <w:rPr>
                <w:rFonts w:ascii="Calibri Light" w:hAnsi="Calibri Light"/>
                <w:color w:val="171717"/>
                <w:szCs w:val="20"/>
              </w:rPr>
              <w:t>?</w:t>
            </w:r>
          </w:p>
          <w:p w14:paraId="6DA6EB9F" w14:textId="08DFA26B" w:rsidR="006E78AA" w:rsidRDefault="00E217F8" w:rsidP="006E78AA">
            <w:pPr>
              <w:spacing w:before="100" w:after="100" w:line="230" w:lineRule="atLeast"/>
              <w:rPr>
                <w:rFonts w:ascii="Calibri Light" w:hAnsi="Calibri Light"/>
                <w:color w:val="171717"/>
                <w:szCs w:val="20"/>
              </w:rPr>
            </w:pPr>
            <w:r>
              <w:rPr>
                <w:rFonts w:ascii="Calibri Light" w:hAnsi="Calibri Light"/>
                <w:color w:val="171717"/>
                <w:szCs w:val="20"/>
              </w:rPr>
              <w:t>Have women, youth, people with disabilities and other disadvantaged people and groups</w:t>
            </w:r>
            <w:r w:rsidR="003F3EB4">
              <w:rPr>
                <w:rFonts w:ascii="Calibri Light" w:hAnsi="Calibri Light"/>
                <w:color w:val="171717"/>
                <w:szCs w:val="20"/>
              </w:rPr>
              <w:t xml:space="preserve"> been considered and will they</w:t>
            </w:r>
            <w:r>
              <w:rPr>
                <w:rFonts w:ascii="Calibri Light" w:hAnsi="Calibri Light"/>
                <w:color w:val="171717"/>
                <w:szCs w:val="20"/>
              </w:rPr>
              <w:t xml:space="preserve"> participate in the planning and design process?</w:t>
            </w:r>
          </w:p>
          <w:p w14:paraId="6A88A508" w14:textId="56B3DDC6" w:rsidR="006E78AA" w:rsidRPr="00F34D97" w:rsidRDefault="006E78AA" w:rsidP="00E655F4">
            <w:pPr>
              <w:spacing w:before="100" w:after="100" w:line="230" w:lineRule="atLeast"/>
              <w:rPr>
                <w:rFonts w:ascii="Calibri Light" w:hAnsi="Calibri Light"/>
                <w:color w:val="171717"/>
                <w:szCs w:val="20"/>
              </w:rPr>
            </w:pPr>
          </w:p>
        </w:tc>
        <w:tc>
          <w:tcPr>
            <w:tcW w:w="2466" w:type="dxa"/>
            <w:tcBorders>
              <w:left w:val="nil"/>
            </w:tcBorders>
          </w:tcPr>
          <w:p w14:paraId="1730058A" w14:textId="77777777" w:rsidR="00314413" w:rsidRPr="00122394" w:rsidRDefault="00314413" w:rsidP="00D952FD">
            <w:pPr>
              <w:spacing w:before="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50C2F28" w14:textId="77777777" w:rsidTr="001F75C3">
        <w:tc>
          <w:tcPr>
            <w:tcW w:w="3828" w:type="dxa"/>
            <w:tcBorders>
              <w:right w:val="nil"/>
            </w:tcBorders>
          </w:tcPr>
          <w:p w14:paraId="51F4CF78" w14:textId="766B7149" w:rsidR="00314413" w:rsidRPr="00122394" w:rsidRDefault="00ED2B99" w:rsidP="00E655F4">
            <w:pPr>
              <w:spacing w:before="100" w:after="100" w:line="230" w:lineRule="atLeast"/>
              <w:ind w:left="-3"/>
              <w:rPr>
                <w:rFonts w:ascii="Calibri Light" w:eastAsia="SimSun" w:hAnsi="Calibri Light" w:cs="Times New Roman"/>
                <w:color w:val="171717"/>
                <w:szCs w:val="20"/>
                <w:lang w:eastAsia="zh-CN"/>
              </w:rPr>
            </w:pPr>
            <w:r>
              <w:rPr>
                <w:rFonts w:ascii="Calibri Light" w:eastAsia="SimSun" w:hAnsi="Calibri Light" w:cs="Times New Roman"/>
                <w:color w:val="171717"/>
                <w:szCs w:val="20"/>
                <w:lang w:eastAsia="zh-CN"/>
              </w:rPr>
              <w:t xml:space="preserve">1.5 Indicate </w:t>
            </w:r>
            <w:r w:rsidR="00314413" w:rsidRPr="00122394">
              <w:rPr>
                <w:rFonts w:ascii="Calibri Light" w:eastAsia="SimSun" w:hAnsi="Calibri Light" w:cs="Times New Roman"/>
                <w:color w:val="171717"/>
                <w:szCs w:val="20"/>
                <w:lang w:eastAsia="zh-CN"/>
              </w:rPr>
              <w:t>strategies for</w:t>
            </w:r>
            <w:r>
              <w:rPr>
                <w:rFonts w:ascii="Calibri Light" w:eastAsia="SimSun" w:hAnsi="Calibri Light" w:cs="Times New Roman"/>
                <w:color w:val="171717"/>
                <w:szCs w:val="20"/>
                <w:lang w:eastAsia="zh-CN"/>
              </w:rPr>
              <w:t xml:space="preserve"> ensuring </w:t>
            </w:r>
            <w:r w:rsidR="00314413" w:rsidRPr="00122394">
              <w:rPr>
                <w:rFonts w:ascii="Calibri Light" w:eastAsia="SimSun" w:hAnsi="Calibri Light" w:cs="Times New Roman"/>
                <w:color w:val="171717"/>
                <w:szCs w:val="20"/>
                <w:lang w:eastAsia="zh-CN"/>
              </w:rPr>
              <w:t>sustainability</w:t>
            </w:r>
            <w:r>
              <w:rPr>
                <w:rFonts w:ascii="Calibri Light" w:eastAsia="SimSun" w:hAnsi="Calibri Light" w:cs="Times New Roman"/>
                <w:color w:val="171717"/>
                <w:szCs w:val="20"/>
                <w:lang w:eastAsia="zh-CN"/>
              </w:rPr>
              <w:t xml:space="preserve"> of outcomes</w:t>
            </w:r>
          </w:p>
          <w:p w14:paraId="37C7FD6B" w14:textId="77777777" w:rsidR="00314413" w:rsidRPr="00122394" w:rsidRDefault="00314413" w:rsidP="00E655F4">
            <w:pPr>
              <w:spacing w:before="100" w:after="100" w:line="230" w:lineRule="atLeast"/>
              <w:rPr>
                <w:rFonts w:ascii="Calibri Light" w:hAnsi="Calibri Light"/>
                <w:color w:val="171717"/>
                <w:szCs w:val="20"/>
              </w:rPr>
            </w:pPr>
          </w:p>
        </w:tc>
        <w:tc>
          <w:tcPr>
            <w:tcW w:w="7087" w:type="dxa"/>
            <w:tcBorders>
              <w:left w:val="nil"/>
              <w:right w:val="nil"/>
            </w:tcBorders>
          </w:tcPr>
          <w:p w14:paraId="0E51CF03" w14:textId="5F34BF34"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Is the concept of sustainability adequate</w:t>
            </w:r>
            <w:r w:rsidR="003E1B83">
              <w:rPr>
                <w:rFonts w:ascii="Calibri Light" w:hAnsi="Calibri Light"/>
                <w:color w:val="171717"/>
                <w:szCs w:val="20"/>
              </w:rPr>
              <w:t>ly</w:t>
            </w:r>
            <w:r>
              <w:rPr>
                <w:rFonts w:ascii="Calibri Light" w:hAnsi="Calibri Light"/>
                <w:color w:val="171717"/>
                <w:szCs w:val="20"/>
              </w:rPr>
              <w:t xml:space="preserve"> understood and considered?</w:t>
            </w:r>
          </w:p>
          <w:p w14:paraId="12E5ED64" w14:textId="77777777"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Are strategies for sustainability clearly articulated?</w:t>
            </w:r>
          </w:p>
          <w:p w14:paraId="737F5119" w14:textId="1563FAC3" w:rsidR="00ED2B99" w:rsidRPr="00122394" w:rsidRDefault="00ED2B99" w:rsidP="001F75C3">
            <w:pPr>
              <w:spacing w:before="101" w:line="230" w:lineRule="atLeast"/>
              <w:rPr>
                <w:rFonts w:ascii="Calibri Light" w:hAnsi="Calibri Light"/>
                <w:color w:val="171717"/>
                <w:szCs w:val="20"/>
              </w:rPr>
            </w:pPr>
            <w:r w:rsidRPr="00ED2B99">
              <w:rPr>
                <w:rFonts w:ascii="Calibri Light" w:hAnsi="Calibri Light"/>
                <w:color w:val="171717"/>
                <w:szCs w:val="20"/>
              </w:rPr>
              <w:t xml:space="preserve">For extensions to existing projects, </w:t>
            </w:r>
            <w:r>
              <w:rPr>
                <w:rFonts w:ascii="Calibri Light" w:hAnsi="Calibri Light"/>
                <w:color w:val="171717"/>
                <w:szCs w:val="20"/>
              </w:rPr>
              <w:t>i</w:t>
            </w:r>
            <w:r w:rsidR="007446BC">
              <w:rPr>
                <w:rFonts w:ascii="Calibri Light" w:hAnsi="Calibri Light"/>
                <w:color w:val="171717"/>
                <w:szCs w:val="20"/>
              </w:rPr>
              <w:t>s</w:t>
            </w:r>
            <w:r>
              <w:rPr>
                <w:rFonts w:ascii="Calibri Light" w:hAnsi="Calibri Light"/>
                <w:color w:val="171717"/>
                <w:szCs w:val="20"/>
              </w:rPr>
              <w:t xml:space="preserve"> it explained how the</w:t>
            </w:r>
            <w:r w:rsidRPr="00ED2B99">
              <w:rPr>
                <w:rFonts w:ascii="Calibri Light" w:hAnsi="Calibri Light"/>
                <w:color w:val="171717"/>
                <w:szCs w:val="20"/>
              </w:rPr>
              <w:t xml:space="preserve"> new project builds on previous activities and addr</w:t>
            </w:r>
            <w:r>
              <w:rPr>
                <w:rFonts w:ascii="Calibri Light" w:hAnsi="Calibri Light"/>
                <w:color w:val="171717"/>
                <w:szCs w:val="20"/>
              </w:rPr>
              <w:t>esses issues of sustainability?</w:t>
            </w:r>
          </w:p>
        </w:tc>
        <w:tc>
          <w:tcPr>
            <w:tcW w:w="2466" w:type="dxa"/>
            <w:tcBorders>
              <w:left w:val="nil"/>
            </w:tcBorders>
          </w:tcPr>
          <w:p w14:paraId="76570FF5" w14:textId="77777777" w:rsidR="00314413" w:rsidRPr="00122394" w:rsidRDefault="00314413" w:rsidP="00D952FD">
            <w:pPr>
              <w:spacing w:before="101"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76EB479" w14:textId="77777777" w:rsidTr="001F75C3">
        <w:tc>
          <w:tcPr>
            <w:tcW w:w="3828" w:type="dxa"/>
            <w:tcBorders>
              <w:right w:val="nil"/>
            </w:tcBorders>
          </w:tcPr>
          <w:p w14:paraId="3F79BC77" w14:textId="05BD81E7" w:rsidR="00314413" w:rsidRPr="00B36210" w:rsidRDefault="00314413" w:rsidP="00E655F4">
            <w:pPr>
              <w:spacing w:before="100" w:after="100" w:line="230" w:lineRule="atLeast"/>
              <w:ind w:left="-3"/>
              <w:rPr>
                <w:rFonts w:ascii="Calibri Light" w:eastAsia="Calibri" w:hAnsi="Calibri Light" w:cs="Times New Roman"/>
                <w:color w:val="171717"/>
                <w:szCs w:val="20"/>
              </w:rPr>
            </w:pPr>
            <w:r w:rsidRPr="00B36210">
              <w:rPr>
                <w:rFonts w:ascii="Calibri Light" w:eastAsia="Calibri" w:hAnsi="Calibri Light" w:cs="Times New Roman"/>
                <w:color w:val="171717"/>
                <w:szCs w:val="20"/>
              </w:rPr>
              <w:t xml:space="preserve">1.6 </w:t>
            </w:r>
            <w:r w:rsidR="00D50AC9" w:rsidRPr="00D50AC9">
              <w:rPr>
                <w:rFonts w:ascii="Calibri Light" w:eastAsia="Calibri" w:hAnsi="Calibri Light" w:cs="Times New Roman"/>
                <w:color w:val="171717"/>
                <w:szCs w:val="20"/>
              </w:rPr>
              <w:t xml:space="preserve">Alignment: Provide a brief narrative highlighting alignment (and/or complementarity) of the proposed activity and its relevance to New Zealand </w:t>
            </w:r>
            <w:r w:rsidR="001C75C8">
              <w:rPr>
                <w:rFonts w:ascii="Calibri Light" w:eastAsia="Calibri" w:hAnsi="Calibri Light" w:cs="Times New Roman"/>
                <w:color w:val="171717"/>
                <w:szCs w:val="20"/>
              </w:rPr>
              <w:t>IDC</w:t>
            </w:r>
            <w:r w:rsidR="00D50AC9" w:rsidRPr="00D50AC9">
              <w:rPr>
                <w:rFonts w:ascii="Calibri Light" w:eastAsia="Calibri" w:hAnsi="Calibri Light" w:cs="Times New Roman"/>
                <w:color w:val="171717"/>
                <w:szCs w:val="20"/>
              </w:rPr>
              <w:t xml:space="preserve"> Programme and national development priorities and the achievement of the SDGs at a country level (and/or other relevant </w:t>
            </w:r>
            <w:r w:rsidR="00D50AC9">
              <w:rPr>
                <w:rFonts w:ascii="Calibri Light" w:eastAsia="Calibri" w:hAnsi="Calibri Light" w:cs="Times New Roman"/>
                <w:color w:val="171717"/>
                <w:szCs w:val="20"/>
              </w:rPr>
              <w:t xml:space="preserve">sectoral/ technical policy and </w:t>
            </w:r>
            <w:r w:rsidR="00D50AC9" w:rsidRPr="00D50AC9">
              <w:rPr>
                <w:rFonts w:ascii="Calibri Light" w:eastAsia="Calibri" w:hAnsi="Calibri Light" w:cs="Times New Roman"/>
                <w:color w:val="171717"/>
                <w:szCs w:val="20"/>
              </w:rPr>
              <w:t>Guidelines)</w:t>
            </w:r>
          </w:p>
          <w:p w14:paraId="3C3FFE24"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7E058DE8" w14:textId="61B8A975"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lastRenderedPageBreak/>
              <w:t xml:space="preserve">Are New Zealand </w:t>
            </w:r>
            <w:r w:rsidR="001C75C8">
              <w:rPr>
                <w:rFonts w:ascii="Calibri Light" w:hAnsi="Calibri Light"/>
                <w:color w:val="171717"/>
                <w:szCs w:val="20"/>
              </w:rPr>
              <w:t xml:space="preserve">IDC </w:t>
            </w:r>
            <w:r>
              <w:rPr>
                <w:rFonts w:ascii="Calibri Light" w:hAnsi="Calibri Light"/>
                <w:color w:val="171717"/>
                <w:szCs w:val="20"/>
              </w:rPr>
              <w:t>P</w:t>
            </w:r>
            <w:r w:rsidRPr="00B36210">
              <w:rPr>
                <w:rFonts w:ascii="Calibri Light" w:hAnsi="Calibri Light"/>
                <w:color w:val="171717"/>
                <w:szCs w:val="20"/>
              </w:rPr>
              <w:t>rogramme and national development priorities presented?</w:t>
            </w:r>
          </w:p>
          <w:p w14:paraId="3621ED86" w14:textId="6A622F8E"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it clear how this activity aligns with (or is complementary to) New Zealand </w:t>
            </w:r>
            <w:r w:rsidR="001C75C8">
              <w:rPr>
                <w:rFonts w:ascii="Calibri Light" w:hAnsi="Calibri Light"/>
                <w:color w:val="171717"/>
                <w:szCs w:val="20"/>
              </w:rPr>
              <w:t>IDC</w:t>
            </w:r>
            <w:r w:rsidRPr="00B36210">
              <w:rPr>
                <w:rFonts w:ascii="Calibri Light" w:hAnsi="Calibri Light"/>
                <w:color w:val="171717"/>
                <w:szCs w:val="20"/>
              </w:rPr>
              <w:t xml:space="preserve"> </w:t>
            </w:r>
            <w:r>
              <w:rPr>
                <w:rFonts w:ascii="Calibri Light" w:hAnsi="Calibri Light"/>
                <w:color w:val="171717"/>
                <w:szCs w:val="20"/>
              </w:rPr>
              <w:t>P</w:t>
            </w:r>
            <w:r w:rsidRPr="00B36210">
              <w:rPr>
                <w:rFonts w:ascii="Calibri Light" w:hAnsi="Calibri Light"/>
                <w:color w:val="171717"/>
                <w:szCs w:val="20"/>
              </w:rPr>
              <w:t>rogramme and national development priorities?</w:t>
            </w:r>
          </w:p>
          <w:p w14:paraId="4EA20B6A"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Is it clear and believable how project outcomes will contribute to the presented New Zealand development priorities?</w:t>
            </w:r>
          </w:p>
          <w:p w14:paraId="399CC444"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there an awareness of the country level SDGs and how this activity might contribute to their achievement? </w:t>
            </w:r>
          </w:p>
          <w:p w14:paraId="4E22279D" w14:textId="62FE72CD" w:rsidR="00314413" w:rsidRPr="00122394" w:rsidRDefault="00314413" w:rsidP="007E7147">
            <w:pPr>
              <w:spacing w:before="100" w:line="230" w:lineRule="atLeast"/>
              <w:rPr>
                <w:rFonts w:ascii="Calibri Light" w:hAnsi="Calibri Light"/>
                <w:color w:val="171717"/>
                <w:szCs w:val="20"/>
              </w:rPr>
            </w:pPr>
            <w:r w:rsidRPr="00B36210">
              <w:rPr>
                <w:rFonts w:ascii="Calibri Light" w:hAnsi="Calibri Light"/>
                <w:color w:val="171717"/>
                <w:szCs w:val="20"/>
              </w:rPr>
              <w:lastRenderedPageBreak/>
              <w:t>Does the Concept Note reference or align with other regio</w:t>
            </w:r>
            <w:r w:rsidR="00C002CB">
              <w:rPr>
                <w:rFonts w:ascii="Calibri Light" w:hAnsi="Calibri Light"/>
                <w:color w:val="171717"/>
                <w:szCs w:val="20"/>
              </w:rPr>
              <w:t>nal/sectoral or other policy/</w:t>
            </w:r>
            <w:r w:rsidRPr="00B36210">
              <w:rPr>
                <w:rFonts w:ascii="Calibri Light" w:hAnsi="Calibri Light"/>
                <w:color w:val="171717"/>
                <w:szCs w:val="20"/>
              </w:rPr>
              <w:t>guideline or otherwise?</w:t>
            </w:r>
          </w:p>
        </w:tc>
        <w:tc>
          <w:tcPr>
            <w:tcW w:w="2466" w:type="dxa"/>
            <w:tcBorders>
              <w:left w:val="nil"/>
            </w:tcBorders>
          </w:tcPr>
          <w:p w14:paraId="0F5693BF" w14:textId="77777777" w:rsidR="00314413" w:rsidRPr="00122394" w:rsidRDefault="00314413" w:rsidP="00D952FD">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lastRenderedPageBreak/>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4365648E" w14:textId="77777777" w:rsidTr="00923DC5">
        <w:trPr>
          <w:trHeight w:val="841"/>
        </w:trPr>
        <w:tc>
          <w:tcPr>
            <w:tcW w:w="3828" w:type="dxa"/>
            <w:tcBorders>
              <w:right w:val="nil"/>
            </w:tcBorders>
          </w:tcPr>
          <w:p w14:paraId="3D0E2E45"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6411DC44" w14:textId="77777777" w:rsidR="00314413" w:rsidRPr="00122394" w:rsidRDefault="00314413" w:rsidP="00923DC5">
            <w:pPr>
              <w:spacing w:before="100" w:after="100" w:line="230" w:lineRule="atLeast"/>
              <w:ind w:left="5701"/>
              <w:rPr>
                <w:rFonts w:ascii="Calibri Light" w:hAnsi="Calibri Light"/>
                <w:b/>
                <w:color w:val="171717"/>
                <w:szCs w:val="20"/>
              </w:rPr>
            </w:pPr>
            <w:r w:rsidRPr="00122394">
              <w:rPr>
                <w:rFonts w:ascii="Calibri Light" w:hAnsi="Calibri Light"/>
                <w:b/>
                <w:color w:val="171717"/>
                <w:szCs w:val="20"/>
              </w:rPr>
              <w:t>Overall Rating</w:t>
            </w:r>
          </w:p>
        </w:tc>
        <w:tc>
          <w:tcPr>
            <w:tcW w:w="2466" w:type="dxa"/>
            <w:tcBorders>
              <w:left w:val="nil"/>
            </w:tcBorders>
          </w:tcPr>
          <w:p w14:paraId="1C3BF652" w14:textId="77777777" w:rsidR="00314413" w:rsidRPr="00122394" w:rsidRDefault="00314413" w:rsidP="00923DC5">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23CF8157" w14:textId="77777777" w:rsidR="00314413" w:rsidRPr="00F81ECC" w:rsidRDefault="00314413" w:rsidP="00314413">
      <w:pPr>
        <w:spacing w:after="0"/>
        <w:rPr>
          <w:sz w:val="2"/>
        </w:rPr>
      </w:pPr>
      <w:r w:rsidRPr="00F81ECC">
        <w:rPr>
          <w:sz w:val="2"/>
        </w:rPr>
        <w:br w:type="page"/>
      </w:r>
    </w:p>
    <w:tbl>
      <w:tblPr>
        <w:tblStyle w:val="TableGrid"/>
        <w:tblpPr w:leftFromText="180" w:rightFromText="180" w:vertAnchor="text" w:tblpY="1"/>
        <w:tblOverlap w:val="never"/>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5877FD12" w14:textId="77777777" w:rsidTr="002A7BCA">
        <w:trPr>
          <w:tblHeader/>
        </w:trPr>
        <w:tc>
          <w:tcPr>
            <w:tcW w:w="13948" w:type="dxa"/>
            <w:gridSpan w:val="3"/>
            <w:shd w:val="clear" w:color="auto" w:fill="F2F2F2" w:themeFill="background1" w:themeFillShade="F2"/>
          </w:tcPr>
          <w:p w14:paraId="6AA1B3B4" w14:textId="77777777" w:rsidR="00314413" w:rsidRPr="00122394" w:rsidRDefault="00314413" w:rsidP="004C377B">
            <w:pPr>
              <w:pStyle w:val="ListParagraph"/>
              <w:numPr>
                <w:ilvl w:val="0"/>
                <w:numId w:val="9"/>
              </w:numPr>
              <w:ind w:hanging="469"/>
              <w:contextualSpacing w:val="0"/>
              <w:rPr>
                <w:b/>
                <w:color w:val="0078B7"/>
                <w:sz w:val="22"/>
              </w:rPr>
            </w:pPr>
            <w:bookmarkStart w:id="9" w:name="_Hlk3898086"/>
            <w:bookmarkStart w:id="10" w:name="_Hlk3898354"/>
            <w:bookmarkEnd w:id="8"/>
            <w:r w:rsidRPr="00122394">
              <w:rPr>
                <w:b/>
                <w:bCs/>
                <w:color w:val="0078B7"/>
                <w:sz w:val="22"/>
              </w:rPr>
              <w:lastRenderedPageBreak/>
              <w:t>Local investment:</w:t>
            </w:r>
            <w:r w:rsidRPr="00122394">
              <w:rPr>
                <w:b/>
                <w:bCs/>
                <w:color w:val="0078B7"/>
                <w:sz w:val="22"/>
              </w:rPr>
              <w:br/>
            </w:r>
            <w:r w:rsidRPr="00122394">
              <w:rPr>
                <w:b/>
                <w:bCs/>
                <w:i/>
                <w:color w:val="0078B7"/>
                <w:sz w:val="22"/>
              </w:rPr>
              <w:t>Benefits planned with the local community (weighting 25%)</w:t>
            </w:r>
          </w:p>
        </w:tc>
      </w:tr>
      <w:tr w:rsidR="00314413" w:rsidRPr="00122394" w14:paraId="0A026874" w14:textId="77777777" w:rsidTr="002A7BCA">
        <w:tc>
          <w:tcPr>
            <w:tcW w:w="4649" w:type="dxa"/>
            <w:tcBorders>
              <w:right w:val="nil"/>
            </w:tcBorders>
          </w:tcPr>
          <w:p w14:paraId="0E347EF9"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0EF7CB5C"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5341450A" w14:textId="77777777" w:rsidR="00314413" w:rsidRPr="00122394" w:rsidRDefault="00314413" w:rsidP="00006ECE">
            <w:pPr>
              <w:spacing w:before="120" w:after="12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 xml:space="preserve">Assessment rating </w:t>
            </w:r>
            <w:r w:rsidRPr="00122394">
              <w:rPr>
                <w:rFonts w:ascii="Calibri Light" w:eastAsia="Calibri" w:hAnsi="Calibri Light" w:cs="Times New Roman"/>
                <w:b/>
                <w:iCs/>
                <w:color w:val="171717"/>
                <w:szCs w:val="20"/>
              </w:rPr>
              <w:br/>
              <w:t>select one)</w:t>
            </w:r>
          </w:p>
        </w:tc>
      </w:tr>
      <w:tr w:rsidR="00314413" w:rsidRPr="00122394" w14:paraId="5C3E548D" w14:textId="77777777" w:rsidTr="002A7BCA">
        <w:tc>
          <w:tcPr>
            <w:tcW w:w="4649" w:type="dxa"/>
            <w:tcBorders>
              <w:right w:val="nil"/>
            </w:tcBorders>
          </w:tcPr>
          <w:p w14:paraId="196DD920" w14:textId="25B31D72" w:rsidR="00314413" w:rsidRPr="00590112" w:rsidRDefault="00314413" w:rsidP="00006ECE">
            <w:pPr>
              <w:spacing w:before="120" w:after="120" w:line="240" w:lineRule="atLeast"/>
              <w:rPr>
                <w:rFonts w:ascii="Calibri Light" w:hAnsi="Calibri Light"/>
                <w:color w:val="171717"/>
                <w:szCs w:val="20"/>
              </w:rPr>
            </w:pPr>
            <w:r w:rsidRPr="00590112">
              <w:rPr>
                <w:rFonts w:ascii="Calibri Light" w:eastAsia="Calibri" w:hAnsi="Calibri Light" w:cs="Times New Roman"/>
                <w:color w:val="3B3838"/>
                <w:szCs w:val="20"/>
              </w:rPr>
              <w:t>2.1 Describe the nature and length of relationship between the local CSO</w:t>
            </w:r>
            <w:r w:rsidR="00C61732">
              <w:rPr>
                <w:rFonts w:ascii="Calibri Light" w:eastAsia="Calibri" w:hAnsi="Calibri Light" w:cs="Times New Roman"/>
                <w:color w:val="3B3838"/>
                <w:szCs w:val="20"/>
              </w:rPr>
              <w:t>/partner</w:t>
            </w:r>
            <w:r w:rsidRPr="00590112">
              <w:rPr>
                <w:rFonts w:ascii="Calibri Light" w:eastAsia="Calibri" w:hAnsi="Calibri Light" w:cs="Times New Roman"/>
                <w:color w:val="3B3838"/>
                <w:szCs w:val="20"/>
              </w:rPr>
              <w:t xml:space="preserve"> and the NZNGO</w:t>
            </w:r>
            <w:r w:rsidR="0003023A">
              <w:rPr>
                <w:rFonts w:ascii="Calibri Light" w:eastAsia="Calibri" w:hAnsi="Calibri Light" w:cs="Times New Roman"/>
                <w:color w:val="3B3838"/>
                <w:szCs w:val="20"/>
              </w:rPr>
              <w:t>,</w:t>
            </w:r>
            <w:r w:rsidRPr="00590112">
              <w:rPr>
                <w:rFonts w:ascii="Calibri Light" w:eastAsia="Calibri" w:hAnsi="Calibri Light" w:cs="Times New Roman"/>
                <w:color w:val="3B3838"/>
                <w:szCs w:val="20"/>
              </w:rPr>
              <w:t xml:space="preserve"> </w:t>
            </w:r>
            <w:r w:rsidR="0003023A">
              <w:rPr>
                <w:rFonts w:ascii="Calibri Light" w:eastAsia="Calibri" w:hAnsi="Calibri Light" w:cs="Times New Roman"/>
                <w:color w:val="3B3838"/>
                <w:szCs w:val="20"/>
              </w:rPr>
              <w:t xml:space="preserve">and </w:t>
            </w:r>
            <w:r w:rsidRPr="00590112">
              <w:rPr>
                <w:rFonts w:ascii="Calibri Light" w:eastAsia="Calibri" w:hAnsi="Calibri Light" w:cs="Times New Roman"/>
                <w:color w:val="3B3838"/>
                <w:szCs w:val="20"/>
              </w:rPr>
              <w:t>provide detail o</w:t>
            </w:r>
            <w:r w:rsidR="0003023A">
              <w:rPr>
                <w:rFonts w:ascii="Calibri Light" w:eastAsia="Calibri" w:hAnsi="Calibri Light" w:cs="Times New Roman"/>
                <w:color w:val="3B3838"/>
                <w:szCs w:val="20"/>
              </w:rPr>
              <w:t>f</w:t>
            </w:r>
            <w:r w:rsidRPr="00590112">
              <w:rPr>
                <w:rFonts w:ascii="Calibri Light" w:eastAsia="Calibri" w:hAnsi="Calibri Light" w:cs="Times New Roman"/>
                <w:color w:val="3B3838"/>
                <w:szCs w:val="20"/>
              </w:rPr>
              <w:t xml:space="preserve"> </w:t>
            </w:r>
            <w:r w:rsidR="00C002CB" w:rsidRPr="00590112">
              <w:rPr>
                <w:rFonts w:ascii="Calibri Light" w:eastAsia="Calibri" w:hAnsi="Calibri Light" w:cs="Times New Roman"/>
                <w:color w:val="3B3838"/>
                <w:szCs w:val="20"/>
              </w:rPr>
              <w:t>previous activity collaboration</w:t>
            </w:r>
            <w:r w:rsidRPr="00590112">
              <w:rPr>
                <w:rFonts w:ascii="Calibri Light" w:eastAsia="Calibri" w:hAnsi="Calibri Light" w:cs="Times New Roman"/>
                <w:color w:val="3B3838"/>
                <w:szCs w:val="20"/>
              </w:rPr>
              <w:t>/successful outcomes.</w:t>
            </w:r>
          </w:p>
        </w:tc>
        <w:tc>
          <w:tcPr>
            <w:tcW w:w="7112" w:type="dxa"/>
            <w:tcBorders>
              <w:left w:val="nil"/>
              <w:right w:val="nil"/>
            </w:tcBorders>
          </w:tcPr>
          <w:p w14:paraId="262F4FD5" w14:textId="3830653A"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it clearly presented how long the NZNGO has been in a relationship with the lo</w:t>
            </w:r>
            <w:r w:rsidR="007015FB">
              <w:rPr>
                <w:rFonts w:ascii="Calibri Light" w:hAnsi="Calibri Light"/>
                <w:color w:val="171717"/>
                <w:szCs w:val="20"/>
              </w:rPr>
              <w:t>cal CSO</w:t>
            </w:r>
            <w:r w:rsidR="00C61732">
              <w:rPr>
                <w:rFonts w:ascii="Calibri Light" w:hAnsi="Calibri Light"/>
                <w:color w:val="171717"/>
                <w:szCs w:val="20"/>
              </w:rPr>
              <w:t>/partner</w:t>
            </w:r>
            <w:r w:rsidR="00E13CEA">
              <w:rPr>
                <w:rFonts w:ascii="Calibri Light" w:hAnsi="Calibri Light"/>
                <w:color w:val="171717"/>
                <w:szCs w:val="20"/>
              </w:rPr>
              <w:t>,</w:t>
            </w:r>
            <w:r w:rsidR="00C002CB" w:rsidRPr="00590112">
              <w:rPr>
                <w:rFonts w:ascii="Calibri Light" w:hAnsi="Calibri Light"/>
                <w:color w:val="171717"/>
                <w:szCs w:val="20"/>
              </w:rPr>
              <w:t xml:space="preserve"> and what the nature/</w:t>
            </w:r>
            <w:r w:rsidRPr="00590112">
              <w:rPr>
                <w:rFonts w:ascii="Calibri Light" w:hAnsi="Calibri Light"/>
                <w:color w:val="171717"/>
                <w:szCs w:val="20"/>
              </w:rPr>
              <w:t>evolution of that relationship has been?</w:t>
            </w:r>
          </w:p>
          <w:p w14:paraId="0016627E" w14:textId="4256F558" w:rsidR="007B0654"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To what extent is there evidence of a demonstrated and effective working relationship between the NZNGO and local CSO</w:t>
            </w:r>
            <w:r w:rsidR="00FA5185">
              <w:rPr>
                <w:rFonts w:ascii="Calibri Light" w:hAnsi="Calibri Light"/>
                <w:color w:val="171717"/>
                <w:szCs w:val="20"/>
              </w:rPr>
              <w:t>/partner</w:t>
            </w:r>
            <w:r w:rsidR="0003023A">
              <w:rPr>
                <w:rFonts w:ascii="Calibri Light" w:hAnsi="Calibri Light"/>
                <w:color w:val="171717"/>
                <w:szCs w:val="20"/>
              </w:rPr>
              <w:t>?</w:t>
            </w:r>
          </w:p>
        </w:tc>
        <w:tc>
          <w:tcPr>
            <w:tcW w:w="2187" w:type="dxa"/>
            <w:tcBorders>
              <w:left w:val="nil"/>
            </w:tcBorders>
          </w:tcPr>
          <w:p w14:paraId="75CD3384"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9BAE24A" w14:textId="77777777" w:rsidTr="002A7BCA">
        <w:tc>
          <w:tcPr>
            <w:tcW w:w="4649" w:type="dxa"/>
            <w:tcBorders>
              <w:right w:val="nil"/>
            </w:tcBorders>
          </w:tcPr>
          <w:p w14:paraId="5E3E879A" w14:textId="77777777" w:rsidR="00314413" w:rsidRPr="00590112" w:rsidRDefault="00314413" w:rsidP="00006ECE">
            <w:pPr>
              <w:spacing w:before="120" w:after="120" w:line="240" w:lineRule="atLeast"/>
              <w:rPr>
                <w:color w:val="3B3838"/>
              </w:rPr>
            </w:pPr>
            <w:r w:rsidRPr="00590112">
              <w:rPr>
                <w:rFonts w:ascii="Calibri Light" w:eastAsia="Calibri" w:hAnsi="Calibri Light" w:cs="Times New Roman"/>
                <w:color w:val="3B3838"/>
                <w:szCs w:val="20"/>
              </w:rPr>
              <w:t xml:space="preserve">2.2 </w:t>
            </w:r>
            <w:r w:rsidRPr="00590112">
              <w:rPr>
                <w:color w:val="3B3838"/>
              </w:rPr>
              <w:t>Elaborate on local partner priorities and capabilities – describing the process used for assessment and previous investment in capacity strengthening (e.g. mutual capacity assessment and/or partner strengthening).</w:t>
            </w:r>
          </w:p>
        </w:tc>
        <w:tc>
          <w:tcPr>
            <w:tcW w:w="7112" w:type="dxa"/>
            <w:tcBorders>
              <w:left w:val="nil"/>
              <w:right w:val="nil"/>
            </w:tcBorders>
          </w:tcPr>
          <w:p w14:paraId="1FE50BBE" w14:textId="3E787018"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that the NZNGO </w:t>
            </w:r>
            <w:r w:rsidR="00FA5185">
              <w:rPr>
                <w:rFonts w:ascii="Calibri Light" w:hAnsi="Calibri Light"/>
                <w:color w:val="171717"/>
                <w:szCs w:val="20"/>
              </w:rPr>
              <w:t>and the local partner are</w:t>
            </w:r>
            <w:r w:rsidRPr="00590112">
              <w:rPr>
                <w:rFonts w:ascii="Calibri Light" w:hAnsi="Calibri Light"/>
                <w:color w:val="171717"/>
                <w:szCs w:val="20"/>
              </w:rPr>
              <w:t xml:space="preserve"> working to </w:t>
            </w:r>
            <w:r w:rsidR="00FA5185">
              <w:rPr>
                <w:rFonts w:ascii="Calibri Light" w:hAnsi="Calibri Light"/>
                <w:color w:val="171717"/>
                <w:szCs w:val="20"/>
              </w:rPr>
              <w:t>their</w:t>
            </w:r>
            <w:r w:rsidR="00FA5185" w:rsidRPr="00590112">
              <w:rPr>
                <w:rFonts w:ascii="Calibri Light" w:hAnsi="Calibri Light"/>
                <w:color w:val="171717"/>
                <w:szCs w:val="20"/>
              </w:rPr>
              <w:t xml:space="preserve"> </w:t>
            </w:r>
            <w:r w:rsidRPr="00590112">
              <w:rPr>
                <w:rFonts w:ascii="Calibri Light" w:hAnsi="Calibri Light"/>
                <w:color w:val="171717"/>
                <w:szCs w:val="20"/>
              </w:rPr>
              <w:t>stre</w:t>
            </w:r>
            <w:r w:rsidR="003E1B83">
              <w:rPr>
                <w:rFonts w:ascii="Calibri Light" w:hAnsi="Calibri Light"/>
                <w:color w:val="171717"/>
                <w:szCs w:val="20"/>
              </w:rPr>
              <w:t>n</w:t>
            </w:r>
            <w:r w:rsidRPr="00590112">
              <w:rPr>
                <w:rFonts w:ascii="Calibri Light" w:hAnsi="Calibri Light"/>
                <w:color w:val="171717"/>
                <w:szCs w:val="20"/>
              </w:rPr>
              <w:t>gt</w:t>
            </w:r>
            <w:r w:rsidR="003E1B83">
              <w:rPr>
                <w:rFonts w:ascii="Calibri Light" w:hAnsi="Calibri Light"/>
                <w:color w:val="171717"/>
                <w:szCs w:val="20"/>
              </w:rPr>
              <w:t>h</w:t>
            </w:r>
            <w:r w:rsidR="0041517C">
              <w:rPr>
                <w:rFonts w:ascii="Calibri Light" w:hAnsi="Calibri Light"/>
                <w:color w:val="171717"/>
                <w:szCs w:val="20"/>
              </w:rPr>
              <w:t xml:space="preserve">s and </w:t>
            </w:r>
            <w:r w:rsidR="00FA5185">
              <w:rPr>
                <w:rFonts w:ascii="Calibri Light" w:hAnsi="Calibri Light"/>
                <w:color w:val="171717"/>
                <w:szCs w:val="20"/>
              </w:rPr>
              <w:t xml:space="preserve">that the NZNGO is </w:t>
            </w:r>
            <w:r w:rsidR="0041517C">
              <w:rPr>
                <w:rFonts w:ascii="Calibri Light" w:hAnsi="Calibri Light"/>
                <w:color w:val="171717"/>
                <w:szCs w:val="20"/>
              </w:rPr>
              <w:t>bringing</w:t>
            </w:r>
            <w:r w:rsidRPr="00590112">
              <w:rPr>
                <w:rFonts w:ascii="Calibri Light" w:hAnsi="Calibri Light"/>
                <w:color w:val="171717"/>
                <w:szCs w:val="20"/>
              </w:rPr>
              <w:t xml:space="preserve"> value add to the partner organisation?</w:t>
            </w:r>
          </w:p>
          <w:p w14:paraId="310047F9" w14:textId="3E047D6F"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 articulation of local priorities?</w:t>
            </w:r>
          </w:p>
          <w:p w14:paraId="72D5EE06" w14:textId="67D0D409"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of capacity assessment by either the local </w:t>
            </w:r>
            <w:r w:rsidR="00FA5185">
              <w:rPr>
                <w:rFonts w:ascii="Calibri Light" w:hAnsi="Calibri Light"/>
                <w:color w:val="171717"/>
                <w:szCs w:val="20"/>
              </w:rPr>
              <w:t>partner</w:t>
            </w:r>
            <w:r w:rsidR="00FA5185" w:rsidRPr="00590112">
              <w:rPr>
                <w:rFonts w:ascii="Calibri Light" w:hAnsi="Calibri Light"/>
                <w:color w:val="171717"/>
                <w:szCs w:val="20"/>
              </w:rPr>
              <w:t xml:space="preserve"> </w:t>
            </w:r>
            <w:r w:rsidR="00DF523D">
              <w:rPr>
                <w:rFonts w:ascii="Calibri Light" w:hAnsi="Calibri Light"/>
                <w:color w:val="171717"/>
                <w:szCs w:val="20"/>
              </w:rPr>
              <w:t>(self-assessment) and/</w:t>
            </w:r>
            <w:r w:rsidRPr="00590112">
              <w:rPr>
                <w:rFonts w:ascii="Calibri Light" w:hAnsi="Calibri Light"/>
                <w:color w:val="171717"/>
                <w:szCs w:val="20"/>
              </w:rPr>
              <w:t xml:space="preserve">or the NZNGO having undertaken capacity assessment of </w:t>
            </w:r>
            <w:r w:rsidR="00FA5185">
              <w:rPr>
                <w:rFonts w:ascii="Calibri Light" w:hAnsi="Calibri Light"/>
                <w:color w:val="171717"/>
                <w:szCs w:val="20"/>
              </w:rPr>
              <w:t>the in</w:t>
            </w:r>
            <w:r w:rsidR="00A8588D">
              <w:rPr>
                <w:rFonts w:ascii="Calibri Light" w:hAnsi="Calibri Light"/>
                <w:color w:val="171717"/>
                <w:szCs w:val="20"/>
              </w:rPr>
              <w:t>-</w:t>
            </w:r>
            <w:r w:rsidR="00FA5185">
              <w:rPr>
                <w:rFonts w:ascii="Calibri Light" w:hAnsi="Calibri Light"/>
                <w:color w:val="171717"/>
                <w:szCs w:val="20"/>
              </w:rPr>
              <w:t xml:space="preserve">country </w:t>
            </w:r>
            <w:r w:rsidRPr="00590112">
              <w:rPr>
                <w:rFonts w:ascii="Calibri Light" w:hAnsi="Calibri Light"/>
                <w:color w:val="171717"/>
                <w:szCs w:val="20"/>
              </w:rPr>
              <w:t>partner(s) to identify strengths and weaknesses in the partner</w:t>
            </w:r>
            <w:r w:rsidR="00C002CB" w:rsidRPr="00590112">
              <w:rPr>
                <w:rFonts w:ascii="Calibri Light" w:hAnsi="Calibri Light"/>
                <w:color w:val="171717"/>
                <w:szCs w:val="20"/>
              </w:rPr>
              <w:t>/</w:t>
            </w:r>
            <w:r w:rsidRPr="00590112">
              <w:rPr>
                <w:rFonts w:ascii="Calibri Light" w:hAnsi="Calibri Light"/>
                <w:color w:val="171717"/>
                <w:szCs w:val="20"/>
              </w:rPr>
              <w:t>partnership?</w:t>
            </w:r>
          </w:p>
          <w:p w14:paraId="7B1465CF" w14:textId="77777777" w:rsidR="00314413"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w:t>
            </w:r>
            <w:r w:rsidR="00C002CB" w:rsidRPr="00590112">
              <w:rPr>
                <w:rFonts w:ascii="Calibri Light" w:hAnsi="Calibri Light"/>
                <w:color w:val="171717"/>
                <w:szCs w:val="20"/>
              </w:rPr>
              <w:t xml:space="preserve"> investment in local capacity/</w:t>
            </w:r>
            <w:r w:rsidRPr="00590112">
              <w:rPr>
                <w:rFonts w:ascii="Calibri Light" w:hAnsi="Calibri Light"/>
                <w:color w:val="171717"/>
                <w:szCs w:val="20"/>
              </w:rPr>
              <w:t>capability building and or organisational strengthening?</w:t>
            </w:r>
          </w:p>
          <w:p w14:paraId="141962D4" w14:textId="4F57C83F" w:rsidR="001A77A4" w:rsidRPr="00590112" w:rsidRDefault="001A77A4" w:rsidP="001A77A4">
            <w:pPr>
              <w:spacing w:before="120" w:after="120" w:line="240" w:lineRule="atLeast"/>
              <w:rPr>
                <w:rFonts w:ascii="Calibri Light" w:hAnsi="Calibri Light"/>
                <w:color w:val="171717"/>
                <w:szCs w:val="20"/>
              </w:rPr>
            </w:pPr>
            <w:r>
              <w:rPr>
                <w:rFonts w:ascii="Calibri Light" w:hAnsi="Calibri Light"/>
                <w:color w:val="171717"/>
                <w:szCs w:val="20"/>
              </w:rPr>
              <w:t xml:space="preserve">Is there evidence of </w:t>
            </w:r>
            <w:r w:rsidR="006E78AA">
              <w:rPr>
                <w:rFonts w:ascii="Calibri Light" w:hAnsi="Calibri Light"/>
                <w:color w:val="171717"/>
                <w:szCs w:val="20"/>
              </w:rPr>
              <w:t xml:space="preserve">expertise and </w:t>
            </w:r>
            <w:r>
              <w:rPr>
                <w:rFonts w:ascii="Calibri Light" w:hAnsi="Calibri Light"/>
                <w:color w:val="171717"/>
                <w:szCs w:val="20"/>
              </w:rPr>
              <w:t xml:space="preserve">building capacity to support </w:t>
            </w:r>
            <w:r w:rsidR="006E78AA">
              <w:rPr>
                <w:rFonts w:ascii="Calibri Light" w:hAnsi="Calibri Light"/>
                <w:color w:val="171717"/>
                <w:szCs w:val="20"/>
              </w:rPr>
              <w:t xml:space="preserve">gender and social </w:t>
            </w:r>
            <w:r>
              <w:rPr>
                <w:rFonts w:ascii="Calibri Light" w:hAnsi="Calibri Light"/>
                <w:color w:val="171717"/>
                <w:szCs w:val="20"/>
              </w:rPr>
              <w:t xml:space="preserve">inclusion throughout the programme cycle? </w:t>
            </w:r>
          </w:p>
        </w:tc>
        <w:tc>
          <w:tcPr>
            <w:tcW w:w="2187" w:type="dxa"/>
            <w:tcBorders>
              <w:left w:val="nil"/>
            </w:tcBorders>
          </w:tcPr>
          <w:p w14:paraId="2CF1223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E476DAA" w14:textId="77777777" w:rsidTr="002A7BCA">
        <w:tc>
          <w:tcPr>
            <w:tcW w:w="4649" w:type="dxa"/>
            <w:tcBorders>
              <w:right w:val="nil"/>
            </w:tcBorders>
          </w:tcPr>
          <w:p w14:paraId="5187F4D8" w14:textId="7F557101" w:rsidR="00314413" w:rsidRPr="00122394" w:rsidRDefault="00314413" w:rsidP="00006ECE">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2.3 Provide a </w:t>
            </w:r>
            <w:r>
              <w:rPr>
                <w:rFonts w:ascii="Calibri Light" w:eastAsia="Calibri" w:hAnsi="Calibri Light" w:cs="Times New Roman"/>
                <w:color w:val="171717"/>
                <w:szCs w:val="20"/>
              </w:rPr>
              <w:t xml:space="preserve">full </w:t>
            </w:r>
            <w:r w:rsidRPr="00122394">
              <w:rPr>
                <w:rFonts w:ascii="Calibri Light" w:eastAsia="Calibri" w:hAnsi="Calibri Light" w:cs="Times New Roman"/>
                <w:color w:val="171717"/>
                <w:szCs w:val="20"/>
              </w:rPr>
              <w:t xml:space="preserve">description of other relevant stakeholders – </w:t>
            </w:r>
            <w:r>
              <w:rPr>
                <w:rFonts w:ascii="Calibri Light" w:eastAsia="Calibri" w:hAnsi="Calibri Light" w:cs="Times New Roman"/>
                <w:color w:val="171717"/>
                <w:szCs w:val="20"/>
              </w:rPr>
              <w:t xml:space="preserve">other NGOs or service providers as well as local </w:t>
            </w:r>
            <w:r w:rsidRPr="00122394">
              <w:rPr>
                <w:rFonts w:ascii="Calibri Light" w:eastAsia="Calibri" w:hAnsi="Calibri Light" w:cs="Times New Roman"/>
                <w:color w:val="171717"/>
                <w:szCs w:val="20"/>
              </w:rPr>
              <w:t>network</w:t>
            </w:r>
            <w:r>
              <w:rPr>
                <w:rFonts w:ascii="Calibri Light" w:eastAsia="Calibri" w:hAnsi="Calibri Light" w:cs="Times New Roman"/>
                <w:color w:val="171717"/>
                <w:szCs w:val="20"/>
              </w:rPr>
              <w:t>s</w:t>
            </w:r>
            <w:r w:rsidR="00C002CB">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community </w:t>
            </w:r>
            <w:r>
              <w:rPr>
                <w:rFonts w:ascii="Calibri Light" w:eastAsia="Calibri" w:hAnsi="Calibri Light" w:cs="Times New Roman"/>
                <w:color w:val="171717"/>
                <w:szCs w:val="20"/>
              </w:rPr>
              <w:t>structures</w:t>
            </w:r>
            <w:r w:rsidRPr="00122394">
              <w:rPr>
                <w:rFonts w:ascii="Calibri Light" w:eastAsia="Calibri" w:hAnsi="Calibri Light" w:cs="Times New Roman"/>
                <w:color w:val="171717"/>
                <w:szCs w:val="20"/>
              </w:rPr>
              <w:t xml:space="preserve"> in the proposed location with some i</w:t>
            </w:r>
            <w:r w:rsidR="00C002CB">
              <w:rPr>
                <w:rFonts w:ascii="Calibri Light" w:eastAsia="Calibri" w:hAnsi="Calibri Light" w:cs="Times New Roman"/>
                <w:color w:val="171717"/>
                <w:szCs w:val="20"/>
              </w:rPr>
              <w:t>ndication of how these groups/</w:t>
            </w:r>
            <w:r w:rsidRPr="00122394">
              <w:rPr>
                <w:rFonts w:ascii="Calibri Light" w:eastAsia="Calibri" w:hAnsi="Calibri Light" w:cs="Times New Roman"/>
                <w:color w:val="171717"/>
                <w:szCs w:val="20"/>
              </w:rPr>
              <w:t>individuals might engage with t</w:t>
            </w:r>
            <w:r w:rsidR="00C002CB">
              <w:rPr>
                <w:rFonts w:ascii="Calibri Light" w:eastAsia="Calibri" w:hAnsi="Calibri Light" w:cs="Times New Roman"/>
                <w:color w:val="171717"/>
                <w:szCs w:val="20"/>
              </w:rPr>
              <w:t xml:space="preserve">he project (and or be enablers/barriers to implementation/ </w:t>
            </w:r>
            <w:r w:rsidRPr="00122394">
              <w:rPr>
                <w:rFonts w:ascii="Calibri Light" w:eastAsia="Calibri" w:hAnsi="Calibri Light" w:cs="Times New Roman"/>
                <w:color w:val="171717"/>
                <w:szCs w:val="20"/>
              </w:rPr>
              <w:t>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67C8D2A4"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Is a clear and informed understanding of the local community and its structures demonstrated</w:t>
            </w:r>
            <w:r>
              <w:rPr>
                <w:rFonts w:ascii="Calibri Light" w:hAnsi="Calibri Light"/>
                <w:color w:val="171717"/>
                <w:szCs w:val="20"/>
              </w:rPr>
              <w:t>?</w:t>
            </w:r>
          </w:p>
          <w:p w14:paraId="1E45C50E"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Have local stakeholder networks been identified/analysis undertaken – or indicated as necessary in the next stage?</w:t>
            </w:r>
          </w:p>
          <w:p w14:paraId="75A57E01" w14:textId="32D59155"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Has it </w:t>
            </w:r>
            <w:r w:rsidR="00C002CB">
              <w:rPr>
                <w:rFonts w:ascii="Calibri Light" w:hAnsi="Calibri Light"/>
                <w:color w:val="171717"/>
                <w:szCs w:val="20"/>
              </w:rPr>
              <w:t>been presented how stakeholder/</w:t>
            </w:r>
            <w:r w:rsidRPr="00B36210">
              <w:rPr>
                <w:rFonts w:ascii="Calibri Light" w:hAnsi="Calibri Light"/>
                <w:color w:val="171717"/>
                <w:szCs w:val="20"/>
              </w:rPr>
              <w:t>networks might support/enable and or present obstacles to the implementation of the project/achievement of outcomes?</w:t>
            </w:r>
          </w:p>
        </w:tc>
        <w:tc>
          <w:tcPr>
            <w:tcW w:w="2187" w:type="dxa"/>
            <w:tcBorders>
              <w:left w:val="nil"/>
            </w:tcBorders>
          </w:tcPr>
          <w:p w14:paraId="68DFD6F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6833957" w14:textId="77777777" w:rsidTr="002A7BCA">
        <w:tc>
          <w:tcPr>
            <w:tcW w:w="4649" w:type="dxa"/>
            <w:tcBorders>
              <w:right w:val="nil"/>
            </w:tcBorders>
          </w:tcPr>
          <w:p w14:paraId="45471715" w14:textId="77777777" w:rsidR="00314413" w:rsidRPr="00F34D97" w:rsidRDefault="00314413" w:rsidP="002A7BCA">
            <w:pPr>
              <w:spacing w:before="120" w:after="120" w:line="240" w:lineRule="atLeast"/>
              <w:rPr>
                <w:rFonts w:ascii="Calibri Light" w:eastAsia="Calibri" w:hAnsi="Calibri Light" w:cs="Times New Roman"/>
                <w:color w:val="171717"/>
                <w:szCs w:val="20"/>
              </w:rPr>
            </w:pPr>
            <w:r w:rsidRPr="00F34D97">
              <w:rPr>
                <w:rFonts w:ascii="Calibri Light" w:eastAsia="Calibri" w:hAnsi="Calibri Light" w:cs="Times New Roman"/>
                <w:color w:val="171717"/>
                <w:szCs w:val="20"/>
              </w:rPr>
              <w:lastRenderedPageBreak/>
              <w:t>2.4 Confirm the name, location and likely number of beneficiaries who will be impacted by the activity.</w:t>
            </w:r>
          </w:p>
        </w:tc>
        <w:tc>
          <w:tcPr>
            <w:tcW w:w="7112" w:type="dxa"/>
            <w:tcBorders>
              <w:left w:val="nil"/>
              <w:right w:val="nil"/>
            </w:tcBorders>
          </w:tcPr>
          <w:p w14:paraId="534D5213" w14:textId="708D064B" w:rsidR="00314413" w:rsidRPr="00F34D97" w:rsidRDefault="00FA5185"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I</w:t>
            </w:r>
            <w:r w:rsidR="00C002CB" w:rsidRPr="00F34D97">
              <w:rPr>
                <w:rFonts w:ascii="Calibri Light" w:hAnsi="Calibri Light"/>
                <w:color w:val="171717"/>
                <w:szCs w:val="20"/>
              </w:rPr>
              <w:t>s the location/</w:t>
            </w:r>
            <w:r w:rsidR="00314413" w:rsidRPr="00F34D97">
              <w:rPr>
                <w:rFonts w:ascii="Calibri Light" w:hAnsi="Calibri Light"/>
                <w:color w:val="171717"/>
                <w:szCs w:val="20"/>
              </w:rPr>
              <w:t xml:space="preserve">population </w:t>
            </w:r>
            <w:r w:rsidR="004978CF">
              <w:rPr>
                <w:rFonts w:ascii="Calibri Light" w:hAnsi="Calibri Light"/>
                <w:color w:val="171717"/>
                <w:szCs w:val="20"/>
              </w:rPr>
              <w:t>that will be reached</w:t>
            </w:r>
            <w:r w:rsidR="004978CF" w:rsidRPr="00F34D97">
              <w:rPr>
                <w:rFonts w:ascii="Calibri Light" w:hAnsi="Calibri Light"/>
                <w:color w:val="171717"/>
                <w:szCs w:val="20"/>
              </w:rPr>
              <w:t xml:space="preserve"> </w:t>
            </w:r>
            <w:r w:rsidRPr="00F34D97">
              <w:rPr>
                <w:rFonts w:ascii="Calibri Light" w:hAnsi="Calibri Light"/>
                <w:color w:val="171717"/>
                <w:szCs w:val="20"/>
              </w:rPr>
              <w:t>vulnerable</w:t>
            </w:r>
            <w:r w:rsidR="00F34D97" w:rsidRPr="00F34D97">
              <w:rPr>
                <w:rFonts w:ascii="Calibri Light" w:hAnsi="Calibri Light"/>
                <w:color w:val="171717"/>
                <w:szCs w:val="20"/>
              </w:rPr>
              <w:t xml:space="preserve"> and/or </w:t>
            </w:r>
            <w:r w:rsidRPr="00F34D97">
              <w:rPr>
                <w:rFonts w:ascii="Calibri Light" w:hAnsi="Calibri Light"/>
                <w:color w:val="171717"/>
                <w:szCs w:val="20"/>
              </w:rPr>
              <w:t>marginalised</w:t>
            </w:r>
            <w:r w:rsidR="00314413" w:rsidRPr="00F34D97">
              <w:rPr>
                <w:rFonts w:ascii="Calibri Light" w:hAnsi="Calibri Light"/>
                <w:color w:val="171717"/>
                <w:szCs w:val="20"/>
              </w:rPr>
              <w:t>?</w:t>
            </w:r>
          </w:p>
          <w:p w14:paraId="58528DC0" w14:textId="77777777" w:rsidR="00314413" w:rsidRPr="00F34D97" w:rsidRDefault="00314413"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Have the people, groups and/or communities (units) who will benefit from this project been clearly presented?</w:t>
            </w:r>
          </w:p>
          <w:p w14:paraId="7D95F1DC" w14:textId="77777777" w:rsidR="00314413" w:rsidRPr="00F34D97" w:rsidRDefault="00314413" w:rsidP="002A7BCA">
            <w:pPr>
              <w:spacing w:before="120" w:line="240" w:lineRule="atLeast"/>
              <w:rPr>
                <w:rFonts w:ascii="Calibri Light" w:hAnsi="Calibri Light"/>
                <w:color w:val="171717"/>
                <w:szCs w:val="20"/>
              </w:rPr>
            </w:pPr>
            <w:r w:rsidRPr="00F34D97">
              <w:rPr>
                <w:rFonts w:ascii="Calibri Light" w:hAnsi="Calibri Light"/>
                <w:color w:val="171717"/>
                <w:szCs w:val="20"/>
              </w:rPr>
              <w:t>Have the people, groups and/or communities been identified as direct (primary) beneficiaries or indirect (secondary) beneficiaries?</w:t>
            </w:r>
          </w:p>
          <w:p w14:paraId="5DF9B070" w14:textId="77777777" w:rsidR="000E14AD" w:rsidRDefault="000E14AD" w:rsidP="000E14AD">
            <w:pPr>
              <w:spacing w:before="120" w:line="240" w:lineRule="atLeast"/>
            </w:pPr>
            <w:r w:rsidRPr="00F34D97">
              <w:rPr>
                <w:rFonts w:ascii="Calibri Light" w:hAnsi="Calibri Light"/>
                <w:color w:val="171717"/>
                <w:szCs w:val="20"/>
              </w:rPr>
              <w:t xml:space="preserve">From the concept, </w:t>
            </w:r>
            <w:r w:rsidRPr="00F34D97">
              <w:t xml:space="preserve">do we understand enough about </w:t>
            </w:r>
            <w:r w:rsidR="004978CF">
              <w:t>how</w:t>
            </w:r>
            <w:r w:rsidR="00F34D97" w:rsidRPr="00F34D97">
              <w:rPr>
                <w:rFonts w:ascii="Calibri Light" w:hAnsi="Calibri Light"/>
                <w:color w:val="171717"/>
                <w:szCs w:val="20"/>
              </w:rPr>
              <w:t xml:space="preserve"> vulnerable and/or marginalised</w:t>
            </w:r>
            <w:r w:rsidR="004978CF">
              <w:rPr>
                <w:rFonts w:ascii="Calibri Light" w:hAnsi="Calibri Light"/>
                <w:color w:val="171717"/>
                <w:szCs w:val="20"/>
              </w:rPr>
              <w:t xml:space="preserve"> people and groups</w:t>
            </w:r>
            <w:r w:rsidR="00F34D97" w:rsidRPr="00F34D97">
              <w:t xml:space="preserve"> </w:t>
            </w:r>
            <w:r w:rsidRPr="00F34D97">
              <w:t>have been identified?</w:t>
            </w:r>
          </w:p>
          <w:p w14:paraId="7214D956" w14:textId="1322EAEF" w:rsidR="001A77A4" w:rsidRPr="00147923" w:rsidRDefault="001A77A4" w:rsidP="000E14AD">
            <w:pPr>
              <w:spacing w:before="120" w:line="240" w:lineRule="atLeast"/>
            </w:pPr>
          </w:p>
        </w:tc>
        <w:tc>
          <w:tcPr>
            <w:tcW w:w="2187" w:type="dxa"/>
            <w:tcBorders>
              <w:left w:val="nil"/>
            </w:tcBorders>
          </w:tcPr>
          <w:p w14:paraId="24E2A93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370EFD6" w14:textId="77777777" w:rsidTr="002A7BCA">
        <w:trPr>
          <w:cantSplit/>
        </w:trPr>
        <w:tc>
          <w:tcPr>
            <w:tcW w:w="4649" w:type="dxa"/>
            <w:tcBorders>
              <w:right w:val="nil"/>
            </w:tcBorders>
          </w:tcPr>
          <w:p w14:paraId="6F264CAA" w14:textId="6B9C7DD9"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 xml:space="preserve">2.5 </w:t>
            </w:r>
            <w:r w:rsidR="000E14AD">
              <w:t xml:space="preserve"> </w:t>
            </w:r>
            <w:r w:rsidR="000E14AD" w:rsidRPr="000E14AD">
              <w:rPr>
                <w:rFonts w:ascii="Calibri Light" w:eastAsia="Calibri" w:hAnsi="Calibri Light" w:cs="Times New Roman"/>
                <w:color w:val="171717"/>
                <w:szCs w:val="20"/>
              </w:rPr>
              <w:t>Confirm the local CSO’s/partner’s relationship with the direct beneficiaries. Where the local partner is not a CSO, NZNGOs are encouraged to to consider broadening partnerships to CSOs and/or incorporating community based interventions. Confirm how (and from whom) the idea for this activity was initiated.</w:t>
            </w:r>
          </w:p>
        </w:tc>
        <w:tc>
          <w:tcPr>
            <w:tcW w:w="7112" w:type="dxa"/>
            <w:tcBorders>
              <w:left w:val="nil"/>
              <w:right w:val="nil"/>
            </w:tcBorders>
          </w:tcPr>
          <w:p w14:paraId="2B57F9DD" w14:textId="67200385"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Has the nature and length of the relationship between the local CSO</w:t>
            </w:r>
            <w:r w:rsidR="00FA5185">
              <w:rPr>
                <w:rFonts w:ascii="Calibri Light" w:hAnsi="Calibri Light"/>
                <w:color w:val="171717"/>
                <w:szCs w:val="20"/>
              </w:rPr>
              <w:t>/partner</w:t>
            </w:r>
            <w:r w:rsidRPr="00590112">
              <w:rPr>
                <w:rFonts w:ascii="Calibri Light" w:hAnsi="Calibri Light"/>
                <w:color w:val="171717"/>
                <w:szCs w:val="20"/>
              </w:rPr>
              <w:t xml:space="preserve"> and the beneficiaries been clearly presented?</w:t>
            </w:r>
          </w:p>
          <w:p w14:paraId="4BA4CDE0" w14:textId="746D0D63" w:rsidR="00FC17E8"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Based on what is presented, do you th</w:t>
            </w:r>
            <w:r w:rsidR="0041517C">
              <w:rPr>
                <w:rFonts w:ascii="Calibri Light" w:hAnsi="Calibri Light"/>
                <w:color w:val="171717"/>
                <w:szCs w:val="20"/>
              </w:rPr>
              <w:t xml:space="preserve">ink it reasonable to assume </w:t>
            </w:r>
            <w:r w:rsidRPr="00590112">
              <w:rPr>
                <w:rFonts w:ascii="Calibri Light" w:hAnsi="Calibri Light"/>
                <w:color w:val="171717"/>
                <w:szCs w:val="20"/>
              </w:rPr>
              <w:t>that the local CSO</w:t>
            </w:r>
            <w:r w:rsidR="00FA5185">
              <w:rPr>
                <w:rFonts w:ascii="Calibri Light" w:hAnsi="Calibri Light"/>
                <w:color w:val="171717"/>
                <w:szCs w:val="20"/>
              </w:rPr>
              <w:t>/partner</w:t>
            </w:r>
            <w:r w:rsidRPr="00590112">
              <w:rPr>
                <w:rFonts w:ascii="Calibri Light" w:hAnsi="Calibri Light"/>
                <w:color w:val="171717"/>
                <w:szCs w:val="20"/>
              </w:rPr>
              <w:t xml:space="preserve"> is able to be a legitimate representative of the local community – </w:t>
            </w:r>
            <w:r w:rsidR="007446BC">
              <w:rPr>
                <w:rFonts w:ascii="Calibri Light" w:hAnsi="Calibri Light"/>
                <w:color w:val="171717"/>
                <w:szCs w:val="20"/>
              </w:rPr>
              <w:t xml:space="preserve">will </w:t>
            </w:r>
            <w:r w:rsidRPr="00590112">
              <w:rPr>
                <w:rFonts w:ascii="Calibri Light" w:hAnsi="Calibri Light"/>
                <w:color w:val="171717"/>
                <w:szCs w:val="20"/>
              </w:rPr>
              <w:t>this will be tested further at the proposal development stage?</w:t>
            </w:r>
            <w:r w:rsidR="00FA5185">
              <w:rPr>
                <w:rFonts w:ascii="Calibri Light" w:hAnsi="Calibri Light"/>
                <w:color w:val="171717"/>
                <w:szCs w:val="20"/>
              </w:rPr>
              <w:t xml:space="preserve"> Where the local partner is not a CSO, NZNGOs are encouraged to to consider broadening partnerships to CSOs and/or incorporating community based interventions.</w:t>
            </w:r>
          </w:p>
          <w:p w14:paraId="4D065D5E" w14:textId="335C73E8" w:rsidR="00314413" w:rsidRPr="00590112"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t>To what extent does the proposed concept reflect local pr</w:t>
            </w:r>
            <w:r w:rsidR="0041517C">
              <w:rPr>
                <w:rFonts w:ascii="Calibri Light" w:hAnsi="Calibri Light"/>
                <w:color w:val="171717"/>
                <w:szCs w:val="20"/>
              </w:rPr>
              <w:t>iorities, needs and capacities?</w:t>
            </w:r>
          </w:p>
        </w:tc>
        <w:tc>
          <w:tcPr>
            <w:tcW w:w="2187" w:type="dxa"/>
            <w:tcBorders>
              <w:left w:val="nil"/>
            </w:tcBorders>
          </w:tcPr>
          <w:p w14:paraId="0838BB2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479BAD" w14:textId="77777777" w:rsidTr="002A7BCA">
        <w:tc>
          <w:tcPr>
            <w:tcW w:w="4649" w:type="dxa"/>
            <w:tcBorders>
              <w:right w:val="nil"/>
            </w:tcBorders>
          </w:tcPr>
          <w:p w14:paraId="1EAD935A" w14:textId="54CC2C7C" w:rsidR="00314413" w:rsidRPr="0003023A" w:rsidRDefault="0003023A" w:rsidP="002A7BCA">
            <w:pPr>
              <w:pStyle w:val="ListParagraph"/>
              <w:numPr>
                <w:ilvl w:val="0"/>
                <w:numId w:val="0"/>
              </w:numPr>
              <w:rPr>
                <w:rFonts w:ascii="Calibri Light" w:eastAsia="Calibri" w:hAnsi="Calibri Light" w:cs="Times New Roman"/>
                <w:color w:val="171717"/>
              </w:rPr>
            </w:pPr>
            <w:r>
              <w:rPr>
                <w:rFonts w:ascii="Calibri Light" w:eastAsia="Calibri" w:hAnsi="Calibri Light" w:cs="Times New Roman"/>
                <w:color w:val="171717"/>
              </w:rPr>
              <w:t xml:space="preserve">2.6 </w:t>
            </w:r>
            <w:r w:rsidR="00314413" w:rsidRPr="0003023A">
              <w:rPr>
                <w:rFonts w:ascii="Calibri Light" w:eastAsia="Calibri" w:hAnsi="Calibri Light" w:cs="Times New Roman"/>
                <w:color w:val="171717"/>
              </w:rPr>
              <w:t xml:space="preserve">Describe how this initiative will </w:t>
            </w:r>
            <w:r w:rsidRPr="0003023A">
              <w:rPr>
                <w:rFonts w:ascii="Calibri Light" w:eastAsia="Calibri" w:hAnsi="Calibri Light" w:cs="Times New Roman"/>
                <w:color w:val="171717"/>
              </w:rPr>
              <w:t xml:space="preserve">strengthen </w:t>
            </w:r>
            <w:r w:rsidR="00D4250A">
              <w:rPr>
                <w:rFonts w:ascii="Calibri Light" w:eastAsia="Calibri" w:hAnsi="Calibri Light" w:cs="Times New Roman"/>
                <w:color w:val="171717"/>
              </w:rPr>
              <w:t xml:space="preserve">local </w:t>
            </w:r>
            <w:r w:rsidRPr="0003023A">
              <w:rPr>
                <w:rFonts w:ascii="Calibri Light" w:eastAsia="Calibri" w:hAnsi="Calibri Light" w:cs="Times New Roman"/>
                <w:color w:val="171717"/>
              </w:rPr>
              <w:t xml:space="preserve">civil society and </w:t>
            </w:r>
            <w:r w:rsidR="00314413" w:rsidRPr="0003023A">
              <w:rPr>
                <w:rFonts w:ascii="Calibri Light" w:eastAsia="Calibri" w:hAnsi="Calibri Light" w:cs="Times New Roman"/>
                <w:color w:val="171717"/>
              </w:rPr>
              <w:t>con</w:t>
            </w:r>
            <w:r w:rsidR="00C002CB" w:rsidRPr="0003023A">
              <w:rPr>
                <w:rFonts w:ascii="Calibri Light" w:eastAsia="Calibri" w:hAnsi="Calibri Light" w:cs="Times New Roman"/>
                <w:color w:val="171717"/>
              </w:rPr>
              <w:t>tribute to an increased voice/</w:t>
            </w:r>
            <w:r w:rsidR="00314413" w:rsidRPr="0003023A">
              <w:rPr>
                <w:rFonts w:ascii="Calibri Light" w:eastAsia="Calibri" w:hAnsi="Calibri Light" w:cs="Times New Roman"/>
                <w:color w:val="171717"/>
              </w:rPr>
              <w:t>better responsiveness to local needs and demand in the longer term.</w:t>
            </w:r>
          </w:p>
          <w:p w14:paraId="03FA966D" w14:textId="77777777" w:rsidR="00314413" w:rsidRPr="00590112"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9566018" w14:textId="77777777" w:rsidR="0003023A" w:rsidRDefault="0003023A" w:rsidP="002A7BCA">
            <w:pPr>
              <w:spacing w:before="120" w:after="120" w:line="240" w:lineRule="atLeast"/>
              <w:rPr>
                <w:rFonts w:ascii="Calibri Light" w:hAnsi="Calibri Light"/>
                <w:color w:val="171717"/>
                <w:szCs w:val="20"/>
              </w:rPr>
            </w:pPr>
            <w:r>
              <w:rPr>
                <w:rFonts w:ascii="Calibri Light" w:hAnsi="Calibri Light"/>
                <w:color w:val="171717"/>
                <w:szCs w:val="20"/>
              </w:rPr>
              <w:t>Is it clear how this activity will contribute to a strengthened local civil society?</w:t>
            </w:r>
          </w:p>
          <w:p w14:paraId="3F6985F3" w14:textId="68811C15"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described how the NZNGO will support the local CSO</w:t>
            </w:r>
            <w:r w:rsidR="0003023A">
              <w:rPr>
                <w:rFonts w:ascii="Calibri Light" w:hAnsi="Calibri Light"/>
                <w:color w:val="171717"/>
                <w:szCs w:val="20"/>
              </w:rPr>
              <w:t>/partner</w:t>
            </w:r>
            <w:r w:rsidRPr="00590112">
              <w:rPr>
                <w:rFonts w:ascii="Calibri Light" w:hAnsi="Calibri Light"/>
                <w:color w:val="171717"/>
                <w:szCs w:val="20"/>
              </w:rPr>
              <w:t xml:space="preserve"> to have increased</w:t>
            </w:r>
            <w:r w:rsidR="006E78AA">
              <w:rPr>
                <w:rFonts w:ascii="Calibri Light" w:hAnsi="Calibri Light"/>
                <w:color w:val="171717"/>
                <w:szCs w:val="20"/>
              </w:rPr>
              <w:t xml:space="preserve"> skills in order to amplify their </w:t>
            </w:r>
            <w:r w:rsidRPr="00590112">
              <w:rPr>
                <w:rFonts w:ascii="Calibri Light" w:hAnsi="Calibri Light"/>
                <w:color w:val="171717"/>
                <w:szCs w:val="20"/>
              </w:rPr>
              <w:t>voice and better represent local needs in the longer term?</w:t>
            </w:r>
          </w:p>
          <w:p w14:paraId="4E449783" w14:textId="070BAE86"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there an explicit advocacy appro</w:t>
            </w:r>
            <w:r w:rsidR="00C002CB" w:rsidRPr="00590112">
              <w:rPr>
                <w:rFonts w:ascii="Calibri Light" w:hAnsi="Calibri Light"/>
                <w:color w:val="171717"/>
                <w:szCs w:val="20"/>
              </w:rPr>
              <w:t>ach to achieve increased voice/</w:t>
            </w:r>
            <w:r w:rsidRPr="00590112">
              <w:rPr>
                <w:rFonts w:ascii="Calibri Light" w:hAnsi="Calibri Light"/>
                <w:color w:val="171717"/>
                <w:szCs w:val="20"/>
              </w:rPr>
              <w:t xml:space="preserve">better responsiveness to local needs and demands in the longer term? </w:t>
            </w:r>
          </w:p>
          <w:p w14:paraId="65C272F6" w14:textId="77777777" w:rsidR="00314413"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t>Is it presented how the local people, groups and/or communities presented will be able to strengthen their advocacy and demands or improve local conditions or services in the longer term?</w:t>
            </w:r>
          </w:p>
          <w:p w14:paraId="38756D6F" w14:textId="60CD30AE" w:rsidR="006E78AA" w:rsidRPr="00590112" w:rsidRDefault="006E78AA" w:rsidP="002A7BCA">
            <w:pPr>
              <w:spacing w:before="120" w:line="240" w:lineRule="atLeast"/>
              <w:rPr>
                <w:rFonts w:ascii="Calibri Light" w:hAnsi="Calibri Light"/>
                <w:color w:val="171717"/>
                <w:szCs w:val="20"/>
              </w:rPr>
            </w:pPr>
            <w:r>
              <w:rPr>
                <w:rFonts w:ascii="Calibri Light" w:hAnsi="Calibri Light"/>
                <w:color w:val="171717"/>
                <w:szCs w:val="20"/>
              </w:rPr>
              <w:t>Are there safeguarding measures in place to protect women, youth, children, SOGIESC and other marginalized people from negative (and possibly violent) backlash, in response to their increased voice?</w:t>
            </w:r>
          </w:p>
        </w:tc>
        <w:tc>
          <w:tcPr>
            <w:tcW w:w="2187" w:type="dxa"/>
            <w:tcBorders>
              <w:left w:val="nil"/>
            </w:tcBorders>
          </w:tcPr>
          <w:p w14:paraId="0BF403EF"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E900826" w14:textId="77777777" w:rsidTr="002A7BCA">
        <w:tc>
          <w:tcPr>
            <w:tcW w:w="4649" w:type="dxa"/>
            <w:tcBorders>
              <w:right w:val="nil"/>
            </w:tcBorders>
          </w:tcPr>
          <w:p w14:paraId="752C09FF"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358866C9" w14:textId="77777777" w:rsidR="00314413" w:rsidRPr="00122394" w:rsidRDefault="00314413" w:rsidP="002A7BCA">
            <w:pPr>
              <w:spacing w:before="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4CDBFD44" w14:textId="13E1028C" w:rsidR="00314413" w:rsidRPr="00122394" w:rsidRDefault="00314413" w:rsidP="00D952FD">
            <w:pPr>
              <w:spacing w:before="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bookmarkEnd w:id="9"/>
      <w:tr w:rsidR="00314413" w:rsidRPr="00122394" w14:paraId="7FCCBD12" w14:textId="77777777" w:rsidTr="002A7BCA">
        <w:trPr>
          <w:tblHeader/>
        </w:trPr>
        <w:tc>
          <w:tcPr>
            <w:tcW w:w="13948" w:type="dxa"/>
            <w:gridSpan w:val="3"/>
            <w:shd w:val="clear" w:color="auto" w:fill="F2F2F2" w:themeFill="background1" w:themeFillShade="F2"/>
          </w:tcPr>
          <w:p w14:paraId="0D0123F2" w14:textId="77777777" w:rsidR="00314413" w:rsidRPr="00EE4026" w:rsidRDefault="00314413" w:rsidP="002A7BCA">
            <w:pPr>
              <w:pStyle w:val="ListParagraph"/>
              <w:numPr>
                <w:ilvl w:val="0"/>
                <w:numId w:val="9"/>
              </w:numPr>
              <w:contextualSpacing w:val="0"/>
              <w:rPr>
                <w:b/>
                <w:color w:val="0078B7"/>
                <w:sz w:val="22"/>
                <w:szCs w:val="22"/>
              </w:rPr>
            </w:pPr>
            <w:r w:rsidRPr="00EE4026">
              <w:rPr>
                <w:b/>
                <w:bCs/>
                <w:color w:val="0078B7"/>
                <w:sz w:val="22"/>
                <w:szCs w:val="22"/>
              </w:rPr>
              <w:t>Management feasibility:</w:t>
            </w:r>
            <w:r w:rsidRPr="00EE4026">
              <w:rPr>
                <w:b/>
                <w:bCs/>
                <w:color w:val="0078B7"/>
                <w:sz w:val="22"/>
                <w:szCs w:val="22"/>
              </w:rPr>
              <w:br/>
            </w:r>
            <w:r w:rsidRPr="00EE4026">
              <w:rPr>
                <w:b/>
                <w:bCs/>
                <w:i/>
                <w:color w:val="0078B7"/>
                <w:sz w:val="22"/>
                <w:szCs w:val="22"/>
              </w:rPr>
              <w:t>Delivery of activities and outputs (weighting 25%)</w:t>
            </w:r>
          </w:p>
        </w:tc>
      </w:tr>
      <w:tr w:rsidR="00314413" w:rsidRPr="00122394" w14:paraId="1ECD8251" w14:textId="77777777" w:rsidTr="002A7BCA">
        <w:tc>
          <w:tcPr>
            <w:tcW w:w="4649" w:type="dxa"/>
            <w:tcBorders>
              <w:right w:val="nil"/>
            </w:tcBorders>
          </w:tcPr>
          <w:p w14:paraId="6C7E6AA6"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48CE601C"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049EB1D" w14:textId="77777777" w:rsidR="00314413" w:rsidRPr="00EE4026" w:rsidRDefault="00314413" w:rsidP="002A7BCA">
            <w:pPr>
              <w:spacing w:before="120" w:after="120" w:line="240" w:lineRule="atLeast"/>
              <w:rPr>
                <w:rFonts w:ascii="Calibri Light" w:eastAsia="Calibri" w:hAnsi="Calibri Light" w:cs="Times New Roman"/>
                <w:b/>
                <w:iCs/>
                <w:color w:val="171717"/>
                <w:szCs w:val="20"/>
              </w:rPr>
            </w:pPr>
            <w:r w:rsidRPr="00EE4026">
              <w:rPr>
                <w:rFonts w:ascii="Calibri Light" w:eastAsia="Calibri" w:hAnsi="Calibri Light" w:cs="Times New Roman"/>
                <w:b/>
                <w:iCs/>
                <w:color w:val="171717"/>
                <w:szCs w:val="20"/>
              </w:rPr>
              <w:t>Assessment rating (select one)</w:t>
            </w:r>
          </w:p>
        </w:tc>
      </w:tr>
      <w:tr w:rsidR="00314413" w:rsidRPr="00122394" w14:paraId="2F6382B0" w14:textId="77777777" w:rsidTr="002A7BCA">
        <w:tc>
          <w:tcPr>
            <w:tcW w:w="4649" w:type="dxa"/>
            <w:tcBorders>
              <w:right w:val="nil"/>
            </w:tcBorders>
          </w:tcPr>
          <w:p w14:paraId="4D0D1B8A" w14:textId="5EDF1724"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3.1 Present the expected roles and responsibilities of the direct beneficiaries, the local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 xml:space="preserve"> and the NZNGO and how these have been decided and will be managed (elaborate further where this activity involves more than one collaborating NZNGO or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w:t>
            </w:r>
          </w:p>
        </w:tc>
        <w:tc>
          <w:tcPr>
            <w:tcW w:w="7112" w:type="dxa"/>
            <w:tcBorders>
              <w:left w:val="nil"/>
              <w:right w:val="nil"/>
            </w:tcBorders>
          </w:tcPr>
          <w:p w14:paraId="0AE66D3B" w14:textId="167F977F"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Are the roles and responsibilities of the direct beneficiaries, the local CSO</w:t>
            </w:r>
            <w:r w:rsidR="0003023A">
              <w:rPr>
                <w:rFonts w:ascii="Calibri Light" w:hAnsi="Calibri Light"/>
                <w:color w:val="171717"/>
                <w:szCs w:val="20"/>
              </w:rPr>
              <w:t>/partner</w:t>
            </w:r>
            <w:r w:rsidRPr="00590112">
              <w:rPr>
                <w:rFonts w:ascii="Calibri Light" w:hAnsi="Calibri Light"/>
                <w:color w:val="171717"/>
                <w:szCs w:val="20"/>
              </w:rPr>
              <w:t xml:space="preserve"> and the NZNGO clearly presented?</w:t>
            </w:r>
          </w:p>
          <w:p w14:paraId="44F919B8"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clear how these role and responsibilities were discussed and confirmed?</w:t>
            </w:r>
          </w:p>
        </w:tc>
        <w:tc>
          <w:tcPr>
            <w:tcW w:w="2187" w:type="dxa"/>
            <w:tcBorders>
              <w:left w:val="nil"/>
            </w:tcBorders>
          </w:tcPr>
          <w:p w14:paraId="235C84E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33AB13D" w14:textId="77777777" w:rsidTr="002A7BCA">
        <w:tc>
          <w:tcPr>
            <w:tcW w:w="4649" w:type="dxa"/>
            <w:tcBorders>
              <w:right w:val="nil"/>
            </w:tcBorders>
          </w:tcPr>
          <w:p w14:paraId="17995B94"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3.2 Confirm who will be responsible for financial management and reporting – including evidence of capability and track record where relevant.</w:t>
            </w:r>
          </w:p>
        </w:tc>
        <w:tc>
          <w:tcPr>
            <w:tcW w:w="7112" w:type="dxa"/>
            <w:tcBorders>
              <w:left w:val="nil"/>
              <w:right w:val="nil"/>
            </w:tcBorders>
          </w:tcPr>
          <w:p w14:paraId="715AF4BC"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 anticipated flow of funds clearly described? </w:t>
            </w:r>
          </w:p>
          <w:p w14:paraId="496BC46F"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Where partners are in receipt of funds, is there track record of managing and acquitting funds to a similar amount proposed in this concept? </w:t>
            </w:r>
          </w:p>
          <w:p w14:paraId="465BC525" w14:textId="183DD85C" w:rsidR="0003023A"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What is the largest value project or programme previously managed by the intended partner organisation? </w:t>
            </w:r>
          </w:p>
        </w:tc>
        <w:tc>
          <w:tcPr>
            <w:tcW w:w="2187" w:type="dxa"/>
            <w:tcBorders>
              <w:left w:val="nil"/>
            </w:tcBorders>
          </w:tcPr>
          <w:p w14:paraId="49A6E8B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2F7B965" w14:textId="77777777" w:rsidTr="002A7BCA">
        <w:tc>
          <w:tcPr>
            <w:tcW w:w="4649" w:type="dxa"/>
            <w:tcBorders>
              <w:right w:val="nil"/>
            </w:tcBorders>
          </w:tcPr>
          <w:p w14:paraId="1DAE3533"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t>3.3 Confirm who will be responsible for implementing and monitoring the progress and quality of key activities and outputs</w:t>
            </w:r>
            <w:r>
              <w:rPr>
                <w:rFonts w:ascii="Calibri Light" w:eastAsia="Calibri" w:hAnsi="Calibri Light" w:cs="Times New Roman"/>
                <w:color w:val="171717"/>
                <w:szCs w:val="20"/>
              </w:rPr>
              <w:t>.</w:t>
            </w:r>
          </w:p>
        </w:tc>
        <w:tc>
          <w:tcPr>
            <w:tcW w:w="7112" w:type="dxa"/>
            <w:tcBorders>
              <w:left w:val="nil"/>
              <w:right w:val="nil"/>
            </w:tcBorders>
          </w:tcPr>
          <w:p w14:paraId="3F3B964E"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Is it clear which entity will be responsible for activity implementation and monitoring the progress and quality of delivery?</w:t>
            </w:r>
          </w:p>
          <w:p w14:paraId="6C0211B0"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Based on what is presented, do you think it reasonable to assume that this entity can perform the implementation and monitoring tasks required?</w:t>
            </w:r>
          </w:p>
        </w:tc>
        <w:tc>
          <w:tcPr>
            <w:tcW w:w="2187" w:type="dxa"/>
            <w:tcBorders>
              <w:left w:val="nil"/>
            </w:tcBorders>
          </w:tcPr>
          <w:p w14:paraId="266D8799"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74DC83D" w14:textId="77777777" w:rsidTr="002A7BCA">
        <w:tc>
          <w:tcPr>
            <w:tcW w:w="4649" w:type="dxa"/>
            <w:tcBorders>
              <w:right w:val="nil"/>
            </w:tcBorders>
          </w:tcPr>
          <w:p w14:paraId="0490361B"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lastRenderedPageBreak/>
              <w:t>3.4 Confirm who will be responsible for assessing, evaluating and reporting progress towards and or 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2B785831"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Is it clear which entity will be responsible for evaluating and reporting against the delivery of outcomes?</w:t>
            </w:r>
          </w:p>
          <w:p w14:paraId="42DC13FC"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Based on what is presented, do you think it reasonable to assume that this entity can perform evaluation and reporting tasks required?</w:t>
            </w:r>
          </w:p>
        </w:tc>
        <w:tc>
          <w:tcPr>
            <w:tcW w:w="2187" w:type="dxa"/>
            <w:tcBorders>
              <w:left w:val="nil"/>
            </w:tcBorders>
          </w:tcPr>
          <w:p w14:paraId="0FF78FA1"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960897A" w14:textId="77777777" w:rsidTr="002A7BCA">
        <w:trPr>
          <w:cantSplit/>
        </w:trPr>
        <w:tc>
          <w:tcPr>
            <w:tcW w:w="4649" w:type="dxa"/>
            <w:tcBorders>
              <w:right w:val="nil"/>
            </w:tcBorders>
          </w:tcPr>
          <w:p w14:paraId="6E07A134" w14:textId="77777777" w:rsidR="00314413" w:rsidRPr="00EE4026" w:rsidRDefault="00314413" w:rsidP="002A7BCA">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3.5 Confirm key risks you have identified for this proposed activity (include any treatments or mitigation strategies envisaged to manage these risks)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35C027F3" w14:textId="426C0B24" w:rsidR="00314413" w:rsidRPr="00B36210" w:rsidRDefault="00314413"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Does the Concept Note demonstrate </w:t>
            </w:r>
            <w:r w:rsidRPr="00B36210">
              <w:rPr>
                <w:rFonts w:ascii="Calibri Light" w:hAnsi="Calibri Light"/>
                <w:color w:val="171717"/>
                <w:szCs w:val="20"/>
              </w:rPr>
              <w:t>an understanding of risk identification/analysis/</w:t>
            </w:r>
            <w:r>
              <w:rPr>
                <w:rFonts w:ascii="Calibri Light" w:hAnsi="Calibri Light"/>
                <w:color w:val="171717"/>
                <w:szCs w:val="20"/>
              </w:rPr>
              <w:t xml:space="preserve"> </w:t>
            </w:r>
            <w:r w:rsidRPr="00B36210">
              <w:rPr>
                <w:rFonts w:ascii="Calibri Light" w:hAnsi="Calibri Light"/>
                <w:color w:val="171717"/>
                <w:szCs w:val="20"/>
              </w:rPr>
              <w:t>mitigation</w:t>
            </w:r>
            <w:r>
              <w:rPr>
                <w:rFonts w:ascii="Calibri Light" w:hAnsi="Calibri Light"/>
                <w:color w:val="171717"/>
                <w:szCs w:val="20"/>
              </w:rPr>
              <w:t>?</w:t>
            </w:r>
          </w:p>
          <w:p w14:paraId="27C96A0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Have key risks been </w:t>
            </w:r>
            <w:r>
              <w:rPr>
                <w:rFonts w:ascii="Calibri Light" w:hAnsi="Calibri Light"/>
                <w:color w:val="171717"/>
                <w:szCs w:val="20"/>
              </w:rPr>
              <w:t xml:space="preserve">identified and potential </w:t>
            </w:r>
            <w:r w:rsidRPr="00B36210">
              <w:rPr>
                <w:rFonts w:ascii="Calibri Light" w:hAnsi="Calibri Light"/>
                <w:color w:val="171717"/>
                <w:szCs w:val="20"/>
              </w:rPr>
              <w:t xml:space="preserve">strategies </w:t>
            </w:r>
            <w:r>
              <w:rPr>
                <w:rFonts w:ascii="Calibri Light" w:hAnsi="Calibri Light"/>
                <w:color w:val="171717"/>
                <w:szCs w:val="20"/>
              </w:rPr>
              <w:t>proposed to mitigate them (and or a process to ensure this is undertaken at the design stage)?</w:t>
            </w:r>
          </w:p>
          <w:p w14:paraId="74F52C5D" w14:textId="77777777" w:rsidR="00314413" w:rsidRPr="00122394" w:rsidRDefault="00314413" w:rsidP="002A7BCA">
            <w:pPr>
              <w:spacing w:before="120" w:after="120" w:line="240" w:lineRule="atLeast"/>
              <w:rPr>
                <w:rFonts w:ascii="Calibri Light" w:hAnsi="Calibri Light"/>
                <w:color w:val="171717"/>
                <w:szCs w:val="20"/>
              </w:rPr>
            </w:pPr>
          </w:p>
        </w:tc>
        <w:tc>
          <w:tcPr>
            <w:tcW w:w="2187" w:type="dxa"/>
            <w:tcBorders>
              <w:left w:val="nil"/>
            </w:tcBorders>
          </w:tcPr>
          <w:p w14:paraId="7CB3D0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9C82F3" w14:textId="77777777" w:rsidTr="002A7BCA">
        <w:tc>
          <w:tcPr>
            <w:tcW w:w="4649" w:type="dxa"/>
            <w:tcBorders>
              <w:right w:val="nil"/>
            </w:tcBorders>
          </w:tcPr>
          <w:p w14:paraId="2786C30C" w14:textId="77777777" w:rsidR="00314413" w:rsidRPr="00122394" w:rsidRDefault="00314413" w:rsidP="002A7BCA">
            <w:pPr>
              <w:spacing w:before="120" w:after="120" w:line="240" w:lineRule="atLeast"/>
              <w:rPr>
                <w:rFonts w:ascii="Calibri Light" w:hAnsi="Calibri Light"/>
                <w:color w:val="171717"/>
                <w:szCs w:val="20"/>
              </w:rPr>
            </w:pPr>
            <w:r>
              <w:rPr>
                <w:rFonts w:ascii="Calibri Light" w:eastAsia="Calibri" w:hAnsi="Calibri Light" w:cs="Times New Roman"/>
                <w:color w:val="3B3838"/>
                <w:szCs w:val="20"/>
              </w:rPr>
              <w:t>3.6 Describe</w:t>
            </w:r>
            <w:r w:rsidRPr="005A3422">
              <w:rPr>
                <w:rFonts w:ascii="Calibri Light" w:eastAsia="Calibri" w:hAnsi="Calibri Light" w:cs="Times New Roman"/>
                <w:color w:val="3B3838"/>
                <w:szCs w:val="20"/>
              </w:rPr>
              <w:t xml:space="preserve"> the process for completing a full </w:t>
            </w:r>
            <w:r>
              <w:rPr>
                <w:rFonts w:ascii="Calibri Light" w:eastAsia="Calibri" w:hAnsi="Calibri Light" w:cs="Times New Roman"/>
                <w:color w:val="3B3838"/>
                <w:szCs w:val="20"/>
              </w:rPr>
              <w:t xml:space="preserve">design </w:t>
            </w:r>
            <w:r w:rsidRPr="005A3422">
              <w:rPr>
                <w:rFonts w:ascii="Calibri Light" w:eastAsia="Calibri" w:hAnsi="Calibri Light" w:cs="Times New Roman"/>
                <w:color w:val="3B3838"/>
                <w:szCs w:val="20"/>
              </w:rPr>
              <w:t>proposal, workplan and budget</w:t>
            </w:r>
            <w:r>
              <w:rPr>
                <w:rFonts w:ascii="Calibri Light" w:eastAsia="Calibri" w:hAnsi="Calibri Light" w:cs="Times New Roman"/>
                <w:color w:val="3B3838"/>
                <w:szCs w:val="20"/>
              </w:rPr>
              <w:t xml:space="preserve"> including </w:t>
            </w:r>
            <w:r w:rsidRPr="005A3422">
              <w:rPr>
                <w:rFonts w:ascii="Calibri Light" w:eastAsia="Calibri" w:hAnsi="Calibri Light" w:cs="Times New Roman"/>
                <w:color w:val="3B3838"/>
                <w:szCs w:val="20"/>
              </w:rPr>
              <w:t>timeframe</w:t>
            </w:r>
            <w:r>
              <w:rPr>
                <w:rFonts w:ascii="Calibri Light" w:eastAsia="Calibri" w:hAnsi="Calibri Light" w:cs="Times New Roman"/>
                <w:color w:val="3B3838"/>
                <w:szCs w:val="20"/>
              </w:rPr>
              <w:t>.</w:t>
            </w:r>
          </w:p>
        </w:tc>
        <w:tc>
          <w:tcPr>
            <w:tcW w:w="7112" w:type="dxa"/>
            <w:tcBorders>
              <w:left w:val="nil"/>
              <w:right w:val="nil"/>
            </w:tcBorders>
          </w:tcPr>
          <w:p w14:paraId="77F55FE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clearly presented how the full proposal will be developed?</w:t>
            </w:r>
          </w:p>
          <w:p w14:paraId="1B6CF1C5" w14:textId="74CEF3CE" w:rsidR="00314413" w:rsidRPr="00B36210" w:rsidRDefault="00C002CB" w:rsidP="002A7BCA">
            <w:pPr>
              <w:spacing w:before="120" w:after="120" w:line="240" w:lineRule="atLeast"/>
              <w:rPr>
                <w:rFonts w:ascii="Calibri Light" w:hAnsi="Calibri Light"/>
                <w:color w:val="171717"/>
                <w:szCs w:val="20"/>
              </w:rPr>
            </w:pPr>
            <w:r>
              <w:rPr>
                <w:rFonts w:ascii="Calibri Light" w:hAnsi="Calibri Light"/>
                <w:color w:val="171717"/>
                <w:szCs w:val="20"/>
              </w:rPr>
              <w:t>Is the process</w:t>
            </w:r>
            <w:r w:rsidR="00314413" w:rsidRPr="00B36210">
              <w:rPr>
                <w:rFonts w:ascii="Calibri Light" w:hAnsi="Calibri Light"/>
                <w:color w:val="171717"/>
                <w:szCs w:val="20"/>
              </w:rPr>
              <w:t>/timeframe described feasible and reasonable to develop a design?</w:t>
            </w:r>
          </w:p>
          <w:p w14:paraId="3D83C5BE"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confirmed that the proposal will be developed within the proposed Stage 3 timeframe?</w:t>
            </w:r>
          </w:p>
        </w:tc>
        <w:tc>
          <w:tcPr>
            <w:tcW w:w="2187" w:type="dxa"/>
            <w:tcBorders>
              <w:left w:val="nil"/>
            </w:tcBorders>
          </w:tcPr>
          <w:p w14:paraId="0345E630"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86F4B23" w14:textId="77777777" w:rsidTr="00F34D97">
        <w:tc>
          <w:tcPr>
            <w:tcW w:w="4649" w:type="dxa"/>
            <w:tcBorders>
              <w:right w:val="nil"/>
            </w:tcBorders>
            <w:shd w:val="clear" w:color="auto" w:fill="auto"/>
          </w:tcPr>
          <w:p w14:paraId="37A2B531" w14:textId="7F61969D" w:rsidR="00A8588D" w:rsidRPr="00A8588D" w:rsidRDefault="00314413" w:rsidP="00864104">
            <w:pPr>
              <w:rPr>
                <w:color w:val="3B3838"/>
              </w:rPr>
            </w:pPr>
            <w:r w:rsidRPr="00864104">
              <w:rPr>
                <w:rFonts w:ascii="Calibri Light" w:eastAsia="Calibri" w:hAnsi="Calibri Light" w:cs="Times New Roman"/>
                <w:color w:val="171717"/>
              </w:rPr>
              <w:t xml:space="preserve">3.7 </w:t>
            </w:r>
            <w:r w:rsidR="00A8588D" w:rsidRPr="00864104">
              <w:rPr>
                <w:rFonts w:ascii="Calibri Light" w:eastAsia="Calibri" w:hAnsi="Calibri Light" w:cs="Times New Roman"/>
                <w:color w:val="171717"/>
              </w:rPr>
              <w:t>Describe how you will identify and engage any key support/collaborations you may require to successfully implement the activity (including from MFAT)?</w:t>
            </w:r>
            <w:r w:rsidR="00A8588D" w:rsidRPr="00A8588D">
              <w:rPr>
                <w:color w:val="3B3838"/>
              </w:rPr>
              <w:t xml:space="preserve"> Identify the key support areas in your response</w:t>
            </w:r>
          </w:p>
          <w:p w14:paraId="2E587102" w14:textId="780DF256"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7A1175E" w14:textId="1CE06CC2" w:rsidR="00314413"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Has any additional support other than submitting partners been identified?</w:t>
            </w:r>
          </w:p>
          <w:p w14:paraId="551F708E" w14:textId="39A3BF5C" w:rsidR="00BF4E32" w:rsidRDefault="00BF4E32"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Is it clear </w:t>
            </w:r>
            <w:r w:rsidR="007C0A5F">
              <w:rPr>
                <w:rFonts w:ascii="Calibri Light" w:hAnsi="Calibri Light"/>
                <w:color w:val="171717"/>
                <w:szCs w:val="20"/>
              </w:rPr>
              <w:t>how the need for support will be identified and engaged?</w:t>
            </w:r>
          </w:p>
          <w:p w14:paraId="11F42435" w14:textId="4D894ECE" w:rsidR="00BF4E32" w:rsidRPr="00122394" w:rsidRDefault="00BF4E32" w:rsidP="002A7BCA">
            <w:pPr>
              <w:spacing w:before="120" w:after="120" w:line="240" w:lineRule="atLeast"/>
              <w:rPr>
                <w:rFonts w:ascii="Calibri Light" w:hAnsi="Calibri Light"/>
                <w:color w:val="171717"/>
                <w:szCs w:val="20"/>
              </w:rPr>
            </w:pPr>
          </w:p>
        </w:tc>
        <w:tc>
          <w:tcPr>
            <w:tcW w:w="2187" w:type="dxa"/>
            <w:tcBorders>
              <w:left w:val="nil"/>
            </w:tcBorders>
          </w:tcPr>
          <w:p w14:paraId="5E1DCD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D4901BF" w14:textId="77777777" w:rsidTr="002A7BCA">
        <w:tc>
          <w:tcPr>
            <w:tcW w:w="4649" w:type="dxa"/>
            <w:tcBorders>
              <w:right w:val="nil"/>
            </w:tcBorders>
          </w:tcPr>
          <w:p w14:paraId="20A24BDE"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0D454870" w14:textId="77777777" w:rsidR="00314413" w:rsidRPr="00122394" w:rsidRDefault="00314413" w:rsidP="002A7BCA">
            <w:pPr>
              <w:spacing w:before="120" w:after="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35F89A6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38EF0539" w14:textId="77777777" w:rsidR="00314413" w:rsidRDefault="00314413" w:rsidP="00314413"/>
    <w:tbl>
      <w:tblPr>
        <w:tblStyle w:val="TableGrid"/>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66F1DD04" w14:textId="77777777" w:rsidTr="00006ECE">
        <w:tc>
          <w:tcPr>
            <w:tcW w:w="13948" w:type="dxa"/>
            <w:gridSpan w:val="3"/>
            <w:shd w:val="clear" w:color="auto" w:fill="F2F2F2" w:themeFill="background1" w:themeFillShade="F2"/>
          </w:tcPr>
          <w:bookmarkEnd w:id="10"/>
          <w:p w14:paraId="3E268610" w14:textId="77777777" w:rsidR="00314413" w:rsidRPr="00EE4026" w:rsidRDefault="00314413" w:rsidP="00A40305">
            <w:pPr>
              <w:pStyle w:val="ListParagraph"/>
              <w:numPr>
                <w:ilvl w:val="0"/>
                <w:numId w:val="9"/>
              </w:numPr>
              <w:spacing w:before="100" w:after="100"/>
              <w:contextualSpacing w:val="0"/>
              <w:rPr>
                <w:b/>
                <w:color w:val="0078B7"/>
                <w:sz w:val="22"/>
              </w:rPr>
            </w:pPr>
            <w:r w:rsidRPr="00EE4026">
              <w:rPr>
                <w:b/>
                <w:bCs/>
                <w:color w:val="0078B7"/>
                <w:sz w:val="22"/>
              </w:rPr>
              <w:t>Financial Investment:</w:t>
            </w:r>
            <w:r w:rsidRPr="00EE4026">
              <w:rPr>
                <w:b/>
                <w:bCs/>
                <w:color w:val="0078B7"/>
                <w:sz w:val="22"/>
              </w:rPr>
              <w:br/>
            </w:r>
            <w:r w:rsidRPr="00EE4026">
              <w:rPr>
                <w:b/>
                <w:bCs/>
                <w:i/>
                <w:color w:val="0078B7"/>
                <w:sz w:val="22"/>
              </w:rPr>
              <w:t>Efficiency (weighting 25%)</w:t>
            </w:r>
          </w:p>
        </w:tc>
      </w:tr>
      <w:tr w:rsidR="00314413" w:rsidRPr="00122394" w14:paraId="735AC11E" w14:textId="77777777" w:rsidTr="00E655F4">
        <w:tc>
          <w:tcPr>
            <w:tcW w:w="4649" w:type="dxa"/>
            <w:tcBorders>
              <w:right w:val="nil"/>
            </w:tcBorders>
          </w:tcPr>
          <w:p w14:paraId="67B8CE0C"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37C59C45"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308CAD9" w14:textId="77777777" w:rsidR="00314413" w:rsidRPr="00EE4026" w:rsidRDefault="00314413" w:rsidP="00D952FD">
            <w:pPr>
              <w:spacing w:before="100" w:after="100" w:line="240" w:lineRule="atLeast"/>
              <w:rPr>
                <w:rFonts w:ascii="Calibri Light" w:eastAsia="Calibri" w:hAnsi="Calibri Light" w:cs="Times New Roman"/>
                <w:i/>
                <w:iCs/>
                <w:color w:val="171717"/>
                <w:szCs w:val="20"/>
              </w:rPr>
            </w:pPr>
            <w:r w:rsidRPr="00EE4026">
              <w:rPr>
                <w:rFonts w:ascii="Calibri Light" w:eastAsia="Calibri" w:hAnsi="Calibri Light" w:cs="Times New Roman"/>
                <w:i/>
                <w:iCs/>
                <w:color w:val="171717"/>
                <w:szCs w:val="20"/>
              </w:rPr>
              <w:t>Assessment rating (select one)</w:t>
            </w:r>
          </w:p>
        </w:tc>
      </w:tr>
      <w:tr w:rsidR="00314413" w:rsidRPr="00122394" w14:paraId="3DA756B2" w14:textId="77777777" w:rsidTr="00E655F4">
        <w:tc>
          <w:tcPr>
            <w:tcW w:w="4649" w:type="dxa"/>
            <w:tcBorders>
              <w:right w:val="nil"/>
            </w:tcBorders>
          </w:tcPr>
          <w:p w14:paraId="7BAF9760" w14:textId="77777777" w:rsidR="00314413" w:rsidRPr="005F2A2F" w:rsidRDefault="00314413" w:rsidP="00E655F4">
            <w:pPr>
              <w:rPr>
                <w:color w:val="3B3838"/>
              </w:rPr>
            </w:pPr>
            <w:r w:rsidRPr="003D1B0C">
              <w:rPr>
                <w:rFonts w:ascii="Calibri Light" w:eastAsia="Calibri" w:hAnsi="Calibri Light" w:cs="Times New Roman"/>
                <w:color w:val="171717"/>
              </w:rPr>
              <w:t xml:space="preserve">4.1 Confirm how requested funds and implementation costs were calculated, </w:t>
            </w:r>
            <w:r w:rsidRPr="005F2A2F">
              <w:rPr>
                <w:color w:val="3B3838"/>
              </w:rPr>
              <w:t>including a demonstration of cost consciousness</w:t>
            </w:r>
            <w:r>
              <w:rPr>
                <w:color w:val="3B3838"/>
              </w:rPr>
              <w:t>.</w:t>
            </w:r>
          </w:p>
          <w:p w14:paraId="1A4F4B44" w14:textId="77777777" w:rsidR="00314413" w:rsidRPr="00122394" w:rsidRDefault="00314413" w:rsidP="00E655F4">
            <w:pPr>
              <w:spacing w:before="100" w:after="100" w:line="240" w:lineRule="atLeast"/>
              <w:rPr>
                <w:rFonts w:ascii="Calibri Light" w:hAnsi="Calibri Light"/>
                <w:color w:val="171717"/>
                <w:szCs w:val="20"/>
              </w:rPr>
            </w:pPr>
          </w:p>
        </w:tc>
        <w:tc>
          <w:tcPr>
            <w:tcW w:w="7112" w:type="dxa"/>
            <w:tcBorders>
              <w:left w:val="nil"/>
              <w:right w:val="nil"/>
            </w:tcBorders>
          </w:tcPr>
          <w:p w14:paraId="6F074040"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Has a complete budget amount been presented?</w:t>
            </w:r>
          </w:p>
          <w:p w14:paraId="0438BB35" w14:textId="67EE7BBE"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 xml:space="preserve">Has a </w:t>
            </w:r>
            <w:r>
              <w:rPr>
                <w:rFonts w:ascii="Calibri Light" w:hAnsi="Calibri Light"/>
                <w:color w:val="171717"/>
                <w:szCs w:val="20"/>
              </w:rPr>
              <w:t xml:space="preserve">process for </w:t>
            </w:r>
            <w:r w:rsidR="00C002CB">
              <w:rPr>
                <w:rFonts w:ascii="Calibri Light" w:hAnsi="Calibri Light"/>
                <w:color w:val="171717"/>
                <w:szCs w:val="20"/>
              </w:rPr>
              <w:t>estimating costs been presented</w:t>
            </w:r>
            <w:r>
              <w:rPr>
                <w:rFonts w:ascii="Calibri Light" w:hAnsi="Calibri Light"/>
                <w:color w:val="171717"/>
                <w:szCs w:val="20"/>
              </w:rPr>
              <w:t>/justified</w:t>
            </w:r>
            <w:r w:rsidRPr="00B36210">
              <w:rPr>
                <w:rFonts w:ascii="Calibri Light" w:hAnsi="Calibri Light"/>
                <w:color w:val="171717"/>
                <w:szCs w:val="20"/>
              </w:rPr>
              <w:t>?</w:t>
            </w:r>
          </w:p>
          <w:p w14:paraId="42978C03" w14:textId="77777777" w:rsidR="006E78AA" w:rsidRDefault="006E78AA" w:rsidP="006E78AA">
            <w:pPr>
              <w:spacing w:before="100" w:after="100" w:line="240" w:lineRule="atLeast"/>
              <w:rPr>
                <w:rFonts w:ascii="Calibri Light" w:hAnsi="Calibri Light"/>
                <w:color w:val="171717"/>
                <w:szCs w:val="20"/>
              </w:rPr>
            </w:pPr>
            <w:r>
              <w:rPr>
                <w:rFonts w:ascii="Calibri Light" w:hAnsi="Calibri Light"/>
                <w:color w:val="171717"/>
                <w:szCs w:val="20"/>
              </w:rPr>
              <w:t>Have all objectives including gender and social inclusion outcomes been adequately resourced and funded?</w:t>
            </w:r>
          </w:p>
          <w:p w14:paraId="430E23F4" w14:textId="12893AC3" w:rsidR="007C0A5F" w:rsidRPr="00B36210" w:rsidRDefault="007C0A5F" w:rsidP="00E655F4">
            <w:pPr>
              <w:spacing w:before="100" w:after="100" w:line="240" w:lineRule="atLeast"/>
              <w:rPr>
                <w:rFonts w:ascii="Calibri Light" w:hAnsi="Calibri Light"/>
                <w:color w:val="171717"/>
                <w:szCs w:val="20"/>
              </w:rPr>
            </w:pPr>
            <w:r>
              <w:rPr>
                <w:rFonts w:ascii="Calibri Light" w:hAnsi="Calibri Light"/>
                <w:color w:val="171717"/>
                <w:szCs w:val="20"/>
              </w:rPr>
              <w:t>Have all partners been involved in budget decision-making (i.e. full transparency)?</w:t>
            </w:r>
          </w:p>
          <w:p w14:paraId="0F729FB9" w14:textId="77777777"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there any concerns or apparent gaps in the costing?</w:t>
            </w:r>
          </w:p>
          <w:p w14:paraId="3B6629EA" w14:textId="0890E2D6" w:rsidR="00314413" w:rsidRPr="00122394"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Are there considerations of cost conscious</w:t>
            </w:r>
            <w:r w:rsidR="00C002CB">
              <w:rPr>
                <w:rFonts w:ascii="Calibri Light" w:hAnsi="Calibri Light"/>
                <w:color w:val="171717"/>
                <w:szCs w:val="20"/>
              </w:rPr>
              <w:t>ness/</w:t>
            </w:r>
            <w:r>
              <w:rPr>
                <w:rFonts w:ascii="Calibri Light" w:hAnsi="Calibri Light"/>
                <w:color w:val="171717"/>
                <w:szCs w:val="20"/>
              </w:rPr>
              <w:t>value for money (VFM)?</w:t>
            </w:r>
          </w:p>
        </w:tc>
        <w:tc>
          <w:tcPr>
            <w:tcW w:w="2187" w:type="dxa"/>
            <w:tcBorders>
              <w:left w:val="nil"/>
            </w:tcBorders>
          </w:tcPr>
          <w:p w14:paraId="5962C834"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0B994CF" w14:textId="77777777" w:rsidTr="00E655F4">
        <w:tc>
          <w:tcPr>
            <w:tcW w:w="4649" w:type="dxa"/>
            <w:tcBorders>
              <w:right w:val="nil"/>
            </w:tcBorders>
          </w:tcPr>
          <w:p w14:paraId="57B5C267" w14:textId="505C84AE" w:rsidR="00314413" w:rsidRPr="00590112" w:rsidRDefault="00314413" w:rsidP="0041517C">
            <w:pPr>
              <w:spacing w:before="100" w:after="100" w:line="240" w:lineRule="atLeast"/>
              <w:rPr>
                <w:rFonts w:ascii="Calibri Light" w:hAnsi="Calibri Light"/>
                <w:color w:val="171717"/>
                <w:szCs w:val="20"/>
              </w:rPr>
            </w:pPr>
            <w:r w:rsidRPr="00590112">
              <w:rPr>
                <w:rFonts w:ascii="Calibri Light" w:eastAsia="Calibri" w:hAnsi="Calibri Light" w:cs="Times New Roman"/>
                <w:color w:val="171717"/>
                <w:szCs w:val="20"/>
              </w:rPr>
              <w:t>4.2 Confirm how any NGO funding contributions (including in-kind) will be sourced by the NZNGO (and local CSO</w:t>
            </w:r>
            <w:r w:rsidR="007C0A5F">
              <w:rPr>
                <w:rFonts w:ascii="Calibri Light" w:eastAsia="Calibri" w:hAnsi="Calibri Light" w:cs="Times New Roman"/>
                <w:color w:val="171717"/>
                <w:szCs w:val="20"/>
              </w:rPr>
              <w:t>/partner</w:t>
            </w:r>
            <w:r w:rsidR="007C0A5F" w:rsidRPr="00590112">
              <w:rPr>
                <w:rFonts w:ascii="Calibri Light" w:eastAsia="Calibri" w:hAnsi="Calibri Light" w:cs="Times New Roman"/>
                <w:color w:val="171717"/>
                <w:szCs w:val="20"/>
              </w:rPr>
              <w:t xml:space="preserve"> </w:t>
            </w:r>
            <w:r w:rsidRPr="00590112">
              <w:rPr>
                <w:rFonts w:ascii="Calibri Light" w:eastAsia="Calibri" w:hAnsi="Calibri Light" w:cs="Times New Roman"/>
                <w:color w:val="171717"/>
                <w:szCs w:val="20"/>
              </w:rPr>
              <w:t>where relevant</w:t>
            </w:r>
            <w:r w:rsidR="0041517C">
              <w:rPr>
                <w:rFonts w:ascii="Calibri Light" w:eastAsia="Calibri" w:hAnsi="Calibri Light" w:cs="Times New Roman"/>
                <w:color w:val="171717"/>
                <w:szCs w:val="20"/>
              </w:rPr>
              <w:t>)</w:t>
            </w:r>
            <w:r w:rsidRPr="00590112">
              <w:rPr>
                <w:rFonts w:ascii="Calibri Light" w:eastAsia="Calibri" w:hAnsi="Calibri Light" w:cs="Times New Roman"/>
                <w:color w:val="171717"/>
                <w:szCs w:val="20"/>
              </w:rPr>
              <w:t>, and the amounts</w:t>
            </w:r>
            <w:r w:rsidR="007C0A5F">
              <w:rPr>
                <w:rFonts w:ascii="Calibri Light" w:eastAsia="Calibri" w:hAnsi="Calibri Light" w:cs="Times New Roman"/>
                <w:color w:val="171717"/>
                <w:szCs w:val="20"/>
              </w:rPr>
              <w:t>.</w:t>
            </w:r>
            <w:r w:rsidRPr="00590112">
              <w:rPr>
                <w:rFonts w:ascii="Calibri Light" w:eastAsia="Calibri" w:hAnsi="Calibri Light" w:cs="Times New Roman"/>
                <w:color w:val="171717"/>
                <w:szCs w:val="20"/>
              </w:rPr>
              <w:t xml:space="preserve"> </w:t>
            </w:r>
            <w:r w:rsidR="007C0A5F">
              <w:rPr>
                <w:rFonts w:ascii="Calibri Light" w:eastAsia="Calibri" w:hAnsi="Calibri Light" w:cs="Times New Roman"/>
                <w:color w:val="171717"/>
                <w:szCs w:val="20"/>
              </w:rPr>
              <w:t>Include timeframes of NGO co-investment payments.</w:t>
            </w:r>
          </w:p>
        </w:tc>
        <w:tc>
          <w:tcPr>
            <w:tcW w:w="7112" w:type="dxa"/>
            <w:tcBorders>
              <w:left w:val="nil"/>
              <w:right w:val="nil"/>
            </w:tcBorders>
          </w:tcPr>
          <w:p w14:paraId="72EFDE27" w14:textId="018027F7" w:rsidR="00314413" w:rsidRPr="00590112"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Have all co-funding contributions from the NZNGO and local CSO been presented?</w:t>
            </w:r>
          </w:p>
          <w:p w14:paraId="772A7E38" w14:textId="77777777" w:rsidR="00314413" w:rsidRPr="00590112"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Has the NZNGO confirmed how and when the co-funding will be provided?</w:t>
            </w:r>
          </w:p>
          <w:p w14:paraId="1B229773" w14:textId="77777777" w:rsidR="00314413"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Has any contribution in kind component been presented (including monetary value)?</w:t>
            </w:r>
          </w:p>
          <w:p w14:paraId="34391485" w14:textId="6A5061B0" w:rsidR="007C0A5F" w:rsidRPr="00590112" w:rsidRDefault="007C0A5F" w:rsidP="00E655F4">
            <w:pPr>
              <w:spacing w:before="100" w:after="100" w:line="240" w:lineRule="atLeast"/>
              <w:rPr>
                <w:rFonts w:ascii="Calibri Light" w:hAnsi="Calibri Light"/>
                <w:color w:val="171717"/>
                <w:szCs w:val="20"/>
              </w:rPr>
            </w:pPr>
            <w:r>
              <w:rPr>
                <w:rFonts w:ascii="Calibri Light" w:hAnsi="Calibri Light"/>
                <w:color w:val="171717"/>
                <w:szCs w:val="20"/>
              </w:rPr>
              <w:t>If local partners are making funding and/or in-kind contributions; has the rationale, value-add, and assurances that local CSO/partners have not been pressured to provide co-investment been clearly demonstrated.</w:t>
            </w:r>
          </w:p>
        </w:tc>
        <w:tc>
          <w:tcPr>
            <w:tcW w:w="2187" w:type="dxa"/>
            <w:tcBorders>
              <w:left w:val="nil"/>
            </w:tcBorders>
          </w:tcPr>
          <w:p w14:paraId="0CD4F4A2"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23F4D0F" w14:textId="77777777" w:rsidTr="00E655F4">
        <w:tc>
          <w:tcPr>
            <w:tcW w:w="4649" w:type="dxa"/>
            <w:tcBorders>
              <w:right w:val="nil"/>
            </w:tcBorders>
          </w:tcPr>
          <w:p w14:paraId="4A8EBE9D" w14:textId="41FD4607" w:rsidR="00314413" w:rsidRPr="00122394" w:rsidRDefault="00314413" w:rsidP="00E655F4">
            <w:pPr>
              <w:spacing w:before="100" w:after="100" w:line="240" w:lineRule="atLeast"/>
              <w:rPr>
                <w:rFonts w:ascii="Calibri Light" w:hAnsi="Calibri Light"/>
                <w:color w:val="171717"/>
                <w:szCs w:val="20"/>
              </w:rPr>
            </w:pPr>
            <w:r>
              <w:rPr>
                <w:rFonts w:ascii="Calibri Light" w:eastAsia="Calibri" w:hAnsi="Calibri Light" w:cs="Times New Roman"/>
                <w:color w:val="3B3838"/>
                <w:szCs w:val="20"/>
              </w:rPr>
              <w:t xml:space="preserve">4.3 </w:t>
            </w:r>
            <w:r w:rsidRPr="005A3422">
              <w:rPr>
                <w:rFonts w:ascii="Calibri Light" w:eastAsia="Calibri" w:hAnsi="Calibri Light" w:cs="Times New Roman"/>
                <w:color w:val="3B3838"/>
                <w:szCs w:val="20"/>
              </w:rPr>
              <w:t xml:space="preserve">Describe the nature and scope of relationship </w:t>
            </w:r>
            <w:r>
              <w:rPr>
                <w:rFonts w:ascii="Calibri Light" w:eastAsia="Calibri" w:hAnsi="Calibri Light" w:cs="Times New Roman"/>
                <w:color w:val="3B3838"/>
                <w:szCs w:val="20"/>
              </w:rPr>
              <w:t>between the NZNGO and the</w:t>
            </w:r>
            <w:r w:rsidRPr="005A3422">
              <w:rPr>
                <w:rFonts w:ascii="Calibri Light" w:eastAsia="Calibri" w:hAnsi="Calibri Light" w:cs="Times New Roman"/>
                <w:color w:val="3B3838"/>
                <w:szCs w:val="20"/>
              </w:rPr>
              <w:t xml:space="preserve"> NZ public, confirming how the NZNGO will engage with any New Zealand constituency during the activity, for example to create awareness and promote this activity and </w:t>
            </w:r>
            <w:r w:rsidR="007C0A5F">
              <w:rPr>
                <w:rFonts w:ascii="Calibri Light" w:eastAsia="Calibri" w:hAnsi="Calibri Light" w:cs="Times New Roman"/>
                <w:color w:val="3B3838"/>
                <w:szCs w:val="20"/>
              </w:rPr>
              <w:t xml:space="preserve">harness </w:t>
            </w:r>
            <w:r w:rsidRPr="005A3422">
              <w:rPr>
                <w:rFonts w:ascii="Calibri Light" w:eastAsia="Calibri" w:hAnsi="Calibri Light" w:cs="Times New Roman"/>
                <w:color w:val="3B3838"/>
                <w:szCs w:val="20"/>
              </w:rPr>
              <w:t>New Zealand support</w:t>
            </w:r>
            <w:r w:rsidR="007C0A5F">
              <w:rPr>
                <w:rFonts w:ascii="Calibri Light" w:eastAsia="Calibri" w:hAnsi="Calibri Light" w:cs="Times New Roman"/>
                <w:color w:val="3B3838"/>
                <w:szCs w:val="20"/>
              </w:rPr>
              <w:t xml:space="preserve"> (financial or non-financial)</w:t>
            </w:r>
            <w:r>
              <w:rPr>
                <w:rFonts w:ascii="Calibri Light" w:eastAsia="Calibri" w:hAnsi="Calibri Light" w:cs="Times New Roman"/>
                <w:color w:val="3B3838"/>
                <w:szCs w:val="20"/>
              </w:rPr>
              <w:t>.</w:t>
            </w:r>
          </w:p>
        </w:tc>
        <w:tc>
          <w:tcPr>
            <w:tcW w:w="7112" w:type="dxa"/>
            <w:tcBorders>
              <w:left w:val="nil"/>
              <w:right w:val="nil"/>
            </w:tcBorders>
          </w:tcPr>
          <w:p w14:paraId="613358B6"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Does the NZNGO have a clearly identified NZ constituency?</w:t>
            </w:r>
          </w:p>
          <w:p w14:paraId="09DF297E"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its relationship and contact with the New Zealand public?</w:t>
            </w:r>
          </w:p>
          <w:p w14:paraId="5147856A"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how it will engage with the New Zealand public during implementation?</w:t>
            </w:r>
          </w:p>
          <w:p w14:paraId="3FD607A7" w14:textId="77777777" w:rsidR="00314413" w:rsidRPr="00C002CB" w:rsidRDefault="00314413" w:rsidP="00E655F4">
            <w:pPr>
              <w:spacing w:before="100" w:after="100" w:line="240" w:lineRule="atLeast"/>
              <w:rPr>
                <w:rFonts w:ascii="Calibri Light" w:hAnsi="Calibri Light"/>
                <w:color w:val="auto"/>
                <w:szCs w:val="20"/>
              </w:rPr>
            </w:pPr>
          </w:p>
        </w:tc>
        <w:tc>
          <w:tcPr>
            <w:tcW w:w="2187" w:type="dxa"/>
            <w:tcBorders>
              <w:left w:val="nil"/>
            </w:tcBorders>
          </w:tcPr>
          <w:p w14:paraId="10F06AD6"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9C7F43A" w14:textId="77777777" w:rsidTr="00E655F4">
        <w:tc>
          <w:tcPr>
            <w:tcW w:w="4649" w:type="dxa"/>
            <w:tcBorders>
              <w:right w:val="nil"/>
            </w:tcBorders>
          </w:tcPr>
          <w:p w14:paraId="017C36EF" w14:textId="56EEDC64" w:rsidR="00314413" w:rsidRPr="00EE4026" w:rsidRDefault="009B6C26" w:rsidP="009B6C26">
            <w:pPr>
              <w:spacing w:before="100" w:after="100" w:line="240" w:lineRule="atLeast"/>
              <w:rPr>
                <w:rFonts w:ascii="Calibri Light" w:eastAsia="Calibri" w:hAnsi="Calibri Light" w:cs="Times New Roman"/>
                <w:color w:val="171717"/>
                <w:szCs w:val="20"/>
              </w:rPr>
            </w:pPr>
            <w:r>
              <w:rPr>
                <w:rFonts w:ascii="Calibri Light" w:eastAsia="Calibri" w:hAnsi="Calibri Light" w:cs="Times New Roman"/>
                <w:color w:val="171717"/>
                <w:szCs w:val="20"/>
              </w:rPr>
              <w:lastRenderedPageBreak/>
              <w:t xml:space="preserve">4.4 </w:t>
            </w:r>
            <w:r w:rsidRPr="009B6C26">
              <w:rPr>
                <w:rFonts w:ascii="Calibri Light" w:eastAsia="Calibri" w:hAnsi="Calibri Light" w:cs="Times New Roman"/>
                <w:color w:val="171717"/>
                <w:szCs w:val="20"/>
              </w:rPr>
              <w:t>What other initiatives are working towards your desired development outcomes and how will your proposed activity generate outcomes that are additional to what would happen anyway</w:t>
            </w:r>
            <w:r w:rsidR="007C0A5F">
              <w:rPr>
                <w:rFonts w:ascii="Calibri Light" w:eastAsia="Calibri" w:hAnsi="Calibri Light" w:cs="Times New Roman"/>
                <w:color w:val="171717"/>
                <w:szCs w:val="20"/>
              </w:rPr>
              <w:t>?</w:t>
            </w:r>
          </w:p>
        </w:tc>
        <w:tc>
          <w:tcPr>
            <w:tcW w:w="7112" w:type="dxa"/>
            <w:tcBorders>
              <w:left w:val="nil"/>
              <w:right w:val="nil"/>
            </w:tcBorders>
          </w:tcPr>
          <w:p w14:paraId="15541351" w14:textId="51601433"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 xml:space="preserve">Has </w:t>
            </w:r>
            <w:r w:rsidR="0041517C">
              <w:rPr>
                <w:rFonts w:ascii="Calibri Light" w:hAnsi="Calibri Light"/>
                <w:color w:val="auto"/>
                <w:szCs w:val="20"/>
              </w:rPr>
              <w:t>t</w:t>
            </w:r>
            <w:r w:rsidRPr="00C002CB">
              <w:rPr>
                <w:rFonts w:ascii="Calibri Light" w:hAnsi="Calibri Light"/>
                <w:color w:val="auto"/>
                <w:szCs w:val="20"/>
              </w:rPr>
              <w:t>he NZNGO confirmed that:</w:t>
            </w:r>
          </w:p>
          <w:p w14:paraId="5575CF83" w14:textId="77777777" w:rsidR="00314413" w:rsidRPr="00C002CB" w:rsidRDefault="00314413" w:rsidP="00E655F4">
            <w:pPr>
              <w:pStyle w:val="BodyBullets"/>
              <w:rPr>
                <w:color w:val="auto"/>
                <w:lang w:val="en-NZ"/>
              </w:rPr>
            </w:pPr>
            <w:r w:rsidRPr="00C002CB">
              <w:rPr>
                <w:color w:val="auto"/>
                <w:lang w:val="en-NZ"/>
              </w:rPr>
              <w:t>The activity is in addition to existing initiatives and work programmes of the applicant organisation or partners.</w:t>
            </w:r>
          </w:p>
          <w:p w14:paraId="23A6A5B4" w14:textId="7AB1C602" w:rsidR="00314413" w:rsidRPr="00C002CB" w:rsidRDefault="00314413" w:rsidP="00E655F4">
            <w:pPr>
              <w:pStyle w:val="BodyBullets"/>
              <w:rPr>
                <w:color w:val="auto"/>
                <w:lang w:val="en-NZ"/>
              </w:rPr>
            </w:pPr>
            <w:r w:rsidRPr="00C002CB">
              <w:rPr>
                <w:color w:val="auto"/>
                <w:lang w:val="en-NZ"/>
              </w:rPr>
              <w:t>There is evidence of added impact</w:t>
            </w:r>
            <w:r w:rsidR="000B548D">
              <w:rPr>
                <w:color w:val="auto"/>
                <w:lang w:val="en-NZ"/>
              </w:rPr>
              <w:t>, including social inclusion and development outcomes,</w:t>
            </w:r>
            <w:r w:rsidRPr="00C002CB">
              <w:rPr>
                <w:color w:val="auto"/>
                <w:lang w:val="en-NZ"/>
              </w:rPr>
              <w:t>as a result of the MFAT co-investment.</w:t>
            </w:r>
          </w:p>
          <w:p w14:paraId="4B2FA2BD" w14:textId="77777777" w:rsidR="00314413" w:rsidRPr="00C002CB" w:rsidRDefault="00314413" w:rsidP="00E655F4">
            <w:pPr>
              <w:pStyle w:val="BodyBullets"/>
              <w:rPr>
                <w:color w:val="auto"/>
                <w:lang w:val="en-NZ"/>
              </w:rPr>
            </w:pPr>
            <w:r w:rsidRPr="00C002CB">
              <w:rPr>
                <w:color w:val="auto"/>
                <w:lang w:val="en-NZ"/>
              </w:rPr>
              <w:t>The activity is beyond ‘business as usual’ reasonably expected to be undertaken by the applicant organisation or partners.</w:t>
            </w:r>
          </w:p>
          <w:p w14:paraId="7D82F6E9" w14:textId="77777777" w:rsidR="00314413" w:rsidRPr="00C002CB" w:rsidRDefault="00314413" w:rsidP="00E655F4">
            <w:pPr>
              <w:pStyle w:val="BodyBullets"/>
              <w:spacing w:after="160"/>
              <w:ind w:left="714" w:hanging="357"/>
              <w:rPr>
                <w:color w:val="auto"/>
              </w:rPr>
            </w:pPr>
            <w:r w:rsidRPr="00C002CB">
              <w:rPr>
                <w:color w:val="auto"/>
                <w:lang w:val="en-NZ"/>
              </w:rPr>
              <w:t>Funding for the activity is not available, nor being received, from other sources</w:t>
            </w:r>
          </w:p>
          <w:p w14:paraId="24474913" w14:textId="77777777" w:rsidR="00314413" w:rsidRPr="00C002CB" w:rsidRDefault="00314413" w:rsidP="00E655F4">
            <w:pPr>
              <w:pStyle w:val="BodyBullets"/>
              <w:spacing w:after="160"/>
              <w:ind w:left="714" w:hanging="357"/>
              <w:rPr>
                <w:color w:val="auto"/>
              </w:rPr>
            </w:pPr>
            <w:r w:rsidRPr="00C002CB">
              <w:rPr>
                <w:color w:val="auto"/>
              </w:rPr>
              <w:t>Manaaki funding will make a critical difference.</w:t>
            </w:r>
          </w:p>
          <w:p w14:paraId="5DCB1E44" w14:textId="77777777" w:rsidR="00314413" w:rsidRPr="00C002CB" w:rsidRDefault="00314413" w:rsidP="00E655F4">
            <w:pPr>
              <w:spacing w:before="100" w:after="100" w:line="240" w:lineRule="atLeast"/>
              <w:rPr>
                <w:rFonts w:ascii="Calibri Light" w:hAnsi="Calibri Light"/>
                <w:color w:val="auto"/>
                <w:szCs w:val="20"/>
              </w:rPr>
            </w:pPr>
          </w:p>
        </w:tc>
        <w:tc>
          <w:tcPr>
            <w:tcW w:w="2187" w:type="dxa"/>
            <w:tcBorders>
              <w:left w:val="nil"/>
            </w:tcBorders>
          </w:tcPr>
          <w:p w14:paraId="5454F1AA"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81CA549" w14:textId="77777777" w:rsidTr="00E655F4">
        <w:tc>
          <w:tcPr>
            <w:tcW w:w="4649" w:type="dxa"/>
            <w:tcBorders>
              <w:right w:val="nil"/>
            </w:tcBorders>
          </w:tcPr>
          <w:p w14:paraId="66F13D5E" w14:textId="77777777" w:rsidR="00314413" w:rsidRPr="00122394" w:rsidRDefault="00314413" w:rsidP="00E655F4">
            <w:pPr>
              <w:spacing w:before="100" w:after="100" w:line="240" w:lineRule="atLeast"/>
              <w:rPr>
                <w:rFonts w:ascii="Calibri Light" w:eastAsia="Calibri" w:hAnsi="Calibri Light" w:cs="Times New Roman"/>
                <w:color w:val="171717"/>
                <w:szCs w:val="20"/>
              </w:rPr>
            </w:pPr>
          </w:p>
        </w:tc>
        <w:tc>
          <w:tcPr>
            <w:tcW w:w="7112" w:type="dxa"/>
            <w:tcBorders>
              <w:left w:val="nil"/>
              <w:right w:val="nil"/>
            </w:tcBorders>
          </w:tcPr>
          <w:p w14:paraId="4FCC395B" w14:textId="77777777" w:rsidR="00314413" w:rsidRPr="00122394" w:rsidRDefault="00314413" w:rsidP="00E655F4">
            <w:pPr>
              <w:spacing w:before="100" w:after="10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68C13BB6"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7746BAE5" w14:textId="2C42CBAC" w:rsidR="00314413" w:rsidRPr="00314413" w:rsidRDefault="00314413" w:rsidP="00146027">
      <w:pPr>
        <w:pStyle w:val="ContentsHeading"/>
        <w:rPr>
          <w:sz w:val="20"/>
          <w:szCs w:val="20"/>
        </w:rPr>
        <w:sectPr w:rsidR="00314413" w:rsidRPr="00314413" w:rsidSect="00314413">
          <w:pgSz w:w="16838" w:h="11906" w:orient="landscape" w:code="9"/>
          <w:pgMar w:top="1701" w:right="1418" w:bottom="1418" w:left="1418" w:header="720" w:footer="720" w:gutter="0"/>
          <w:cols w:space="720"/>
          <w:docGrid w:linePitch="360"/>
        </w:sectPr>
      </w:pPr>
    </w:p>
    <w:p w14:paraId="50BE9608" w14:textId="7758D9B4" w:rsidR="00352536" w:rsidRDefault="00352536" w:rsidP="00352536">
      <w:pPr>
        <w:pStyle w:val="Heading1"/>
        <w:numPr>
          <w:ilvl w:val="0"/>
          <w:numId w:val="0"/>
        </w:numPr>
        <w:ind w:left="680" w:hanging="680"/>
      </w:pPr>
      <w:bookmarkStart w:id="11" w:name="_Toc61517707"/>
      <w:r w:rsidRPr="001B274D">
        <w:lastRenderedPageBreak/>
        <w:t>Annex</w:t>
      </w:r>
      <w:r w:rsidR="007F68D9">
        <w:t xml:space="preserve"> 7</w:t>
      </w:r>
      <w:r>
        <w:t xml:space="preserve"> </w:t>
      </w:r>
      <w:r w:rsidRPr="00D2790A">
        <w:t>Declaration</w:t>
      </w:r>
      <w:bookmarkEnd w:id="4"/>
      <w:bookmarkEnd w:id="5"/>
      <w:bookmarkEnd w:id="6"/>
      <w:bookmarkEnd w:id="11"/>
    </w:p>
    <w:p w14:paraId="444A0ECF" w14:textId="2D592A75" w:rsidR="0084051C" w:rsidRPr="00D2790A" w:rsidRDefault="0084051C" w:rsidP="0084051C">
      <w:pPr>
        <w:rPr>
          <w:b/>
        </w:rPr>
      </w:pPr>
      <w:r w:rsidRPr="00D2790A">
        <w:rPr>
          <w:b/>
        </w:rPr>
        <w:t>APPLICANT</w:t>
      </w:r>
      <w:r>
        <w:rPr>
          <w:b/>
        </w:rPr>
        <w:t>:</w:t>
      </w:r>
      <w:r w:rsidRPr="00D2790A">
        <w:rPr>
          <w:b/>
        </w:rPr>
        <w:t xml:space="preserve"> NEW ZEALAND NON-GOVERNMENT ORGANISATION </w:t>
      </w:r>
    </w:p>
    <w:p w14:paraId="6826F5DC" w14:textId="77777777" w:rsidR="0084051C" w:rsidRPr="005D3486" w:rsidRDefault="0084051C" w:rsidP="0084051C">
      <w:pPr>
        <w:spacing w:before="100" w:after="100"/>
        <w:rPr>
          <w:i/>
        </w:rPr>
      </w:pPr>
      <w:r w:rsidRPr="005D3486">
        <w:rPr>
          <w:i/>
        </w:rPr>
        <w:t>I confirm and declare that:</w:t>
      </w:r>
    </w:p>
    <w:p w14:paraId="39B2F0E2" w14:textId="77777777" w:rsidR="0084051C" w:rsidRPr="00FF5FEA" w:rsidRDefault="0084051C" w:rsidP="00304043">
      <w:pPr>
        <w:pStyle w:val="ListParagraph"/>
        <w:numPr>
          <w:ilvl w:val="0"/>
          <w:numId w:val="18"/>
        </w:numPr>
        <w:spacing w:before="100" w:after="100" w:line="276" w:lineRule="auto"/>
      </w:pPr>
      <w:r w:rsidRPr="00D301DB">
        <w:t xml:space="preserve">I have read the </w:t>
      </w:r>
      <w:r>
        <w:t>Manaaki</w:t>
      </w:r>
      <w:r w:rsidRPr="00D301DB">
        <w:t xml:space="preserve"> Guidelines</w:t>
      </w:r>
      <w:r w:rsidRPr="00FF5FEA">
        <w:t xml:space="preserve"> that outline the procedures, terms, conditions and criteria and I understand and agree to these;</w:t>
      </w:r>
    </w:p>
    <w:p w14:paraId="20CFE086" w14:textId="77777777" w:rsidR="0084051C" w:rsidRPr="00FF5FEA" w:rsidRDefault="0084051C" w:rsidP="00304043">
      <w:pPr>
        <w:pStyle w:val="ListParagraph"/>
        <w:numPr>
          <w:ilvl w:val="0"/>
          <w:numId w:val="18"/>
        </w:numPr>
        <w:spacing w:before="100" w:after="100" w:line="276" w:lineRule="auto"/>
      </w:pPr>
      <w:r w:rsidRPr="00FF5FEA">
        <w:t xml:space="preserve">None of the organisations that are part of the </w:t>
      </w:r>
      <w:r>
        <w:t>application</w:t>
      </w:r>
      <w:r w:rsidRPr="00FF5FEA">
        <w:t xml:space="preserve"> are in receivership, or liquidation;</w:t>
      </w:r>
    </w:p>
    <w:p w14:paraId="61E54706" w14:textId="77777777" w:rsidR="0084051C" w:rsidRDefault="0084051C" w:rsidP="00304043">
      <w:pPr>
        <w:pStyle w:val="ListParagraph"/>
        <w:numPr>
          <w:ilvl w:val="0"/>
          <w:numId w:val="18"/>
        </w:numPr>
        <w:spacing w:before="100" w:after="100" w:line="276" w:lineRule="auto"/>
      </w:pPr>
      <w:r w:rsidRPr="00FF5FEA">
        <w:t xml:space="preserve">The </w:t>
      </w:r>
      <w:r>
        <w:t>application</w:t>
      </w:r>
      <w:r w:rsidRPr="00FF5FEA">
        <w:t xml:space="preserve"> is not being made by an undischarged bankrupt or someone prohibited from managing a business;</w:t>
      </w:r>
    </w:p>
    <w:p w14:paraId="33E2A2EC" w14:textId="77777777" w:rsidR="0084051C" w:rsidRPr="00FF5FEA" w:rsidRDefault="0084051C" w:rsidP="00304043">
      <w:pPr>
        <w:pStyle w:val="ListParagraph"/>
        <w:numPr>
          <w:ilvl w:val="0"/>
          <w:numId w:val="18"/>
        </w:numPr>
        <w:spacing w:before="100" w:after="100" w:line="276" w:lineRule="auto"/>
      </w:pPr>
      <w:r w:rsidRPr="00657360">
        <w:t xml:space="preserve">Should MFAT agree that this concept proceed to design, this organisation commits to being responsible for the provision of the required </w:t>
      </w:r>
      <w:r>
        <w:t>co-investment</w:t>
      </w:r>
      <w:r w:rsidRPr="00657360">
        <w:t xml:space="preserve"> funding over the life of the activity;</w:t>
      </w:r>
    </w:p>
    <w:p w14:paraId="1891073C" w14:textId="77777777" w:rsidR="0084051C" w:rsidRPr="00FF5FEA" w:rsidRDefault="0084051C" w:rsidP="00304043">
      <w:pPr>
        <w:pStyle w:val="ListParagraph"/>
        <w:numPr>
          <w:ilvl w:val="0"/>
          <w:numId w:val="18"/>
        </w:numPr>
        <w:spacing w:before="100" w:after="100" w:line="276" w:lineRule="auto"/>
      </w:pPr>
      <w:r w:rsidRPr="00FF5FEA">
        <w:t xml:space="preserve">I acknowledge that MFAT may promote any successes that result from this </w:t>
      </w:r>
      <w:r>
        <w:t>application</w:t>
      </w:r>
      <w:r w:rsidRPr="00FF5FEA">
        <w:t xml:space="preserve"> (while respecting commercial confidentiality);</w:t>
      </w:r>
    </w:p>
    <w:p w14:paraId="0ECF57ED" w14:textId="25172B8B" w:rsidR="0084051C" w:rsidRDefault="0084051C" w:rsidP="00304043">
      <w:pPr>
        <w:pStyle w:val="ListParagraph"/>
        <w:numPr>
          <w:ilvl w:val="0"/>
          <w:numId w:val="18"/>
        </w:numPr>
        <w:spacing w:before="100" w:after="100" w:line="276" w:lineRule="auto"/>
      </w:pPr>
      <w:r w:rsidRPr="00FF5FEA">
        <w:t xml:space="preserve">I consent to MFAT undertaking due diligence on this </w:t>
      </w:r>
      <w:r>
        <w:t>application</w:t>
      </w:r>
      <w:r w:rsidRPr="00FF5FEA">
        <w:t xml:space="preserve"> and the organisations associated with it;</w:t>
      </w:r>
    </w:p>
    <w:p w14:paraId="04EE49BE" w14:textId="608395B5" w:rsidR="008A21A1" w:rsidRPr="00FF5FEA" w:rsidRDefault="008A21A1" w:rsidP="00304043">
      <w:pPr>
        <w:pStyle w:val="ListParagraph"/>
        <w:numPr>
          <w:ilvl w:val="0"/>
          <w:numId w:val="18"/>
        </w:numPr>
        <w:spacing w:before="100" w:after="100" w:line="276" w:lineRule="auto"/>
      </w:pPr>
      <w:r>
        <w:t>I confirm that the eligibility criteria</w:t>
      </w:r>
      <w:r w:rsidR="00EE655E">
        <w:t xml:space="preserve"> for </w:t>
      </w:r>
      <w:r w:rsidR="00CC4F36">
        <w:t xml:space="preserve">this </w:t>
      </w:r>
      <w:r w:rsidR="00EE655E">
        <w:t>application</w:t>
      </w:r>
      <w:r w:rsidR="008321D2">
        <w:t xml:space="preserve"> has been met</w:t>
      </w:r>
    </w:p>
    <w:p w14:paraId="436CCB61" w14:textId="6332187E" w:rsidR="0084051C" w:rsidRDefault="0084051C" w:rsidP="00304043">
      <w:pPr>
        <w:pStyle w:val="ListParagraph"/>
        <w:numPr>
          <w:ilvl w:val="0"/>
          <w:numId w:val="18"/>
        </w:numPr>
        <w:spacing w:before="100" w:after="100" w:line="276" w:lineRule="auto"/>
      </w:pPr>
      <w:r w:rsidRPr="00FF5FEA">
        <w:t>The information contained in the attached application is true and correct and there have been no misleading statements, omission of any relevant facts nor any misrepresentation made;</w:t>
      </w:r>
    </w:p>
    <w:p w14:paraId="3FC32F7D" w14:textId="77777777" w:rsidR="0084051C" w:rsidRDefault="0084051C" w:rsidP="00304043">
      <w:pPr>
        <w:pStyle w:val="ListParagraph"/>
        <w:numPr>
          <w:ilvl w:val="0"/>
          <w:numId w:val="18"/>
        </w:numPr>
        <w:spacing w:before="100" w:after="100" w:line="276" w:lineRule="auto"/>
      </w:pPr>
      <w:r>
        <w:t>At the date of this Declaration, I am not aware of anything that may prevent my organisation from completing the Activity. I have notified MFAT of any information that may affect MFAT’s decision to fund the Activity;</w:t>
      </w:r>
    </w:p>
    <w:p w14:paraId="3E01B3CA" w14:textId="2C89E056" w:rsidR="0084051C" w:rsidRPr="00FF5FEA" w:rsidRDefault="0084051C" w:rsidP="0084051C">
      <w:pPr>
        <w:spacing w:before="100" w:after="240"/>
      </w:pPr>
      <w:r w:rsidRPr="00FF5FEA">
        <w:t xml:space="preserve">I am authorised to make this application on behalf </w:t>
      </w:r>
      <w:r>
        <w:t xml:space="preserve">of </w:t>
      </w:r>
      <w:r w:rsidRPr="00FF5FEA">
        <w:t xml:space="preserve">the parties identified </w:t>
      </w:r>
      <w:r>
        <w:t>above</w:t>
      </w:r>
      <w:r w:rsidRPr="00FF5FEA">
        <w:t>.</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2577F7DA" w14:textId="77777777" w:rsidTr="0037407E">
        <w:trPr>
          <w:cantSplit/>
          <w:trHeight w:val="454"/>
        </w:trPr>
        <w:tc>
          <w:tcPr>
            <w:tcW w:w="2835" w:type="dxa"/>
            <w:shd w:val="clear" w:color="auto" w:fill="auto"/>
          </w:tcPr>
          <w:p w14:paraId="625B1D01"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5C749A49" w14:textId="77777777" w:rsidR="0084051C" w:rsidRPr="005D3486" w:rsidRDefault="0084051C" w:rsidP="0037407E">
            <w:pPr>
              <w:spacing w:before="120" w:after="120" w:line="240" w:lineRule="atLeast"/>
            </w:pPr>
          </w:p>
        </w:tc>
        <w:tc>
          <w:tcPr>
            <w:tcW w:w="1618" w:type="dxa"/>
            <w:shd w:val="clear" w:color="auto" w:fill="auto"/>
          </w:tcPr>
          <w:p w14:paraId="004FC415"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0F21F9C7" w14:textId="77777777" w:rsidR="0084051C" w:rsidRPr="00D2790A" w:rsidRDefault="0084051C" w:rsidP="0037407E">
            <w:pPr>
              <w:spacing w:before="120" w:after="120" w:line="240" w:lineRule="atLeast"/>
              <w:rPr>
                <w:b/>
              </w:rPr>
            </w:pPr>
          </w:p>
        </w:tc>
      </w:tr>
      <w:tr w:rsidR="0084051C" w:rsidRPr="00D2790A" w14:paraId="70BBBCD4" w14:textId="77777777" w:rsidTr="0037407E">
        <w:trPr>
          <w:cantSplit/>
          <w:trHeight w:val="454"/>
        </w:trPr>
        <w:tc>
          <w:tcPr>
            <w:tcW w:w="2835" w:type="dxa"/>
            <w:shd w:val="clear" w:color="auto" w:fill="auto"/>
          </w:tcPr>
          <w:p w14:paraId="066C1CA7"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7C93F008" w14:textId="77777777" w:rsidR="0084051C" w:rsidRPr="005D3486" w:rsidRDefault="0084051C" w:rsidP="0037407E">
            <w:pPr>
              <w:spacing w:before="120" w:after="120" w:line="240" w:lineRule="atLeast"/>
            </w:pPr>
          </w:p>
        </w:tc>
        <w:tc>
          <w:tcPr>
            <w:tcW w:w="1618" w:type="dxa"/>
            <w:shd w:val="clear" w:color="auto" w:fill="auto"/>
          </w:tcPr>
          <w:p w14:paraId="526C5A0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C72AA5" w14:textId="77777777" w:rsidR="0084051C" w:rsidRPr="00D2790A" w:rsidRDefault="0084051C" w:rsidP="0037407E">
            <w:pPr>
              <w:spacing w:before="120" w:after="120" w:line="240" w:lineRule="atLeast"/>
              <w:rPr>
                <w:b/>
              </w:rPr>
            </w:pPr>
          </w:p>
        </w:tc>
      </w:tr>
      <w:tr w:rsidR="0084051C" w:rsidRPr="00D2790A" w14:paraId="127334EF" w14:textId="77777777" w:rsidTr="0037407E">
        <w:trPr>
          <w:cantSplit/>
          <w:trHeight w:val="454"/>
        </w:trPr>
        <w:tc>
          <w:tcPr>
            <w:tcW w:w="2835" w:type="dxa"/>
            <w:shd w:val="clear" w:color="auto" w:fill="auto"/>
          </w:tcPr>
          <w:p w14:paraId="6D47F664" w14:textId="77777777" w:rsidR="0084051C" w:rsidRPr="005D3486" w:rsidRDefault="0084051C" w:rsidP="0037407E">
            <w:pPr>
              <w:spacing w:before="120" w:after="120" w:line="240" w:lineRule="atLeast"/>
            </w:pPr>
            <w:r w:rsidRPr="005D3486">
              <w:t>Organisation:</w:t>
            </w:r>
          </w:p>
        </w:tc>
        <w:tc>
          <w:tcPr>
            <w:tcW w:w="5670" w:type="dxa"/>
            <w:gridSpan w:val="3"/>
            <w:shd w:val="clear" w:color="auto" w:fill="auto"/>
          </w:tcPr>
          <w:p w14:paraId="7CC45163" w14:textId="77777777" w:rsidR="0084051C" w:rsidRPr="005D3486" w:rsidRDefault="0084051C" w:rsidP="0037407E">
            <w:pPr>
              <w:spacing w:before="120" w:after="120" w:line="240" w:lineRule="atLeast"/>
            </w:pPr>
          </w:p>
        </w:tc>
      </w:tr>
    </w:tbl>
    <w:p w14:paraId="68C272F0" w14:textId="77777777" w:rsidR="0084051C" w:rsidRPr="003E4C82" w:rsidRDefault="0084051C" w:rsidP="0084051C">
      <w:pPr>
        <w:spacing w:before="240" w:after="0"/>
        <w:rPr>
          <w:lang w:bidi="ar-DZ"/>
        </w:rPr>
      </w:pPr>
      <w:r w:rsidRPr="00DB1F3F">
        <w:rPr>
          <w:lang w:bidi="ar-DZ"/>
        </w:rPr>
        <w:t>This declaration must be signed by a person with the legal authority to commit your organisation to a transaction.</w:t>
      </w:r>
    </w:p>
    <w:p w14:paraId="06C05149" w14:textId="2EC8E91E" w:rsidR="0084051C" w:rsidRPr="005D3486" w:rsidRDefault="0084051C" w:rsidP="002E3093">
      <w:pPr>
        <w:spacing w:before="240"/>
        <w:rPr>
          <w:b/>
        </w:rPr>
      </w:pPr>
      <w:r w:rsidRPr="005D3486">
        <w:rPr>
          <w:b/>
        </w:rPr>
        <w:t>IN-COUNTRY PARTNER</w:t>
      </w:r>
      <w:r w:rsidR="007C0A5F">
        <w:rPr>
          <w:b/>
        </w:rPr>
        <w:t>/</w:t>
      </w:r>
      <w:r w:rsidRPr="005D3486">
        <w:rPr>
          <w:b/>
        </w:rPr>
        <w:t>LOCAL CIVIL SOCIETY ORGANISATI</w:t>
      </w:r>
      <w:r w:rsidR="00590112">
        <w:rPr>
          <w:b/>
        </w:rPr>
        <w:t>ON</w:t>
      </w:r>
    </w:p>
    <w:p w14:paraId="1AFB06CF" w14:textId="77777777" w:rsidR="0084051C" w:rsidRPr="00FF5FEA" w:rsidRDefault="0084051C" w:rsidP="0084051C">
      <w:r w:rsidRPr="00D301DB">
        <w:rPr>
          <w:b/>
        </w:rPr>
        <w:t xml:space="preserve"> </w:t>
      </w:r>
      <w:r w:rsidRPr="00D301DB">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0E4469CE" w14:textId="77777777" w:rsidTr="0037407E">
        <w:trPr>
          <w:cantSplit/>
          <w:trHeight w:val="454"/>
        </w:trPr>
        <w:tc>
          <w:tcPr>
            <w:tcW w:w="2835" w:type="dxa"/>
            <w:shd w:val="clear" w:color="auto" w:fill="auto"/>
          </w:tcPr>
          <w:p w14:paraId="2B40E9E6"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7459E6F5" w14:textId="77777777" w:rsidR="0084051C" w:rsidRPr="005D3486" w:rsidRDefault="0084051C" w:rsidP="0037407E">
            <w:pPr>
              <w:spacing w:before="120" w:after="120" w:line="240" w:lineRule="atLeast"/>
            </w:pPr>
          </w:p>
        </w:tc>
        <w:tc>
          <w:tcPr>
            <w:tcW w:w="1618" w:type="dxa"/>
            <w:shd w:val="clear" w:color="auto" w:fill="auto"/>
          </w:tcPr>
          <w:p w14:paraId="37FE2D01"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2D115DB3" w14:textId="77777777" w:rsidR="0084051C" w:rsidRPr="00D2790A" w:rsidRDefault="0084051C" w:rsidP="0037407E">
            <w:pPr>
              <w:spacing w:before="120" w:after="120" w:line="240" w:lineRule="atLeast"/>
              <w:rPr>
                <w:b/>
              </w:rPr>
            </w:pPr>
          </w:p>
        </w:tc>
      </w:tr>
      <w:tr w:rsidR="0084051C" w:rsidRPr="00D2790A" w14:paraId="4BE01318" w14:textId="77777777" w:rsidTr="0037407E">
        <w:trPr>
          <w:cantSplit/>
          <w:trHeight w:val="454"/>
        </w:trPr>
        <w:tc>
          <w:tcPr>
            <w:tcW w:w="2835" w:type="dxa"/>
            <w:shd w:val="clear" w:color="auto" w:fill="auto"/>
          </w:tcPr>
          <w:p w14:paraId="719BCC24"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00F365C9" w14:textId="77777777" w:rsidR="0084051C" w:rsidRPr="005D3486" w:rsidRDefault="0084051C" w:rsidP="0037407E">
            <w:pPr>
              <w:spacing w:before="120" w:after="120" w:line="240" w:lineRule="atLeast"/>
            </w:pPr>
          </w:p>
        </w:tc>
        <w:tc>
          <w:tcPr>
            <w:tcW w:w="1618" w:type="dxa"/>
            <w:shd w:val="clear" w:color="auto" w:fill="auto"/>
          </w:tcPr>
          <w:p w14:paraId="1494884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3D6889" w14:textId="77777777" w:rsidR="0084051C" w:rsidRPr="00D2790A" w:rsidRDefault="0084051C" w:rsidP="0037407E">
            <w:pPr>
              <w:spacing w:before="120" w:after="120" w:line="240" w:lineRule="atLeast"/>
              <w:rPr>
                <w:b/>
              </w:rPr>
            </w:pPr>
          </w:p>
        </w:tc>
      </w:tr>
      <w:tr w:rsidR="0084051C" w:rsidRPr="00D2790A" w14:paraId="6E8E56C7" w14:textId="77777777" w:rsidTr="0037407E">
        <w:trPr>
          <w:cantSplit/>
          <w:trHeight w:val="454"/>
        </w:trPr>
        <w:tc>
          <w:tcPr>
            <w:tcW w:w="2835" w:type="dxa"/>
            <w:shd w:val="clear" w:color="auto" w:fill="auto"/>
          </w:tcPr>
          <w:p w14:paraId="6E494E34" w14:textId="1E06873A" w:rsidR="0084051C" w:rsidRPr="005D3486" w:rsidRDefault="0084051C" w:rsidP="0037407E">
            <w:pPr>
              <w:spacing w:before="120" w:after="120" w:line="240" w:lineRule="atLeast"/>
            </w:pPr>
            <w:r w:rsidRPr="005D3486">
              <w:t>Orga</w:t>
            </w:r>
            <w:r w:rsidR="009B40C5">
              <w:t>n</w:t>
            </w:r>
            <w:r w:rsidRPr="005D3486">
              <w:t>isation:</w:t>
            </w:r>
          </w:p>
        </w:tc>
        <w:tc>
          <w:tcPr>
            <w:tcW w:w="5670" w:type="dxa"/>
            <w:gridSpan w:val="3"/>
            <w:shd w:val="clear" w:color="auto" w:fill="auto"/>
          </w:tcPr>
          <w:p w14:paraId="0D4A182E" w14:textId="77777777" w:rsidR="0084051C" w:rsidRPr="005D3486" w:rsidRDefault="0084051C" w:rsidP="0037407E">
            <w:pPr>
              <w:spacing w:before="120" w:after="120" w:line="240" w:lineRule="atLeast"/>
            </w:pPr>
          </w:p>
        </w:tc>
      </w:tr>
    </w:tbl>
    <w:p w14:paraId="4B03416A" w14:textId="77777777" w:rsidR="00FD2B2F" w:rsidRPr="00CA2CCC" w:rsidRDefault="00FD2B2F" w:rsidP="004C377B">
      <w:pPr>
        <w:pStyle w:val="BigText"/>
        <w:rPr>
          <w:i/>
          <w:spacing w:val="-2"/>
          <w:sz w:val="2"/>
        </w:rPr>
      </w:pPr>
    </w:p>
    <w:sectPr w:rsidR="00FD2B2F" w:rsidRPr="00CA2CCC" w:rsidSect="00B02DBE">
      <w:pgSz w:w="11906" w:h="16838" w:code="9"/>
      <w:pgMar w:top="1418"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175D" w16cex:dateUtc="2021-09-23T03:10:00Z"/>
  <w16cex:commentExtensible w16cex:durableId="24FD59B6" w16cex:dateUtc="2021-09-27T20:07:00Z"/>
  <w16cex:commentExtensible w16cex:durableId="2592AD75" w16cex:dateUtc="2022-01-19T02:32:00Z"/>
  <w16cex:commentExtensible w16cex:durableId="2592ADA2" w16cex:dateUtc="2022-01-19T02:32:00Z"/>
  <w16cex:commentExtensible w16cex:durableId="24F7172C" w16cex:dateUtc="2021-09-23T03:09:00Z"/>
  <w16cex:commentExtensible w16cex:durableId="2592ADED" w16cex:dateUtc="2022-01-19T02:34:00Z"/>
  <w16cex:commentExtensible w16cex:durableId="2592AE10" w16cex:dateUtc="2022-01-19T02:34:00Z"/>
  <w16cex:commentExtensible w16cex:durableId="2592AE36" w16cex:dateUtc="2022-01-19T02:35:00Z"/>
  <w16cex:commentExtensible w16cex:durableId="2592AEBE" w16cex:dateUtc="2022-01-1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F0F91" w16cid:durableId="24F7175D"/>
  <w16cid:commentId w16cid:paraId="60C59AAB" w16cid:durableId="24FD59B6"/>
  <w16cid:commentId w16cid:paraId="392B12E9" w16cid:durableId="2592AD75"/>
  <w16cid:commentId w16cid:paraId="10704DA3" w16cid:durableId="2592ADA2"/>
  <w16cid:commentId w16cid:paraId="1571DE62" w16cid:durableId="24F7172C"/>
  <w16cid:commentId w16cid:paraId="353C0BDA" w16cid:durableId="2592ADED"/>
  <w16cid:commentId w16cid:paraId="6A8A10C8" w16cid:durableId="2592AE10"/>
  <w16cid:commentId w16cid:paraId="59449549" w16cid:durableId="2592AE36"/>
  <w16cid:commentId w16cid:paraId="2C4193D8" w16cid:durableId="2592AE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9497B" w14:textId="77777777" w:rsidR="00647F4D" w:rsidRDefault="00647F4D" w:rsidP="00FE011E">
      <w:pPr>
        <w:spacing w:after="0" w:line="240" w:lineRule="auto"/>
      </w:pPr>
      <w:r>
        <w:separator/>
      </w:r>
    </w:p>
  </w:endnote>
  <w:endnote w:type="continuationSeparator" w:id="0">
    <w:p w14:paraId="1E4B6DD7" w14:textId="77777777" w:rsidR="00647F4D" w:rsidRDefault="00647F4D" w:rsidP="00FE011E">
      <w:pPr>
        <w:spacing w:after="0" w:line="240" w:lineRule="auto"/>
      </w:pPr>
      <w:r>
        <w:continuationSeparator/>
      </w:r>
    </w:p>
  </w:endnote>
  <w:endnote w:type="continuationNotice" w:id="1">
    <w:p w14:paraId="7124D881" w14:textId="77777777" w:rsidR="00647F4D" w:rsidRDefault="00647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staSansBook">
    <w:altName w:val="Calibri"/>
    <w:charset w:val="00"/>
    <w:family w:val="auto"/>
    <w:pitch w:val="variable"/>
    <w:sig w:usb0="A0000027" w:usb1="00000000" w:usb2="00000000" w:usb3="00000000" w:csb0="00000111"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Arial"/>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D75" w14:textId="77777777" w:rsidR="00647F4D" w:rsidRDefault="00647F4D">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6524" w14:textId="77777777" w:rsidR="00647F4D" w:rsidRDefault="00647F4D"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A031C" w14:textId="77777777" w:rsidR="00647F4D" w:rsidRDefault="00647F4D" w:rsidP="00FE011E">
      <w:pPr>
        <w:spacing w:after="0" w:line="240" w:lineRule="auto"/>
      </w:pPr>
      <w:r>
        <w:separator/>
      </w:r>
    </w:p>
  </w:footnote>
  <w:footnote w:type="continuationSeparator" w:id="0">
    <w:p w14:paraId="2529BFB3" w14:textId="77777777" w:rsidR="00647F4D" w:rsidRDefault="00647F4D" w:rsidP="00FE011E">
      <w:pPr>
        <w:spacing w:after="0" w:line="240" w:lineRule="auto"/>
      </w:pPr>
      <w:r>
        <w:continuationSeparator/>
      </w:r>
    </w:p>
  </w:footnote>
  <w:footnote w:type="continuationNotice" w:id="1">
    <w:p w14:paraId="5B0F3EA8" w14:textId="77777777" w:rsidR="00647F4D" w:rsidRDefault="00647F4D">
      <w:pPr>
        <w:spacing w:after="0" w:line="240" w:lineRule="auto"/>
      </w:pPr>
    </w:p>
  </w:footnote>
  <w:footnote w:id="2">
    <w:p w14:paraId="0F9D7B23" w14:textId="77777777" w:rsidR="00647F4D" w:rsidRPr="00572908" w:rsidRDefault="00647F4D" w:rsidP="00B8102A">
      <w:pPr>
        <w:pStyle w:val="FootnoteText"/>
        <w:rPr>
          <w:rFonts w:asciiTheme="majorHAnsi" w:hAnsiTheme="majorHAnsi" w:cstheme="majorHAnsi"/>
          <w:sz w:val="16"/>
          <w:szCs w:val="16"/>
        </w:rPr>
      </w:pPr>
      <w:r w:rsidRPr="00572908">
        <w:rPr>
          <w:rFonts w:asciiTheme="majorHAnsi" w:hAnsiTheme="majorHAnsi" w:cstheme="majorHAnsi"/>
          <w:sz w:val="16"/>
          <w:szCs w:val="16"/>
          <w:lang w:val="en-US"/>
        </w:rPr>
        <w:t>* Can be produced for the purposes of the due diligence process/this application</w:t>
      </w:r>
    </w:p>
    <w:p w14:paraId="08391ADE" w14:textId="0A369A59" w:rsidR="00647F4D" w:rsidRPr="00572908" w:rsidRDefault="00647F4D">
      <w:pPr>
        <w:pStyle w:val="FootnoteText"/>
        <w:rPr>
          <w:rFonts w:asciiTheme="majorHAnsi" w:hAnsiTheme="majorHAnsi" w:cstheme="majorHAnsi"/>
          <w:sz w:val="16"/>
          <w:szCs w:val="16"/>
          <w:lang w:val="en-NZ"/>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w:t>
      </w:r>
      <w:r w:rsidRPr="00572908">
        <w:rPr>
          <w:rFonts w:asciiTheme="majorHAnsi" w:hAnsiTheme="majorHAnsi" w:cstheme="majorHAnsi"/>
          <w:sz w:val="16"/>
          <w:szCs w:val="16"/>
          <w:lang w:val="en-US"/>
        </w:rPr>
        <w:t>i.e., manual, documented procedures or guidelines</w:t>
      </w:r>
    </w:p>
  </w:footnote>
  <w:footnote w:id="3">
    <w:p w14:paraId="72F6EB2F" w14:textId="77777777" w:rsidR="00647F4D" w:rsidRPr="00572908" w:rsidRDefault="00647F4D" w:rsidP="00B8102A">
      <w:pPr>
        <w:pStyle w:val="FootnoteText"/>
        <w:rPr>
          <w:rFonts w:asciiTheme="majorHAnsi" w:hAnsiTheme="majorHAnsi" w:cstheme="majorHAnsi"/>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Public publication or accountability reporting </w:t>
      </w:r>
    </w:p>
  </w:footnote>
  <w:footnote w:id="4">
    <w:p w14:paraId="05A96735" w14:textId="77777777" w:rsidR="00647F4D" w:rsidRPr="00DF7909" w:rsidRDefault="00647F4D" w:rsidP="00B8102A">
      <w:pPr>
        <w:pStyle w:val="FootnoteText"/>
        <w:rPr>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This can include the public in New Zealand, New Zealand citizens based offshore and New Zealand based private sector</w:t>
      </w:r>
    </w:p>
  </w:footnote>
  <w:footnote w:id="5">
    <w:p w14:paraId="47513599" w14:textId="77777777" w:rsidR="00647F4D" w:rsidRPr="00D06C0B" w:rsidRDefault="00647F4D" w:rsidP="00B8102A">
      <w:pPr>
        <w:pStyle w:val="FootnoteText"/>
        <w:rPr>
          <w:rFonts w:asciiTheme="majorHAnsi" w:hAnsiTheme="majorHAnsi" w:cstheme="majorHAnsi"/>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w:t>
      </w:r>
      <w:r w:rsidRPr="00D06C0B">
        <w:rPr>
          <w:rFonts w:asciiTheme="majorHAnsi" w:hAnsiTheme="majorHAnsi" w:cstheme="majorHAnsi"/>
          <w:sz w:val="16"/>
          <w:szCs w:val="16"/>
          <w:lang w:val="en-US"/>
        </w:rPr>
        <w:t xml:space="preserve">Financial statements must be audited by a qualified auditor if the total operating expenditure for the previous two years was over $1m.  Between $1m-$500k financial statements must be either audited or reviewed by a qualified auditor.  Less than $500k financial statements are not required by law to have an audit or review unless required by the NGO’s rules (e.g. trust deed, constitution or charter) or as a condition of receiving a grant. </w:t>
      </w:r>
    </w:p>
  </w:footnote>
  <w:footnote w:id="6">
    <w:p w14:paraId="1181FF6F" w14:textId="77777777" w:rsidR="00647F4D" w:rsidRPr="00D06C0B" w:rsidRDefault="00647F4D" w:rsidP="00B8102A">
      <w:pPr>
        <w:pStyle w:val="FootnoteText"/>
        <w:rPr>
          <w:rFonts w:asciiTheme="majorHAnsi" w:hAnsiTheme="majorHAnsi" w:cstheme="majorHAnsi"/>
          <w:sz w:val="16"/>
          <w:szCs w:val="16"/>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The letter or report provided by your auditor to management and governance at the end of the audit which sets out the key areas of focus during the audit, recommendations for improvements, any audit adjustments, and required communications</w:t>
      </w:r>
    </w:p>
  </w:footnote>
  <w:footnote w:id="7">
    <w:p w14:paraId="4AFCCD59" w14:textId="77777777" w:rsidR="00647F4D" w:rsidRPr="009B6666" w:rsidRDefault="00647F4D" w:rsidP="00151DE0">
      <w:pPr>
        <w:pStyle w:val="FootnoteText"/>
        <w:rPr>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This can include funds raised from the public in New Zealand, New Zealand citizens based offshore, New Zealand based philanthropic organisations, income from New Zealand based services and NZ based private sector.</w:t>
      </w:r>
    </w:p>
  </w:footnote>
  <w:footnote w:id="8">
    <w:p w14:paraId="1C0E5137" w14:textId="77777777" w:rsidR="00647F4D" w:rsidRPr="00905D19" w:rsidRDefault="00647F4D" w:rsidP="00151DE0">
      <w:pPr>
        <w:pStyle w:val="FootnoteText"/>
        <w:rPr>
          <w:rFonts w:asciiTheme="majorHAnsi" w:hAnsiTheme="majorHAnsi" w:cstheme="majorHAnsi"/>
          <w:sz w:val="16"/>
          <w:szCs w:val="16"/>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Can be a checklist outlining date and result of check</w:t>
      </w:r>
      <w:r>
        <w:rPr>
          <w:rFonts w:asciiTheme="majorHAnsi" w:hAnsiTheme="majorHAnsi" w:cstheme="majorHAnsi"/>
          <w:sz w:val="16"/>
          <w:szCs w:val="16"/>
        </w:rPr>
        <w:t>.</w:t>
      </w:r>
    </w:p>
  </w:footnote>
  <w:footnote w:id="9">
    <w:p w14:paraId="440DC0AD" w14:textId="77777777" w:rsidR="00647F4D" w:rsidRPr="00905D19" w:rsidRDefault="00647F4D" w:rsidP="00035C0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Can be policy, </w:t>
      </w:r>
      <w:r w:rsidRPr="00905D19">
        <w:rPr>
          <w:rFonts w:asciiTheme="majorHAnsi" w:hAnsiTheme="majorHAnsi" w:cstheme="majorHAnsi"/>
          <w:sz w:val="16"/>
          <w:szCs w:val="16"/>
        </w:rPr>
        <w:t>manual, documented procedures or guidelines</w:t>
      </w:r>
      <w:r w:rsidRPr="00905D1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w:t>
      </w:r>
      <w:r>
        <w:rPr>
          <w:rFonts w:asciiTheme="majorHAnsi" w:hAnsiTheme="majorHAnsi" w:cstheme="majorHAnsi"/>
          <w:sz w:val="16"/>
          <w:szCs w:val="16"/>
          <w:lang w:val="en-US"/>
        </w:rPr>
        <w:t>.</w:t>
      </w:r>
      <w:r w:rsidRPr="00905D19">
        <w:rPr>
          <w:rFonts w:asciiTheme="majorHAnsi" w:hAnsiTheme="majorHAnsi" w:cstheme="majorHAnsi"/>
          <w:sz w:val="16"/>
          <w:szCs w:val="16"/>
          <w:lang w:val="en-US"/>
        </w:rPr>
        <w:t xml:space="preserve"> </w:t>
      </w:r>
    </w:p>
  </w:footnote>
  <w:footnote w:id="10">
    <w:p w14:paraId="26410324" w14:textId="0AD9343D" w:rsidR="00647F4D" w:rsidRPr="00905D19" w:rsidRDefault="00647F4D" w:rsidP="00035C06">
      <w:pPr>
        <w:pStyle w:val="FootnoteText"/>
        <w:rPr>
          <w:rFonts w:asciiTheme="majorHAnsi" w:hAnsiTheme="majorHAnsi" w:cstheme="majorHAnsi"/>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As </w:t>
      </w:r>
      <w:r>
        <w:rPr>
          <w:rFonts w:asciiTheme="majorHAnsi" w:hAnsiTheme="majorHAnsi" w:cstheme="majorHAnsi"/>
          <w:sz w:val="16"/>
          <w:szCs w:val="16"/>
          <w:lang w:val="en-US"/>
        </w:rPr>
        <w:t>per previous footnote</w:t>
      </w:r>
    </w:p>
  </w:footnote>
  <w:footnote w:id="11">
    <w:p w14:paraId="79224EC0" w14:textId="77777777" w:rsidR="00647F4D" w:rsidRDefault="00647F4D" w:rsidP="00954EAA">
      <w:pPr>
        <w:rPr>
          <w:rFonts w:cstheme="majorHAnsi"/>
          <w:color w:val="auto"/>
          <w:sz w:val="18"/>
          <w:szCs w:val="18"/>
        </w:rPr>
      </w:pPr>
      <w:r w:rsidRPr="009A0636">
        <w:rPr>
          <w:rStyle w:val="FootnoteReference"/>
          <w:rFonts w:cstheme="majorHAnsi"/>
          <w:color w:val="auto"/>
          <w:szCs w:val="18"/>
        </w:rPr>
        <w:footnoteRef/>
      </w:r>
      <w:r w:rsidRPr="009A0636">
        <w:rPr>
          <w:rFonts w:cstheme="majorHAnsi"/>
          <w:sz w:val="16"/>
          <w:szCs w:val="18"/>
        </w:rPr>
        <w:t xml:space="preserve"> </w:t>
      </w:r>
      <w:r w:rsidRPr="009A0636">
        <w:rPr>
          <w:rFonts w:cstheme="majorHAnsi"/>
          <w:color w:val="auto"/>
          <w:sz w:val="16"/>
          <w:szCs w:val="18"/>
        </w:rPr>
        <w:t>MFAT will assess individual safety plans once activity areas are agreed</w:t>
      </w:r>
      <w:r>
        <w:rPr>
          <w:rFonts w:cstheme="majorHAnsi"/>
          <w:color w:val="auto"/>
          <w:sz w:val="18"/>
          <w:szCs w:val="18"/>
        </w:rPr>
        <w:t xml:space="preserve">. </w:t>
      </w:r>
    </w:p>
  </w:footnote>
  <w:footnote w:id="12">
    <w:p w14:paraId="34342445" w14:textId="77777777" w:rsidR="00647F4D" w:rsidRDefault="00647F4D" w:rsidP="00954EAA">
      <w:pPr>
        <w:pStyle w:val="FootnoteText"/>
        <w:rPr>
          <w:rFonts w:cstheme="minorHAnsi"/>
          <w:sz w:val="16"/>
          <w:szCs w:val="16"/>
        </w:rPr>
      </w:pPr>
      <w:r>
        <w:rPr>
          <w:rStyle w:val="FootnoteReference"/>
          <w:rFonts w:cstheme="minorHAnsi"/>
          <w:szCs w:val="16"/>
        </w:rPr>
        <w:footnoteRef/>
      </w:r>
      <w:r>
        <w:rPr>
          <w:rFonts w:cstheme="minorHAnsi"/>
          <w:sz w:val="16"/>
          <w:szCs w:val="16"/>
        </w:rPr>
        <w:t xml:space="preserve">  i.e., manual, documented procedures or guidelines</w:t>
      </w:r>
    </w:p>
  </w:footnote>
  <w:footnote w:id="13">
    <w:p w14:paraId="4F60431B" w14:textId="77777777" w:rsidR="00647F4D" w:rsidRDefault="00647F4D" w:rsidP="00954EAA">
      <w:pPr>
        <w:pStyle w:val="FootnoteText"/>
        <w:rPr>
          <w:sz w:val="16"/>
          <w:szCs w:val="16"/>
          <w:lang w:val="en-US"/>
        </w:rPr>
      </w:pPr>
      <w:r>
        <w:rPr>
          <w:rStyle w:val="FootnoteReference"/>
          <w:rFonts w:cs="Arial"/>
          <w:szCs w:val="16"/>
        </w:rPr>
        <w:footnoteRef/>
      </w:r>
      <w:r>
        <w:rPr>
          <w:rFonts w:cs="Arial"/>
          <w:sz w:val="16"/>
          <w:szCs w:val="16"/>
        </w:rPr>
        <w:t xml:space="preserve"> These matters do not need to all be covered in the same policies or procedures (i.e. could be spread across various policies including code of conduct, HR policies) however must be adequately covered and recognition is needed that the obligation to protect beneficiaries extends beyond illegal activity e.g. harassment-free and safe workplace cultures are needed to ensure organisations can protect beneficiaries.</w:t>
      </w:r>
    </w:p>
  </w:footnote>
  <w:footnote w:id="14">
    <w:p w14:paraId="3AFB4D0F" w14:textId="55499F88" w:rsidR="00647F4D" w:rsidRPr="00304043" w:rsidRDefault="00647F4D" w:rsidP="00954EAA">
      <w:pPr>
        <w:spacing w:after="0"/>
        <w:rPr>
          <w:rFonts w:cstheme="majorHAnsi"/>
          <w:color w:val="auto"/>
          <w:sz w:val="16"/>
          <w:szCs w:val="16"/>
          <w:lang w:val="en-AU"/>
        </w:rPr>
      </w:pPr>
      <w:r w:rsidRPr="00304043">
        <w:rPr>
          <w:rStyle w:val="FootnoteReference"/>
          <w:rFonts w:cstheme="majorHAnsi"/>
          <w:color w:val="000000" w:themeColor="text1"/>
          <w:szCs w:val="16"/>
        </w:rPr>
        <w:footnoteRef/>
      </w:r>
      <w:r w:rsidRPr="00304043">
        <w:rPr>
          <w:rFonts w:cstheme="majorHAnsi"/>
          <w:color w:val="000000" w:themeColor="text1"/>
          <w:sz w:val="16"/>
          <w:szCs w:val="16"/>
        </w:rPr>
        <w:t xml:space="preserve"> </w:t>
      </w:r>
      <w:r w:rsidRPr="00304043">
        <w:rPr>
          <w:rFonts w:cstheme="majorHAnsi"/>
          <w:color w:val="auto"/>
          <w:sz w:val="16"/>
          <w:szCs w:val="16"/>
          <w:lang w:val="en-AU"/>
        </w:rPr>
        <w:t xml:space="preserve">Any paid or unpaid work that involves regular or overnight contact with children, or at least once a week, or at least 4 days per month. Contact includes physical, oral (in person or by phone) or by any electronic medium (writing or visual).   </w:t>
      </w:r>
      <w:r w:rsidRPr="00304043">
        <w:rPr>
          <w:rFonts w:cstheme="majorHAnsi"/>
          <w:i/>
          <w:color w:val="auto"/>
          <w:sz w:val="16"/>
          <w:szCs w:val="16"/>
          <w:lang w:val="en-AU"/>
        </w:rPr>
        <w:t>(New Zealand’s Children’s Act 2014)</w:t>
      </w:r>
    </w:p>
  </w:footnote>
  <w:footnote w:id="15">
    <w:p w14:paraId="55C801A7" w14:textId="77777777" w:rsidR="00647F4D" w:rsidRPr="00304043" w:rsidRDefault="00647F4D"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i.e., manual, documented procedures or guidelines </w:t>
      </w:r>
    </w:p>
  </w:footnote>
  <w:footnote w:id="16">
    <w:p w14:paraId="74F44F43" w14:textId="77777777" w:rsidR="00647F4D" w:rsidRPr="00304043" w:rsidRDefault="00647F4D"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In the absence of an organisational policy, when Implementing Partners are small or informal, the following steps should be incorporated into the Activity design as project steps.  </w:t>
      </w:r>
    </w:p>
  </w:footnote>
  <w:footnote w:id="17">
    <w:p w14:paraId="567A4491" w14:textId="77777777" w:rsidR="00647F4D" w:rsidRPr="007971D0" w:rsidRDefault="00647F4D" w:rsidP="007971D0">
      <w:pPr>
        <w:pStyle w:val="FootnoteText"/>
        <w:rPr>
          <w:rFonts w:asciiTheme="majorHAnsi" w:hAnsiTheme="majorHAnsi" w:cstheme="majorHAnsi"/>
          <w:sz w:val="16"/>
          <w:szCs w:val="16"/>
          <w:lang w:val="en-NZ"/>
        </w:rPr>
      </w:pPr>
      <w:r w:rsidRPr="007971D0">
        <w:rPr>
          <w:rStyle w:val="FootnoteReference"/>
          <w:rFonts w:asciiTheme="majorHAnsi" w:hAnsiTheme="majorHAnsi" w:cstheme="majorHAnsi"/>
          <w:szCs w:val="16"/>
        </w:rPr>
        <w:footnoteRef/>
      </w:r>
      <w:r w:rsidRPr="007971D0">
        <w:rPr>
          <w:rFonts w:asciiTheme="majorHAnsi" w:hAnsiTheme="majorHAnsi" w:cstheme="majorHAnsi"/>
          <w:sz w:val="16"/>
          <w:szCs w:val="16"/>
        </w:rPr>
        <w:t xml:space="preserve"> </w:t>
      </w:r>
      <w:hyperlink r:id="rId1" w:tgtFrame="_blank" w:history="1">
        <w:r w:rsidRPr="007971D0">
          <w:rPr>
            <w:rStyle w:val="Hyperlink"/>
            <w:rFonts w:asciiTheme="majorHAnsi" w:hAnsiTheme="majorHAnsi" w:cstheme="majorHAnsi"/>
            <w:sz w:val="16"/>
            <w:szCs w:val="16"/>
          </w:rPr>
          <w:t>https://www.orangatamariki.govt.nz/assets/Uploads/Working-with-children/Childrens-act-requirements/Safer-Organisations-safer-children.pdf</w:t>
        </w:r>
      </w:hyperlink>
    </w:p>
  </w:footnote>
  <w:footnote w:id="18">
    <w:p w14:paraId="5B91B73F" w14:textId="77777777" w:rsidR="00647F4D" w:rsidRDefault="00647F4D" w:rsidP="00954EAA">
      <w:pPr>
        <w:pStyle w:val="FootnoteText"/>
        <w:rPr>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Relevant guidelines are here: https://resourcecentre.savethechildren.net/library/practice-standards-childrens-participation-user-friendly-summary</w:t>
      </w:r>
    </w:p>
  </w:footnote>
  <w:footnote w:id="19">
    <w:p w14:paraId="002FDA1C" w14:textId="77777777" w:rsidR="00647F4D" w:rsidRPr="00CD7BC4" w:rsidRDefault="00647F4D" w:rsidP="00954EAA">
      <w:pPr>
        <w:pStyle w:val="FootnoteText"/>
        <w:rPr>
          <w:rFonts w:asciiTheme="majorHAnsi" w:hAnsiTheme="majorHAnsi" w:cstheme="majorHAnsi"/>
          <w:color w:val="0563C1" w:themeColor="hyperlink"/>
          <w:sz w:val="16"/>
          <w:szCs w:val="16"/>
          <w:u w:val="single"/>
          <w:lang w:val="mi-NZ"/>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w:t>
      </w:r>
      <w:r w:rsidRPr="00304043">
        <w:rPr>
          <w:rFonts w:asciiTheme="majorHAnsi" w:hAnsiTheme="majorHAnsi" w:cstheme="majorHAnsi"/>
          <w:sz w:val="16"/>
          <w:szCs w:val="16"/>
          <w:lang w:val="mi-NZ"/>
        </w:rPr>
        <w:t xml:space="preserve">MFAT will consider funding a NZNGO working with an in-country partner other than a civil society organisation (such as local or national government) where it aligns with the principles and intent of the fund and includes strong development outcomes. If you would like to apply for funding to work with a non-CSO partner, please get in touch to discuss this prior to submitting an application by emailing </w:t>
      </w:r>
      <w:hyperlink r:id="rId2" w:history="1">
        <w:r w:rsidRPr="00304043">
          <w:rPr>
            <w:rStyle w:val="Hyperlink"/>
            <w:rFonts w:asciiTheme="majorHAnsi" w:hAnsiTheme="majorHAnsi" w:cstheme="majorHAnsi"/>
            <w:sz w:val="16"/>
            <w:szCs w:val="16"/>
            <w:lang w:val="mi-NZ"/>
          </w:rPr>
          <w:t>PartneringForImpact@mfat.govt.nz</w:t>
        </w:r>
      </w:hyperlink>
    </w:p>
  </w:footnote>
  <w:footnote w:id="20">
    <w:p w14:paraId="289DA0EF" w14:textId="77777777" w:rsidR="00647F4D" w:rsidRPr="00905D19" w:rsidRDefault="00647F4D" w:rsidP="00EB393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In rare circumstances where MFAT has agreed that the in-country partner can be a government department/agency and this is the sole in-country partner</w:t>
      </w:r>
      <w:r w:rsidRPr="00364EA4">
        <w:rPr>
          <w:rFonts w:asciiTheme="majorHAnsi" w:hAnsiTheme="majorHAnsi" w:cstheme="majorHAnsi"/>
          <w:sz w:val="16"/>
          <w:szCs w:val="16"/>
          <w:lang w:val="en-US"/>
        </w:rPr>
        <w:t>, due diligence requirements will be determined via consultation with the appropriate MFAT bilateral/Post teams on a case-by-case basis.</w:t>
      </w:r>
    </w:p>
  </w:footnote>
  <w:footnote w:id="21">
    <w:p w14:paraId="05B647F2" w14:textId="77777777" w:rsidR="00647F4D" w:rsidRPr="00905D19" w:rsidRDefault="00647F4D" w:rsidP="00264545">
      <w:pPr>
        <w:pStyle w:val="FootnoteText"/>
        <w:rPr>
          <w:rFonts w:asciiTheme="majorHAnsi" w:hAnsiTheme="majorHAnsi" w:cstheme="majorHAnsi"/>
          <w:sz w:val="16"/>
          <w:szCs w:val="16"/>
          <w:lang w:val="en-US"/>
        </w:rPr>
      </w:pPr>
      <w:r w:rsidRPr="00264545">
        <w:rPr>
          <w:rStyle w:val="FootnoteReference"/>
          <w:rFonts w:asciiTheme="majorHAnsi" w:hAnsiTheme="majorHAnsi" w:cstheme="majorHAnsi"/>
          <w:szCs w:val="16"/>
        </w:rPr>
        <w:footnoteRef/>
      </w:r>
      <w:r w:rsidRPr="00264545">
        <w:rPr>
          <w:rFonts w:asciiTheme="majorHAnsi" w:hAnsiTheme="majorHAnsi" w:cstheme="majorHAnsi"/>
          <w:sz w:val="16"/>
          <w:szCs w:val="16"/>
        </w:rPr>
        <w:t xml:space="preserve"> If small implementing partners do not have child protection and/or PSEAH policies, they</w:t>
      </w:r>
      <w:r w:rsidRPr="00264545">
        <w:rPr>
          <w:rFonts w:asciiTheme="majorHAnsi" w:hAnsiTheme="majorHAnsi" w:cstheme="majorHAnsi"/>
          <w:sz w:val="16"/>
          <w:szCs w:val="16"/>
          <w:lang w:val="en-US"/>
        </w:rPr>
        <w:t xml:space="preserve"> could a) agree as part of the MOU/joint statement/project agreement to a code of conduct for child protection and PSEAH and to follow reporting and response procedures b) sign up</w:t>
      </w:r>
      <w:r w:rsidRPr="00905D19">
        <w:rPr>
          <w:rFonts w:asciiTheme="majorHAnsi" w:hAnsiTheme="majorHAnsi" w:cstheme="majorHAnsi"/>
          <w:sz w:val="16"/>
          <w:szCs w:val="16"/>
          <w:lang w:val="en-US"/>
        </w:rPr>
        <w:t xml:space="preserve"> to the main in-country partner’s Child Protection and PSEAH policies. Activity specific risks, mitigations and processes and procedures will be required in Manaaki activity design.</w:t>
      </w:r>
    </w:p>
  </w:footnote>
  <w:footnote w:id="22">
    <w:p w14:paraId="641D4472" w14:textId="77777777" w:rsidR="00647F4D" w:rsidRPr="00B83666" w:rsidRDefault="00647F4D" w:rsidP="00264545">
      <w:pPr>
        <w:pStyle w:val="FootnoteText"/>
        <w:rPr>
          <w:sz w:val="16"/>
          <w:szCs w:val="16"/>
          <w:lang w:val="en-US"/>
        </w:rPr>
      </w:pPr>
      <w:r w:rsidRPr="00967718">
        <w:rPr>
          <w:rStyle w:val="FootnoteReference"/>
          <w:rFonts w:asciiTheme="majorHAnsi" w:hAnsiTheme="majorHAnsi" w:cstheme="majorHAnsi"/>
          <w:szCs w:val="16"/>
        </w:rPr>
        <w:footnoteRef/>
      </w:r>
      <w:r w:rsidRPr="00967718">
        <w:rPr>
          <w:rFonts w:asciiTheme="majorHAnsi" w:hAnsiTheme="majorHAnsi" w:cstheme="majorHAnsi"/>
          <w:sz w:val="16"/>
          <w:szCs w:val="16"/>
        </w:rPr>
        <w:t xml:space="preserve"> </w:t>
      </w:r>
      <w:r w:rsidRPr="00967718">
        <w:rPr>
          <w:rFonts w:asciiTheme="majorHAnsi" w:hAnsiTheme="majorHAnsi" w:cstheme="majorHAnsi"/>
          <w:sz w:val="16"/>
          <w:szCs w:val="16"/>
          <w:lang w:val="en-US"/>
        </w:rPr>
        <w:t xml:space="preserve">Can be policy, </w:t>
      </w:r>
      <w:r w:rsidRPr="00967718">
        <w:rPr>
          <w:rFonts w:asciiTheme="majorHAnsi" w:hAnsiTheme="majorHAnsi" w:cstheme="majorHAnsi"/>
          <w:sz w:val="16"/>
          <w:szCs w:val="16"/>
        </w:rPr>
        <w:t>manual, documented procedures or guidelines</w:t>
      </w:r>
      <w:r w:rsidRPr="00967718">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967718">
        <w:rPr>
          <w:rFonts w:asciiTheme="majorHAnsi" w:eastAsia="Calibri" w:hAnsiTheme="majorHAnsi" w:cstheme="majorHAnsi"/>
          <w:sz w:val="16"/>
          <w:szCs w:val="16"/>
        </w:rPr>
        <w:t>In-country partner due diligence can involve accessing fit-for-purpose due diligence performed by appropriate third parties (if agreed with MFAT)</w:t>
      </w:r>
      <w:r>
        <w:rPr>
          <w:rFonts w:asciiTheme="majorHAnsi" w:eastAsia="Calibri" w:hAnsiTheme="majorHAnsi" w:cstheme="majorHAnsi"/>
          <w:sz w:val="16"/>
          <w:szCs w:val="16"/>
        </w:rPr>
        <w:t>.</w:t>
      </w:r>
    </w:p>
  </w:footnote>
  <w:footnote w:id="23">
    <w:p w14:paraId="4FAAA8E2" w14:textId="77777777" w:rsidR="00647F4D" w:rsidRPr="006A16C9" w:rsidRDefault="00647F4D" w:rsidP="00A2119F">
      <w:pPr>
        <w:pStyle w:val="FootnoteText"/>
        <w:rPr>
          <w:rFonts w:asciiTheme="majorHAnsi" w:hAnsiTheme="majorHAnsi" w:cstheme="majorHAnsi"/>
          <w:sz w:val="16"/>
          <w:szCs w:val="16"/>
          <w:lang w:val="en-US"/>
        </w:rPr>
      </w:pPr>
      <w:r w:rsidRPr="006A16C9">
        <w:rPr>
          <w:rStyle w:val="FootnoteReference"/>
          <w:rFonts w:asciiTheme="majorHAnsi" w:hAnsiTheme="majorHAnsi" w:cstheme="majorHAnsi"/>
          <w:szCs w:val="16"/>
        </w:rPr>
        <w:footnoteRef/>
      </w:r>
      <w:r w:rsidRPr="006A16C9">
        <w:rPr>
          <w:rFonts w:asciiTheme="majorHAnsi" w:hAnsiTheme="majorHAnsi" w:cstheme="majorHAnsi"/>
          <w:sz w:val="16"/>
          <w:szCs w:val="16"/>
        </w:rPr>
        <w:t xml:space="preserve"> </w:t>
      </w:r>
      <w:r w:rsidRPr="006A16C9">
        <w:rPr>
          <w:rFonts w:asciiTheme="majorHAnsi" w:hAnsiTheme="majorHAnsi" w:cstheme="majorHAnsi"/>
          <w:sz w:val="16"/>
          <w:szCs w:val="16"/>
          <w:lang w:val="en-US"/>
        </w:rPr>
        <w:t xml:space="preserve">Can be policy, </w:t>
      </w:r>
      <w:r w:rsidRPr="006A16C9">
        <w:rPr>
          <w:rFonts w:asciiTheme="majorHAnsi" w:hAnsiTheme="majorHAnsi" w:cstheme="majorHAnsi"/>
          <w:sz w:val="16"/>
          <w:szCs w:val="16"/>
        </w:rPr>
        <w:t>manual, documented procedures or guidelines</w:t>
      </w:r>
      <w:r w:rsidRPr="006A16C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6A16C9">
        <w:rPr>
          <w:rFonts w:asciiTheme="majorHAnsi" w:eastAsia="Calibri" w:hAnsiTheme="majorHAnsi" w:cstheme="majorHAnsi"/>
          <w:sz w:val="16"/>
          <w:szCs w:val="16"/>
        </w:rPr>
        <w:t>Can involve accessing fit-for-purpose capability/capacity assessments performed by appropriate third parties (if agreed with MFAT) and/or outsourcing training to relevant expertise in-country</w:t>
      </w:r>
      <w:r>
        <w:rPr>
          <w:rFonts w:asciiTheme="majorHAnsi" w:eastAsia="Calibri" w:hAnsiTheme="majorHAnsi"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19B" w14:textId="77777777" w:rsidR="00647F4D" w:rsidRPr="00D608B0" w:rsidRDefault="00647F4D"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60296" behindDoc="0" locked="0" layoutInCell="0" allowOverlap="1" wp14:anchorId="0B001AFA" wp14:editId="1E179601">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43BDF70C" w14:textId="77777777" w:rsidR="00647F4D" w:rsidRPr="00FE011E" w:rsidRDefault="00647F4D"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B001AFA" id="Rectangle 5" o:spid="_x0000_s1027" style="position:absolute;margin-left:0;margin-top:-.05pt;width:31.5pt;height:31.5pt;z-index:25166029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43BDF70C" w14:textId="77777777" w:rsidR="00647F4D" w:rsidRPr="00FE011E" w:rsidRDefault="00647F4D"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C0A8" w14:textId="6EAF80CE" w:rsidR="00647F4D" w:rsidRDefault="00647F4D"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0" behindDoc="0" locked="0" layoutInCell="0" allowOverlap="1" wp14:anchorId="116D8034" wp14:editId="30DBF29B">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5FB2D0AB" w14:textId="56ED3F53" w:rsidR="00647F4D" w:rsidRPr="007302B3" w:rsidRDefault="00647F4D" w:rsidP="006E2683">
                          <w:pPr>
                            <w:pStyle w:val="PageNumber1"/>
                            <w:ind w:left="170"/>
                          </w:pPr>
                          <w:r w:rsidRPr="007302B3">
                            <w:fldChar w:fldCharType="begin"/>
                          </w:r>
                          <w:r w:rsidRPr="007302B3">
                            <w:instrText xml:space="preserve"> PAGE   \* MERGEFORMAT </w:instrText>
                          </w:r>
                          <w:r w:rsidRPr="007302B3">
                            <w:fldChar w:fldCharType="separate"/>
                          </w:r>
                          <w:r w:rsidR="009259B1">
                            <w:rPr>
                              <w:noProof/>
                            </w:rPr>
                            <w:t>i</w:t>
                          </w:r>
                          <w:r w:rsidRPr="007302B3">
                            <w:fldChar w:fldCharType="end"/>
                          </w:r>
                        </w:p>
                        <w:p w14:paraId="69FC0C5B" w14:textId="77777777" w:rsidR="00647F4D" w:rsidRDefault="00647F4D" w:rsidP="006E2683">
                          <w:pPr>
                            <w:ind w:left="170" w:right="170"/>
                            <w:jc w:val="right"/>
                          </w:pPr>
                        </w:p>
                        <w:p w14:paraId="0572EFE8" w14:textId="1F15A606"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256A3987" w14:textId="77777777" w:rsidR="00647F4D" w:rsidRDefault="00647F4D" w:rsidP="006E2683">
                          <w:pPr>
                            <w:ind w:left="170" w:right="170"/>
                            <w:jc w:val="right"/>
                          </w:pPr>
                        </w:p>
                        <w:p w14:paraId="772DA3E4" w14:textId="32038213" w:rsidR="00647F4D" w:rsidRPr="00FE011E" w:rsidRDefault="00647F4D" w:rsidP="006E2683">
                          <w:pPr>
                            <w:pStyle w:val="PageNumber1"/>
                            <w:ind w:left="170"/>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2CF55658" w14:textId="77777777" w:rsidR="00647F4D" w:rsidRDefault="00647F4D" w:rsidP="006E2683">
                          <w:pPr>
                            <w:ind w:left="170" w:right="170"/>
                            <w:jc w:val="right"/>
                          </w:pPr>
                        </w:p>
                        <w:p w14:paraId="5AFE32D4" w14:textId="1C017DD9"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64F0C615" w14:textId="77777777" w:rsidR="00647F4D" w:rsidRDefault="00647F4D" w:rsidP="006E2683">
                          <w:pPr>
                            <w:ind w:left="170" w:right="170"/>
                            <w:jc w:val="right"/>
                          </w:pPr>
                        </w:p>
                        <w:p w14:paraId="03EBF005" w14:textId="0B893705" w:rsidR="00647F4D" w:rsidRPr="007302B3" w:rsidRDefault="00647F4D" w:rsidP="006E2683">
                          <w:pPr>
                            <w:pStyle w:val="PageNumber1"/>
                            <w:ind w:left="170"/>
                          </w:pPr>
                          <w:r w:rsidRPr="007302B3">
                            <w:fldChar w:fldCharType="begin"/>
                          </w:r>
                          <w:r w:rsidRPr="007302B3">
                            <w:instrText xml:space="preserve"> PAGE   \* MERGEFORMAT </w:instrText>
                          </w:r>
                          <w:r w:rsidRPr="007302B3">
                            <w:fldChar w:fldCharType="separate"/>
                          </w:r>
                          <w:r w:rsidR="009259B1">
                            <w:rPr>
                              <w:noProof/>
                            </w:rPr>
                            <w:t>i</w:t>
                          </w:r>
                          <w:r w:rsidRPr="007302B3">
                            <w:fldChar w:fldCharType="end"/>
                          </w:r>
                        </w:p>
                        <w:p w14:paraId="0D63A1DF" w14:textId="77777777" w:rsidR="00647F4D" w:rsidRDefault="00647F4D" w:rsidP="006E2683">
                          <w:pPr>
                            <w:ind w:left="170" w:right="170"/>
                            <w:jc w:val="right"/>
                          </w:pPr>
                        </w:p>
                        <w:p w14:paraId="4245A860" w14:textId="53C2EF07"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055945D8" w14:textId="77777777" w:rsidR="00647F4D" w:rsidRDefault="00647F4D" w:rsidP="006E2683">
                          <w:pPr>
                            <w:ind w:left="170" w:right="170"/>
                            <w:jc w:val="right"/>
                          </w:pPr>
                        </w:p>
                        <w:p w14:paraId="4CD91036" w14:textId="7E584B8C" w:rsidR="00647F4D" w:rsidRPr="00FE011E" w:rsidRDefault="00647F4D" w:rsidP="006E2683">
                          <w:pPr>
                            <w:pStyle w:val="PageNumber1"/>
                            <w:ind w:left="170"/>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3E4FCFEB" w14:textId="77777777" w:rsidR="00647F4D" w:rsidRDefault="00647F4D" w:rsidP="006E2683">
                          <w:pPr>
                            <w:ind w:left="170" w:right="170"/>
                            <w:jc w:val="right"/>
                          </w:pPr>
                        </w:p>
                        <w:p w14:paraId="16E83E38" w14:textId="5613EF52"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16D8034" id="Rectangle 2" o:spid="_x0000_s1028" style="position:absolute;margin-left:0;margin-top:0;width:31.5pt;height:3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5FB2D0AB" w14:textId="56ED3F53" w:rsidR="00647F4D" w:rsidRPr="007302B3" w:rsidRDefault="00647F4D" w:rsidP="006E2683">
                    <w:pPr>
                      <w:pStyle w:val="PageNumber1"/>
                      <w:ind w:left="170"/>
                    </w:pPr>
                    <w:r w:rsidRPr="007302B3">
                      <w:fldChar w:fldCharType="begin"/>
                    </w:r>
                    <w:r w:rsidRPr="007302B3">
                      <w:instrText xml:space="preserve"> PAGE   \* MERGEFORMAT </w:instrText>
                    </w:r>
                    <w:r w:rsidRPr="007302B3">
                      <w:fldChar w:fldCharType="separate"/>
                    </w:r>
                    <w:r w:rsidR="009259B1">
                      <w:rPr>
                        <w:noProof/>
                      </w:rPr>
                      <w:t>i</w:t>
                    </w:r>
                    <w:r w:rsidRPr="007302B3">
                      <w:fldChar w:fldCharType="end"/>
                    </w:r>
                  </w:p>
                  <w:p w14:paraId="69FC0C5B" w14:textId="77777777" w:rsidR="00647F4D" w:rsidRDefault="00647F4D" w:rsidP="006E2683">
                    <w:pPr>
                      <w:ind w:left="170" w:right="170"/>
                      <w:jc w:val="right"/>
                    </w:pPr>
                  </w:p>
                  <w:p w14:paraId="0572EFE8" w14:textId="1F15A606"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256A3987" w14:textId="77777777" w:rsidR="00647F4D" w:rsidRDefault="00647F4D" w:rsidP="006E2683">
                    <w:pPr>
                      <w:ind w:left="170" w:right="170"/>
                      <w:jc w:val="right"/>
                    </w:pPr>
                  </w:p>
                  <w:p w14:paraId="772DA3E4" w14:textId="32038213" w:rsidR="00647F4D" w:rsidRPr="00FE011E" w:rsidRDefault="00647F4D" w:rsidP="006E2683">
                    <w:pPr>
                      <w:pStyle w:val="PageNumber1"/>
                      <w:ind w:left="170"/>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2CF55658" w14:textId="77777777" w:rsidR="00647F4D" w:rsidRDefault="00647F4D" w:rsidP="006E2683">
                    <w:pPr>
                      <w:ind w:left="170" w:right="170"/>
                      <w:jc w:val="right"/>
                    </w:pPr>
                  </w:p>
                  <w:p w14:paraId="5AFE32D4" w14:textId="1C017DD9"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64F0C615" w14:textId="77777777" w:rsidR="00647F4D" w:rsidRDefault="00647F4D" w:rsidP="006E2683">
                    <w:pPr>
                      <w:ind w:left="170" w:right="170"/>
                      <w:jc w:val="right"/>
                    </w:pPr>
                  </w:p>
                  <w:p w14:paraId="03EBF005" w14:textId="0B893705" w:rsidR="00647F4D" w:rsidRPr="007302B3" w:rsidRDefault="00647F4D" w:rsidP="006E2683">
                    <w:pPr>
                      <w:pStyle w:val="PageNumber1"/>
                      <w:ind w:left="170"/>
                    </w:pPr>
                    <w:r w:rsidRPr="007302B3">
                      <w:fldChar w:fldCharType="begin"/>
                    </w:r>
                    <w:r w:rsidRPr="007302B3">
                      <w:instrText xml:space="preserve"> PAGE   \* MERGEFORMAT </w:instrText>
                    </w:r>
                    <w:r w:rsidRPr="007302B3">
                      <w:fldChar w:fldCharType="separate"/>
                    </w:r>
                    <w:r w:rsidR="009259B1">
                      <w:rPr>
                        <w:noProof/>
                      </w:rPr>
                      <w:t>i</w:t>
                    </w:r>
                    <w:r w:rsidRPr="007302B3">
                      <w:fldChar w:fldCharType="end"/>
                    </w:r>
                  </w:p>
                  <w:p w14:paraId="0D63A1DF" w14:textId="77777777" w:rsidR="00647F4D" w:rsidRDefault="00647F4D" w:rsidP="006E2683">
                    <w:pPr>
                      <w:ind w:left="170" w:right="170"/>
                      <w:jc w:val="right"/>
                    </w:pPr>
                  </w:p>
                  <w:p w14:paraId="4245A860" w14:textId="53C2EF07"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055945D8" w14:textId="77777777" w:rsidR="00647F4D" w:rsidRDefault="00647F4D" w:rsidP="006E2683">
                    <w:pPr>
                      <w:ind w:left="170" w:right="170"/>
                      <w:jc w:val="right"/>
                    </w:pPr>
                  </w:p>
                  <w:p w14:paraId="4CD91036" w14:textId="7E584B8C" w:rsidR="00647F4D" w:rsidRPr="00FE011E" w:rsidRDefault="00647F4D" w:rsidP="006E2683">
                    <w:pPr>
                      <w:pStyle w:val="PageNumber1"/>
                      <w:ind w:left="170"/>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p w14:paraId="3E4FCFEB" w14:textId="77777777" w:rsidR="00647F4D" w:rsidRDefault="00647F4D" w:rsidP="006E2683">
                    <w:pPr>
                      <w:ind w:left="170" w:right="170"/>
                      <w:jc w:val="right"/>
                    </w:pPr>
                  </w:p>
                  <w:p w14:paraId="16E83E38" w14:textId="5613EF52" w:rsidR="00647F4D" w:rsidRPr="00FE011E" w:rsidRDefault="00647F4D" w:rsidP="006E2683">
                    <w:pPr>
                      <w:ind w:left="170" w:right="170"/>
                      <w:jc w:val="right"/>
                    </w:pPr>
                    <w:r w:rsidRPr="00FE011E">
                      <w:fldChar w:fldCharType="begin"/>
                    </w:r>
                    <w:r w:rsidRPr="00FE011E">
                      <w:instrText xml:space="preserve"> PAGE   \* MERGEFORMAT </w:instrText>
                    </w:r>
                    <w:r w:rsidRPr="00FE011E">
                      <w:fldChar w:fldCharType="separate"/>
                    </w:r>
                    <w:r w:rsidR="009259B1">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766966203"/>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GUIDELINE FOR ADMINISTRATORS AND APPLICANTS</w:t>
    </w:r>
  </w:p>
  <w:p w14:paraId="52FE7DA1" w14:textId="5C125B75" w:rsidR="00647F4D" w:rsidRPr="00D608B0" w:rsidRDefault="00647F4D"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85B7" w14:textId="77777777" w:rsidR="00647F4D" w:rsidRDefault="00647F4D" w:rsidP="003D1DFA">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8" behindDoc="0" locked="0" layoutInCell="0" allowOverlap="1" wp14:anchorId="09661BA7" wp14:editId="2D3F9AC1">
              <wp:simplePos x="0" y="0"/>
              <wp:positionH relativeFrom="page">
                <wp:posOffset>11430</wp:posOffset>
              </wp:positionH>
              <wp:positionV relativeFrom="margin">
                <wp:posOffset>6200</wp:posOffset>
              </wp:positionV>
              <wp:extent cx="400050" cy="400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77C4E52D" w14:textId="12402B63" w:rsidR="00647F4D" w:rsidRPr="0014240F" w:rsidRDefault="00647F4D"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sidR="009259B1">
                            <w:rPr>
                              <w:noProof/>
                            </w:rPr>
                            <w:t>24</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661BA7" id="Rectangle 12" o:spid="_x0000_s1029" style="position:absolute;margin-left:.9pt;margin-top:.5pt;width:31.5pt;height:3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" o:allowincell="f" fillcolor="#0078b7" stroked="f">
              <v:textbox inset="0,,0">
                <w:txbxContent>
                  <w:p w14:paraId="77C4E52D" w14:textId="12402B63" w:rsidR="00647F4D" w:rsidRPr="0014240F" w:rsidRDefault="00647F4D"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sidR="009259B1">
                      <w:rPr>
                        <w:noProof/>
                      </w:rPr>
                      <w:t>24</w:t>
                    </w:r>
                    <w:r w:rsidRPr="00FE011E">
                      <w:rPr>
                        <w:noProof/>
                      </w:rPr>
                      <w:fldChar w:fldCharType="end"/>
                    </w:r>
                  </w:p>
                </w:txbxContent>
              </v:textbox>
              <w10:wrap anchorx="page" anchory="margin"/>
            </v:rect>
          </w:pict>
        </mc:Fallback>
      </mc:AlternateContent>
    </w:r>
    <w:r w:rsidRPr="003D1DFA">
      <w:rPr>
        <w:rFonts w:asciiTheme="majorHAnsi" w:hAnsiTheme="majorHAnsi"/>
        <w:b/>
        <w:color w:val="0078B7"/>
        <w:spacing w:val="-8"/>
        <w:sz w:val="18"/>
        <w:szCs w:val="17"/>
      </w:rPr>
      <w:t xml:space="preserve"> </w:t>
    </w:r>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GUIDELINE FOR ADMINISTRATORS AND APPLICANTS</w:t>
    </w:r>
  </w:p>
  <w:p w14:paraId="5D866F3B" w14:textId="7895D880" w:rsidR="00647F4D" w:rsidRPr="00D608B0" w:rsidRDefault="00647F4D" w:rsidP="003D1DFA">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 xml:space="preserve"> 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2133CF7"/>
    <w:multiLevelType w:val="hybridMultilevel"/>
    <w:tmpl w:val="1834C1B6"/>
    <w:lvl w:ilvl="0" w:tplc="14090001">
      <w:start w:val="1"/>
      <w:numFmt w:val="bullet"/>
      <w:lvlText w:val=""/>
      <w:lvlJc w:val="left"/>
      <w:pPr>
        <w:ind w:left="741" w:hanging="360"/>
      </w:pPr>
      <w:rPr>
        <w:rFonts w:ascii="Symbol" w:hAnsi="Symbol" w:hint="default"/>
      </w:rPr>
    </w:lvl>
    <w:lvl w:ilvl="1" w:tplc="14090003" w:tentative="1">
      <w:start w:val="1"/>
      <w:numFmt w:val="bullet"/>
      <w:lvlText w:val="o"/>
      <w:lvlJc w:val="left"/>
      <w:pPr>
        <w:ind w:left="1461" w:hanging="360"/>
      </w:pPr>
      <w:rPr>
        <w:rFonts w:ascii="Courier New" w:hAnsi="Courier New" w:cs="Courier New" w:hint="default"/>
      </w:rPr>
    </w:lvl>
    <w:lvl w:ilvl="2" w:tplc="14090005" w:tentative="1">
      <w:start w:val="1"/>
      <w:numFmt w:val="bullet"/>
      <w:lvlText w:val=""/>
      <w:lvlJc w:val="left"/>
      <w:pPr>
        <w:ind w:left="2181" w:hanging="360"/>
      </w:pPr>
      <w:rPr>
        <w:rFonts w:ascii="Wingdings" w:hAnsi="Wingdings" w:hint="default"/>
      </w:rPr>
    </w:lvl>
    <w:lvl w:ilvl="3" w:tplc="14090001" w:tentative="1">
      <w:start w:val="1"/>
      <w:numFmt w:val="bullet"/>
      <w:lvlText w:val=""/>
      <w:lvlJc w:val="left"/>
      <w:pPr>
        <w:ind w:left="2901" w:hanging="360"/>
      </w:pPr>
      <w:rPr>
        <w:rFonts w:ascii="Symbol" w:hAnsi="Symbol" w:hint="default"/>
      </w:rPr>
    </w:lvl>
    <w:lvl w:ilvl="4" w:tplc="14090003" w:tentative="1">
      <w:start w:val="1"/>
      <w:numFmt w:val="bullet"/>
      <w:lvlText w:val="o"/>
      <w:lvlJc w:val="left"/>
      <w:pPr>
        <w:ind w:left="3621" w:hanging="360"/>
      </w:pPr>
      <w:rPr>
        <w:rFonts w:ascii="Courier New" w:hAnsi="Courier New" w:cs="Courier New" w:hint="default"/>
      </w:rPr>
    </w:lvl>
    <w:lvl w:ilvl="5" w:tplc="14090005" w:tentative="1">
      <w:start w:val="1"/>
      <w:numFmt w:val="bullet"/>
      <w:lvlText w:val=""/>
      <w:lvlJc w:val="left"/>
      <w:pPr>
        <w:ind w:left="4341" w:hanging="360"/>
      </w:pPr>
      <w:rPr>
        <w:rFonts w:ascii="Wingdings" w:hAnsi="Wingdings" w:hint="default"/>
      </w:rPr>
    </w:lvl>
    <w:lvl w:ilvl="6" w:tplc="14090001" w:tentative="1">
      <w:start w:val="1"/>
      <w:numFmt w:val="bullet"/>
      <w:lvlText w:val=""/>
      <w:lvlJc w:val="left"/>
      <w:pPr>
        <w:ind w:left="5061" w:hanging="360"/>
      </w:pPr>
      <w:rPr>
        <w:rFonts w:ascii="Symbol" w:hAnsi="Symbol" w:hint="default"/>
      </w:rPr>
    </w:lvl>
    <w:lvl w:ilvl="7" w:tplc="14090003" w:tentative="1">
      <w:start w:val="1"/>
      <w:numFmt w:val="bullet"/>
      <w:lvlText w:val="o"/>
      <w:lvlJc w:val="left"/>
      <w:pPr>
        <w:ind w:left="5781" w:hanging="360"/>
      </w:pPr>
      <w:rPr>
        <w:rFonts w:ascii="Courier New" w:hAnsi="Courier New" w:cs="Courier New" w:hint="default"/>
      </w:rPr>
    </w:lvl>
    <w:lvl w:ilvl="8" w:tplc="14090005" w:tentative="1">
      <w:start w:val="1"/>
      <w:numFmt w:val="bullet"/>
      <w:lvlText w:val=""/>
      <w:lvlJc w:val="left"/>
      <w:pPr>
        <w:ind w:left="6501" w:hanging="360"/>
      </w:pPr>
      <w:rPr>
        <w:rFonts w:ascii="Wingdings" w:hAnsi="Wingdings"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000DF"/>
    <w:multiLevelType w:val="hybridMultilevel"/>
    <w:tmpl w:val="6DDAB6A4"/>
    <w:lvl w:ilvl="0" w:tplc="14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43D10"/>
    <w:multiLevelType w:val="hybridMultilevel"/>
    <w:tmpl w:val="9486541C"/>
    <w:lvl w:ilvl="0" w:tplc="27F0A7EE">
      <w:start w:val="1"/>
      <w:numFmt w:val="upperLetter"/>
      <w:lvlText w:val="%1."/>
      <w:lvlJc w:val="left"/>
      <w:pPr>
        <w:ind w:left="502" w:hanging="360"/>
      </w:pPr>
      <w:rPr>
        <w:rFonts w:asciiTheme="majorHAnsi" w:hAnsiTheme="majorHAnsi" w:cstheme="majorHAnsi" w:hint="default"/>
        <w:b w:val="0"/>
        <w:color w:val="auto"/>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108F0279"/>
    <w:multiLevelType w:val="hybridMultilevel"/>
    <w:tmpl w:val="21A89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E75B63"/>
    <w:multiLevelType w:val="hybridMultilevel"/>
    <w:tmpl w:val="677ED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2B1D36"/>
    <w:multiLevelType w:val="hybridMultilevel"/>
    <w:tmpl w:val="A88EE95A"/>
    <w:lvl w:ilvl="0" w:tplc="B5AAB002">
      <w:start w:val="1"/>
      <w:numFmt w:val="bullet"/>
      <w:lvlText w:val=""/>
      <w:lvlJc w:val="left"/>
      <w:pPr>
        <w:ind w:left="1326" w:hanging="360"/>
      </w:pPr>
      <w:rPr>
        <w:rFonts w:ascii="Symbol" w:hAnsi="Symbol" w:hint="default"/>
      </w:rPr>
    </w:lvl>
    <w:lvl w:ilvl="1" w:tplc="AAF062C8">
      <w:start w:val="1"/>
      <w:numFmt w:val="bullet"/>
      <w:lvlText w:val="o"/>
      <w:lvlJc w:val="left"/>
      <w:pPr>
        <w:ind w:left="2046" w:hanging="360"/>
      </w:pPr>
      <w:rPr>
        <w:rFonts w:ascii="Courier New" w:hAnsi="Courier New" w:cs="Courier New" w:hint="default"/>
      </w:rPr>
    </w:lvl>
    <w:lvl w:ilvl="2" w:tplc="E8B2A7DA">
      <w:start w:val="1"/>
      <w:numFmt w:val="bullet"/>
      <w:lvlText w:val=""/>
      <w:lvlJc w:val="left"/>
      <w:pPr>
        <w:ind w:left="2766" w:hanging="360"/>
      </w:pPr>
      <w:rPr>
        <w:rFonts w:ascii="Wingdings" w:hAnsi="Wingdings" w:hint="default"/>
      </w:rPr>
    </w:lvl>
    <w:lvl w:ilvl="3" w:tplc="E6D2B290" w:tentative="1">
      <w:start w:val="1"/>
      <w:numFmt w:val="bullet"/>
      <w:lvlText w:val=""/>
      <w:lvlJc w:val="left"/>
      <w:pPr>
        <w:ind w:left="3486" w:hanging="360"/>
      </w:pPr>
      <w:rPr>
        <w:rFonts w:ascii="Symbol" w:hAnsi="Symbol" w:hint="default"/>
      </w:rPr>
    </w:lvl>
    <w:lvl w:ilvl="4" w:tplc="B55E7682" w:tentative="1">
      <w:start w:val="1"/>
      <w:numFmt w:val="bullet"/>
      <w:lvlText w:val="o"/>
      <w:lvlJc w:val="left"/>
      <w:pPr>
        <w:ind w:left="4206" w:hanging="360"/>
      </w:pPr>
      <w:rPr>
        <w:rFonts w:ascii="Courier New" w:hAnsi="Courier New" w:cs="Courier New" w:hint="default"/>
      </w:rPr>
    </w:lvl>
    <w:lvl w:ilvl="5" w:tplc="CE3A08F8" w:tentative="1">
      <w:start w:val="1"/>
      <w:numFmt w:val="bullet"/>
      <w:lvlText w:val=""/>
      <w:lvlJc w:val="left"/>
      <w:pPr>
        <w:ind w:left="4926" w:hanging="360"/>
      </w:pPr>
      <w:rPr>
        <w:rFonts w:ascii="Wingdings" w:hAnsi="Wingdings" w:hint="default"/>
      </w:rPr>
    </w:lvl>
    <w:lvl w:ilvl="6" w:tplc="5532C26E" w:tentative="1">
      <w:start w:val="1"/>
      <w:numFmt w:val="bullet"/>
      <w:lvlText w:val=""/>
      <w:lvlJc w:val="left"/>
      <w:pPr>
        <w:ind w:left="5646" w:hanging="360"/>
      </w:pPr>
      <w:rPr>
        <w:rFonts w:ascii="Symbol" w:hAnsi="Symbol" w:hint="default"/>
      </w:rPr>
    </w:lvl>
    <w:lvl w:ilvl="7" w:tplc="A23ED564" w:tentative="1">
      <w:start w:val="1"/>
      <w:numFmt w:val="bullet"/>
      <w:lvlText w:val="o"/>
      <w:lvlJc w:val="left"/>
      <w:pPr>
        <w:ind w:left="6366" w:hanging="360"/>
      </w:pPr>
      <w:rPr>
        <w:rFonts w:ascii="Courier New" w:hAnsi="Courier New" w:cs="Courier New" w:hint="default"/>
      </w:rPr>
    </w:lvl>
    <w:lvl w:ilvl="8" w:tplc="0434814E" w:tentative="1">
      <w:start w:val="1"/>
      <w:numFmt w:val="bullet"/>
      <w:lvlText w:val=""/>
      <w:lvlJc w:val="left"/>
      <w:pPr>
        <w:ind w:left="7086" w:hanging="360"/>
      </w:pPr>
      <w:rPr>
        <w:rFonts w:ascii="Wingdings" w:hAnsi="Wingdings" w:hint="default"/>
      </w:rPr>
    </w:lvl>
  </w:abstractNum>
  <w:abstractNum w:abstractNumId="10"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56C1EB7"/>
    <w:multiLevelType w:val="multilevel"/>
    <w:tmpl w:val="9A7CF4C8"/>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7A4D77"/>
    <w:multiLevelType w:val="hybridMultilevel"/>
    <w:tmpl w:val="3564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AC5334"/>
    <w:multiLevelType w:val="multilevel"/>
    <w:tmpl w:val="3184024C"/>
    <w:lvl w:ilvl="0">
      <w:start w:val="1"/>
      <w:numFmt w:val="decimal"/>
      <w:lvlText w:val="%1."/>
      <w:lvlJc w:val="left"/>
      <w:pPr>
        <w:ind w:left="360" w:hanging="360"/>
      </w:pPr>
      <w:rPr>
        <w:rFonts w:hint="default"/>
        <w:color w:val="0078B7"/>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70E59"/>
    <w:multiLevelType w:val="multilevel"/>
    <w:tmpl w:val="4EA0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9B2616"/>
    <w:multiLevelType w:val="hybridMultilevel"/>
    <w:tmpl w:val="A96C4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F1421E"/>
    <w:multiLevelType w:val="multilevel"/>
    <w:tmpl w:val="30EC3594"/>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76C0D"/>
    <w:multiLevelType w:val="hybridMultilevel"/>
    <w:tmpl w:val="FB0ED70E"/>
    <w:lvl w:ilvl="0" w:tplc="14090001">
      <w:start w:val="1"/>
      <w:numFmt w:val="bullet"/>
      <w:lvlText w:val=""/>
      <w:lvlJc w:val="left"/>
      <w:pPr>
        <w:ind w:left="720" w:hanging="720"/>
      </w:pPr>
      <w:rPr>
        <w:rFonts w:ascii="Symbol" w:hAnsi="Symbol" w:hint="default"/>
        <w:sz w:val="20"/>
        <w:szCs w:val="20"/>
      </w:rPr>
    </w:lvl>
    <w:lvl w:ilvl="1" w:tplc="1368BDB2">
      <w:start w:val="1"/>
      <w:numFmt w:val="lowerLetter"/>
      <w:lvlText w:val="%2."/>
      <w:lvlJc w:val="left"/>
      <w:pPr>
        <w:ind w:left="4482" w:hanging="360"/>
      </w:pPr>
    </w:lvl>
    <w:lvl w:ilvl="2" w:tplc="E5102916">
      <w:start w:val="1"/>
      <w:numFmt w:val="lowerRoman"/>
      <w:lvlText w:val="%3."/>
      <w:lvlJc w:val="right"/>
      <w:pPr>
        <w:ind w:left="5202" w:hanging="180"/>
      </w:pPr>
    </w:lvl>
    <w:lvl w:ilvl="3" w:tplc="AD201D7E">
      <w:start w:val="1"/>
      <w:numFmt w:val="decimal"/>
      <w:lvlText w:val="%4."/>
      <w:lvlJc w:val="left"/>
      <w:pPr>
        <w:ind w:left="5922" w:hanging="360"/>
      </w:pPr>
    </w:lvl>
    <w:lvl w:ilvl="4" w:tplc="B7084E22">
      <w:start w:val="1"/>
      <w:numFmt w:val="lowerLetter"/>
      <w:lvlText w:val="%5."/>
      <w:lvlJc w:val="left"/>
      <w:pPr>
        <w:ind w:left="6642" w:hanging="360"/>
      </w:pPr>
    </w:lvl>
    <w:lvl w:ilvl="5" w:tplc="F536AEAA">
      <w:start w:val="1"/>
      <w:numFmt w:val="lowerRoman"/>
      <w:lvlText w:val="%6."/>
      <w:lvlJc w:val="right"/>
      <w:pPr>
        <w:ind w:left="7362" w:hanging="180"/>
      </w:pPr>
    </w:lvl>
    <w:lvl w:ilvl="6" w:tplc="4CBAD62C">
      <w:start w:val="1"/>
      <w:numFmt w:val="decimal"/>
      <w:lvlText w:val="%7."/>
      <w:lvlJc w:val="left"/>
      <w:pPr>
        <w:ind w:left="8082" w:hanging="360"/>
      </w:pPr>
    </w:lvl>
    <w:lvl w:ilvl="7" w:tplc="07B4E90A">
      <w:start w:val="1"/>
      <w:numFmt w:val="lowerLetter"/>
      <w:lvlText w:val="%8."/>
      <w:lvlJc w:val="left"/>
      <w:pPr>
        <w:ind w:left="8802" w:hanging="360"/>
      </w:pPr>
    </w:lvl>
    <w:lvl w:ilvl="8" w:tplc="EBE2C8EE">
      <w:start w:val="1"/>
      <w:numFmt w:val="lowerRoman"/>
      <w:lvlText w:val="%9."/>
      <w:lvlJc w:val="right"/>
      <w:pPr>
        <w:ind w:left="9522" w:hanging="180"/>
      </w:pPr>
    </w:lvl>
  </w:abstractNum>
  <w:abstractNum w:abstractNumId="20" w15:restartNumberingAfterBreak="0">
    <w:nsid w:val="546A2F91"/>
    <w:multiLevelType w:val="hybridMultilevel"/>
    <w:tmpl w:val="292E4BE0"/>
    <w:lvl w:ilvl="0" w:tplc="7C7E5168">
      <w:start w:val="1"/>
      <w:numFmt w:val="bullet"/>
      <w:lvlText w:val=""/>
      <w:lvlJc w:val="left"/>
      <w:pPr>
        <w:ind w:left="741" w:hanging="360"/>
      </w:pPr>
      <w:rPr>
        <w:rFonts w:ascii="Symbol" w:hAnsi="Symbol" w:hint="default"/>
      </w:rPr>
    </w:lvl>
    <w:lvl w:ilvl="1" w:tplc="639CC1A0" w:tentative="1">
      <w:start w:val="1"/>
      <w:numFmt w:val="bullet"/>
      <w:lvlText w:val="o"/>
      <w:lvlJc w:val="left"/>
      <w:pPr>
        <w:ind w:left="1461" w:hanging="360"/>
      </w:pPr>
      <w:rPr>
        <w:rFonts w:ascii="Courier New" w:hAnsi="Courier New" w:cs="Courier New" w:hint="default"/>
      </w:rPr>
    </w:lvl>
    <w:lvl w:ilvl="2" w:tplc="AB6E1900" w:tentative="1">
      <w:start w:val="1"/>
      <w:numFmt w:val="bullet"/>
      <w:lvlText w:val=""/>
      <w:lvlJc w:val="left"/>
      <w:pPr>
        <w:ind w:left="2181" w:hanging="360"/>
      </w:pPr>
      <w:rPr>
        <w:rFonts w:ascii="Wingdings" w:hAnsi="Wingdings" w:hint="default"/>
      </w:rPr>
    </w:lvl>
    <w:lvl w:ilvl="3" w:tplc="9372E408" w:tentative="1">
      <w:start w:val="1"/>
      <w:numFmt w:val="bullet"/>
      <w:lvlText w:val=""/>
      <w:lvlJc w:val="left"/>
      <w:pPr>
        <w:ind w:left="2901" w:hanging="360"/>
      </w:pPr>
      <w:rPr>
        <w:rFonts w:ascii="Symbol" w:hAnsi="Symbol" w:hint="default"/>
      </w:rPr>
    </w:lvl>
    <w:lvl w:ilvl="4" w:tplc="B28E7344" w:tentative="1">
      <w:start w:val="1"/>
      <w:numFmt w:val="bullet"/>
      <w:lvlText w:val="o"/>
      <w:lvlJc w:val="left"/>
      <w:pPr>
        <w:ind w:left="3621" w:hanging="360"/>
      </w:pPr>
      <w:rPr>
        <w:rFonts w:ascii="Courier New" w:hAnsi="Courier New" w:cs="Courier New" w:hint="default"/>
      </w:rPr>
    </w:lvl>
    <w:lvl w:ilvl="5" w:tplc="8138E744" w:tentative="1">
      <w:start w:val="1"/>
      <w:numFmt w:val="bullet"/>
      <w:lvlText w:val=""/>
      <w:lvlJc w:val="left"/>
      <w:pPr>
        <w:ind w:left="4341" w:hanging="360"/>
      </w:pPr>
      <w:rPr>
        <w:rFonts w:ascii="Wingdings" w:hAnsi="Wingdings" w:hint="default"/>
      </w:rPr>
    </w:lvl>
    <w:lvl w:ilvl="6" w:tplc="B3426DC2" w:tentative="1">
      <w:start w:val="1"/>
      <w:numFmt w:val="bullet"/>
      <w:lvlText w:val=""/>
      <w:lvlJc w:val="left"/>
      <w:pPr>
        <w:ind w:left="5061" w:hanging="360"/>
      </w:pPr>
      <w:rPr>
        <w:rFonts w:ascii="Symbol" w:hAnsi="Symbol" w:hint="default"/>
      </w:rPr>
    </w:lvl>
    <w:lvl w:ilvl="7" w:tplc="3D6EF9F0" w:tentative="1">
      <w:start w:val="1"/>
      <w:numFmt w:val="bullet"/>
      <w:lvlText w:val="o"/>
      <w:lvlJc w:val="left"/>
      <w:pPr>
        <w:ind w:left="5781" w:hanging="360"/>
      </w:pPr>
      <w:rPr>
        <w:rFonts w:ascii="Courier New" w:hAnsi="Courier New" w:cs="Courier New" w:hint="default"/>
      </w:rPr>
    </w:lvl>
    <w:lvl w:ilvl="8" w:tplc="169EEA20" w:tentative="1">
      <w:start w:val="1"/>
      <w:numFmt w:val="bullet"/>
      <w:lvlText w:val=""/>
      <w:lvlJc w:val="left"/>
      <w:pPr>
        <w:ind w:left="6501" w:hanging="360"/>
      </w:pPr>
      <w:rPr>
        <w:rFonts w:ascii="Wingdings" w:hAnsi="Wingdings" w:hint="default"/>
      </w:rPr>
    </w:lvl>
  </w:abstractNum>
  <w:abstractNum w:abstractNumId="21"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7E11BD"/>
    <w:multiLevelType w:val="hybridMultilevel"/>
    <w:tmpl w:val="870E8C98"/>
    <w:lvl w:ilvl="0" w:tplc="24C05FF4">
      <w:start w:val="1"/>
      <w:numFmt w:val="lowerRoman"/>
      <w:lvlText w:val="%1)"/>
      <w:lvlJc w:val="left"/>
      <w:pPr>
        <w:ind w:left="720" w:hanging="720"/>
      </w:pPr>
      <w:rPr>
        <w:rFonts w:ascii="Trebuchet MS" w:hAnsi="Trebuchet MS" w:cstheme="majorHAnsi" w:hint="default"/>
        <w:b w:val="0"/>
        <w:sz w:val="18"/>
        <w:szCs w:val="18"/>
      </w:rPr>
    </w:lvl>
    <w:lvl w:ilvl="1" w:tplc="1368BDB2" w:tentative="1">
      <w:start w:val="1"/>
      <w:numFmt w:val="lowerLetter"/>
      <w:lvlText w:val="%2."/>
      <w:lvlJc w:val="left"/>
      <w:pPr>
        <w:ind w:left="4482" w:hanging="360"/>
      </w:pPr>
    </w:lvl>
    <w:lvl w:ilvl="2" w:tplc="E5102916" w:tentative="1">
      <w:start w:val="1"/>
      <w:numFmt w:val="lowerRoman"/>
      <w:lvlText w:val="%3."/>
      <w:lvlJc w:val="right"/>
      <w:pPr>
        <w:ind w:left="5202" w:hanging="180"/>
      </w:pPr>
    </w:lvl>
    <w:lvl w:ilvl="3" w:tplc="AD201D7E" w:tentative="1">
      <w:start w:val="1"/>
      <w:numFmt w:val="decimal"/>
      <w:lvlText w:val="%4."/>
      <w:lvlJc w:val="left"/>
      <w:pPr>
        <w:ind w:left="5922" w:hanging="360"/>
      </w:pPr>
    </w:lvl>
    <w:lvl w:ilvl="4" w:tplc="B7084E22" w:tentative="1">
      <w:start w:val="1"/>
      <w:numFmt w:val="lowerLetter"/>
      <w:lvlText w:val="%5."/>
      <w:lvlJc w:val="left"/>
      <w:pPr>
        <w:ind w:left="6642" w:hanging="360"/>
      </w:pPr>
    </w:lvl>
    <w:lvl w:ilvl="5" w:tplc="F536AEAA" w:tentative="1">
      <w:start w:val="1"/>
      <w:numFmt w:val="lowerRoman"/>
      <w:lvlText w:val="%6."/>
      <w:lvlJc w:val="right"/>
      <w:pPr>
        <w:ind w:left="7362" w:hanging="180"/>
      </w:pPr>
    </w:lvl>
    <w:lvl w:ilvl="6" w:tplc="4CBAD62C" w:tentative="1">
      <w:start w:val="1"/>
      <w:numFmt w:val="decimal"/>
      <w:lvlText w:val="%7."/>
      <w:lvlJc w:val="left"/>
      <w:pPr>
        <w:ind w:left="8082" w:hanging="360"/>
      </w:pPr>
    </w:lvl>
    <w:lvl w:ilvl="7" w:tplc="07B4E90A" w:tentative="1">
      <w:start w:val="1"/>
      <w:numFmt w:val="lowerLetter"/>
      <w:lvlText w:val="%8."/>
      <w:lvlJc w:val="left"/>
      <w:pPr>
        <w:ind w:left="8802" w:hanging="360"/>
      </w:pPr>
    </w:lvl>
    <w:lvl w:ilvl="8" w:tplc="EBE2C8EE" w:tentative="1">
      <w:start w:val="1"/>
      <w:numFmt w:val="lowerRoman"/>
      <w:lvlText w:val="%9."/>
      <w:lvlJc w:val="right"/>
      <w:pPr>
        <w:ind w:left="9522" w:hanging="180"/>
      </w:pPr>
    </w:lvl>
  </w:abstractNum>
  <w:abstractNum w:abstractNumId="24"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316B2E"/>
    <w:multiLevelType w:val="hybridMultilevel"/>
    <w:tmpl w:val="26DC44F2"/>
    <w:lvl w:ilvl="0" w:tplc="B16C11C8">
      <w:start w:val="1"/>
      <w:numFmt w:val="lowerRoman"/>
      <w:lvlText w:val="%1)"/>
      <w:lvlJc w:val="left"/>
      <w:pPr>
        <w:ind w:left="741" w:hanging="720"/>
      </w:pPr>
      <w:rPr>
        <w:rFonts w:hint="default"/>
      </w:rPr>
    </w:lvl>
    <w:lvl w:ilvl="1" w:tplc="8822E6C4" w:tentative="1">
      <w:start w:val="1"/>
      <w:numFmt w:val="lowerLetter"/>
      <w:lvlText w:val="%2."/>
      <w:lvlJc w:val="left"/>
      <w:pPr>
        <w:ind w:left="1101" w:hanging="360"/>
      </w:pPr>
    </w:lvl>
    <w:lvl w:ilvl="2" w:tplc="6FD6C7CE" w:tentative="1">
      <w:start w:val="1"/>
      <w:numFmt w:val="lowerRoman"/>
      <w:lvlText w:val="%3."/>
      <w:lvlJc w:val="right"/>
      <w:pPr>
        <w:ind w:left="1821" w:hanging="180"/>
      </w:pPr>
    </w:lvl>
    <w:lvl w:ilvl="3" w:tplc="DCB004B8" w:tentative="1">
      <w:start w:val="1"/>
      <w:numFmt w:val="decimal"/>
      <w:lvlText w:val="%4."/>
      <w:lvlJc w:val="left"/>
      <w:pPr>
        <w:ind w:left="2541" w:hanging="360"/>
      </w:pPr>
    </w:lvl>
    <w:lvl w:ilvl="4" w:tplc="6B5ABF7A" w:tentative="1">
      <w:start w:val="1"/>
      <w:numFmt w:val="lowerLetter"/>
      <w:lvlText w:val="%5."/>
      <w:lvlJc w:val="left"/>
      <w:pPr>
        <w:ind w:left="3261" w:hanging="360"/>
      </w:pPr>
    </w:lvl>
    <w:lvl w:ilvl="5" w:tplc="4E9664C0" w:tentative="1">
      <w:start w:val="1"/>
      <w:numFmt w:val="lowerRoman"/>
      <w:lvlText w:val="%6."/>
      <w:lvlJc w:val="right"/>
      <w:pPr>
        <w:ind w:left="3981" w:hanging="180"/>
      </w:pPr>
    </w:lvl>
    <w:lvl w:ilvl="6" w:tplc="8C3C7450" w:tentative="1">
      <w:start w:val="1"/>
      <w:numFmt w:val="decimal"/>
      <w:lvlText w:val="%7."/>
      <w:lvlJc w:val="left"/>
      <w:pPr>
        <w:ind w:left="4701" w:hanging="360"/>
      </w:pPr>
    </w:lvl>
    <w:lvl w:ilvl="7" w:tplc="7E60ACAE" w:tentative="1">
      <w:start w:val="1"/>
      <w:numFmt w:val="lowerLetter"/>
      <w:lvlText w:val="%8."/>
      <w:lvlJc w:val="left"/>
      <w:pPr>
        <w:ind w:left="5421" w:hanging="360"/>
      </w:pPr>
    </w:lvl>
    <w:lvl w:ilvl="8" w:tplc="22DA88B6" w:tentative="1">
      <w:start w:val="1"/>
      <w:numFmt w:val="lowerRoman"/>
      <w:lvlText w:val="%9."/>
      <w:lvlJc w:val="right"/>
      <w:pPr>
        <w:ind w:left="6141" w:hanging="180"/>
      </w:pPr>
    </w:lvl>
  </w:abstractNum>
  <w:abstractNum w:abstractNumId="26" w15:restartNumberingAfterBreak="0">
    <w:nsid w:val="758365FE"/>
    <w:multiLevelType w:val="hybridMultilevel"/>
    <w:tmpl w:val="D23CC9B8"/>
    <w:lvl w:ilvl="0" w:tplc="1CBA6C54">
      <w:start w:val="1"/>
      <w:numFmt w:val="decimal"/>
      <w:lvlText w:val="%1."/>
      <w:lvlJc w:val="left"/>
      <w:pPr>
        <w:ind w:left="644" w:hanging="360"/>
      </w:pPr>
      <w:rPr>
        <w:rFont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993703"/>
    <w:multiLevelType w:val="hybridMultilevel"/>
    <w:tmpl w:val="B8201FE4"/>
    <w:lvl w:ilvl="0" w:tplc="16A61C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22"/>
  </w:num>
  <w:num w:numId="5">
    <w:abstractNumId w:val="22"/>
    <w:lvlOverride w:ilvl="0">
      <w:startOverride w:val="1"/>
    </w:lvlOverride>
  </w:num>
  <w:num w:numId="6">
    <w:abstractNumId w:val="10"/>
  </w:num>
  <w:num w:numId="7">
    <w:abstractNumId w:val="3"/>
  </w:num>
  <w:num w:numId="8">
    <w:abstractNumId w:val="6"/>
  </w:num>
  <w:num w:numId="9">
    <w:abstractNumId w:val="13"/>
  </w:num>
  <w:num w:numId="10">
    <w:abstractNumId w:val="21"/>
  </w:num>
  <w:num w:numId="11">
    <w:abstractNumId w:val="11"/>
  </w:num>
  <w:num w:numId="12">
    <w:abstractNumId w:val="26"/>
  </w:num>
  <w:num w:numId="13">
    <w:abstractNumId w:val="8"/>
  </w:num>
  <w:num w:numId="14">
    <w:abstractNumId w:val="24"/>
  </w:num>
  <w:num w:numId="15">
    <w:abstractNumId w:val="15"/>
  </w:num>
  <w:num w:numId="16">
    <w:abstractNumId w:val="7"/>
  </w:num>
  <w:num w:numId="17">
    <w:abstractNumId w:val="0"/>
  </w:num>
  <w:num w:numId="18">
    <w:abstractNumId w:val="27"/>
  </w:num>
  <w:num w:numId="19">
    <w:abstractNumId w:val="17"/>
  </w:num>
  <w:num w:numId="20">
    <w:abstractNumId w:val="12"/>
  </w:num>
  <w:num w:numId="21">
    <w:abstractNumId w:val="5"/>
  </w:num>
  <w:num w:numId="22">
    <w:abstractNumId w:val="25"/>
  </w:num>
  <w:num w:numId="23">
    <w:abstractNumId w:val="9"/>
  </w:num>
  <w:num w:numId="24">
    <w:abstractNumId w:val="23"/>
  </w:num>
  <w:num w:numId="25">
    <w:abstractNumId w:val="20"/>
  </w:num>
  <w:num w:numId="26">
    <w:abstractNumId w:val="1"/>
  </w:num>
  <w:num w:numId="27">
    <w:abstractNumId w:val="18"/>
  </w:num>
  <w:num w:numId="28">
    <w:abstractNumId w:val="1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424F"/>
    <w:rsid w:val="00004F7F"/>
    <w:rsid w:val="00005DF3"/>
    <w:rsid w:val="000067E3"/>
    <w:rsid w:val="00006ECE"/>
    <w:rsid w:val="00013900"/>
    <w:rsid w:val="00020A71"/>
    <w:rsid w:val="00023FB4"/>
    <w:rsid w:val="00024CD0"/>
    <w:rsid w:val="0003023A"/>
    <w:rsid w:val="00034302"/>
    <w:rsid w:val="0003488A"/>
    <w:rsid w:val="00035C06"/>
    <w:rsid w:val="00037A86"/>
    <w:rsid w:val="0004793F"/>
    <w:rsid w:val="000531A1"/>
    <w:rsid w:val="00054DED"/>
    <w:rsid w:val="00056FB9"/>
    <w:rsid w:val="0006057F"/>
    <w:rsid w:val="00065929"/>
    <w:rsid w:val="00070162"/>
    <w:rsid w:val="000822A9"/>
    <w:rsid w:val="00085A67"/>
    <w:rsid w:val="000879BC"/>
    <w:rsid w:val="00087C5F"/>
    <w:rsid w:val="00094B84"/>
    <w:rsid w:val="0009624C"/>
    <w:rsid w:val="00097109"/>
    <w:rsid w:val="00097672"/>
    <w:rsid w:val="000A0545"/>
    <w:rsid w:val="000A1BA8"/>
    <w:rsid w:val="000A2525"/>
    <w:rsid w:val="000A586D"/>
    <w:rsid w:val="000B1CC1"/>
    <w:rsid w:val="000B1D83"/>
    <w:rsid w:val="000B2872"/>
    <w:rsid w:val="000B548D"/>
    <w:rsid w:val="000B6B8F"/>
    <w:rsid w:val="000C0B9A"/>
    <w:rsid w:val="000C2FC4"/>
    <w:rsid w:val="000C4825"/>
    <w:rsid w:val="000C5362"/>
    <w:rsid w:val="000D0869"/>
    <w:rsid w:val="000D37A1"/>
    <w:rsid w:val="000D5F21"/>
    <w:rsid w:val="000E14AD"/>
    <w:rsid w:val="000E3DCD"/>
    <w:rsid w:val="000E5306"/>
    <w:rsid w:val="000F00DA"/>
    <w:rsid w:val="000F04A4"/>
    <w:rsid w:val="000F172E"/>
    <w:rsid w:val="000F3EA4"/>
    <w:rsid w:val="000F74DC"/>
    <w:rsid w:val="00101036"/>
    <w:rsid w:val="00101BE2"/>
    <w:rsid w:val="00106032"/>
    <w:rsid w:val="0010612B"/>
    <w:rsid w:val="0011128A"/>
    <w:rsid w:val="00112438"/>
    <w:rsid w:val="00113F40"/>
    <w:rsid w:val="001141CE"/>
    <w:rsid w:val="00115585"/>
    <w:rsid w:val="00117521"/>
    <w:rsid w:val="00121F76"/>
    <w:rsid w:val="0012708D"/>
    <w:rsid w:val="001310A3"/>
    <w:rsid w:val="00131225"/>
    <w:rsid w:val="0014041B"/>
    <w:rsid w:val="0014240F"/>
    <w:rsid w:val="00145FCF"/>
    <w:rsid w:val="00146027"/>
    <w:rsid w:val="00147923"/>
    <w:rsid w:val="00147C1D"/>
    <w:rsid w:val="00151DE0"/>
    <w:rsid w:val="0015326A"/>
    <w:rsid w:val="001549E4"/>
    <w:rsid w:val="00164EAD"/>
    <w:rsid w:val="001674F2"/>
    <w:rsid w:val="00173E34"/>
    <w:rsid w:val="00174071"/>
    <w:rsid w:val="00175B83"/>
    <w:rsid w:val="0018156B"/>
    <w:rsid w:val="00183244"/>
    <w:rsid w:val="001869DD"/>
    <w:rsid w:val="001947E7"/>
    <w:rsid w:val="00197EC9"/>
    <w:rsid w:val="001A0E2F"/>
    <w:rsid w:val="001A77A4"/>
    <w:rsid w:val="001B274D"/>
    <w:rsid w:val="001B5633"/>
    <w:rsid w:val="001B7F02"/>
    <w:rsid w:val="001C6C9C"/>
    <w:rsid w:val="001C75C8"/>
    <w:rsid w:val="001D2A49"/>
    <w:rsid w:val="001D319D"/>
    <w:rsid w:val="001D5DCE"/>
    <w:rsid w:val="001D7004"/>
    <w:rsid w:val="001E3295"/>
    <w:rsid w:val="001F2DA8"/>
    <w:rsid w:val="001F4EB6"/>
    <w:rsid w:val="001F75C3"/>
    <w:rsid w:val="0020188B"/>
    <w:rsid w:val="00205A0C"/>
    <w:rsid w:val="00207C4A"/>
    <w:rsid w:val="002111A7"/>
    <w:rsid w:val="00211BFB"/>
    <w:rsid w:val="0021538A"/>
    <w:rsid w:val="00217B35"/>
    <w:rsid w:val="00220669"/>
    <w:rsid w:val="00220919"/>
    <w:rsid w:val="002228FE"/>
    <w:rsid w:val="00223E45"/>
    <w:rsid w:val="00224CD8"/>
    <w:rsid w:val="00224F7D"/>
    <w:rsid w:val="00227B3A"/>
    <w:rsid w:val="00233E2A"/>
    <w:rsid w:val="00237055"/>
    <w:rsid w:val="0024119E"/>
    <w:rsid w:val="0024603F"/>
    <w:rsid w:val="00255F1D"/>
    <w:rsid w:val="00262B8C"/>
    <w:rsid w:val="00264545"/>
    <w:rsid w:val="00266028"/>
    <w:rsid w:val="002667C4"/>
    <w:rsid w:val="002668D1"/>
    <w:rsid w:val="002710AF"/>
    <w:rsid w:val="00272085"/>
    <w:rsid w:val="00272829"/>
    <w:rsid w:val="00272F84"/>
    <w:rsid w:val="00275DC0"/>
    <w:rsid w:val="00280669"/>
    <w:rsid w:val="002823EA"/>
    <w:rsid w:val="002825C8"/>
    <w:rsid w:val="00283730"/>
    <w:rsid w:val="0028513F"/>
    <w:rsid w:val="00292C6F"/>
    <w:rsid w:val="002A0483"/>
    <w:rsid w:val="002A1131"/>
    <w:rsid w:val="002A113D"/>
    <w:rsid w:val="002A1282"/>
    <w:rsid w:val="002A3FD1"/>
    <w:rsid w:val="002A53B9"/>
    <w:rsid w:val="002A7BCA"/>
    <w:rsid w:val="002B0E72"/>
    <w:rsid w:val="002B1C12"/>
    <w:rsid w:val="002B283C"/>
    <w:rsid w:val="002C0367"/>
    <w:rsid w:val="002C0652"/>
    <w:rsid w:val="002C113E"/>
    <w:rsid w:val="002C29E4"/>
    <w:rsid w:val="002D211E"/>
    <w:rsid w:val="002D2A56"/>
    <w:rsid w:val="002D2FCC"/>
    <w:rsid w:val="002D6F76"/>
    <w:rsid w:val="002E157F"/>
    <w:rsid w:val="002E3093"/>
    <w:rsid w:val="002E51EB"/>
    <w:rsid w:val="002E557E"/>
    <w:rsid w:val="002E5ACE"/>
    <w:rsid w:val="002F248E"/>
    <w:rsid w:val="002F3642"/>
    <w:rsid w:val="002F616E"/>
    <w:rsid w:val="003002BB"/>
    <w:rsid w:val="00300767"/>
    <w:rsid w:val="00301100"/>
    <w:rsid w:val="0030375A"/>
    <w:rsid w:val="00304043"/>
    <w:rsid w:val="003112FF"/>
    <w:rsid w:val="00314413"/>
    <w:rsid w:val="003155A1"/>
    <w:rsid w:val="00315C05"/>
    <w:rsid w:val="00317D2C"/>
    <w:rsid w:val="0032115E"/>
    <w:rsid w:val="0032471B"/>
    <w:rsid w:val="003269BF"/>
    <w:rsid w:val="00333706"/>
    <w:rsid w:val="00337F39"/>
    <w:rsid w:val="003465B0"/>
    <w:rsid w:val="0035093A"/>
    <w:rsid w:val="00350BAA"/>
    <w:rsid w:val="00351142"/>
    <w:rsid w:val="00352179"/>
    <w:rsid w:val="00352536"/>
    <w:rsid w:val="00355A20"/>
    <w:rsid w:val="00364EA4"/>
    <w:rsid w:val="00366808"/>
    <w:rsid w:val="00366970"/>
    <w:rsid w:val="003703C3"/>
    <w:rsid w:val="003703C5"/>
    <w:rsid w:val="0037407E"/>
    <w:rsid w:val="003774FA"/>
    <w:rsid w:val="00380B04"/>
    <w:rsid w:val="0038158D"/>
    <w:rsid w:val="0038481B"/>
    <w:rsid w:val="00384E15"/>
    <w:rsid w:val="0038678D"/>
    <w:rsid w:val="0038794F"/>
    <w:rsid w:val="003906EB"/>
    <w:rsid w:val="00391B71"/>
    <w:rsid w:val="00391B8B"/>
    <w:rsid w:val="0039554A"/>
    <w:rsid w:val="003A2EB9"/>
    <w:rsid w:val="003B2D31"/>
    <w:rsid w:val="003B727F"/>
    <w:rsid w:val="003C3BFA"/>
    <w:rsid w:val="003C49DE"/>
    <w:rsid w:val="003C53C6"/>
    <w:rsid w:val="003C5E63"/>
    <w:rsid w:val="003C605B"/>
    <w:rsid w:val="003C7EC4"/>
    <w:rsid w:val="003D091F"/>
    <w:rsid w:val="003D1DFA"/>
    <w:rsid w:val="003D211C"/>
    <w:rsid w:val="003D31E5"/>
    <w:rsid w:val="003E1A11"/>
    <w:rsid w:val="003E1B83"/>
    <w:rsid w:val="003E1CA1"/>
    <w:rsid w:val="003E322D"/>
    <w:rsid w:val="003E5731"/>
    <w:rsid w:val="003E7FF1"/>
    <w:rsid w:val="003F3EB4"/>
    <w:rsid w:val="003F43B2"/>
    <w:rsid w:val="003F4422"/>
    <w:rsid w:val="00401469"/>
    <w:rsid w:val="00404D03"/>
    <w:rsid w:val="00407BEF"/>
    <w:rsid w:val="004129B2"/>
    <w:rsid w:val="0041517C"/>
    <w:rsid w:val="004176EA"/>
    <w:rsid w:val="004201C1"/>
    <w:rsid w:val="00420294"/>
    <w:rsid w:val="00421F84"/>
    <w:rsid w:val="00423660"/>
    <w:rsid w:val="00423E6F"/>
    <w:rsid w:val="004258B9"/>
    <w:rsid w:val="004261F0"/>
    <w:rsid w:val="00431532"/>
    <w:rsid w:val="00432606"/>
    <w:rsid w:val="004340CA"/>
    <w:rsid w:val="0043558A"/>
    <w:rsid w:val="004355D0"/>
    <w:rsid w:val="00436396"/>
    <w:rsid w:val="00436748"/>
    <w:rsid w:val="00436FED"/>
    <w:rsid w:val="00437B24"/>
    <w:rsid w:val="00440B3B"/>
    <w:rsid w:val="00445661"/>
    <w:rsid w:val="00446AD4"/>
    <w:rsid w:val="00450831"/>
    <w:rsid w:val="00452F32"/>
    <w:rsid w:val="00454B70"/>
    <w:rsid w:val="00455040"/>
    <w:rsid w:val="00455487"/>
    <w:rsid w:val="00465802"/>
    <w:rsid w:val="0047104A"/>
    <w:rsid w:val="00471BC1"/>
    <w:rsid w:val="00473877"/>
    <w:rsid w:val="00474832"/>
    <w:rsid w:val="00474DDB"/>
    <w:rsid w:val="00477A23"/>
    <w:rsid w:val="00481967"/>
    <w:rsid w:val="004832B1"/>
    <w:rsid w:val="004837D3"/>
    <w:rsid w:val="00486C4A"/>
    <w:rsid w:val="004914BD"/>
    <w:rsid w:val="00494DFC"/>
    <w:rsid w:val="004978CF"/>
    <w:rsid w:val="004A0ED6"/>
    <w:rsid w:val="004B28B4"/>
    <w:rsid w:val="004B5057"/>
    <w:rsid w:val="004B568B"/>
    <w:rsid w:val="004B6666"/>
    <w:rsid w:val="004C377B"/>
    <w:rsid w:val="004C4494"/>
    <w:rsid w:val="004C7880"/>
    <w:rsid w:val="004D2535"/>
    <w:rsid w:val="004D3721"/>
    <w:rsid w:val="004D394C"/>
    <w:rsid w:val="004E00E9"/>
    <w:rsid w:val="004E35A0"/>
    <w:rsid w:val="004E4060"/>
    <w:rsid w:val="004E6FF1"/>
    <w:rsid w:val="004F2F66"/>
    <w:rsid w:val="004F4565"/>
    <w:rsid w:val="004F6614"/>
    <w:rsid w:val="00501244"/>
    <w:rsid w:val="00503E82"/>
    <w:rsid w:val="00504575"/>
    <w:rsid w:val="00504902"/>
    <w:rsid w:val="00504B30"/>
    <w:rsid w:val="00510064"/>
    <w:rsid w:val="00516899"/>
    <w:rsid w:val="00517059"/>
    <w:rsid w:val="00517DAC"/>
    <w:rsid w:val="005206F0"/>
    <w:rsid w:val="005233E6"/>
    <w:rsid w:val="005236A2"/>
    <w:rsid w:val="005254A9"/>
    <w:rsid w:val="00530544"/>
    <w:rsid w:val="00530B21"/>
    <w:rsid w:val="00532F01"/>
    <w:rsid w:val="00543DF3"/>
    <w:rsid w:val="005452B5"/>
    <w:rsid w:val="0055508E"/>
    <w:rsid w:val="0055674B"/>
    <w:rsid w:val="005614AA"/>
    <w:rsid w:val="00564D98"/>
    <w:rsid w:val="00564E85"/>
    <w:rsid w:val="00566785"/>
    <w:rsid w:val="00570707"/>
    <w:rsid w:val="005712B6"/>
    <w:rsid w:val="0057202A"/>
    <w:rsid w:val="0057243B"/>
    <w:rsid w:val="00572908"/>
    <w:rsid w:val="0057441D"/>
    <w:rsid w:val="00575DBD"/>
    <w:rsid w:val="00576AAD"/>
    <w:rsid w:val="005771D7"/>
    <w:rsid w:val="00582D4A"/>
    <w:rsid w:val="005844E0"/>
    <w:rsid w:val="00590112"/>
    <w:rsid w:val="005927B9"/>
    <w:rsid w:val="005A3D41"/>
    <w:rsid w:val="005A40F9"/>
    <w:rsid w:val="005A58AC"/>
    <w:rsid w:val="005B7064"/>
    <w:rsid w:val="005C3506"/>
    <w:rsid w:val="005C35B1"/>
    <w:rsid w:val="005C4CB4"/>
    <w:rsid w:val="005D2DA2"/>
    <w:rsid w:val="005D6B8F"/>
    <w:rsid w:val="005D7DF4"/>
    <w:rsid w:val="005E27AE"/>
    <w:rsid w:val="005E3E52"/>
    <w:rsid w:val="005E5A80"/>
    <w:rsid w:val="005E7236"/>
    <w:rsid w:val="005E7837"/>
    <w:rsid w:val="005F2132"/>
    <w:rsid w:val="005F4326"/>
    <w:rsid w:val="005F47A6"/>
    <w:rsid w:val="006077B7"/>
    <w:rsid w:val="00611977"/>
    <w:rsid w:val="00611A27"/>
    <w:rsid w:val="006120D9"/>
    <w:rsid w:val="0061630D"/>
    <w:rsid w:val="00632FA9"/>
    <w:rsid w:val="00633E95"/>
    <w:rsid w:val="00642A58"/>
    <w:rsid w:val="00647F4D"/>
    <w:rsid w:val="006564A9"/>
    <w:rsid w:val="006606B7"/>
    <w:rsid w:val="00660CA9"/>
    <w:rsid w:val="00661C18"/>
    <w:rsid w:val="00661CFD"/>
    <w:rsid w:val="0066575E"/>
    <w:rsid w:val="00666E1C"/>
    <w:rsid w:val="00667F81"/>
    <w:rsid w:val="00670954"/>
    <w:rsid w:val="00670F94"/>
    <w:rsid w:val="00677974"/>
    <w:rsid w:val="006842E8"/>
    <w:rsid w:val="006846E6"/>
    <w:rsid w:val="00695C4D"/>
    <w:rsid w:val="00695D6A"/>
    <w:rsid w:val="006963AE"/>
    <w:rsid w:val="006A16C9"/>
    <w:rsid w:val="006A3747"/>
    <w:rsid w:val="006A699E"/>
    <w:rsid w:val="006B606B"/>
    <w:rsid w:val="006B63EE"/>
    <w:rsid w:val="006C1017"/>
    <w:rsid w:val="006C165A"/>
    <w:rsid w:val="006C1991"/>
    <w:rsid w:val="006C1C6B"/>
    <w:rsid w:val="006C6D94"/>
    <w:rsid w:val="006D1253"/>
    <w:rsid w:val="006D1966"/>
    <w:rsid w:val="006D2996"/>
    <w:rsid w:val="006E255F"/>
    <w:rsid w:val="006E2683"/>
    <w:rsid w:val="006E31CE"/>
    <w:rsid w:val="006E4D87"/>
    <w:rsid w:val="006E78AA"/>
    <w:rsid w:val="006F3B47"/>
    <w:rsid w:val="006F3D01"/>
    <w:rsid w:val="006F4DD2"/>
    <w:rsid w:val="0070036C"/>
    <w:rsid w:val="0070055E"/>
    <w:rsid w:val="00700E76"/>
    <w:rsid w:val="007014E7"/>
    <w:rsid w:val="007015FB"/>
    <w:rsid w:val="007017E6"/>
    <w:rsid w:val="00705266"/>
    <w:rsid w:val="007143D5"/>
    <w:rsid w:val="00720185"/>
    <w:rsid w:val="00720507"/>
    <w:rsid w:val="00727BDC"/>
    <w:rsid w:val="007302B3"/>
    <w:rsid w:val="00732334"/>
    <w:rsid w:val="00732BE8"/>
    <w:rsid w:val="00734116"/>
    <w:rsid w:val="00740185"/>
    <w:rsid w:val="0074380C"/>
    <w:rsid w:val="00743F8D"/>
    <w:rsid w:val="007446BC"/>
    <w:rsid w:val="00745A17"/>
    <w:rsid w:val="00747E0C"/>
    <w:rsid w:val="00756B29"/>
    <w:rsid w:val="00765569"/>
    <w:rsid w:val="0077190C"/>
    <w:rsid w:val="00773C21"/>
    <w:rsid w:val="00781EBC"/>
    <w:rsid w:val="00781F6F"/>
    <w:rsid w:val="00784C03"/>
    <w:rsid w:val="00785B94"/>
    <w:rsid w:val="0078601E"/>
    <w:rsid w:val="0078614A"/>
    <w:rsid w:val="007936FB"/>
    <w:rsid w:val="007971D0"/>
    <w:rsid w:val="007A1371"/>
    <w:rsid w:val="007A327D"/>
    <w:rsid w:val="007A6D9C"/>
    <w:rsid w:val="007B0654"/>
    <w:rsid w:val="007B21F2"/>
    <w:rsid w:val="007B24F0"/>
    <w:rsid w:val="007B7F32"/>
    <w:rsid w:val="007B7F40"/>
    <w:rsid w:val="007C0A5F"/>
    <w:rsid w:val="007C4D3B"/>
    <w:rsid w:val="007D1B5A"/>
    <w:rsid w:val="007D6DA1"/>
    <w:rsid w:val="007D7EF4"/>
    <w:rsid w:val="007E3594"/>
    <w:rsid w:val="007E4D29"/>
    <w:rsid w:val="007E6171"/>
    <w:rsid w:val="007E7147"/>
    <w:rsid w:val="007E7CA8"/>
    <w:rsid w:val="007F166F"/>
    <w:rsid w:val="007F50BF"/>
    <w:rsid w:val="007F68D9"/>
    <w:rsid w:val="007F719D"/>
    <w:rsid w:val="008021F0"/>
    <w:rsid w:val="00802A92"/>
    <w:rsid w:val="00807BDA"/>
    <w:rsid w:val="00810A37"/>
    <w:rsid w:val="00810A7A"/>
    <w:rsid w:val="00813AD8"/>
    <w:rsid w:val="008267C4"/>
    <w:rsid w:val="008321D2"/>
    <w:rsid w:val="0083248D"/>
    <w:rsid w:val="00833B0F"/>
    <w:rsid w:val="0083471C"/>
    <w:rsid w:val="008352F7"/>
    <w:rsid w:val="00837005"/>
    <w:rsid w:val="008375EB"/>
    <w:rsid w:val="0084051C"/>
    <w:rsid w:val="008409B2"/>
    <w:rsid w:val="00843A62"/>
    <w:rsid w:val="00844B70"/>
    <w:rsid w:val="00846C1A"/>
    <w:rsid w:val="00847AED"/>
    <w:rsid w:val="008502F4"/>
    <w:rsid w:val="008535D9"/>
    <w:rsid w:val="00860C4F"/>
    <w:rsid w:val="00863835"/>
    <w:rsid w:val="00864104"/>
    <w:rsid w:val="008667D0"/>
    <w:rsid w:val="00873D73"/>
    <w:rsid w:val="0087768D"/>
    <w:rsid w:val="008818A3"/>
    <w:rsid w:val="008833AD"/>
    <w:rsid w:val="008836E7"/>
    <w:rsid w:val="0088707E"/>
    <w:rsid w:val="00887D9E"/>
    <w:rsid w:val="0089583C"/>
    <w:rsid w:val="00896337"/>
    <w:rsid w:val="008A21A1"/>
    <w:rsid w:val="008A4EF1"/>
    <w:rsid w:val="008A58BD"/>
    <w:rsid w:val="008B1B05"/>
    <w:rsid w:val="008B2CB8"/>
    <w:rsid w:val="008B4C42"/>
    <w:rsid w:val="008C0665"/>
    <w:rsid w:val="008C197E"/>
    <w:rsid w:val="008C3A02"/>
    <w:rsid w:val="008C68C8"/>
    <w:rsid w:val="008C6CB6"/>
    <w:rsid w:val="008D29EF"/>
    <w:rsid w:val="008D49A8"/>
    <w:rsid w:val="008D5983"/>
    <w:rsid w:val="008D690F"/>
    <w:rsid w:val="008E0E0F"/>
    <w:rsid w:val="008E28D0"/>
    <w:rsid w:val="008E29AB"/>
    <w:rsid w:val="008F1A67"/>
    <w:rsid w:val="008F283B"/>
    <w:rsid w:val="008F38E3"/>
    <w:rsid w:val="008F7DBD"/>
    <w:rsid w:val="0090133F"/>
    <w:rsid w:val="00902424"/>
    <w:rsid w:val="00902706"/>
    <w:rsid w:val="00910CB8"/>
    <w:rsid w:val="009125B4"/>
    <w:rsid w:val="009169F3"/>
    <w:rsid w:val="00920815"/>
    <w:rsid w:val="00923DC5"/>
    <w:rsid w:val="009259B1"/>
    <w:rsid w:val="00926CF1"/>
    <w:rsid w:val="009277C2"/>
    <w:rsid w:val="00930063"/>
    <w:rsid w:val="0093255F"/>
    <w:rsid w:val="0093288C"/>
    <w:rsid w:val="00936BAD"/>
    <w:rsid w:val="00937695"/>
    <w:rsid w:val="009403AF"/>
    <w:rsid w:val="00941821"/>
    <w:rsid w:val="0094383D"/>
    <w:rsid w:val="009446B6"/>
    <w:rsid w:val="0094570C"/>
    <w:rsid w:val="00945C9D"/>
    <w:rsid w:val="00952154"/>
    <w:rsid w:val="0095299D"/>
    <w:rsid w:val="009532AD"/>
    <w:rsid w:val="00954EAA"/>
    <w:rsid w:val="00962495"/>
    <w:rsid w:val="00963DF4"/>
    <w:rsid w:val="00964752"/>
    <w:rsid w:val="009669DF"/>
    <w:rsid w:val="00967718"/>
    <w:rsid w:val="00971355"/>
    <w:rsid w:val="00976506"/>
    <w:rsid w:val="00980A81"/>
    <w:rsid w:val="00981462"/>
    <w:rsid w:val="00981C98"/>
    <w:rsid w:val="009826CA"/>
    <w:rsid w:val="00982BD4"/>
    <w:rsid w:val="009836B5"/>
    <w:rsid w:val="009855FA"/>
    <w:rsid w:val="00990BD2"/>
    <w:rsid w:val="00990C7A"/>
    <w:rsid w:val="0099373C"/>
    <w:rsid w:val="009A0636"/>
    <w:rsid w:val="009A1577"/>
    <w:rsid w:val="009A451C"/>
    <w:rsid w:val="009A452C"/>
    <w:rsid w:val="009A4915"/>
    <w:rsid w:val="009B40C5"/>
    <w:rsid w:val="009B5AEE"/>
    <w:rsid w:val="009B6C26"/>
    <w:rsid w:val="009B6CC7"/>
    <w:rsid w:val="009C0957"/>
    <w:rsid w:val="009C0A89"/>
    <w:rsid w:val="009C38DF"/>
    <w:rsid w:val="009C6B9C"/>
    <w:rsid w:val="009C6F23"/>
    <w:rsid w:val="009C72CA"/>
    <w:rsid w:val="009D1AB0"/>
    <w:rsid w:val="009D3A16"/>
    <w:rsid w:val="009D472A"/>
    <w:rsid w:val="009E0266"/>
    <w:rsid w:val="009E18A9"/>
    <w:rsid w:val="009E1FDE"/>
    <w:rsid w:val="009E2024"/>
    <w:rsid w:val="009E5301"/>
    <w:rsid w:val="009E55CE"/>
    <w:rsid w:val="009F39C1"/>
    <w:rsid w:val="009F5689"/>
    <w:rsid w:val="00A00336"/>
    <w:rsid w:val="00A04E24"/>
    <w:rsid w:val="00A0583C"/>
    <w:rsid w:val="00A07178"/>
    <w:rsid w:val="00A125DC"/>
    <w:rsid w:val="00A12AC5"/>
    <w:rsid w:val="00A13CC1"/>
    <w:rsid w:val="00A14DDF"/>
    <w:rsid w:val="00A15DA8"/>
    <w:rsid w:val="00A16AEF"/>
    <w:rsid w:val="00A170DB"/>
    <w:rsid w:val="00A177C8"/>
    <w:rsid w:val="00A200D7"/>
    <w:rsid w:val="00A2119F"/>
    <w:rsid w:val="00A21433"/>
    <w:rsid w:val="00A23E67"/>
    <w:rsid w:val="00A261E3"/>
    <w:rsid w:val="00A315B9"/>
    <w:rsid w:val="00A35350"/>
    <w:rsid w:val="00A36FB4"/>
    <w:rsid w:val="00A40305"/>
    <w:rsid w:val="00A41B30"/>
    <w:rsid w:val="00A42AFB"/>
    <w:rsid w:val="00A469C7"/>
    <w:rsid w:val="00A56624"/>
    <w:rsid w:val="00A567AD"/>
    <w:rsid w:val="00A659F2"/>
    <w:rsid w:val="00A717F8"/>
    <w:rsid w:val="00A74AB0"/>
    <w:rsid w:val="00A77310"/>
    <w:rsid w:val="00A80A2C"/>
    <w:rsid w:val="00A823CA"/>
    <w:rsid w:val="00A82DBB"/>
    <w:rsid w:val="00A84C4F"/>
    <w:rsid w:val="00A8588D"/>
    <w:rsid w:val="00A90ABF"/>
    <w:rsid w:val="00A9308D"/>
    <w:rsid w:val="00A96835"/>
    <w:rsid w:val="00A97477"/>
    <w:rsid w:val="00AA10D9"/>
    <w:rsid w:val="00AA29FB"/>
    <w:rsid w:val="00AB00F6"/>
    <w:rsid w:val="00AB234D"/>
    <w:rsid w:val="00AB3802"/>
    <w:rsid w:val="00AB5187"/>
    <w:rsid w:val="00AC6B16"/>
    <w:rsid w:val="00AD0AD1"/>
    <w:rsid w:val="00AD192F"/>
    <w:rsid w:val="00AD2E27"/>
    <w:rsid w:val="00AD4E73"/>
    <w:rsid w:val="00AE30A1"/>
    <w:rsid w:val="00AE4392"/>
    <w:rsid w:val="00AE51C9"/>
    <w:rsid w:val="00AE7249"/>
    <w:rsid w:val="00AF068D"/>
    <w:rsid w:val="00AF1085"/>
    <w:rsid w:val="00AF12DF"/>
    <w:rsid w:val="00AF14B7"/>
    <w:rsid w:val="00AF4103"/>
    <w:rsid w:val="00AF4B68"/>
    <w:rsid w:val="00AF762B"/>
    <w:rsid w:val="00AF7A82"/>
    <w:rsid w:val="00B0044E"/>
    <w:rsid w:val="00B00F22"/>
    <w:rsid w:val="00B02DBE"/>
    <w:rsid w:val="00B15022"/>
    <w:rsid w:val="00B15281"/>
    <w:rsid w:val="00B17B0F"/>
    <w:rsid w:val="00B22D8B"/>
    <w:rsid w:val="00B23043"/>
    <w:rsid w:val="00B23756"/>
    <w:rsid w:val="00B237FA"/>
    <w:rsid w:val="00B26963"/>
    <w:rsid w:val="00B271E5"/>
    <w:rsid w:val="00B327D8"/>
    <w:rsid w:val="00B32E0D"/>
    <w:rsid w:val="00B34540"/>
    <w:rsid w:val="00B35659"/>
    <w:rsid w:val="00B36210"/>
    <w:rsid w:val="00B42ACD"/>
    <w:rsid w:val="00B45730"/>
    <w:rsid w:val="00B503E7"/>
    <w:rsid w:val="00B5238D"/>
    <w:rsid w:val="00B525B2"/>
    <w:rsid w:val="00B60D0C"/>
    <w:rsid w:val="00B6596F"/>
    <w:rsid w:val="00B70CCE"/>
    <w:rsid w:val="00B777EC"/>
    <w:rsid w:val="00B8102A"/>
    <w:rsid w:val="00B8409B"/>
    <w:rsid w:val="00B8507D"/>
    <w:rsid w:val="00B86FBD"/>
    <w:rsid w:val="00B92753"/>
    <w:rsid w:val="00B9456E"/>
    <w:rsid w:val="00BA0D57"/>
    <w:rsid w:val="00BA3FE2"/>
    <w:rsid w:val="00BB01FF"/>
    <w:rsid w:val="00BB0890"/>
    <w:rsid w:val="00BB1938"/>
    <w:rsid w:val="00BB370D"/>
    <w:rsid w:val="00BB4845"/>
    <w:rsid w:val="00BC1AB9"/>
    <w:rsid w:val="00BC1C32"/>
    <w:rsid w:val="00BC3CF6"/>
    <w:rsid w:val="00BC6137"/>
    <w:rsid w:val="00BD2D5D"/>
    <w:rsid w:val="00BD7BE2"/>
    <w:rsid w:val="00BE12BD"/>
    <w:rsid w:val="00BE16F7"/>
    <w:rsid w:val="00BE43C9"/>
    <w:rsid w:val="00BF0257"/>
    <w:rsid w:val="00BF0714"/>
    <w:rsid w:val="00BF1E36"/>
    <w:rsid w:val="00BF4E32"/>
    <w:rsid w:val="00BF71BF"/>
    <w:rsid w:val="00C002CB"/>
    <w:rsid w:val="00C01B9B"/>
    <w:rsid w:val="00C02B5F"/>
    <w:rsid w:val="00C0611F"/>
    <w:rsid w:val="00C172B2"/>
    <w:rsid w:val="00C17995"/>
    <w:rsid w:val="00C20E60"/>
    <w:rsid w:val="00C246AC"/>
    <w:rsid w:val="00C24D2F"/>
    <w:rsid w:val="00C326B1"/>
    <w:rsid w:val="00C3411E"/>
    <w:rsid w:val="00C34B48"/>
    <w:rsid w:val="00C34F21"/>
    <w:rsid w:val="00C36D0E"/>
    <w:rsid w:val="00C36D7C"/>
    <w:rsid w:val="00C4277E"/>
    <w:rsid w:val="00C455FC"/>
    <w:rsid w:val="00C46350"/>
    <w:rsid w:val="00C5521B"/>
    <w:rsid w:val="00C56917"/>
    <w:rsid w:val="00C60F2F"/>
    <w:rsid w:val="00C61732"/>
    <w:rsid w:val="00C63C30"/>
    <w:rsid w:val="00C6537B"/>
    <w:rsid w:val="00C65B49"/>
    <w:rsid w:val="00C704BD"/>
    <w:rsid w:val="00C71F22"/>
    <w:rsid w:val="00C7793B"/>
    <w:rsid w:val="00C77DD4"/>
    <w:rsid w:val="00C80042"/>
    <w:rsid w:val="00C81B40"/>
    <w:rsid w:val="00C83744"/>
    <w:rsid w:val="00C87B45"/>
    <w:rsid w:val="00C91B3F"/>
    <w:rsid w:val="00CA2CCC"/>
    <w:rsid w:val="00CB4BA0"/>
    <w:rsid w:val="00CB4E86"/>
    <w:rsid w:val="00CB665C"/>
    <w:rsid w:val="00CB7B65"/>
    <w:rsid w:val="00CC0AC4"/>
    <w:rsid w:val="00CC1A3D"/>
    <w:rsid w:val="00CC22C6"/>
    <w:rsid w:val="00CC4EB6"/>
    <w:rsid w:val="00CC4F36"/>
    <w:rsid w:val="00CC68DA"/>
    <w:rsid w:val="00CC6C0A"/>
    <w:rsid w:val="00CD233F"/>
    <w:rsid w:val="00CD34E3"/>
    <w:rsid w:val="00CD3D54"/>
    <w:rsid w:val="00CD71AB"/>
    <w:rsid w:val="00CD7591"/>
    <w:rsid w:val="00CD7BC4"/>
    <w:rsid w:val="00CE1634"/>
    <w:rsid w:val="00CE69A4"/>
    <w:rsid w:val="00CE6F8A"/>
    <w:rsid w:val="00CF4A64"/>
    <w:rsid w:val="00D02319"/>
    <w:rsid w:val="00D06C0B"/>
    <w:rsid w:val="00D07792"/>
    <w:rsid w:val="00D114D6"/>
    <w:rsid w:val="00D12078"/>
    <w:rsid w:val="00D12131"/>
    <w:rsid w:val="00D1486E"/>
    <w:rsid w:val="00D2790A"/>
    <w:rsid w:val="00D318FB"/>
    <w:rsid w:val="00D3260B"/>
    <w:rsid w:val="00D40522"/>
    <w:rsid w:val="00D41F52"/>
    <w:rsid w:val="00D4250A"/>
    <w:rsid w:val="00D434EC"/>
    <w:rsid w:val="00D43F07"/>
    <w:rsid w:val="00D46921"/>
    <w:rsid w:val="00D47C28"/>
    <w:rsid w:val="00D50AC9"/>
    <w:rsid w:val="00D53816"/>
    <w:rsid w:val="00D53ABD"/>
    <w:rsid w:val="00D547F4"/>
    <w:rsid w:val="00D5496F"/>
    <w:rsid w:val="00D608B0"/>
    <w:rsid w:val="00D6384B"/>
    <w:rsid w:val="00D6443A"/>
    <w:rsid w:val="00D6551A"/>
    <w:rsid w:val="00D65F4F"/>
    <w:rsid w:val="00D67083"/>
    <w:rsid w:val="00D7415E"/>
    <w:rsid w:val="00D743F7"/>
    <w:rsid w:val="00D76D57"/>
    <w:rsid w:val="00D77415"/>
    <w:rsid w:val="00D8016A"/>
    <w:rsid w:val="00D805EF"/>
    <w:rsid w:val="00D80906"/>
    <w:rsid w:val="00D81831"/>
    <w:rsid w:val="00D81BD6"/>
    <w:rsid w:val="00D92486"/>
    <w:rsid w:val="00D952FD"/>
    <w:rsid w:val="00DA08BB"/>
    <w:rsid w:val="00DA0E73"/>
    <w:rsid w:val="00DA4217"/>
    <w:rsid w:val="00DA61B0"/>
    <w:rsid w:val="00DA61D6"/>
    <w:rsid w:val="00DA7DC0"/>
    <w:rsid w:val="00DA7EBF"/>
    <w:rsid w:val="00DB0C98"/>
    <w:rsid w:val="00DB3842"/>
    <w:rsid w:val="00DB7FE2"/>
    <w:rsid w:val="00DC3EA6"/>
    <w:rsid w:val="00DD1DA7"/>
    <w:rsid w:val="00DD1E84"/>
    <w:rsid w:val="00DD6058"/>
    <w:rsid w:val="00DE1507"/>
    <w:rsid w:val="00DE1912"/>
    <w:rsid w:val="00DE23B9"/>
    <w:rsid w:val="00DE2A11"/>
    <w:rsid w:val="00DE3E50"/>
    <w:rsid w:val="00DE5900"/>
    <w:rsid w:val="00DE7EC6"/>
    <w:rsid w:val="00DF00E6"/>
    <w:rsid w:val="00DF0EF2"/>
    <w:rsid w:val="00DF0F78"/>
    <w:rsid w:val="00DF523D"/>
    <w:rsid w:val="00DF74AB"/>
    <w:rsid w:val="00DF7CCC"/>
    <w:rsid w:val="00E00A53"/>
    <w:rsid w:val="00E0265A"/>
    <w:rsid w:val="00E04075"/>
    <w:rsid w:val="00E068CF"/>
    <w:rsid w:val="00E12171"/>
    <w:rsid w:val="00E135BA"/>
    <w:rsid w:val="00E13CEA"/>
    <w:rsid w:val="00E20F20"/>
    <w:rsid w:val="00E217F8"/>
    <w:rsid w:val="00E24566"/>
    <w:rsid w:val="00E248DD"/>
    <w:rsid w:val="00E24BD5"/>
    <w:rsid w:val="00E25DA8"/>
    <w:rsid w:val="00E30B9D"/>
    <w:rsid w:val="00E310EC"/>
    <w:rsid w:val="00E33C72"/>
    <w:rsid w:val="00E35201"/>
    <w:rsid w:val="00E42100"/>
    <w:rsid w:val="00E5197A"/>
    <w:rsid w:val="00E54AFE"/>
    <w:rsid w:val="00E57C93"/>
    <w:rsid w:val="00E62CAF"/>
    <w:rsid w:val="00E655F4"/>
    <w:rsid w:val="00E66D1F"/>
    <w:rsid w:val="00E700C9"/>
    <w:rsid w:val="00E70C51"/>
    <w:rsid w:val="00E70DDD"/>
    <w:rsid w:val="00E96FA2"/>
    <w:rsid w:val="00EA1E5B"/>
    <w:rsid w:val="00EB2BCA"/>
    <w:rsid w:val="00EB3936"/>
    <w:rsid w:val="00EB514C"/>
    <w:rsid w:val="00EB56EA"/>
    <w:rsid w:val="00EC4203"/>
    <w:rsid w:val="00EC5072"/>
    <w:rsid w:val="00EC650C"/>
    <w:rsid w:val="00ED2B99"/>
    <w:rsid w:val="00ED31C2"/>
    <w:rsid w:val="00ED77A5"/>
    <w:rsid w:val="00ED788E"/>
    <w:rsid w:val="00EE1177"/>
    <w:rsid w:val="00EE6513"/>
    <w:rsid w:val="00EE655E"/>
    <w:rsid w:val="00EF2229"/>
    <w:rsid w:val="00EF3097"/>
    <w:rsid w:val="00EF580A"/>
    <w:rsid w:val="00EF6516"/>
    <w:rsid w:val="00F04B0A"/>
    <w:rsid w:val="00F05E3F"/>
    <w:rsid w:val="00F05E4A"/>
    <w:rsid w:val="00F071BE"/>
    <w:rsid w:val="00F12B5A"/>
    <w:rsid w:val="00F14E2B"/>
    <w:rsid w:val="00F170EB"/>
    <w:rsid w:val="00F20FEE"/>
    <w:rsid w:val="00F218C8"/>
    <w:rsid w:val="00F21E75"/>
    <w:rsid w:val="00F27168"/>
    <w:rsid w:val="00F315DC"/>
    <w:rsid w:val="00F34D97"/>
    <w:rsid w:val="00F37697"/>
    <w:rsid w:val="00F37BD5"/>
    <w:rsid w:val="00F42736"/>
    <w:rsid w:val="00F42FDF"/>
    <w:rsid w:val="00F44BE6"/>
    <w:rsid w:val="00F45ACD"/>
    <w:rsid w:val="00F50937"/>
    <w:rsid w:val="00F50CE2"/>
    <w:rsid w:val="00F54443"/>
    <w:rsid w:val="00F56173"/>
    <w:rsid w:val="00F61C45"/>
    <w:rsid w:val="00F632C8"/>
    <w:rsid w:val="00F63D82"/>
    <w:rsid w:val="00F66117"/>
    <w:rsid w:val="00F701A2"/>
    <w:rsid w:val="00F7098E"/>
    <w:rsid w:val="00F70E10"/>
    <w:rsid w:val="00F759A8"/>
    <w:rsid w:val="00F76B02"/>
    <w:rsid w:val="00F81ECC"/>
    <w:rsid w:val="00F86511"/>
    <w:rsid w:val="00F86B6D"/>
    <w:rsid w:val="00F90594"/>
    <w:rsid w:val="00F94333"/>
    <w:rsid w:val="00F95C2F"/>
    <w:rsid w:val="00FA5185"/>
    <w:rsid w:val="00FA57BF"/>
    <w:rsid w:val="00FB32EC"/>
    <w:rsid w:val="00FB491F"/>
    <w:rsid w:val="00FB4C4D"/>
    <w:rsid w:val="00FB6550"/>
    <w:rsid w:val="00FC17E8"/>
    <w:rsid w:val="00FC3C5B"/>
    <w:rsid w:val="00FC57BB"/>
    <w:rsid w:val="00FC6AE0"/>
    <w:rsid w:val="00FC72E3"/>
    <w:rsid w:val="00FD2B2F"/>
    <w:rsid w:val="00FD3644"/>
    <w:rsid w:val="00FD4A74"/>
    <w:rsid w:val="00FD6366"/>
    <w:rsid w:val="00FD6408"/>
    <w:rsid w:val="00FD7418"/>
    <w:rsid w:val="00FE011E"/>
    <w:rsid w:val="00FE3C45"/>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2951ED2"/>
  <w14:defaultImageDpi w14:val="32767"/>
  <w15:docId w15:val="{561EDDA7-D9FE-4D65-8162-73643D9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70036C"/>
    <w:pPr>
      <w:numPr>
        <w:numId w:val="11"/>
      </w:numPr>
      <w:outlineLvl w:val="0"/>
    </w:pPr>
    <w:rPr>
      <w:b w:val="0"/>
    </w:rPr>
  </w:style>
  <w:style w:type="paragraph" w:styleId="Heading2">
    <w:name w:val="heading 2"/>
    <w:basedOn w:val="Heading1"/>
    <w:next w:val="Normal"/>
    <w:link w:val="Heading2Char"/>
    <w:uiPriority w:val="9"/>
    <w:unhideWhenUsed/>
    <w:qFormat/>
    <w:rsid w:val="0070036C"/>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11"/>
      </w:numPr>
      <w:outlineLvl w:val="2"/>
    </w:pPr>
    <w:rPr>
      <w:b/>
      <w:color w:val="3B3838" w:themeColor="background2" w:themeShade="40"/>
    </w:rPr>
  </w:style>
  <w:style w:type="paragraph" w:styleId="Heading4">
    <w:name w:val="heading 4"/>
    <w:basedOn w:val="Normal"/>
    <w:next w:val="Normal"/>
    <w:link w:val="Heading4Char"/>
    <w:uiPriority w:val="9"/>
    <w:semiHidden/>
    <w:unhideWhenUsed/>
    <w:rsid w:val="0070036C"/>
    <w:pPr>
      <w:keepNext/>
      <w:keepLines/>
      <w:numPr>
        <w:ilvl w:val="3"/>
        <w:numId w:val="1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36C"/>
    <w:pPr>
      <w:keepNext/>
      <w:keepLines/>
      <w:numPr>
        <w:ilvl w:val="4"/>
        <w:numId w:val="1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36C"/>
    <w:pPr>
      <w:keepNext/>
      <w:keepLines/>
      <w:numPr>
        <w:ilvl w:val="5"/>
        <w:numId w:val="1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0036C"/>
    <w:pPr>
      <w:keepNext/>
      <w:keepLines/>
      <w:numPr>
        <w:ilvl w:val="6"/>
        <w:numId w:val="1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0036C"/>
    <w:pPr>
      <w:keepNext/>
      <w:keepLines/>
      <w:numPr>
        <w:ilvl w:val="7"/>
        <w:numId w:val="1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6C"/>
    <w:pPr>
      <w:keepNext/>
      <w:keepLines/>
      <w:numPr>
        <w:ilvl w:val="8"/>
        <w:numId w:val="1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70036C"/>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70036C"/>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EF580A"/>
    <w:pPr>
      <w:tabs>
        <w:tab w:val="left" w:pos="880"/>
        <w:tab w:val="right" w:leader="dot" w:pos="8494"/>
      </w:tabs>
      <w:spacing w:after="100"/>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4"/>
      </w:numPr>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5"/>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6"/>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6"/>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6"/>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7"/>
      </w:numPr>
      <w:spacing w:before="120" w:after="120" w:line="264" w:lineRule="auto"/>
      <w:ind w:left="357" w:hanging="357"/>
    </w:pPr>
    <w:rPr>
      <w:rFonts w:ascii="Arial" w:eastAsia="Arial" w:hAnsi="Arial" w:cs="Times New Roman"/>
      <w:color w:val="auto"/>
      <w:szCs w:val="20"/>
      <w:lang w:val="en-AU"/>
    </w:rPr>
  </w:style>
  <w:style w:type="paragraph" w:styleId="EndnoteText">
    <w:name w:val="endnote text"/>
    <w:basedOn w:val="Normal"/>
    <w:link w:val="EndnoteTextChar"/>
    <w:uiPriority w:val="99"/>
    <w:semiHidden/>
    <w:unhideWhenUsed/>
    <w:rsid w:val="009F5689"/>
    <w:pPr>
      <w:spacing w:after="0" w:line="240" w:lineRule="auto"/>
    </w:pPr>
    <w:rPr>
      <w:szCs w:val="20"/>
    </w:rPr>
  </w:style>
  <w:style w:type="character" w:customStyle="1" w:styleId="EndnoteTextChar">
    <w:name w:val="Endnote Text Char"/>
    <w:basedOn w:val="DefaultParagraphFont"/>
    <w:link w:val="EndnoteText"/>
    <w:uiPriority w:val="99"/>
    <w:semiHidden/>
    <w:rsid w:val="009F5689"/>
    <w:rPr>
      <w:rFonts w:asciiTheme="majorHAnsi" w:hAnsiTheme="majorHAnsi"/>
      <w:szCs w:val="20"/>
    </w:rPr>
  </w:style>
  <w:style w:type="character" w:styleId="EndnoteReference">
    <w:name w:val="endnote reference"/>
    <w:basedOn w:val="DefaultParagraphFont"/>
    <w:uiPriority w:val="99"/>
    <w:semiHidden/>
    <w:unhideWhenUsed/>
    <w:rsid w:val="009F5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514806076">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229731986">
      <w:bodyDiv w:val="1"/>
      <w:marLeft w:val="0"/>
      <w:marRight w:val="0"/>
      <w:marTop w:val="0"/>
      <w:marBottom w:val="0"/>
      <w:divBdr>
        <w:top w:val="none" w:sz="0" w:space="0" w:color="auto"/>
        <w:left w:val="none" w:sz="0" w:space="0" w:color="auto"/>
        <w:bottom w:val="none" w:sz="0" w:space="0" w:color="auto"/>
        <w:right w:val="none" w:sz="0" w:space="0" w:color="auto"/>
      </w:divBdr>
    </w:div>
    <w:div w:id="1550873354">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821314085">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191043511">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mfat.govt.nz/assets/Uploads/Activity-MERL-Framework-Guidance.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PartneringForImpact@mfat.govt.nz" TargetMode="External"/><Relationship Id="rId1" Type="http://schemas.openxmlformats.org/officeDocument/2006/relationships/hyperlink" Target="https://urldefense.com/v3/__https:/www.orangatamariki.govt.nz/assets/Uploads/Working-with-children/Childrens-act-requirements/Safer-Organisations-safer-children.pdf__;!!DSXNDE5CDw!KoSENZrg-ln75nTn6vOCwCJZ52ZDv0x43J_qCgMG42cba-fYTcjunLyNHkIrq0H5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2024-04-30T04:48:37+00:00</_dlc_ExpireDate>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RelatedDocuments xmlns="3239b212-6f94-4b8a-a2da-8b57175d6a32" xsi:nil="true"/>
    <IsCoveringDocument xmlns="3239b212-6f94-4b8a-a2da-8b57175d6a32">false</IsCoveringDocument>
    <_dlc_DocId xmlns="3239b212-6f94-4b8a-a2da-8b57175d6a32">INTD-1857497354-32</_dlc_DocId>
    <_dlc_DocIdUrl xmlns="3239b212-6f94-4b8a-a2da-8b57175d6a32">
      <Url>http://o-wln-gdm/Functions/InternationalDevelopment/Programmes-Others/NewZealandPartnershipsandFunds/_layouts/15/DocIdRedir.aspx?ID=INTD-1857497354-32</Url>
      <Description>INTD-1857497354-32</Description>
    </_dlc_DocIdUrl>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f66ac87dba4c4572b2454500b6eda7f8 xmlns="3239b212-6f94-4b8a-a2da-8b57175d6a32">
      <Terms xmlns="http://schemas.microsoft.com/office/infopath/2007/PartnerControls"/>
    </f66ac87dba4c4572b2454500b6eda7f8>
  </documentManagement>
</p:propertie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20FD1F0AAA70DA4E91B99421E032F446" ma:contentTypeVersion="21" ma:contentTypeDescription="Blank Document" ma:contentTypeScope="" ma:versionID="24f48db778d5a8dc1884b9b2fa9b380d">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a779bf6d2b6f12731880d1e4a1778b93"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ee09dd2a-9ec3-4531-929f-4a81f4f61410"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675D-280A-41FF-BD08-5873055A631B}">
  <ds:schemaRefs>
    <ds:schemaRef ds:uri="http://schemas.microsoft.com/sharepoint/v3"/>
    <ds:schemaRef ds:uri="http://schemas.microsoft.com/office/2006/documentManagement/types"/>
    <ds:schemaRef ds:uri="http://purl.org/dc/elements/1.1/"/>
    <ds:schemaRef ds:uri="http://purl.org/dc/terms/"/>
    <ds:schemaRef ds:uri="http://purl.org/dc/dcmitype/"/>
    <ds:schemaRef ds:uri="http://schemas.microsoft.com/office/2006/metadata/properties"/>
    <ds:schemaRef ds:uri="3239b212-6f94-4b8a-a2da-8b57175d6a32"/>
    <ds:schemaRef ds:uri="http://www.w3.org/XML/1998/namespace"/>
    <ds:schemaRef ds:uri="http://schemas.microsoft.com/sharepoint/v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B59BF2-304A-4038-8016-20B0581B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4.xml><?xml version="1.0" encoding="utf-8"?>
<ds:datastoreItem xmlns:ds="http://schemas.openxmlformats.org/officeDocument/2006/customXml" ds:itemID="{0170C454-E65C-4981-B5CC-F3CC2633BBE9}">
  <ds:schemaRefs>
    <ds:schemaRef ds:uri="office.server.policy"/>
  </ds:schemaRefs>
</ds:datastoreItem>
</file>

<file path=customXml/itemProps5.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6.xml><?xml version="1.0" encoding="utf-8"?>
<ds:datastoreItem xmlns:ds="http://schemas.openxmlformats.org/officeDocument/2006/customXml" ds:itemID="{E6100F74-E755-4593-9192-A40034CA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Manaaki Application form Round Five draft</vt:lpstr>
    </vt:vector>
  </TitlesOfParts>
  <Company/>
  <LinksUpToDate>false</LinksUpToDate>
  <CharactersWithSpaces>41533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Application form Round Five draft</dc:title>
  <dc:creator>Miles, Helen</dc:creator>
  <cp:keywords/>
  <dc:description>Manaaki guidelines to edit</dc:description>
  <cp:lastModifiedBy>COOMBE, Emma (PHM)</cp:lastModifiedBy>
  <cp:revision>2</cp:revision>
  <cp:lastPrinted>2022-01-24T22:23:00Z</cp:lastPrinted>
  <dcterms:created xsi:type="dcterms:W3CDTF">2022-10-31T23:13:00Z</dcterms:created>
  <dcterms:modified xsi:type="dcterms:W3CDTF">2022-10-31T23:13:00Z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0x01010077AA9D1CFFA240DC80DAD99CA5F5CD00002DAE8431F8B6400CAA222602BDDA92B80020FD1F0AAA70DA4E91B99421E032F446</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a9498d6f-a004-4028-8888-3772e2c83c9b</vt:lpwstr>
  </property>
  <property fmtid="{D5CDD505-2E9C-101B-9397-08002B2CF9AE}" pid="6" name="Order">
    <vt:r8>118200</vt:r8>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lternateThumbnailUrl">
    <vt:lpwstr/>
  </property>
  <property fmtid="{D5CDD505-2E9C-101B-9397-08002B2CF9AE}" pid="15" name="xd_ProgID">
    <vt:lpwstr/>
  </property>
  <property fmtid="{D5CDD505-2E9C-101B-9397-08002B2CF9AE}" pid="16" name="EmSubject">
    <vt:lpwstr/>
  </property>
  <property fmtid="{D5CDD505-2E9C-101B-9397-08002B2CF9AE}" pid="17" name="EmAttachCount">
    <vt:lpwstr/>
  </property>
  <property fmtid="{D5CDD505-2E9C-101B-9397-08002B2CF9AE}" pid="18" name="wic_System_Copyright">
    <vt:lpwstr/>
  </property>
  <property fmtid="{D5CDD505-2E9C-101B-9397-08002B2CF9AE}" pid="19" name="EmToAddress">
    <vt:lpwstr/>
  </property>
  <property fmtid="{D5CDD505-2E9C-101B-9397-08002B2CF9AE}" pid="20" name="TemplateUrl">
    <vt:lpwstr/>
  </property>
  <property fmtid="{D5CDD505-2E9C-101B-9397-08002B2CF9AE}" pid="21" name="EmCategory">
    <vt:lpwstr/>
  </property>
  <property fmtid="{D5CDD505-2E9C-101B-9397-08002B2CF9AE}" pid="22" name="EmConversationIndex">
    <vt:lpwstr/>
  </property>
  <property fmtid="{D5CDD505-2E9C-101B-9397-08002B2CF9AE}" pid="23" name="DocAuthor">
    <vt:lpwstr/>
  </property>
  <property fmtid="{D5CDD505-2E9C-101B-9397-08002B2CF9AE}" pid="24" name="EmBody">
    <vt:lpwstr/>
  </property>
  <property fmtid="{D5CDD505-2E9C-101B-9397-08002B2CF9AE}" pid="25" name="EmCC">
    <vt:lpwstr/>
  </property>
  <property fmtid="{D5CDD505-2E9C-101B-9397-08002B2CF9AE}" pid="26" name="EmFromName">
    <vt:lpwstr/>
  </property>
  <property fmtid="{D5CDD505-2E9C-101B-9397-08002B2CF9AE}" pid="27" name="EmTo">
    <vt:lpwstr/>
  </property>
  <property fmtid="{D5CDD505-2E9C-101B-9397-08002B2CF9AE}" pid="28" name="EmFrom">
    <vt:lpwstr/>
  </property>
  <property fmtid="{D5CDD505-2E9C-101B-9397-08002B2CF9AE}" pid="29" name="EmType">
    <vt:lpwstr/>
  </property>
  <property fmtid="{D5CDD505-2E9C-101B-9397-08002B2CF9AE}" pid="30" name="EmAttachmentNames">
    <vt:lpwstr/>
  </property>
  <property fmtid="{D5CDD505-2E9C-101B-9397-08002B2CF9AE}" pid="31" name="_CopySource">
    <vt:lpwstr/>
  </property>
  <property fmtid="{D5CDD505-2E9C-101B-9397-08002B2CF9AE}" pid="32" name="EmConversationID">
    <vt:lpwstr/>
  </property>
  <property fmtid="{D5CDD505-2E9C-101B-9397-08002B2CF9AE}" pid="33" name="EmBCC">
    <vt:lpwstr/>
  </property>
  <property fmtid="{D5CDD505-2E9C-101B-9397-08002B2CF9AE}" pid="34" name="EmID">
    <vt:lpwstr/>
  </property>
  <property fmtid="{D5CDD505-2E9C-101B-9397-08002B2CF9AE}" pid="35" name="IDMDocumentReference">
    <vt:lpwstr/>
  </property>
  <property fmtid="{D5CDD505-2E9C-101B-9397-08002B2CF9AE}" pid="36" name="URL">
    <vt:lpwstr/>
  </property>
  <property fmtid="{D5CDD505-2E9C-101B-9397-08002B2CF9AE}" pid="37" name="DocRef">
    <vt:lpwstr/>
  </property>
  <property fmtid="{D5CDD505-2E9C-101B-9397-08002B2CF9AE}" pid="38" name="EmCon">
    <vt:lpwstr/>
  </property>
  <property fmtid="{D5CDD505-2E9C-101B-9397-08002B2CF9AE}" pid="39" name="RecordPoint_WorkflowType">
    <vt:lpwstr>ActiveSubmitStub</vt:lpwstr>
  </property>
  <property fmtid="{D5CDD505-2E9C-101B-9397-08002B2CF9AE}" pid="40" name="RecordPoint_ActiveItemWebId">
    <vt:lpwstr>{d853ea22-3aa6-4e63-a987-b033e40c11a5}</vt:lpwstr>
  </property>
  <property fmtid="{D5CDD505-2E9C-101B-9397-08002B2CF9AE}" pid="41" name="RecordPoint_ActiveItemSiteId">
    <vt:lpwstr>{61fdb365-f545-46c0-9d54-e8350c0de052}</vt:lpwstr>
  </property>
  <property fmtid="{D5CDD505-2E9C-101B-9397-08002B2CF9AE}" pid="42" name="RecordPoint_ActiveItemListId">
    <vt:lpwstr>{89b52d19-900d-49ea-8dea-01433d458116}</vt:lpwstr>
  </property>
  <property fmtid="{D5CDD505-2E9C-101B-9397-08002B2CF9AE}" pid="43" name="RecordPoint_ActiveItemUniqueId">
    <vt:lpwstr>{a9498d6f-a004-4028-8888-3772e2c83c9b}</vt:lpwstr>
  </property>
  <property fmtid="{D5CDD505-2E9C-101B-9397-08002B2CF9AE}" pid="44" name="a075554e22014042a5735dcec8580e9a">
    <vt:lpwstr/>
  </property>
  <property fmtid="{D5CDD505-2E9C-101B-9397-08002B2CF9AE}" pid="45" name="AMS Number">
    <vt:lpwstr/>
  </property>
  <property fmtid="{D5CDD505-2E9C-101B-9397-08002B2CF9AE}" pid="46" name="RecordPoint_SubmissionDate">
    <vt:lpwstr/>
  </property>
  <property fmtid="{D5CDD505-2E9C-101B-9397-08002B2CF9AE}" pid="47" name="RecordPoint_RecordNumberSubmitted">
    <vt:lpwstr>R0001134522</vt:lpwstr>
  </property>
  <property fmtid="{D5CDD505-2E9C-101B-9397-08002B2CF9AE}" pid="48" name="RecordPoint_ActiveItemMoved">
    <vt:lpwstr/>
  </property>
  <property fmtid="{D5CDD505-2E9C-101B-9397-08002B2CF9AE}" pid="49" name="RecordPoint_RecordFormat">
    <vt:lpwstr/>
  </property>
  <property fmtid="{D5CDD505-2E9C-101B-9397-08002B2CF9AE}" pid="50" name="MFATLocation">
    <vt:lpwstr/>
  </property>
  <property fmtid="{D5CDD505-2E9C-101B-9397-08002B2CF9AE}" pid="51" name="RecordPoint_SubmissionCompleted">
    <vt:lpwstr>2022-10-18T21:07:49.8321507+13:00</vt:lpwstr>
  </property>
</Properties>
</file>