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806"/>
      </w:tblGrid>
      <w:tr w:rsidR="00F11744" w:rsidRPr="001E208F" w14:paraId="2DD24939" w14:textId="77777777" w:rsidTr="005A506B">
        <w:trPr>
          <w:trHeight w:val="81"/>
        </w:trPr>
        <w:tc>
          <w:tcPr>
            <w:tcW w:w="4833" w:type="dxa"/>
          </w:tcPr>
          <w:p w14:paraId="2DD24937" w14:textId="77777777" w:rsidR="00F11744" w:rsidRPr="001E208F" w:rsidRDefault="00F11744" w:rsidP="005A506B">
            <w:pPr>
              <w:jc w:val="both"/>
              <w:rPr>
                <w:rFonts w:cstheme="minorHAnsi"/>
                <w:b/>
                <w:color w:val="4BACC6" w:themeColor="accent5"/>
                <w:sz w:val="18"/>
                <w:szCs w:val="18"/>
              </w:rPr>
            </w:pPr>
          </w:p>
        </w:tc>
        <w:tc>
          <w:tcPr>
            <w:tcW w:w="4806" w:type="dxa"/>
          </w:tcPr>
          <w:p w14:paraId="2DD24938" w14:textId="77777777" w:rsidR="00F11744" w:rsidRPr="001E208F" w:rsidRDefault="00F11744" w:rsidP="005A506B">
            <w:pPr>
              <w:jc w:val="both"/>
              <w:rPr>
                <w:rFonts w:cstheme="minorHAnsi"/>
                <w:b/>
                <w:color w:val="4BACC6" w:themeColor="accent5"/>
                <w:sz w:val="18"/>
                <w:szCs w:val="18"/>
              </w:rPr>
            </w:pPr>
          </w:p>
        </w:tc>
      </w:tr>
      <w:tr w:rsidR="00824A42" w:rsidRPr="001E208F" w14:paraId="2DD2493D" w14:textId="77777777" w:rsidTr="00523B49">
        <w:tc>
          <w:tcPr>
            <w:tcW w:w="4833" w:type="dxa"/>
          </w:tcPr>
          <w:p w14:paraId="2DD2493A" w14:textId="77777777" w:rsidR="00824A42" w:rsidRPr="001E208F" w:rsidRDefault="00523B49" w:rsidP="00AD501D">
            <w:pPr>
              <w:jc w:val="both"/>
              <w:rPr>
                <w:rFonts w:cstheme="minorHAnsi"/>
                <w:b/>
                <w:color w:val="00C2DF"/>
                <w:sz w:val="18"/>
                <w:szCs w:val="18"/>
              </w:rPr>
            </w:pPr>
            <w:r w:rsidRPr="001E208F">
              <w:rPr>
                <w:rFonts w:cstheme="minorHAnsi"/>
                <w:b/>
                <w:color w:val="00C2DF"/>
                <w:sz w:val="18"/>
                <w:szCs w:val="18"/>
              </w:rPr>
              <w:t>P</w:t>
            </w:r>
            <w:r w:rsidR="00824A42" w:rsidRPr="001E208F">
              <w:rPr>
                <w:rFonts w:cstheme="minorHAnsi"/>
                <w:b/>
                <w:color w:val="00C2DF"/>
                <w:sz w:val="18"/>
                <w:szCs w:val="18"/>
              </w:rPr>
              <w:t xml:space="preserve">osition Title - Ingoa </w:t>
            </w:r>
            <w:proofErr w:type="spellStart"/>
            <w:r w:rsidR="00824A42" w:rsidRPr="001E208F">
              <w:rPr>
                <w:rFonts w:cstheme="minorHAnsi"/>
                <w:b/>
                <w:color w:val="00C2DF"/>
                <w:sz w:val="18"/>
                <w:szCs w:val="18"/>
              </w:rPr>
              <w:t>Tūranga</w:t>
            </w:r>
            <w:proofErr w:type="spellEnd"/>
          </w:p>
          <w:p w14:paraId="6F36CD2C" w14:textId="7B1CF12E" w:rsidR="001E208F" w:rsidRPr="001E208F" w:rsidRDefault="001E208F" w:rsidP="001E208F">
            <w:pPr>
              <w:rPr>
                <w:rFonts w:cstheme="minorHAnsi"/>
                <w:color w:val="000000" w:themeColor="text1"/>
                <w:sz w:val="18"/>
                <w:szCs w:val="18"/>
              </w:rPr>
            </w:pPr>
            <w:r w:rsidRPr="001E208F">
              <w:rPr>
                <w:rFonts w:cstheme="minorHAnsi"/>
                <w:color w:val="000000" w:themeColor="text1"/>
                <w:sz w:val="18"/>
                <w:szCs w:val="18"/>
              </w:rPr>
              <w:t>Counter-proliferation and Export Controls Adviser</w:t>
            </w:r>
            <w:r w:rsidR="00006DDA">
              <w:rPr>
                <w:rFonts w:cstheme="minorHAnsi"/>
                <w:color w:val="000000" w:themeColor="text1"/>
                <w:sz w:val="18"/>
                <w:szCs w:val="18"/>
              </w:rPr>
              <w:t xml:space="preserve"> (401947)</w:t>
            </w:r>
          </w:p>
          <w:p w14:paraId="2DD2493B" w14:textId="18DCF1D9" w:rsidR="00824A42" w:rsidRPr="001E208F" w:rsidRDefault="00824A42" w:rsidP="00AD501D">
            <w:pPr>
              <w:pStyle w:val="Header"/>
              <w:tabs>
                <w:tab w:val="clear" w:pos="4513"/>
                <w:tab w:val="clear" w:pos="9026"/>
                <w:tab w:val="left" w:pos="3224"/>
              </w:tabs>
              <w:jc w:val="both"/>
              <w:rPr>
                <w:rFonts w:cstheme="minorHAnsi"/>
                <w:b/>
                <w:color w:val="4BACC6" w:themeColor="accent5"/>
                <w:sz w:val="18"/>
                <w:szCs w:val="18"/>
              </w:rPr>
            </w:pPr>
          </w:p>
        </w:tc>
        <w:tc>
          <w:tcPr>
            <w:tcW w:w="4806" w:type="dxa"/>
          </w:tcPr>
          <w:p w14:paraId="2DD2493C" w14:textId="77777777" w:rsidR="00824A42" w:rsidRPr="001E208F" w:rsidRDefault="00824A42" w:rsidP="00A254A6">
            <w:pPr>
              <w:jc w:val="both"/>
              <w:rPr>
                <w:rFonts w:cstheme="minorHAnsi"/>
                <w:color w:val="4BACC6" w:themeColor="accent5"/>
                <w:sz w:val="18"/>
                <w:szCs w:val="18"/>
              </w:rPr>
            </w:pPr>
          </w:p>
        </w:tc>
      </w:tr>
      <w:tr w:rsidR="008F24F2" w:rsidRPr="001E208F" w14:paraId="2DD24940" w14:textId="77777777" w:rsidTr="00F11744">
        <w:trPr>
          <w:trHeight w:val="81"/>
        </w:trPr>
        <w:tc>
          <w:tcPr>
            <w:tcW w:w="4833" w:type="dxa"/>
          </w:tcPr>
          <w:p w14:paraId="2DD2493E" w14:textId="77777777" w:rsidR="008F24F2" w:rsidRPr="001E208F" w:rsidRDefault="008F24F2" w:rsidP="00AD501D">
            <w:pPr>
              <w:jc w:val="both"/>
              <w:rPr>
                <w:rFonts w:cstheme="minorHAnsi"/>
                <w:b/>
                <w:color w:val="4BACC6" w:themeColor="accent5"/>
                <w:sz w:val="18"/>
                <w:szCs w:val="18"/>
              </w:rPr>
            </w:pPr>
          </w:p>
        </w:tc>
        <w:tc>
          <w:tcPr>
            <w:tcW w:w="4806" w:type="dxa"/>
          </w:tcPr>
          <w:p w14:paraId="2DD2493F" w14:textId="77777777" w:rsidR="008F24F2" w:rsidRPr="001E208F" w:rsidRDefault="008F24F2" w:rsidP="00AD501D">
            <w:pPr>
              <w:jc w:val="both"/>
              <w:rPr>
                <w:rFonts w:cstheme="minorHAnsi"/>
                <w:b/>
                <w:color w:val="4BACC6" w:themeColor="accent5"/>
                <w:sz w:val="18"/>
                <w:szCs w:val="18"/>
              </w:rPr>
            </w:pPr>
          </w:p>
        </w:tc>
      </w:tr>
      <w:tr w:rsidR="00F11744" w:rsidRPr="001E208F" w14:paraId="2DD24943" w14:textId="77777777" w:rsidTr="00F11744">
        <w:trPr>
          <w:trHeight w:val="495"/>
        </w:trPr>
        <w:tc>
          <w:tcPr>
            <w:tcW w:w="9639" w:type="dxa"/>
            <w:gridSpan w:val="2"/>
          </w:tcPr>
          <w:p w14:paraId="2DD24941" w14:textId="77777777" w:rsidR="00F11744" w:rsidRPr="001E208F" w:rsidRDefault="00F11744" w:rsidP="00F11744">
            <w:pPr>
              <w:jc w:val="both"/>
              <w:rPr>
                <w:rFonts w:cstheme="minorHAnsi"/>
                <w:b/>
                <w:color w:val="00C2DF"/>
                <w:sz w:val="18"/>
                <w:szCs w:val="18"/>
              </w:rPr>
            </w:pPr>
            <w:r w:rsidRPr="001E208F">
              <w:rPr>
                <w:rFonts w:cstheme="minorHAnsi"/>
                <w:b/>
                <w:color w:val="00C2DF"/>
                <w:sz w:val="18"/>
                <w:szCs w:val="18"/>
              </w:rPr>
              <w:t>Group - Puni</w:t>
            </w:r>
          </w:p>
          <w:p w14:paraId="2DD24942" w14:textId="2D65CB42" w:rsidR="00F11744" w:rsidRPr="001E208F" w:rsidRDefault="001E208F" w:rsidP="001E208F">
            <w:pPr>
              <w:rPr>
                <w:rFonts w:cstheme="minorHAnsi"/>
                <w:b/>
                <w:sz w:val="18"/>
                <w:szCs w:val="18"/>
                <w:lang w:val="en-GB"/>
              </w:rPr>
            </w:pPr>
            <w:r w:rsidRPr="001E208F">
              <w:rPr>
                <w:rFonts w:cstheme="minorHAnsi"/>
                <w:b/>
                <w:sz w:val="18"/>
                <w:szCs w:val="18"/>
                <w:lang w:val="en-GB"/>
              </w:rPr>
              <w:t>Deputy Chief Executive</w:t>
            </w:r>
          </w:p>
        </w:tc>
      </w:tr>
      <w:tr w:rsidR="00F11744" w:rsidRPr="001E208F" w14:paraId="2DD24945" w14:textId="77777777" w:rsidTr="005A506B">
        <w:trPr>
          <w:trHeight w:val="110"/>
        </w:trPr>
        <w:tc>
          <w:tcPr>
            <w:tcW w:w="9639" w:type="dxa"/>
            <w:gridSpan w:val="2"/>
          </w:tcPr>
          <w:p w14:paraId="2DD24944" w14:textId="77777777" w:rsidR="00F11744" w:rsidRPr="001E208F" w:rsidRDefault="00F11744" w:rsidP="005A506B">
            <w:pPr>
              <w:jc w:val="both"/>
              <w:rPr>
                <w:rFonts w:cstheme="minorHAnsi"/>
                <w:b/>
                <w:color w:val="4BACC6" w:themeColor="accent5"/>
                <w:sz w:val="18"/>
                <w:szCs w:val="18"/>
              </w:rPr>
            </w:pPr>
          </w:p>
        </w:tc>
      </w:tr>
      <w:tr w:rsidR="00F11744" w:rsidRPr="001E208F" w14:paraId="2DD24948" w14:textId="77777777" w:rsidTr="00F11744">
        <w:trPr>
          <w:trHeight w:val="561"/>
        </w:trPr>
        <w:tc>
          <w:tcPr>
            <w:tcW w:w="9639" w:type="dxa"/>
            <w:gridSpan w:val="2"/>
          </w:tcPr>
          <w:p w14:paraId="2DD24946" w14:textId="77777777" w:rsidR="00F11744" w:rsidRPr="001E208F" w:rsidRDefault="00F11744" w:rsidP="00F11744">
            <w:pPr>
              <w:jc w:val="both"/>
              <w:rPr>
                <w:rFonts w:cstheme="minorHAnsi"/>
                <w:b/>
                <w:color w:val="00C2DF"/>
                <w:sz w:val="18"/>
                <w:szCs w:val="18"/>
              </w:rPr>
            </w:pPr>
            <w:r w:rsidRPr="001E208F">
              <w:rPr>
                <w:rFonts w:cstheme="minorHAnsi"/>
                <w:b/>
                <w:color w:val="00C2DF"/>
                <w:sz w:val="18"/>
                <w:szCs w:val="18"/>
              </w:rPr>
              <w:t xml:space="preserve">Division </w:t>
            </w:r>
            <w:r w:rsidR="00CE5AC4" w:rsidRPr="001E208F">
              <w:rPr>
                <w:rFonts w:cstheme="minorHAnsi"/>
                <w:b/>
                <w:color w:val="00C2DF"/>
                <w:sz w:val="18"/>
                <w:szCs w:val="18"/>
              </w:rPr>
              <w:t>-</w:t>
            </w:r>
            <w:r w:rsidRPr="001E208F">
              <w:rPr>
                <w:rFonts w:cstheme="minorHAnsi"/>
                <w:b/>
                <w:color w:val="00C2DF"/>
                <w:sz w:val="18"/>
                <w:szCs w:val="18"/>
              </w:rPr>
              <w:t xml:space="preserve"> </w:t>
            </w:r>
            <w:r w:rsidRPr="001E208F">
              <w:rPr>
                <w:rFonts w:cstheme="minorHAnsi"/>
                <w:b/>
                <w:color w:val="00C2DF"/>
                <w:sz w:val="18"/>
                <w:szCs w:val="18"/>
                <w:lang w:val="mi-NZ"/>
              </w:rPr>
              <w:t>Tānga</w:t>
            </w:r>
          </w:p>
          <w:p w14:paraId="2C198D72" w14:textId="77777777" w:rsidR="001E208F" w:rsidRPr="001E208F" w:rsidRDefault="001E208F" w:rsidP="001E208F">
            <w:pPr>
              <w:rPr>
                <w:rFonts w:cstheme="minorHAnsi"/>
                <w:color w:val="000000" w:themeColor="text1"/>
                <w:sz w:val="18"/>
                <w:szCs w:val="18"/>
              </w:rPr>
            </w:pPr>
            <w:r w:rsidRPr="001E208F">
              <w:rPr>
                <w:rFonts w:cstheme="minorHAnsi"/>
                <w:color w:val="000000" w:themeColor="text1"/>
                <w:sz w:val="18"/>
                <w:szCs w:val="18"/>
              </w:rPr>
              <w:t>International Security and Disarmament Division (ISED)</w:t>
            </w:r>
          </w:p>
          <w:p w14:paraId="2DD24947" w14:textId="3A215729" w:rsidR="00F11744" w:rsidRPr="001E208F" w:rsidRDefault="00F11744" w:rsidP="00F11744">
            <w:pPr>
              <w:rPr>
                <w:rFonts w:cstheme="minorHAnsi"/>
                <w:b/>
                <w:sz w:val="18"/>
                <w:szCs w:val="18"/>
                <w:lang w:val="en-GB"/>
              </w:rPr>
            </w:pPr>
          </w:p>
        </w:tc>
      </w:tr>
      <w:tr w:rsidR="00F11744" w:rsidRPr="001E208F" w14:paraId="2DD2494A" w14:textId="77777777" w:rsidTr="00F11744">
        <w:trPr>
          <w:trHeight w:val="110"/>
        </w:trPr>
        <w:tc>
          <w:tcPr>
            <w:tcW w:w="9639" w:type="dxa"/>
            <w:gridSpan w:val="2"/>
          </w:tcPr>
          <w:p w14:paraId="2DD24949" w14:textId="77777777" w:rsidR="00F11744" w:rsidRPr="001E208F" w:rsidRDefault="00F11744" w:rsidP="00F11744">
            <w:pPr>
              <w:jc w:val="both"/>
              <w:rPr>
                <w:rFonts w:cstheme="minorHAnsi"/>
                <w:b/>
                <w:color w:val="4BACC6" w:themeColor="accent5"/>
                <w:sz w:val="18"/>
                <w:szCs w:val="18"/>
              </w:rPr>
            </w:pPr>
          </w:p>
        </w:tc>
      </w:tr>
      <w:tr w:rsidR="00F11744" w:rsidRPr="001E208F" w14:paraId="2DD2494D" w14:textId="77777777" w:rsidTr="00F11744">
        <w:trPr>
          <w:trHeight w:val="571"/>
        </w:trPr>
        <w:tc>
          <w:tcPr>
            <w:tcW w:w="9639" w:type="dxa"/>
            <w:gridSpan w:val="2"/>
          </w:tcPr>
          <w:p w14:paraId="2DD2494B" w14:textId="77777777" w:rsidR="00F11744" w:rsidRPr="001E208F" w:rsidRDefault="00F11744" w:rsidP="00F11744">
            <w:pPr>
              <w:jc w:val="both"/>
              <w:rPr>
                <w:rFonts w:cstheme="minorHAnsi"/>
                <w:b/>
                <w:color w:val="00C2DF"/>
                <w:sz w:val="18"/>
                <w:szCs w:val="18"/>
              </w:rPr>
            </w:pPr>
            <w:r w:rsidRPr="001E208F">
              <w:rPr>
                <w:rFonts w:cstheme="minorHAnsi"/>
                <w:b/>
                <w:color w:val="00C2DF"/>
                <w:sz w:val="18"/>
                <w:szCs w:val="18"/>
              </w:rPr>
              <w:t xml:space="preserve">Reports to - </w:t>
            </w:r>
            <w:proofErr w:type="spellStart"/>
            <w:r w:rsidRPr="001E208F">
              <w:rPr>
                <w:rFonts w:cstheme="minorHAnsi"/>
                <w:b/>
                <w:color w:val="00C2DF"/>
                <w:sz w:val="18"/>
                <w:szCs w:val="18"/>
              </w:rPr>
              <w:t>Menetia</w:t>
            </w:r>
            <w:proofErr w:type="spellEnd"/>
          </w:p>
          <w:p w14:paraId="2DD2494C" w14:textId="1B63CF25" w:rsidR="00F11744" w:rsidRPr="001E208F" w:rsidRDefault="001E208F" w:rsidP="00F11744">
            <w:pPr>
              <w:jc w:val="both"/>
              <w:rPr>
                <w:rFonts w:cstheme="minorHAnsi"/>
                <w:b/>
                <w:color w:val="4BACC6" w:themeColor="accent5"/>
                <w:sz w:val="18"/>
                <w:szCs w:val="18"/>
              </w:rPr>
            </w:pPr>
            <w:r w:rsidRPr="001E208F">
              <w:rPr>
                <w:rFonts w:cstheme="minorHAnsi"/>
                <w:b/>
                <w:sz w:val="18"/>
                <w:szCs w:val="18"/>
                <w:lang w:val="en-GB"/>
              </w:rPr>
              <w:t>Unit Manager ISED</w:t>
            </w:r>
          </w:p>
        </w:tc>
      </w:tr>
    </w:tbl>
    <w:p w14:paraId="2DD2494E" w14:textId="77777777" w:rsidR="00FB2F17" w:rsidRPr="001E208F" w:rsidRDefault="007F7305" w:rsidP="001C1030">
      <w:pPr>
        <w:pStyle w:val="a"/>
        <w:widowControl/>
        <w:tabs>
          <w:tab w:val="left" w:leader="underscore" w:pos="9781"/>
        </w:tabs>
        <w:ind w:left="-142" w:right="-142" w:firstLine="0"/>
        <w:jc w:val="both"/>
        <w:rPr>
          <w:rFonts w:asciiTheme="minorHAnsi" w:hAnsiTheme="minorHAnsi" w:cstheme="minorHAnsi"/>
          <w:b/>
          <w:sz w:val="18"/>
          <w:szCs w:val="18"/>
        </w:rPr>
      </w:pPr>
      <w:r w:rsidRPr="001E208F">
        <w:rPr>
          <w:rFonts w:asciiTheme="minorHAnsi" w:hAnsiTheme="minorHAnsi" w:cstheme="minorHAnsi"/>
          <w:b/>
          <w:sz w:val="18"/>
          <w:szCs w:val="18"/>
        </w:rPr>
        <w:tab/>
      </w:r>
    </w:p>
    <w:p w14:paraId="2DD2494F" w14:textId="77777777" w:rsidR="00970F13" w:rsidRPr="001E208F" w:rsidRDefault="00970F13" w:rsidP="007F7305">
      <w:pPr>
        <w:pStyle w:val="a"/>
        <w:spacing w:before="120"/>
        <w:jc w:val="both"/>
        <w:rPr>
          <w:rFonts w:asciiTheme="minorHAnsi" w:hAnsiTheme="minorHAnsi" w:cstheme="minorHAnsi"/>
          <w:b/>
          <w:color w:val="00C2DF"/>
          <w:sz w:val="18"/>
          <w:szCs w:val="18"/>
          <w:lang w:val="en-GB"/>
        </w:rPr>
      </w:pPr>
      <w:r w:rsidRPr="001E208F">
        <w:rPr>
          <w:rFonts w:asciiTheme="minorHAnsi" w:hAnsiTheme="minorHAnsi" w:cstheme="minorHAnsi"/>
          <w:b/>
          <w:color w:val="00C2DF"/>
          <w:sz w:val="18"/>
          <w:szCs w:val="18"/>
          <w:lang w:val="en-GB"/>
        </w:rPr>
        <w:t xml:space="preserve">About the Public </w:t>
      </w:r>
      <w:r w:rsidRPr="001E208F">
        <w:rPr>
          <w:rFonts w:asciiTheme="minorHAnsi" w:eastAsiaTheme="minorEastAsia" w:hAnsiTheme="minorHAnsi" w:cstheme="minorHAnsi"/>
          <w:b/>
          <w:snapToGrid/>
          <w:color w:val="00C2DF"/>
          <w:sz w:val="18"/>
          <w:szCs w:val="18"/>
          <w:lang w:val="en-NZ" w:eastAsia="en-NZ"/>
        </w:rPr>
        <w:t>Service</w:t>
      </w:r>
      <w:r w:rsidR="00497E03" w:rsidRPr="001E208F">
        <w:rPr>
          <w:rFonts w:asciiTheme="minorHAnsi" w:eastAsiaTheme="minorEastAsia" w:hAnsiTheme="minorHAnsi" w:cstheme="minorHAnsi"/>
          <w:b/>
          <w:snapToGrid/>
          <w:color w:val="00C2DF"/>
          <w:sz w:val="18"/>
          <w:szCs w:val="18"/>
          <w:lang w:val="en-NZ" w:eastAsia="en-NZ"/>
        </w:rPr>
        <w:t xml:space="preserve"> - </w:t>
      </w:r>
      <w:proofErr w:type="spellStart"/>
      <w:r w:rsidR="00497E03" w:rsidRPr="001E208F">
        <w:rPr>
          <w:rFonts w:asciiTheme="minorHAnsi" w:eastAsiaTheme="minorEastAsia" w:hAnsiTheme="minorHAnsi" w:cstheme="minorHAnsi"/>
          <w:b/>
          <w:snapToGrid/>
          <w:color w:val="00C2DF"/>
          <w:sz w:val="18"/>
          <w:szCs w:val="18"/>
          <w:lang w:val="en-NZ" w:eastAsia="en-NZ"/>
        </w:rPr>
        <w:t>Mō</w:t>
      </w:r>
      <w:proofErr w:type="spellEnd"/>
      <w:r w:rsidR="00497E03" w:rsidRPr="001E208F">
        <w:rPr>
          <w:rFonts w:asciiTheme="minorHAnsi" w:eastAsiaTheme="minorEastAsia" w:hAnsiTheme="minorHAnsi" w:cstheme="minorHAnsi"/>
          <w:b/>
          <w:snapToGrid/>
          <w:color w:val="00C2DF"/>
          <w:sz w:val="18"/>
          <w:szCs w:val="18"/>
          <w:lang w:val="en-NZ" w:eastAsia="en-NZ"/>
        </w:rPr>
        <w:t xml:space="preserve"> </w:t>
      </w:r>
      <w:proofErr w:type="spellStart"/>
      <w:r w:rsidR="00497E03" w:rsidRPr="001E208F">
        <w:rPr>
          <w:rFonts w:asciiTheme="minorHAnsi" w:eastAsiaTheme="minorEastAsia" w:hAnsiTheme="minorHAnsi" w:cstheme="minorHAnsi"/>
          <w:b/>
          <w:snapToGrid/>
          <w:color w:val="00C2DF"/>
          <w:sz w:val="18"/>
          <w:szCs w:val="18"/>
          <w:lang w:val="en-NZ" w:eastAsia="en-NZ"/>
        </w:rPr>
        <w:t>te</w:t>
      </w:r>
      <w:proofErr w:type="spellEnd"/>
      <w:r w:rsidR="00497E03" w:rsidRPr="001E208F">
        <w:rPr>
          <w:rFonts w:asciiTheme="minorHAnsi" w:eastAsiaTheme="minorEastAsia" w:hAnsiTheme="minorHAnsi" w:cstheme="minorHAnsi"/>
          <w:b/>
          <w:snapToGrid/>
          <w:color w:val="00C2DF"/>
          <w:sz w:val="18"/>
          <w:szCs w:val="18"/>
          <w:lang w:val="en-NZ" w:eastAsia="en-NZ"/>
        </w:rPr>
        <w:t xml:space="preserve"> </w:t>
      </w:r>
      <w:proofErr w:type="spellStart"/>
      <w:r w:rsidR="00497E03" w:rsidRPr="001E208F">
        <w:rPr>
          <w:rFonts w:asciiTheme="minorHAnsi" w:eastAsiaTheme="minorEastAsia" w:hAnsiTheme="minorHAnsi" w:cstheme="minorHAnsi"/>
          <w:b/>
          <w:snapToGrid/>
          <w:color w:val="00C2DF"/>
          <w:sz w:val="18"/>
          <w:szCs w:val="18"/>
          <w:lang w:val="en-NZ" w:eastAsia="en-NZ"/>
        </w:rPr>
        <w:t>Ratonga</w:t>
      </w:r>
      <w:proofErr w:type="spellEnd"/>
      <w:r w:rsidR="00497E03" w:rsidRPr="001E208F">
        <w:rPr>
          <w:rFonts w:asciiTheme="minorHAnsi" w:eastAsiaTheme="minorEastAsia" w:hAnsiTheme="minorHAnsi" w:cstheme="minorHAnsi"/>
          <w:b/>
          <w:snapToGrid/>
          <w:color w:val="00C2DF"/>
          <w:sz w:val="18"/>
          <w:szCs w:val="18"/>
          <w:lang w:val="en-NZ" w:eastAsia="en-NZ"/>
        </w:rPr>
        <w:t xml:space="preserve"> </w:t>
      </w:r>
      <w:proofErr w:type="spellStart"/>
      <w:r w:rsidR="00497E03" w:rsidRPr="001E208F">
        <w:rPr>
          <w:rFonts w:asciiTheme="minorHAnsi" w:eastAsiaTheme="minorEastAsia" w:hAnsiTheme="minorHAnsi" w:cstheme="minorHAnsi"/>
          <w:b/>
          <w:snapToGrid/>
          <w:color w:val="00C2DF"/>
          <w:sz w:val="18"/>
          <w:szCs w:val="18"/>
          <w:lang w:val="en-NZ" w:eastAsia="en-NZ"/>
        </w:rPr>
        <w:t>Tūmatanui</w:t>
      </w:r>
      <w:proofErr w:type="spellEnd"/>
    </w:p>
    <w:p w14:paraId="2DD24950" w14:textId="77777777" w:rsidR="00970F13" w:rsidRPr="001E208F" w:rsidRDefault="00970F13" w:rsidP="00AD501D">
      <w:pPr>
        <w:autoSpaceDE w:val="0"/>
        <w:autoSpaceDN w:val="0"/>
        <w:adjustRightInd w:val="0"/>
        <w:spacing w:after="0" w:line="240" w:lineRule="auto"/>
        <w:jc w:val="both"/>
        <w:rPr>
          <w:rFonts w:eastAsia="Calibri" w:cstheme="minorHAnsi"/>
          <w:i/>
          <w:iCs/>
          <w:sz w:val="18"/>
          <w:szCs w:val="18"/>
        </w:rPr>
      </w:pPr>
      <w:r w:rsidRPr="001E208F">
        <w:rPr>
          <w:rFonts w:eastAsia="Calibri" w:cstheme="minorHAnsi"/>
          <w:i/>
          <w:iCs/>
          <w:sz w:val="18"/>
          <w:szCs w:val="18"/>
        </w:rPr>
        <w:t xml:space="preserve">Mahi </w:t>
      </w:r>
      <w:proofErr w:type="spellStart"/>
      <w:r w:rsidRPr="001E208F">
        <w:rPr>
          <w:rFonts w:eastAsia="Calibri" w:cstheme="minorHAnsi"/>
          <w:i/>
          <w:iCs/>
          <w:sz w:val="18"/>
          <w:szCs w:val="18"/>
        </w:rPr>
        <w:t>tōpū</w:t>
      </w:r>
      <w:proofErr w:type="spellEnd"/>
      <w:r w:rsidRPr="001E208F">
        <w:rPr>
          <w:rFonts w:eastAsia="Calibri" w:cstheme="minorHAnsi"/>
          <w:i/>
          <w:iCs/>
          <w:sz w:val="18"/>
          <w:szCs w:val="18"/>
        </w:rPr>
        <w:t xml:space="preserve"> ai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Kaimahi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Tūmatanui</w:t>
      </w:r>
      <w:proofErr w:type="spellEnd"/>
      <w:r w:rsidRPr="001E208F">
        <w:rPr>
          <w:rFonts w:eastAsia="Calibri" w:cstheme="minorHAnsi"/>
          <w:i/>
          <w:iCs/>
          <w:sz w:val="18"/>
          <w:szCs w:val="18"/>
        </w:rPr>
        <w:t xml:space="preserve"> e </w:t>
      </w:r>
      <w:proofErr w:type="spellStart"/>
      <w:r w:rsidRPr="001E208F">
        <w:rPr>
          <w:rFonts w:eastAsia="Calibri" w:cstheme="minorHAnsi"/>
          <w:i/>
          <w:iCs/>
          <w:sz w:val="18"/>
          <w:szCs w:val="18"/>
        </w:rPr>
        <w:t>whai</w:t>
      </w:r>
      <w:proofErr w:type="spellEnd"/>
      <w:r w:rsidRPr="001E208F">
        <w:rPr>
          <w:rFonts w:eastAsia="Calibri" w:cstheme="minorHAnsi"/>
          <w:i/>
          <w:iCs/>
          <w:sz w:val="18"/>
          <w:szCs w:val="18"/>
        </w:rPr>
        <w:t xml:space="preserve"> tikanga ai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noho</w:t>
      </w:r>
      <w:proofErr w:type="spellEnd"/>
      <w:r w:rsidRPr="001E208F">
        <w:rPr>
          <w:rFonts w:eastAsia="Calibri" w:cstheme="minorHAnsi"/>
          <w:i/>
          <w:iCs/>
          <w:sz w:val="18"/>
          <w:szCs w:val="18"/>
        </w:rPr>
        <w:t xml:space="preserve"> a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tāngata o Aotearoa. Hei </w:t>
      </w:r>
      <w:proofErr w:type="spellStart"/>
      <w:r w:rsidRPr="001E208F">
        <w:rPr>
          <w:rFonts w:eastAsia="Calibri" w:cstheme="minorHAnsi"/>
          <w:i/>
          <w:iCs/>
          <w:sz w:val="18"/>
          <w:szCs w:val="18"/>
        </w:rPr>
        <w:t>tā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Public Service Act</w:t>
      </w:r>
      <w:r w:rsidR="00CE5AC4" w:rsidRPr="001E208F">
        <w:rPr>
          <w:rFonts w:eastAsia="Calibri" w:cstheme="minorHAnsi"/>
          <w:i/>
          <w:iCs/>
          <w:sz w:val="18"/>
          <w:szCs w:val="18"/>
        </w:rPr>
        <w:t xml:space="preserve"> 2020</w:t>
      </w:r>
      <w:r w:rsidRPr="001E208F">
        <w:rPr>
          <w:rFonts w:eastAsia="Calibri" w:cstheme="minorHAnsi"/>
          <w:i/>
          <w:iCs/>
          <w:sz w:val="18"/>
          <w:szCs w:val="18"/>
        </w:rPr>
        <w:t xml:space="preserve"> ko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pūtake</w:t>
      </w:r>
      <w:proofErr w:type="spellEnd"/>
      <w:r w:rsidRPr="001E208F">
        <w:rPr>
          <w:rFonts w:eastAsia="Calibri" w:cstheme="minorHAnsi"/>
          <w:i/>
          <w:iCs/>
          <w:sz w:val="18"/>
          <w:szCs w:val="18"/>
        </w:rPr>
        <w:t xml:space="preserve"> o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Kaimahi</w:t>
      </w:r>
      <w:proofErr w:type="spellEnd"/>
      <w:r w:rsidRPr="001E208F">
        <w:rPr>
          <w:rFonts w:eastAsia="Calibri" w:cstheme="minorHAnsi"/>
          <w:i/>
          <w:iCs/>
          <w:sz w:val="18"/>
          <w:szCs w:val="18"/>
        </w:rPr>
        <w:t xml:space="preserve"> Kāwanatanga, ko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tautoko</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kāwanatanga </w:t>
      </w:r>
      <w:proofErr w:type="spellStart"/>
      <w:r w:rsidRPr="001E208F">
        <w:rPr>
          <w:rFonts w:eastAsia="Calibri" w:cstheme="minorHAnsi"/>
          <w:i/>
          <w:iCs/>
          <w:sz w:val="18"/>
          <w:szCs w:val="18"/>
        </w:rPr>
        <w:t>whai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ture</w:t>
      </w:r>
      <w:proofErr w:type="spellEnd"/>
      <w:r w:rsidRPr="001E208F">
        <w:rPr>
          <w:rFonts w:eastAsia="Calibri" w:cstheme="minorHAnsi"/>
          <w:i/>
          <w:iCs/>
          <w:sz w:val="18"/>
          <w:szCs w:val="18"/>
        </w:rPr>
        <w:t xml:space="preserve"> me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kāwanatanga </w:t>
      </w:r>
      <w:proofErr w:type="spellStart"/>
      <w:r w:rsidRPr="001E208F">
        <w:rPr>
          <w:rFonts w:eastAsia="Calibri" w:cstheme="minorHAnsi"/>
          <w:i/>
          <w:iCs/>
          <w:sz w:val="18"/>
          <w:szCs w:val="18"/>
        </w:rPr>
        <w:t>manapori</w:t>
      </w:r>
      <w:proofErr w:type="spellEnd"/>
      <w:r w:rsidRPr="001E208F">
        <w:rPr>
          <w:rFonts w:eastAsia="Calibri" w:cstheme="minorHAnsi"/>
          <w:i/>
          <w:iCs/>
          <w:sz w:val="18"/>
          <w:szCs w:val="18"/>
        </w:rPr>
        <w:t xml:space="preserve">; ko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āwhina</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Kāwanatanga o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wā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nei</w:t>
      </w:r>
      <w:proofErr w:type="spellEnd"/>
      <w:r w:rsidRPr="001E208F">
        <w:rPr>
          <w:rFonts w:eastAsia="Calibri" w:cstheme="minorHAnsi"/>
          <w:i/>
          <w:iCs/>
          <w:sz w:val="18"/>
          <w:szCs w:val="18"/>
        </w:rPr>
        <w:t xml:space="preserve"> me ō </w:t>
      </w:r>
      <w:proofErr w:type="spellStart"/>
      <w:r w:rsidRPr="001E208F">
        <w:rPr>
          <w:rFonts w:eastAsia="Calibri" w:cstheme="minorHAnsi"/>
          <w:i/>
          <w:iCs/>
          <w:sz w:val="18"/>
          <w:szCs w:val="18"/>
        </w:rPr>
        <w:t>anamata</w:t>
      </w:r>
      <w:proofErr w:type="spellEnd"/>
      <w:r w:rsidRPr="001E208F">
        <w:rPr>
          <w:rFonts w:eastAsia="Calibri" w:cstheme="minorHAnsi"/>
          <w:i/>
          <w:iCs/>
          <w:sz w:val="18"/>
          <w:szCs w:val="18"/>
        </w:rPr>
        <w:t xml:space="preserve"> ki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whakawhanake</w:t>
      </w:r>
      <w:proofErr w:type="spellEnd"/>
      <w:r w:rsidRPr="001E208F">
        <w:rPr>
          <w:rFonts w:eastAsia="Calibri" w:cstheme="minorHAnsi"/>
          <w:i/>
          <w:iCs/>
          <w:sz w:val="18"/>
          <w:szCs w:val="18"/>
        </w:rPr>
        <w:t xml:space="preserve">, ki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whakatinana</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hoki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ā </w:t>
      </w:r>
      <w:proofErr w:type="spellStart"/>
      <w:r w:rsidRPr="001E208F">
        <w:rPr>
          <w:rFonts w:eastAsia="Calibri" w:cstheme="minorHAnsi"/>
          <w:i/>
          <w:iCs/>
          <w:sz w:val="18"/>
          <w:szCs w:val="18"/>
        </w:rPr>
        <w:t>rātou</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kaupapa</w:t>
      </w:r>
      <w:proofErr w:type="spellEnd"/>
      <w:r w:rsidRPr="001E208F">
        <w:rPr>
          <w:rFonts w:eastAsia="Calibri" w:cstheme="minorHAnsi"/>
          <w:i/>
          <w:iCs/>
          <w:sz w:val="18"/>
          <w:szCs w:val="18"/>
        </w:rPr>
        <w:t xml:space="preserve"> here; ko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tuku</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ratonga</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tūmatanui</w:t>
      </w:r>
      <w:proofErr w:type="spellEnd"/>
      <w:r w:rsidRPr="001E208F">
        <w:rPr>
          <w:rFonts w:eastAsia="Calibri" w:cstheme="minorHAnsi"/>
          <w:i/>
          <w:iCs/>
          <w:sz w:val="18"/>
          <w:szCs w:val="18"/>
        </w:rPr>
        <w:t xml:space="preserve"> e </w:t>
      </w:r>
      <w:proofErr w:type="spellStart"/>
      <w:r w:rsidRPr="001E208F">
        <w:rPr>
          <w:rFonts w:eastAsia="Calibri" w:cstheme="minorHAnsi"/>
          <w:i/>
          <w:iCs/>
          <w:sz w:val="18"/>
          <w:szCs w:val="18"/>
        </w:rPr>
        <w:t>nui</w:t>
      </w:r>
      <w:proofErr w:type="spellEnd"/>
      <w:r w:rsidRPr="001E208F">
        <w:rPr>
          <w:rFonts w:eastAsia="Calibri" w:cstheme="minorHAnsi"/>
          <w:i/>
          <w:iCs/>
          <w:sz w:val="18"/>
          <w:szCs w:val="18"/>
        </w:rPr>
        <w:t xml:space="preserve"> ana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kounga</w:t>
      </w:r>
      <w:proofErr w:type="spellEnd"/>
      <w:r w:rsidRPr="001E208F">
        <w:rPr>
          <w:rFonts w:eastAsia="Calibri" w:cstheme="minorHAnsi"/>
          <w:i/>
          <w:iCs/>
          <w:sz w:val="18"/>
          <w:szCs w:val="18"/>
        </w:rPr>
        <w:t xml:space="preserve">, e </w:t>
      </w:r>
      <w:proofErr w:type="spellStart"/>
      <w:r w:rsidRPr="001E208F">
        <w:rPr>
          <w:rFonts w:eastAsia="Calibri" w:cstheme="minorHAnsi"/>
          <w:i/>
          <w:iCs/>
          <w:sz w:val="18"/>
          <w:szCs w:val="18"/>
        </w:rPr>
        <w:t>nahanaha</w:t>
      </w:r>
      <w:proofErr w:type="spellEnd"/>
      <w:r w:rsidRPr="001E208F">
        <w:rPr>
          <w:rFonts w:eastAsia="Calibri" w:cstheme="minorHAnsi"/>
          <w:i/>
          <w:iCs/>
          <w:sz w:val="18"/>
          <w:szCs w:val="18"/>
        </w:rPr>
        <w:t xml:space="preserve"> ana </w:t>
      </w:r>
      <w:proofErr w:type="spellStart"/>
      <w:r w:rsidRPr="001E208F">
        <w:rPr>
          <w:rFonts w:eastAsia="Calibri" w:cstheme="minorHAnsi"/>
          <w:i/>
          <w:iCs/>
          <w:sz w:val="18"/>
          <w:szCs w:val="18"/>
        </w:rPr>
        <w:t>anō</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hoki</w:t>
      </w:r>
      <w:proofErr w:type="spellEnd"/>
      <w:r w:rsidRPr="001E208F">
        <w:rPr>
          <w:rFonts w:eastAsia="Calibri" w:cstheme="minorHAnsi"/>
          <w:i/>
          <w:iCs/>
          <w:sz w:val="18"/>
          <w:szCs w:val="18"/>
        </w:rPr>
        <w:t xml:space="preserve">; ko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tautoko</w:t>
      </w:r>
      <w:proofErr w:type="spellEnd"/>
      <w:r w:rsidRPr="001E208F">
        <w:rPr>
          <w:rFonts w:eastAsia="Calibri" w:cstheme="minorHAnsi"/>
          <w:i/>
          <w:iCs/>
          <w:sz w:val="18"/>
          <w:szCs w:val="18"/>
        </w:rPr>
        <w:t xml:space="preserve"> i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Kāwanatanga e </w:t>
      </w:r>
      <w:proofErr w:type="spellStart"/>
      <w:r w:rsidRPr="001E208F">
        <w:rPr>
          <w:rFonts w:eastAsia="Calibri" w:cstheme="minorHAnsi"/>
          <w:i/>
          <w:iCs/>
          <w:sz w:val="18"/>
          <w:szCs w:val="18"/>
        </w:rPr>
        <w:t>tūroa</w:t>
      </w:r>
      <w:proofErr w:type="spellEnd"/>
      <w:r w:rsidRPr="001E208F">
        <w:rPr>
          <w:rFonts w:eastAsia="Calibri" w:cstheme="minorHAnsi"/>
          <w:i/>
          <w:iCs/>
          <w:sz w:val="18"/>
          <w:szCs w:val="18"/>
        </w:rPr>
        <w:t xml:space="preserve"> ai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whai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oranga</w:t>
      </w:r>
      <w:proofErr w:type="spellEnd"/>
      <w:r w:rsidRPr="001E208F">
        <w:rPr>
          <w:rFonts w:eastAsia="Calibri" w:cstheme="minorHAnsi"/>
          <w:i/>
          <w:iCs/>
          <w:sz w:val="18"/>
          <w:szCs w:val="18"/>
        </w:rPr>
        <w:t xml:space="preserve"> o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marea</w:t>
      </w:r>
      <w:proofErr w:type="spellEnd"/>
      <w:r w:rsidRPr="001E208F">
        <w:rPr>
          <w:rFonts w:eastAsia="Calibri" w:cstheme="minorHAnsi"/>
          <w:i/>
          <w:iCs/>
          <w:sz w:val="18"/>
          <w:szCs w:val="18"/>
        </w:rPr>
        <w:t xml:space="preserve">; ko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huawaere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whai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wāhitanga</w:t>
      </w:r>
      <w:proofErr w:type="spellEnd"/>
      <w:r w:rsidRPr="001E208F">
        <w:rPr>
          <w:rFonts w:eastAsia="Calibri" w:cstheme="minorHAnsi"/>
          <w:i/>
          <w:iCs/>
          <w:sz w:val="18"/>
          <w:szCs w:val="18"/>
        </w:rPr>
        <w:t xml:space="preserve"> o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kirirarau</w:t>
      </w:r>
      <w:proofErr w:type="spellEnd"/>
      <w:r w:rsidRPr="001E208F">
        <w:rPr>
          <w:rFonts w:eastAsia="Calibri" w:cstheme="minorHAnsi"/>
          <w:i/>
          <w:iCs/>
          <w:sz w:val="18"/>
          <w:szCs w:val="18"/>
        </w:rPr>
        <w:t xml:space="preserve"> ki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ao</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tūmatanui</w:t>
      </w:r>
      <w:proofErr w:type="spellEnd"/>
      <w:r w:rsidRPr="001E208F">
        <w:rPr>
          <w:rFonts w:eastAsia="Calibri" w:cstheme="minorHAnsi"/>
          <w:i/>
          <w:iCs/>
          <w:sz w:val="18"/>
          <w:szCs w:val="18"/>
        </w:rPr>
        <w:t xml:space="preserve"> me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whakatutuki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mahi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runga</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ture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whakahau</w:t>
      </w:r>
      <w:proofErr w:type="spellEnd"/>
      <w:r w:rsidRPr="001E208F">
        <w:rPr>
          <w:rFonts w:eastAsia="Calibri" w:cstheme="minorHAnsi"/>
          <w:i/>
          <w:iCs/>
          <w:sz w:val="18"/>
          <w:szCs w:val="18"/>
        </w:rPr>
        <w:t xml:space="preserve"> ai. E </w:t>
      </w:r>
      <w:proofErr w:type="spellStart"/>
      <w:r w:rsidRPr="001E208F">
        <w:rPr>
          <w:rFonts w:eastAsia="Calibri" w:cstheme="minorHAnsi"/>
          <w:i/>
          <w:iCs/>
          <w:sz w:val="18"/>
          <w:szCs w:val="18"/>
        </w:rPr>
        <w:t>hiranga</w:t>
      </w:r>
      <w:proofErr w:type="spellEnd"/>
      <w:r w:rsidRPr="001E208F">
        <w:rPr>
          <w:rFonts w:eastAsia="Calibri" w:cstheme="minorHAnsi"/>
          <w:i/>
          <w:iCs/>
          <w:sz w:val="18"/>
          <w:szCs w:val="18"/>
        </w:rPr>
        <w:t xml:space="preserve"> ana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wāhi ki a </w:t>
      </w:r>
      <w:proofErr w:type="spellStart"/>
      <w:r w:rsidRPr="001E208F">
        <w:rPr>
          <w:rFonts w:eastAsia="Calibri" w:cstheme="minorHAnsi"/>
          <w:i/>
          <w:iCs/>
          <w:sz w:val="18"/>
          <w:szCs w:val="18"/>
        </w:rPr>
        <w:t>mātou</w:t>
      </w:r>
      <w:proofErr w:type="spellEnd"/>
      <w:r w:rsidRPr="001E208F">
        <w:rPr>
          <w:rFonts w:eastAsia="Calibri" w:cstheme="minorHAnsi"/>
          <w:i/>
          <w:iCs/>
          <w:sz w:val="18"/>
          <w:szCs w:val="18"/>
        </w:rPr>
        <w:t xml:space="preserve"> ki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tautoko</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Karauna</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ana </w:t>
      </w:r>
      <w:proofErr w:type="spellStart"/>
      <w:r w:rsidRPr="001E208F">
        <w:rPr>
          <w:rFonts w:eastAsia="Calibri" w:cstheme="minorHAnsi"/>
          <w:i/>
          <w:iCs/>
          <w:sz w:val="18"/>
          <w:szCs w:val="18"/>
        </w:rPr>
        <w:t>hononga</w:t>
      </w:r>
      <w:proofErr w:type="spellEnd"/>
      <w:r w:rsidRPr="001E208F">
        <w:rPr>
          <w:rFonts w:eastAsia="Calibri" w:cstheme="minorHAnsi"/>
          <w:i/>
          <w:iCs/>
          <w:sz w:val="18"/>
          <w:szCs w:val="18"/>
        </w:rPr>
        <w:t xml:space="preserve"> ki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iwi Māori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raro</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Tiriti</w:t>
      </w:r>
      <w:proofErr w:type="spellEnd"/>
      <w:r w:rsidRPr="001E208F">
        <w:rPr>
          <w:rFonts w:eastAsia="Calibri" w:cstheme="minorHAnsi"/>
          <w:i/>
          <w:iCs/>
          <w:sz w:val="18"/>
          <w:szCs w:val="18"/>
        </w:rPr>
        <w:t xml:space="preserve"> o Waitangi. </w:t>
      </w:r>
      <w:proofErr w:type="spellStart"/>
      <w:r w:rsidRPr="001E208F">
        <w:rPr>
          <w:rFonts w:eastAsia="Calibri" w:cstheme="minorHAnsi"/>
          <w:i/>
          <w:iCs/>
          <w:sz w:val="18"/>
          <w:szCs w:val="18"/>
        </w:rPr>
        <w:t>Ahakoa</w:t>
      </w:r>
      <w:proofErr w:type="spellEnd"/>
      <w:r w:rsidRPr="001E208F">
        <w:rPr>
          <w:rFonts w:eastAsia="Calibri" w:cstheme="minorHAnsi"/>
          <w:i/>
          <w:iCs/>
          <w:sz w:val="18"/>
          <w:szCs w:val="18"/>
        </w:rPr>
        <w:t xml:space="preserve"> he </w:t>
      </w:r>
      <w:proofErr w:type="spellStart"/>
      <w:r w:rsidRPr="001E208F">
        <w:rPr>
          <w:rFonts w:eastAsia="Calibri" w:cstheme="minorHAnsi"/>
          <w:i/>
          <w:iCs/>
          <w:sz w:val="18"/>
          <w:szCs w:val="18"/>
        </w:rPr>
        <w:t>nui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momo</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tūranga</w:t>
      </w:r>
      <w:proofErr w:type="spellEnd"/>
      <w:r w:rsidRPr="001E208F">
        <w:rPr>
          <w:rFonts w:eastAsia="Calibri" w:cstheme="minorHAnsi"/>
          <w:i/>
          <w:iCs/>
          <w:sz w:val="18"/>
          <w:szCs w:val="18"/>
        </w:rPr>
        <w:t xml:space="preserve"> mahi, e </w:t>
      </w:r>
      <w:proofErr w:type="spellStart"/>
      <w:r w:rsidRPr="001E208F">
        <w:rPr>
          <w:rFonts w:eastAsia="Calibri" w:cstheme="minorHAnsi"/>
          <w:i/>
          <w:iCs/>
          <w:sz w:val="18"/>
          <w:szCs w:val="18"/>
        </w:rPr>
        <w:t>tapatahi</w:t>
      </w:r>
      <w:proofErr w:type="spellEnd"/>
      <w:r w:rsidRPr="001E208F">
        <w:rPr>
          <w:rFonts w:eastAsia="Calibri" w:cstheme="minorHAnsi"/>
          <w:i/>
          <w:iCs/>
          <w:sz w:val="18"/>
          <w:szCs w:val="18"/>
        </w:rPr>
        <w:t xml:space="preserve"> ana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kaimahi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tūmatanui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roto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whakaaro</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nui</w:t>
      </w:r>
      <w:proofErr w:type="spellEnd"/>
      <w:r w:rsidRPr="001E208F">
        <w:rPr>
          <w:rFonts w:eastAsia="Calibri" w:cstheme="minorHAnsi"/>
          <w:i/>
          <w:iCs/>
          <w:sz w:val="18"/>
          <w:szCs w:val="18"/>
        </w:rPr>
        <w:t xml:space="preserve"> ki </w:t>
      </w:r>
      <w:proofErr w:type="spellStart"/>
      <w:r w:rsidRPr="001E208F">
        <w:rPr>
          <w:rFonts w:eastAsia="Calibri" w:cstheme="minorHAnsi"/>
          <w:i/>
          <w:iCs/>
          <w:sz w:val="18"/>
          <w:szCs w:val="18"/>
        </w:rPr>
        <w:t>te</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hāpai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hapori</w:t>
      </w:r>
      <w:proofErr w:type="spellEnd"/>
      <w:r w:rsidRPr="001E208F">
        <w:rPr>
          <w:rFonts w:eastAsia="Calibri" w:cstheme="minorHAnsi"/>
          <w:i/>
          <w:iCs/>
          <w:sz w:val="18"/>
          <w:szCs w:val="18"/>
        </w:rPr>
        <w:t xml:space="preserve">, ka </w:t>
      </w:r>
      <w:proofErr w:type="spellStart"/>
      <w:r w:rsidRPr="001E208F">
        <w:rPr>
          <w:rFonts w:eastAsia="Calibri" w:cstheme="minorHAnsi"/>
          <w:i/>
          <w:iCs/>
          <w:sz w:val="18"/>
          <w:szCs w:val="18"/>
        </w:rPr>
        <w:t>mutu</w:t>
      </w:r>
      <w:proofErr w:type="spellEnd"/>
      <w:r w:rsidRPr="001E208F">
        <w:rPr>
          <w:rFonts w:eastAsia="Calibri" w:cstheme="minorHAnsi"/>
          <w:i/>
          <w:iCs/>
          <w:sz w:val="18"/>
          <w:szCs w:val="18"/>
        </w:rPr>
        <w:t xml:space="preserve">, e </w:t>
      </w:r>
      <w:proofErr w:type="spellStart"/>
      <w:r w:rsidRPr="001E208F">
        <w:rPr>
          <w:rFonts w:eastAsia="Calibri" w:cstheme="minorHAnsi"/>
          <w:i/>
          <w:iCs/>
          <w:sz w:val="18"/>
          <w:szCs w:val="18"/>
        </w:rPr>
        <w:t>arahina</w:t>
      </w:r>
      <w:proofErr w:type="spellEnd"/>
      <w:r w:rsidRPr="001E208F">
        <w:rPr>
          <w:rFonts w:eastAsia="Calibri" w:cstheme="minorHAnsi"/>
          <w:i/>
          <w:iCs/>
          <w:sz w:val="18"/>
          <w:szCs w:val="18"/>
        </w:rPr>
        <w:t xml:space="preserve"> ana ā </w:t>
      </w:r>
      <w:proofErr w:type="spellStart"/>
      <w:r w:rsidRPr="001E208F">
        <w:rPr>
          <w:rFonts w:eastAsia="Calibri" w:cstheme="minorHAnsi"/>
          <w:i/>
          <w:iCs/>
          <w:sz w:val="18"/>
          <w:szCs w:val="18"/>
        </w:rPr>
        <w:t>mātou</w:t>
      </w:r>
      <w:proofErr w:type="spellEnd"/>
      <w:r w:rsidRPr="001E208F">
        <w:rPr>
          <w:rFonts w:eastAsia="Calibri" w:cstheme="minorHAnsi"/>
          <w:i/>
          <w:iCs/>
          <w:sz w:val="18"/>
          <w:szCs w:val="18"/>
        </w:rPr>
        <w:t xml:space="preserve"> mahi e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mātāpono</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matua</w:t>
      </w:r>
      <w:proofErr w:type="spellEnd"/>
      <w:r w:rsidRPr="001E208F">
        <w:rPr>
          <w:rFonts w:eastAsia="Calibri" w:cstheme="minorHAnsi"/>
          <w:i/>
          <w:iCs/>
          <w:sz w:val="18"/>
          <w:szCs w:val="18"/>
        </w:rPr>
        <w:t xml:space="preserve"> me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uara</w:t>
      </w:r>
      <w:proofErr w:type="spellEnd"/>
      <w:r w:rsidRPr="001E208F">
        <w:rPr>
          <w:rFonts w:eastAsia="Calibri" w:cstheme="minorHAnsi"/>
          <w:i/>
          <w:iCs/>
          <w:sz w:val="18"/>
          <w:szCs w:val="18"/>
        </w:rPr>
        <w:t xml:space="preserve"> o </w:t>
      </w:r>
      <w:proofErr w:type="spellStart"/>
      <w:r w:rsidRPr="001E208F">
        <w:rPr>
          <w:rFonts w:eastAsia="Calibri" w:cstheme="minorHAnsi"/>
          <w:i/>
          <w:iCs/>
          <w:sz w:val="18"/>
          <w:szCs w:val="18"/>
        </w:rPr>
        <w:t>ngā</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Kaimahi</w:t>
      </w:r>
      <w:proofErr w:type="spellEnd"/>
      <w:r w:rsidRPr="001E208F">
        <w:rPr>
          <w:rFonts w:eastAsia="Calibri" w:cstheme="minorHAnsi"/>
          <w:i/>
          <w:iCs/>
          <w:sz w:val="18"/>
          <w:szCs w:val="18"/>
        </w:rPr>
        <w:t xml:space="preserve"> </w:t>
      </w:r>
      <w:proofErr w:type="spellStart"/>
      <w:r w:rsidRPr="001E208F">
        <w:rPr>
          <w:rFonts w:eastAsia="Calibri" w:cstheme="minorHAnsi"/>
          <w:i/>
          <w:iCs/>
          <w:sz w:val="18"/>
          <w:szCs w:val="18"/>
        </w:rPr>
        <w:t>Tūmatanui</w:t>
      </w:r>
      <w:proofErr w:type="spellEnd"/>
      <w:r w:rsidRPr="001E208F">
        <w:rPr>
          <w:rFonts w:eastAsia="Calibri" w:cstheme="minorHAnsi"/>
          <w:i/>
          <w:iCs/>
          <w:sz w:val="18"/>
          <w:szCs w:val="18"/>
        </w:rPr>
        <w:t xml:space="preserve">. </w:t>
      </w:r>
    </w:p>
    <w:p w14:paraId="2DD24951" w14:textId="77777777" w:rsidR="00970F13" w:rsidRPr="001E208F" w:rsidRDefault="00970F13" w:rsidP="00AD501D">
      <w:pPr>
        <w:spacing w:after="0" w:line="240" w:lineRule="auto"/>
        <w:jc w:val="both"/>
        <w:rPr>
          <w:rFonts w:eastAsia="Calibri" w:cstheme="minorHAnsi"/>
          <w:iCs/>
          <w:sz w:val="18"/>
          <w:szCs w:val="18"/>
        </w:rPr>
      </w:pPr>
    </w:p>
    <w:p w14:paraId="2DD24952" w14:textId="5B98F238" w:rsidR="00970F13" w:rsidRPr="001E208F" w:rsidRDefault="00970F13" w:rsidP="00AD501D">
      <w:pPr>
        <w:spacing w:after="0" w:line="240" w:lineRule="auto"/>
        <w:jc w:val="both"/>
        <w:rPr>
          <w:rFonts w:eastAsia="Calibri" w:cstheme="minorHAnsi"/>
          <w:sz w:val="18"/>
          <w:szCs w:val="18"/>
        </w:rPr>
      </w:pPr>
      <w:r w:rsidRPr="001E208F">
        <w:rPr>
          <w:rFonts w:eastAsia="Calibri" w:cstheme="minorHAnsi"/>
          <w:iCs/>
          <w:sz w:val="18"/>
          <w:szCs w:val="18"/>
        </w:rPr>
        <w:t>The </w:t>
      </w:r>
      <w:r w:rsidR="00B43642" w:rsidRPr="001E208F">
        <w:rPr>
          <w:rFonts w:eastAsia="Calibri" w:cstheme="minorHAnsi"/>
          <w:iCs/>
          <w:sz w:val="18"/>
          <w:szCs w:val="18"/>
        </w:rPr>
        <w:t>public service</w:t>
      </w:r>
      <w:r w:rsidRPr="001E208F">
        <w:rPr>
          <w:rFonts w:eastAsia="Calibri" w:cstheme="minorHAnsi"/>
          <w:iCs/>
          <w:sz w:val="18"/>
          <w:szCs w:val="18"/>
        </w:rPr>
        <w:t xml:space="preserve"> works collectively to make a meaningful difference for New Zealanders.  The Public Service Act </w:t>
      </w:r>
      <w:r w:rsidR="00CE5AC4" w:rsidRPr="001E208F">
        <w:rPr>
          <w:rFonts w:eastAsia="Calibri" w:cstheme="minorHAnsi"/>
          <w:iCs/>
          <w:sz w:val="18"/>
          <w:szCs w:val="18"/>
        </w:rPr>
        <w:t xml:space="preserve">2020 </w:t>
      </w:r>
      <w:r w:rsidRPr="001E208F">
        <w:rPr>
          <w:rFonts w:eastAsia="Calibri" w:cstheme="minorHAnsi"/>
          <w:iCs/>
          <w:sz w:val="18"/>
          <w:szCs w:val="18"/>
        </w:rPr>
        <w:t xml:space="preserve">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 and </w:t>
      </w:r>
      <w:proofErr w:type="spellStart"/>
      <w:r w:rsidRPr="001E208F">
        <w:rPr>
          <w:rFonts w:eastAsia="Calibri" w:cstheme="minorHAnsi"/>
          <w:iCs/>
          <w:sz w:val="18"/>
          <w:szCs w:val="18"/>
        </w:rPr>
        <w:t>te</w:t>
      </w:r>
      <w:proofErr w:type="spellEnd"/>
      <w:r w:rsidRPr="001E208F">
        <w:rPr>
          <w:rFonts w:eastAsia="Calibri" w:cstheme="minorHAnsi"/>
          <w:iCs/>
          <w:sz w:val="18"/>
          <w:szCs w:val="18"/>
        </w:rPr>
        <w:t> </w:t>
      </w:r>
      <w:proofErr w:type="spellStart"/>
      <w:r w:rsidRPr="001E208F">
        <w:rPr>
          <w:rFonts w:eastAsia="Calibri" w:cstheme="minorHAnsi"/>
          <w:iCs/>
          <w:sz w:val="18"/>
          <w:szCs w:val="18"/>
        </w:rPr>
        <w:t>Tiriti</w:t>
      </w:r>
      <w:proofErr w:type="spellEnd"/>
      <w:r w:rsidRPr="001E208F">
        <w:rPr>
          <w:rFonts w:eastAsia="Calibri" w:cstheme="minorHAnsi"/>
          <w:iCs/>
          <w:sz w:val="18"/>
          <w:szCs w:val="18"/>
        </w:rPr>
        <w:t> o Waitangi.  Whilst there are many diverse roles, all public servants are unified by a spirit of service to the </w:t>
      </w:r>
      <w:proofErr w:type="gramStart"/>
      <w:r w:rsidRPr="001E208F">
        <w:rPr>
          <w:rFonts w:eastAsia="Calibri" w:cstheme="minorHAnsi"/>
          <w:iCs/>
          <w:sz w:val="18"/>
          <w:szCs w:val="18"/>
        </w:rPr>
        <w:t>community, and</w:t>
      </w:r>
      <w:proofErr w:type="gramEnd"/>
      <w:r w:rsidRPr="001E208F">
        <w:rPr>
          <w:rFonts w:eastAsia="Calibri" w:cstheme="minorHAnsi"/>
          <w:iCs/>
          <w:sz w:val="18"/>
          <w:szCs w:val="18"/>
        </w:rPr>
        <w:t> guided by the core principles and values of the public service in our work.</w:t>
      </w:r>
    </w:p>
    <w:p w14:paraId="2DD24953" w14:textId="77777777" w:rsidR="001C1030" w:rsidRPr="001E208F" w:rsidRDefault="001C1030" w:rsidP="001C1030">
      <w:pPr>
        <w:pStyle w:val="a"/>
        <w:widowControl/>
        <w:tabs>
          <w:tab w:val="left" w:leader="underscore" w:pos="9781"/>
        </w:tabs>
        <w:ind w:left="-142" w:right="-142" w:firstLine="0"/>
        <w:jc w:val="both"/>
        <w:rPr>
          <w:rFonts w:asciiTheme="minorHAnsi" w:hAnsiTheme="minorHAnsi" w:cstheme="minorHAnsi"/>
          <w:b/>
          <w:sz w:val="18"/>
          <w:szCs w:val="18"/>
        </w:rPr>
      </w:pPr>
      <w:r w:rsidRPr="001E208F">
        <w:rPr>
          <w:rFonts w:asciiTheme="minorHAnsi" w:hAnsiTheme="minorHAnsi" w:cstheme="minorHAnsi"/>
          <w:b/>
          <w:sz w:val="18"/>
          <w:szCs w:val="18"/>
        </w:rPr>
        <w:tab/>
      </w:r>
    </w:p>
    <w:p w14:paraId="2DD24954" w14:textId="77777777" w:rsidR="0055453D" w:rsidRPr="001E208F" w:rsidRDefault="0055453D" w:rsidP="007F7305">
      <w:pPr>
        <w:pStyle w:val="a"/>
        <w:spacing w:before="120"/>
        <w:jc w:val="both"/>
        <w:rPr>
          <w:rFonts w:asciiTheme="minorHAnsi" w:eastAsiaTheme="minorEastAsia" w:hAnsiTheme="minorHAnsi" w:cstheme="minorHAnsi"/>
          <w:b/>
          <w:snapToGrid/>
          <w:color w:val="00C2DF"/>
          <w:sz w:val="18"/>
          <w:szCs w:val="18"/>
          <w:lang w:val="en-NZ" w:eastAsia="en-NZ"/>
        </w:rPr>
      </w:pPr>
      <w:r w:rsidRPr="001E208F">
        <w:rPr>
          <w:rFonts w:asciiTheme="minorHAnsi" w:hAnsiTheme="minorHAnsi" w:cstheme="minorHAnsi"/>
          <w:b/>
          <w:color w:val="00C2DF"/>
          <w:sz w:val="18"/>
          <w:szCs w:val="18"/>
          <w:lang w:val="en-GB"/>
        </w:rPr>
        <w:t xml:space="preserve">About the </w:t>
      </w:r>
      <w:r w:rsidRPr="001E208F">
        <w:rPr>
          <w:rFonts w:asciiTheme="minorHAnsi" w:eastAsiaTheme="minorEastAsia" w:hAnsiTheme="minorHAnsi" w:cstheme="minorHAnsi"/>
          <w:b/>
          <w:snapToGrid/>
          <w:color w:val="00C2DF"/>
          <w:sz w:val="18"/>
          <w:szCs w:val="18"/>
          <w:lang w:val="en-NZ" w:eastAsia="en-NZ"/>
        </w:rPr>
        <w:t>Ministry</w:t>
      </w:r>
      <w:r w:rsidR="00497E03" w:rsidRPr="001E208F">
        <w:rPr>
          <w:rFonts w:asciiTheme="minorHAnsi" w:eastAsiaTheme="minorEastAsia" w:hAnsiTheme="minorHAnsi" w:cstheme="minorHAnsi"/>
          <w:b/>
          <w:snapToGrid/>
          <w:color w:val="00C2DF"/>
          <w:sz w:val="18"/>
          <w:szCs w:val="18"/>
          <w:lang w:val="en-NZ" w:eastAsia="en-NZ"/>
        </w:rPr>
        <w:t xml:space="preserve"> - </w:t>
      </w:r>
      <w:proofErr w:type="spellStart"/>
      <w:r w:rsidR="00497E03" w:rsidRPr="001E208F">
        <w:rPr>
          <w:rFonts w:asciiTheme="minorHAnsi" w:eastAsiaTheme="minorEastAsia" w:hAnsiTheme="minorHAnsi" w:cstheme="minorHAnsi"/>
          <w:b/>
          <w:snapToGrid/>
          <w:color w:val="00C2DF"/>
          <w:sz w:val="18"/>
          <w:szCs w:val="18"/>
          <w:lang w:val="en-NZ" w:eastAsia="en-NZ"/>
        </w:rPr>
        <w:t>Mō</w:t>
      </w:r>
      <w:proofErr w:type="spellEnd"/>
      <w:r w:rsidR="00497E03" w:rsidRPr="001E208F">
        <w:rPr>
          <w:rFonts w:asciiTheme="minorHAnsi" w:eastAsiaTheme="minorEastAsia" w:hAnsiTheme="minorHAnsi" w:cstheme="minorHAnsi"/>
          <w:b/>
          <w:snapToGrid/>
          <w:color w:val="00C2DF"/>
          <w:sz w:val="18"/>
          <w:szCs w:val="18"/>
          <w:lang w:val="en-NZ" w:eastAsia="en-NZ"/>
        </w:rPr>
        <w:t xml:space="preserve"> </w:t>
      </w:r>
      <w:proofErr w:type="spellStart"/>
      <w:r w:rsidR="00497E03" w:rsidRPr="001E208F">
        <w:rPr>
          <w:rFonts w:asciiTheme="minorHAnsi" w:eastAsiaTheme="minorEastAsia" w:hAnsiTheme="minorHAnsi" w:cstheme="minorHAnsi"/>
          <w:b/>
          <w:snapToGrid/>
          <w:color w:val="00C2DF"/>
          <w:sz w:val="18"/>
          <w:szCs w:val="18"/>
          <w:lang w:val="en-NZ" w:eastAsia="en-NZ"/>
        </w:rPr>
        <w:t>te</w:t>
      </w:r>
      <w:proofErr w:type="spellEnd"/>
      <w:r w:rsidR="00497E03" w:rsidRPr="001E208F">
        <w:rPr>
          <w:rFonts w:asciiTheme="minorHAnsi" w:eastAsiaTheme="minorEastAsia" w:hAnsiTheme="minorHAnsi" w:cstheme="minorHAnsi"/>
          <w:b/>
          <w:snapToGrid/>
          <w:color w:val="00C2DF"/>
          <w:sz w:val="18"/>
          <w:szCs w:val="18"/>
          <w:lang w:val="en-NZ" w:eastAsia="en-NZ"/>
        </w:rPr>
        <w:t xml:space="preserve"> </w:t>
      </w:r>
      <w:proofErr w:type="spellStart"/>
      <w:r w:rsidR="00497E03" w:rsidRPr="001E208F">
        <w:rPr>
          <w:rFonts w:asciiTheme="minorHAnsi" w:eastAsiaTheme="minorEastAsia" w:hAnsiTheme="minorHAnsi" w:cstheme="minorHAnsi"/>
          <w:b/>
          <w:snapToGrid/>
          <w:color w:val="00C2DF"/>
          <w:sz w:val="18"/>
          <w:szCs w:val="18"/>
          <w:lang w:val="en-NZ" w:eastAsia="en-NZ"/>
        </w:rPr>
        <w:t>Manatū</w:t>
      </w:r>
      <w:proofErr w:type="spellEnd"/>
    </w:p>
    <w:p w14:paraId="2DD24955" w14:textId="77777777" w:rsidR="00213440" w:rsidRPr="001E208F" w:rsidRDefault="00671B02" w:rsidP="001C1030">
      <w:pPr>
        <w:spacing w:after="0" w:line="240" w:lineRule="auto"/>
        <w:jc w:val="both"/>
        <w:rPr>
          <w:rFonts w:cstheme="minorHAnsi"/>
          <w:sz w:val="18"/>
          <w:szCs w:val="18"/>
        </w:rPr>
      </w:pPr>
      <w:r w:rsidRPr="001E208F">
        <w:rPr>
          <w:rFonts w:cstheme="minorHAnsi"/>
          <w:sz w:val="18"/>
          <w:szCs w:val="18"/>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1E208F">
        <w:rPr>
          <w:rFonts w:cstheme="minorHAnsi"/>
          <w:color w:val="000000"/>
          <w:sz w:val="18"/>
          <w:szCs w:val="18"/>
        </w:rPr>
        <w:t>We pursue the Government’s international priorities and provide advice to the Government on the implications for New Zealand of what is happening in the world.</w:t>
      </w:r>
    </w:p>
    <w:p w14:paraId="2DD24956" w14:textId="77777777" w:rsidR="0055453D" w:rsidRPr="001E208F" w:rsidRDefault="00E2258C" w:rsidP="00AD501D">
      <w:pPr>
        <w:autoSpaceDE w:val="0"/>
        <w:autoSpaceDN w:val="0"/>
        <w:adjustRightInd w:val="0"/>
        <w:spacing w:after="0" w:line="240" w:lineRule="auto"/>
        <w:jc w:val="both"/>
        <w:rPr>
          <w:rFonts w:eastAsia="Times New Roman" w:cstheme="minorHAnsi"/>
          <w:color w:val="000000"/>
          <w:sz w:val="18"/>
          <w:szCs w:val="18"/>
        </w:rPr>
      </w:pPr>
      <w:r w:rsidRPr="001E208F">
        <w:rPr>
          <w:rFonts w:eastAsia="Times New Roman" w:cstheme="minorHAnsi"/>
          <w:color w:val="000000"/>
          <w:sz w:val="18"/>
          <w:szCs w:val="18"/>
        </w:rPr>
        <w:br/>
      </w:r>
      <w:r w:rsidR="0055453D" w:rsidRPr="001E208F">
        <w:rPr>
          <w:rFonts w:eastAsia="Times New Roman" w:cstheme="minorHAnsi"/>
          <w:color w:val="000000"/>
          <w:sz w:val="18"/>
          <w:szCs w:val="18"/>
        </w:rPr>
        <w:t xml:space="preserve">Our work contributes to the wellbeing of New </w:t>
      </w:r>
      <w:proofErr w:type="gramStart"/>
      <w:r w:rsidR="0055453D" w:rsidRPr="001E208F">
        <w:rPr>
          <w:rFonts w:eastAsia="Times New Roman" w:cstheme="minorHAnsi"/>
          <w:color w:val="000000"/>
          <w:sz w:val="18"/>
          <w:szCs w:val="18"/>
        </w:rPr>
        <w:t>Zealanders’</w:t>
      </w:r>
      <w:proofErr w:type="gramEnd"/>
      <w:r w:rsidR="0055453D" w:rsidRPr="001E208F">
        <w:rPr>
          <w:rFonts w:eastAsia="Times New Roman" w:cstheme="minorHAnsi"/>
          <w:color w:val="000000"/>
          <w:sz w:val="18"/>
          <w:szCs w:val="18"/>
        </w:rPr>
        <w:t xml:space="preserve"> in the following ways:</w:t>
      </w:r>
    </w:p>
    <w:p w14:paraId="2DD24957" w14:textId="77777777" w:rsidR="0055453D" w:rsidRPr="001E208F"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18"/>
        </w:rPr>
      </w:pPr>
      <w:proofErr w:type="spellStart"/>
      <w:r w:rsidRPr="001E208F">
        <w:rPr>
          <w:rFonts w:eastAsia="Times New Roman" w:cstheme="minorHAnsi"/>
          <w:b/>
          <w:bCs/>
          <w:color w:val="00C2DF"/>
          <w:sz w:val="18"/>
          <w:szCs w:val="18"/>
        </w:rPr>
        <w:t>Kaitiakitanga</w:t>
      </w:r>
      <w:proofErr w:type="spellEnd"/>
      <w:r w:rsidRPr="001E208F">
        <w:rPr>
          <w:rFonts w:eastAsia="Times New Roman" w:cstheme="minorHAnsi"/>
          <w:bCs/>
          <w:color w:val="00C2DF"/>
          <w:sz w:val="18"/>
          <w:szCs w:val="18"/>
        </w:rPr>
        <w:t>:</w:t>
      </w:r>
      <w:r w:rsidRPr="001E208F">
        <w:rPr>
          <w:rFonts w:eastAsia="Times New Roman" w:cstheme="minorHAnsi"/>
          <w:bCs/>
          <w:color w:val="4BACC6" w:themeColor="accent5"/>
          <w:sz w:val="18"/>
          <w:szCs w:val="18"/>
        </w:rPr>
        <w:t xml:space="preserve"> </w:t>
      </w:r>
      <w:r w:rsidRPr="001E208F">
        <w:rPr>
          <w:rFonts w:eastAsia="Times New Roman" w:cstheme="minorHAnsi"/>
          <w:color w:val="000000"/>
          <w:sz w:val="18"/>
          <w:szCs w:val="18"/>
        </w:rPr>
        <w:t xml:space="preserve">Generations of New Zealanders benefit from sustainable solutions to global and regional </w:t>
      </w:r>
      <w:proofErr w:type="gramStart"/>
      <w:r w:rsidRPr="001E208F">
        <w:rPr>
          <w:rFonts w:eastAsia="Times New Roman" w:cstheme="minorHAnsi"/>
          <w:color w:val="000000"/>
          <w:sz w:val="18"/>
          <w:szCs w:val="18"/>
        </w:rPr>
        <w:t>challenges;</w:t>
      </w:r>
      <w:proofErr w:type="gramEnd"/>
    </w:p>
    <w:p w14:paraId="2DD24958" w14:textId="77777777" w:rsidR="0055453D" w:rsidRPr="001E208F"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18"/>
        </w:rPr>
      </w:pPr>
      <w:r w:rsidRPr="001E208F">
        <w:rPr>
          <w:rFonts w:eastAsia="Times New Roman" w:cstheme="minorHAnsi"/>
          <w:b/>
          <w:bCs/>
          <w:color w:val="00C2DF"/>
          <w:sz w:val="18"/>
          <w:szCs w:val="18"/>
        </w:rPr>
        <w:t>Prosperity</w:t>
      </w:r>
      <w:r w:rsidRPr="001E208F">
        <w:rPr>
          <w:rFonts w:eastAsia="Times New Roman" w:cstheme="minorHAnsi"/>
          <w:bCs/>
          <w:color w:val="00C2DF"/>
          <w:sz w:val="18"/>
          <w:szCs w:val="18"/>
        </w:rPr>
        <w:t>:</w:t>
      </w:r>
      <w:r w:rsidRPr="001E208F">
        <w:rPr>
          <w:rFonts w:eastAsia="Times New Roman" w:cstheme="minorHAnsi"/>
          <w:bCs/>
          <w:color w:val="4BACC6" w:themeColor="accent5"/>
          <w:sz w:val="18"/>
          <w:szCs w:val="18"/>
        </w:rPr>
        <w:t xml:space="preserve"> </w:t>
      </w:r>
      <w:r w:rsidRPr="001E208F">
        <w:rPr>
          <w:rFonts w:eastAsia="Times New Roman" w:cstheme="minorHAnsi"/>
          <w:color w:val="000000"/>
          <w:sz w:val="18"/>
          <w:szCs w:val="18"/>
        </w:rPr>
        <w:t xml:space="preserve">New Zealanders have better job opportunities and incomes from trade, investment and other international </w:t>
      </w:r>
      <w:proofErr w:type="gramStart"/>
      <w:r w:rsidRPr="001E208F">
        <w:rPr>
          <w:rFonts w:eastAsia="Times New Roman" w:cstheme="minorHAnsi"/>
          <w:color w:val="000000"/>
          <w:sz w:val="18"/>
          <w:szCs w:val="18"/>
        </w:rPr>
        <w:t>connections;</w:t>
      </w:r>
      <w:proofErr w:type="gramEnd"/>
    </w:p>
    <w:p w14:paraId="2DD24959" w14:textId="77777777" w:rsidR="0055453D" w:rsidRPr="001E208F" w:rsidRDefault="0055453D" w:rsidP="00AD501D">
      <w:pPr>
        <w:pStyle w:val="ListParagraph"/>
        <w:numPr>
          <w:ilvl w:val="0"/>
          <w:numId w:val="33"/>
        </w:numPr>
        <w:autoSpaceDE w:val="0"/>
        <w:autoSpaceDN w:val="0"/>
        <w:adjustRightInd w:val="0"/>
        <w:spacing w:after="0" w:line="240" w:lineRule="auto"/>
        <w:jc w:val="both"/>
        <w:rPr>
          <w:rFonts w:eastAsia="Times New Roman" w:cstheme="minorHAnsi"/>
          <w:color w:val="000000"/>
          <w:sz w:val="18"/>
          <w:szCs w:val="18"/>
        </w:rPr>
      </w:pPr>
      <w:r w:rsidRPr="001E208F">
        <w:rPr>
          <w:rFonts w:eastAsia="Times New Roman" w:cstheme="minorHAnsi"/>
          <w:b/>
          <w:bCs/>
          <w:color w:val="00C2DF"/>
          <w:sz w:val="18"/>
          <w:szCs w:val="18"/>
        </w:rPr>
        <w:t>Security</w:t>
      </w:r>
      <w:r w:rsidRPr="001E208F">
        <w:rPr>
          <w:rFonts w:eastAsia="Times New Roman" w:cstheme="minorHAnsi"/>
          <w:bCs/>
          <w:color w:val="00C2DF"/>
          <w:sz w:val="18"/>
          <w:szCs w:val="18"/>
        </w:rPr>
        <w:t>:</w:t>
      </w:r>
      <w:r w:rsidRPr="001E208F">
        <w:rPr>
          <w:rFonts w:eastAsia="Times New Roman" w:cstheme="minorHAnsi"/>
          <w:bCs/>
          <w:color w:val="4BACC6" w:themeColor="accent5"/>
          <w:sz w:val="18"/>
          <w:szCs w:val="18"/>
        </w:rPr>
        <w:t xml:space="preserve"> </w:t>
      </w:r>
      <w:r w:rsidRPr="001E208F">
        <w:rPr>
          <w:rFonts w:eastAsia="Times New Roman" w:cstheme="minorHAnsi"/>
          <w:color w:val="000000"/>
          <w:sz w:val="18"/>
          <w:szCs w:val="18"/>
        </w:rPr>
        <w:t xml:space="preserve">New Zealanders </w:t>
      </w:r>
      <w:proofErr w:type="gramStart"/>
      <w:r w:rsidRPr="001E208F">
        <w:rPr>
          <w:rFonts w:eastAsia="Times New Roman" w:cstheme="minorHAnsi"/>
          <w:color w:val="000000"/>
          <w:sz w:val="18"/>
          <w:szCs w:val="18"/>
        </w:rPr>
        <w:t>are able to</w:t>
      </w:r>
      <w:proofErr w:type="gramEnd"/>
      <w:r w:rsidRPr="001E208F">
        <w:rPr>
          <w:rFonts w:eastAsia="Times New Roman" w:cstheme="minorHAnsi"/>
          <w:color w:val="000000"/>
          <w:sz w:val="18"/>
          <w:szCs w:val="18"/>
        </w:rPr>
        <w:t xml:space="preserve"> live, do business, travel and communicate more safely at home and </w:t>
      </w:r>
      <w:proofErr w:type="gramStart"/>
      <w:r w:rsidRPr="001E208F">
        <w:rPr>
          <w:rFonts w:eastAsia="Times New Roman" w:cstheme="minorHAnsi"/>
          <w:color w:val="000000"/>
          <w:sz w:val="18"/>
          <w:szCs w:val="18"/>
        </w:rPr>
        <w:t>offshore;</w:t>
      </w:r>
      <w:proofErr w:type="gramEnd"/>
    </w:p>
    <w:p w14:paraId="2DD2495A" w14:textId="77777777" w:rsidR="0055453D" w:rsidRPr="001E208F" w:rsidRDefault="0055453D" w:rsidP="00AD501D">
      <w:pPr>
        <w:pStyle w:val="ListParagraph"/>
        <w:numPr>
          <w:ilvl w:val="0"/>
          <w:numId w:val="33"/>
        </w:numPr>
        <w:spacing w:after="0" w:line="240" w:lineRule="auto"/>
        <w:jc w:val="both"/>
        <w:rPr>
          <w:rFonts w:cstheme="minorHAnsi"/>
          <w:sz w:val="18"/>
          <w:szCs w:val="18"/>
        </w:rPr>
      </w:pPr>
      <w:r w:rsidRPr="001E208F">
        <w:rPr>
          <w:rFonts w:eastAsia="Times New Roman" w:cstheme="minorHAnsi"/>
          <w:b/>
          <w:bCs/>
          <w:color w:val="00C2DF"/>
          <w:sz w:val="18"/>
          <w:szCs w:val="18"/>
        </w:rPr>
        <w:t>Influence:</w:t>
      </w:r>
      <w:r w:rsidRPr="001E208F">
        <w:rPr>
          <w:rFonts w:eastAsia="Times New Roman" w:cstheme="minorHAnsi"/>
          <w:bCs/>
          <w:color w:val="4BACC6" w:themeColor="accent5"/>
          <w:sz w:val="18"/>
          <w:szCs w:val="18"/>
        </w:rPr>
        <w:t xml:space="preserve"> </w:t>
      </w:r>
      <w:r w:rsidRPr="001E208F">
        <w:rPr>
          <w:rFonts w:eastAsia="Times New Roman" w:cstheme="minorHAnsi"/>
          <w:color w:val="000000"/>
          <w:sz w:val="18"/>
          <w:szCs w:val="18"/>
        </w:rPr>
        <w:t>New Zealanders have confidence their country can influence others on issues that matter for them now and in the future.</w:t>
      </w:r>
    </w:p>
    <w:p w14:paraId="2DD2495B" w14:textId="77777777" w:rsidR="001C1030" w:rsidRPr="001E208F" w:rsidRDefault="001C1030" w:rsidP="001C1030">
      <w:pPr>
        <w:pStyle w:val="a"/>
        <w:widowControl/>
        <w:tabs>
          <w:tab w:val="left" w:leader="underscore" w:pos="9781"/>
        </w:tabs>
        <w:ind w:left="-142" w:right="-142" w:firstLine="0"/>
        <w:jc w:val="both"/>
        <w:rPr>
          <w:rFonts w:asciiTheme="minorHAnsi" w:hAnsiTheme="minorHAnsi" w:cstheme="minorHAnsi"/>
          <w:b/>
          <w:sz w:val="18"/>
          <w:szCs w:val="18"/>
        </w:rPr>
      </w:pPr>
      <w:r w:rsidRPr="001E208F">
        <w:rPr>
          <w:rFonts w:asciiTheme="minorHAnsi" w:hAnsiTheme="minorHAnsi" w:cstheme="minorHAnsi"/>
          <w:b/>
          <w:sz w:val="18"/>
          <w:szCs w:val="18"/>
        </w:rPr>
        <w:tab/>
      </w:r>
    </w:p>
    <w:p w14:paraId="2DD2495C" w14:textId="77777777" w:rsidR="001C1030" w:rsidRPr="001E208F" w:rsidRDefault="008800DE" w:rsidP="001C1030">
      <w:pPr>
        <w:spacing w:before="120" w:after="0" w:line="240" w:lineRule="auto"/>
        <w:jc w:val="both"/>
        <w:rPr>
          <w:rFonts w:cstheme="minorHAnsi"/>
          <w:color w:val="00C2DF"/>
          <w:sz w:val="18"/>
          <w:szCs w:val="18"/>
        </w:rPr>
      </w:pPr>
      <w:r w:rsidRPr="001E208F">
        <w:rPr>
          <w:rFonts w:cstheme="minorHAnsi"/>
          <w:b/>
          <w:color w:val="00C2DF"/>
          <w:sz w:val="18"/>
          <w:szCs w:val="18"/>
        </w:rPr>
        <w:t xml:space="preserve">Diversity and Inclusion - </w:t>
      </w:r>
      <w:proofErr w:type="spellStart"/>
      <w:r w:rsidRPr="001E208F">
        <w:rPr>
          <w:rFonts w:cstheme="minorHAnsi"/>
          <w:b/>
          <w:color w:val="00C2DF"/>
          <w:sz w:val="18"/>
          <w:szCs w:val="18"/>
        </w:rPr>
        <w:t>Kanorau</w:t>
      </w:r>
      <w:proofErr w:type="spellEnd"/>
      <w:r w:rsidRPr="001E208F">
        <w:rPr>
          <w:rFonts w:cstheme="minorHAnsi"/>
          <w:b/>
          <w:color w:val="00C2DF"/>
          <w:sz w:val="18"/>
          <w:szCs w:val="18"/>
        </w:rPr>
        <w:t>, Kauawhi</w:t>
      </w:r>
    </w:p>
    <w:p w14:paraId="2DD2495D" w14:textId="77777777" w:rsidR="008800DE" w:rsidRPr="001E208F" w:rsidRDefault="008800DE" w:rsidP="001C1030">
      <w:pPr>
        <w:spacing w:after="0" w:line="240" w:lineRule="auto"/>
        <w:jc w:val="both"/>
        <w:rPr>
          <w:rFonts w:cstheme="minorHAnsi"/>
          <w:color w:val="4BACC6" w:themeColor="accent5"/>
          <w:sz w:val="18"/>
          <w:szCs w:val="18"/>
        </w:rPr>
      </w:pPr>
      <w:r w:rsidRPr="001E208F">
        <w:rPr>
          <w:rFonts w:cstheme="minorHAnsi"/>
          <w:sz w:val="18"/>
          <w:szCs w:val="18"/>
        </w:rPr>
        <w:t>We aspire to be a workplace that values and utilises diverse and inclusive thinking, people and behaviours.  This means that our</w:t>
      </w:r>
      <w:r w:rsidR="00292DEE" w:rsidRPr="001E208F">
        <w:rPr>
          <w:rFonts w:cstheme="minorHAnsi"/>
          <w:sz w:val="18"/>
          <w:szCs w:val="18"/>
        </w:rPr>
        <w:t xml:space="preserve"> </w:t>
      </w:r>
      <w:r w:rsidR="00673A88" w:rsidRPr="001E208F">
        <w:rPr>
          <w:rFonts w:cstheme="minorHAnsi"/>
          <w:sz w:val="18"/>
          <w:szCs w:val="18"/>
        </w:rPr>
        <w:t>staff</w:t>
      </w:r>
      <w:r w:rsidRPr="001E208F">
        <w:rPr>
          <w:rFonts w:cstheme="minorHAnsi"/>
          <w:sz w:val="18"/>
          <w:szCs w:val="18"/>
        </w:rPr>
        <w:t xml:space="preserve"> reflect the diversity of New Zealand and the countries we work in, and that the contributions of </w:t>
      </w:r>
      <w:r w:rsidR="00673A88" w:rsidRPr="001E208F">
        <w:rPr>
          <w:rFonts w:cstheme="minorHAnsi"/>
          <w:sz w:val="18"/>
          <w:szCs w:val="18"/>
        </w:rPr>
        <w:t>staff</w:t>
      </w:r>
      <w:r w:rsidRPr="001E208F">
        <w:rPr>
          <w:rFonts w:cstheme="minorHAnsi"/>
          <w:sz w:val="18"/>
          <w:szCs w:val="18"/>
        </w:rPr>
        <w:t xml:space="preserve"> with diverse backgrounds, experiences, skills and perspectives are valued and respected.</w:t>
      </w:r>
    </w:p>
    <w:p w14:paraId="2DD2495E" w14:textId="77777777" w:rsidR="00E31676" w:rsidRPr="001E208F" w:rsidRDefault="0092211C" w:rsidP="00AD501D">
      <w:pPr>
        <w:spacing w:after="0" w:line="240" w:lineRule="auto"/>
        <w:jc w:val="both"/>
        <w:rPr>
          <w:rFonts w:cstheme="minorHAnsi"/>
          <w:sz w:val="18"/>
          <w:szCs w:val="18"/>
        </w:rPr>
      </w:pPr>
      <w:r w:rsidRPr="001E208F">
        <w:rPr>
          <w:rFonts w:cstheme="minorHAnsi"/>
          <w:sz w:val="18"/>
          <w:szCs w:val="18"/>
        </w:rPr>
        <w:br/>
      </w:r>
      <w:r w:rsidR="0055453D" w:rsidRPr="001E208F">
        <w:rPr>
          <w:rFonts w:cstheme="minorHAnsi"/>
          <w:sz w:val="18"/>
          <w:szCs w:val="18"/>
        </w:rPr>
        <w:t>Our values are:</w:t>
      </w:r>
    </w:p>
    <w:p w14:paraId="2DD2495F" w14:textId="6F7B079A" w:rsidR="0092211C" w:rsidRPr="001E208F" w:rsidRDefault="0055453D" w:rsidP="00AD501D">
      <w:pPr>
        <w:pStyle w:val="ListParagraph"/>
        <w:numPr>
          <w:ilvl w:val="0"/>
          <w:numId w:val="34"/>
        </w:numPr>
        <w:spacing w:after="0" w:line="240" w:lineRule="auto"/>
        <w:jc w:val="both"/>
        <w:rPr>
          <w:rFonts w:cstheme="minorHAnsi"/>
          <w:b/>
          <w:sz w:val="18"/>
          <w:szCs w:val="18"/>
        </w:rPr>
      </w:pPr>
      <w:r w:rsidRPr="001E208F">
        <w:rPr>
          <w:rFonts w:cstheme="minorHAnsi"/>
          <w:b/>
          <w:color w:val="00C2DF"/>
          <w:sz w:val="18"/>
          <w:szCs w:val="18"/>
        </w:rPr>
        <w:t>Impact</w:t>
      </w:r>
      <w:r w:rsidR="00B8000F" w:rsidRPr="001E208F">
        <w:rPr>
          <w:rFonts w:cstheme="minorHAnsi"/>
          <w:b/>
          <w:color w:val="00C2DF"/>
          <w:sz w:val="18"/>
          <w:szCs w:val="18"/>
        </w:rPr>
        <w:t>:</w:t>
      </w:r>
      <w:r w:rsidR="00B8000F" w:rsidRPr="001E208F">
        <w:rPr>
          <w:rFonts w:cstheme="minorHAnsi"/>
          <w:b/>
          <w:sz w:val="18"/>
          <w:szCs w:val="18"/>
        </w:rPr>
        <w:t xml:space="preserve"> </w:t>
      </w:r>
      <w:r w:rsidRPr="001E208F">
        <w:rPr>
          <w:rFonts w:cstheme="minorHAnsi"/>
          <w:sz w:val="18"/>
          <w:szCs w:val="18"/>
        </w:rPr>
        <w:t>We achieve for New Zealand, every day, everywhere</w:t>
      </w:r>
    </w:p>
    <w:p w14:paraId="2DD24960" w14:textId="659C47F8" w:rsidR="0092211C" w:rsidRPr="001E208F" w:rsidRDefault="0055453D" w:rsidP="00AD501D">
      <w:pPr>
        <w:pStyle w:val="ListParagraph"/>
        <w:numPr>
          <w:ilvl w:val="0"/>
          <w:numId w:val="34"/>
        </w:numPr>
        <w:tabs>
          <w:tab w:val="left" w:pos="284"/>
        </w:tabs>
        <w:spacing w:after="0" w:line="240" w:lineRule="auto"/>
        <w:jc w:val="both"/>
        <w:rPr>
          <w:rFonts w:cstheme="minorHAnsi"/>
          <w:b/>
          <w:sz w:val="18"/>
          <w:szCs w:val="18"/>
        </w:rPr>
      </w:pPr>
      <w:r w:rsidRPr="001E208F">
        <w:rPr>
          <w:rFonts w:cstheme="minorHAnsi"/>
          <w:b/>
          <w:color w:val="00C2DF"/>
          <w:sz w:val="18"/>
          <w:szCs w:val="18"/>
        </w:rPr>
        <w:t>Kotahitanga</w:t>
      </w:r>
      <w:r w:rsidR="00B8000F" w:rsidRPr="001E208F">
        <w:rPr>
          <w:rFonts w:cstheme="minorHAnsi"/>
          <w:b/>
          <w:color w:val="00C2DF"/>
          <w:sz w:val="18"/>
          <w:szCs w:val="18"/>
        </w:rPr>
        <w:t>:</w:t>
      </w:r>
      <w:r w:rsidR="00B8000F" w:rsidRPr="001E208F">
        <w:rPr>
          <w:rFonts w:cstheme="minorHAnsi"/>
          <w:b/>
          <w:sz w:val="18"/>
          <w:szCs w:val="18"/>
        </w:rPr>
        <w:t xml:space="preserve"> </w:t>
      </w:r>
      <w:r w:rsidRPr="001E208F">
        <w:rPr>
          <w:rFonts w:cstheme="minorHAnsi"/>
          <w:sz w:val="18"/>
          <w:szCs w:val="18"/>
        </w:rPr>
        <w:t>We draw strength from our diversity</w:t>
      </w:r>
    </w:p>
    <w:p w14:paraId="2DD24961" w14:textId="77777777" w:rsidR="0092211C" w:rsidRPr="001E208F" w:rsidRDefault="0055453D" w:rsidP="00AD501D">
      <w:pPr>
        <w:pStyle w:val="ListParagraph"/>
        <w:numPr>
          <w:ilvl w:val="0"/>
          <w:numId w:val="34"/>
        </w:numPr>
        <w:tabs>
          <w:tab w:val="left" w:pos="284"/>
        </w:tabs>
        <w:spacing w:after="0" w:line="240" w:lineRule="auto"/>
        <w:jc w:val="both"/>
        <w:rPr>
          <w:rFonts w:cstheme="minorHAnsi"/>
          <w:sz w:val="18"/>
          <w:szCs w:val="18"/>
        </w:rPr>
      </w:pPr>
      <w:r w:rsidRPr="001E208F">
        <w:rPr>
          <w:rFonts w:cstheme="minorHAnsi"/>
          <w:b/>
          <w:color w:val="00C2DF"/>
          <w:sz w:val="18"/>
          <w:szCs w:val="18"/>
        </w:rPr>
        <w:t>Courage</w:t>
      </w:r>
      <w:r w:rsidR="00B8000F" w:rsidRPr="001E208F">
        <w:rPr>
          <w:rFonts w:cstheme="minorHAnsi"/>
          <w:b/>
          <w:color w:val="00C2DF"/>
          <w:sz w:val="18"/>
          <w:szCs w:val="18"/>
        </w:rPr>
        <w:t>:</w:t>
      </w:r>
      <w:r w:rsidR="00B8000F" w:rsidRPr="001E208F">
        <w:rPr>
          <w:rFonts w:cstheme="minorHAnsi"/>
          <w:sz w:val="18"/>
          <w:szCs w:val="18"/>
        </w:rPr>
        <w:t xml:space="preserve"> </w:t>
      </w:r>
      <w:r w:rsidRPr="001E208F">
        <w:rPr>
          <w:rFonts w:cstheme="minorHAnsi"/>
          <w:sz w:val="18"/>
          <w:szCs w:val="18"/>
        </w:rPr>
        <w:t>We do the right thing</w:t>
      </w:r>
    </w:p>
    <w:p w14:paraId="2DD24962" w14:textId="77777777" w:rsidR="00267F6B" w:rsidRPr="001E208F" w:rsidRDefault="0092211C" w:rsidP="00AD501D">
      <w:pPr>
        <w:pStyle w:val="ListParagraph"/>
        <w:numPr>
          <w:ilvl w:val="0"/>
          <w:numId w:val="34"/>
        </w:numPr>
        <w:tabs>
          <w:tab w:val="left" w:pos="284"/>
        </w:tabs>
        <w:spacing w:after="0" w:line="240" w:lineRule="auto"/>
        <w:jc w:val="both"/>
        <w:rPr>
          <w:rFonts w:cstheme="minorHAnsi"/>
          <w:b/>
          <w:sz w:val="18"/>
          <w:szCs w:val="18"/>
        </w:rPr>
      </w:pPr>
      <w:proofErr w:type="spellStart"/>
      <w:r w:rsidRPr="001E208F">
        <w:rPr>
          <w:rFonts w:cstheme="minorHAnsi"/>
          <w:b/>
          <w:color w:val="00C2DF"/>
          <w:sz w:val="18"/>
          <w:szCs w:val="18"/>
        </w:rPr>
        <w:t>Manaakitanga</w:t>
      </w:r>
      <w:proofErr w:type="spellEnd"/>
      <w:r w:rsidR="00B8000F" w:rsidRPr="001E208F">
        <w:rPr>
          <w:rFonts w:cstheme="minorHAnsi"/>
          <w:b/>
          <w:color w:val="00C2DF"/>
          <w:sz w:val="18"/>
          <w:szCs w:val="18"/>
        </w:rPr>
        <w:t>:</w:t>
      </w:r>
      <w:r w:rsidR="00B8000F" w:rsidRPr="001E208F">
        <w:rPr>
          <w:rFonts w:cstheme="minorHAnsi"/>
          <w:b/>
          <w:sz w:val="18"/>
          <w:szCs w:val="18"/>
        </w:rPr>
        <w:t xml:space="preserve"> </w:t>
      </w:r>
      <w:r w:rsidR="0055453D" w:rsidRPr="001E208F">
        <w:rPr>
          <w:rFonts w:cstheme="minorHAnsi"/>
          <w:sz w:val="18"/>
          <w:szCs w:val="18"/>
        </w:rPr>
        <w:t>We honour and respect others</w:t>
      </w:r>
    </w:p>
    <w:p w14:paraId="2DD24963" w14:textId="77777777" w:rsidR="00341048" w:rsidRPr="001E208F" w:rsidRDefault="00341048" w:rsidP="00AD501D">
      <w:pPr>
        <w:spacing w:after="0" w:line="240" w:lineRule="auto"/>
        <w:jc w:val="both"/>
        <w:rPr>
          <w:rFonts w:cstheme="minorHAnsi"/>
          <w:sz w:val="18"/>
          <w:szCs w:val="18"/>
        </w:rPr>
      </w:pPr>
    </w:p>
    <w:p w14:paraId="2DD24964" w14:textId="77777777" w:rsidR="00341048" w:rsidRPr="001E208F" w:rsidRDefault="00292DEE" w:rsidP="00AD501D">
      <w:pPr>
        <w:spacing w:after="0" w:line="240" w:lineRule="auto"/>
        <w:jc w:val="both"/>
        <w:rPr>
          <w:rFonts w:cstheme="minorHAnsi"/>
          <w:sz w:val="18"/>
          <w:szCs w:val="18"/>
        </w:rPr>
      </w:pPr>
      <w:r w:rsidRPr="001E208F">
        <w:rPr>
          <w:rFonts w:cstheme="minorHAnsi"/>
          <w:sz w:val="18"/>
          <w:szCs w:val="18"/>
        </w:rPr>
        <w:lastRenderedPageBreak/>
        <w:t>The Ministry recognises the importance of staff having flexibility around work hours and working arrangements to maintain a work/life balance.  In turn there may be some s</w:t>
      </w:r>
      <w:r w:rsidR="00673A88" w:rsidRPr="001E208F">
        <w:rPr>
          <w:rFonts w:cstheme="minorHAnsi"/>
          <w:sz w:val="18"/>
          <w:szCs w:val="18"/>
        </w:rPr>
        <w:t>itu</w:t>
      </w:r>
      <w:r w:rsidR="005C3B00" w:rsidRPr="001E208F">
        <w:rPr>
          <w:rFonts w:cstheme="minorHAnsi"/>
          <w:sz w:val="18"/>
          <w:szCs w:val="18"/>
        </w:rPr>
        <w:t>a</w:t>
      </w:r>
      <w:r w:rsidR="00673A88" w:rsidRPr="001E208F">
        <w:rPr>
          <w:rFonts w:cstheme="minorHAnsi"/>
          <w:sz w:val="18"/>
          <w:szCs w:val="18"/>
        </w:rPr>
        <w:t>tions</w:t>
      </w:r>
      <w:r w:rsidRPr="001E208F">
        <w:rPr>
          <w:rFonts w:cstheme="minorHAnsi"/>
          <w:sz w:val="18"/>
          <w:szCs w:val="18"/>
        </w:rPr>
        <w:t xml:space="preserve"> where the Ministry’s business deliverables require staff to be available during certain hours of the day or for longer periods to meet a temporary surge in work requirements.</w:t>
      </w:r>
    </w:p>
    <w:p w14:paraId="2DD24965" w14:textId="77777777" w:rsidR="001C1030" w:rsidRPr="001E208F" w:rsidRDefault="001C1030" w:rsidP="001C1030">
      <w:pPr>
        <w:pStyle w:val="a"/>
        <w:widowControl/>
        <w:tabs>
          <w:tab w:val="left" w:leader="underscore" w:pos="9781"/>
        </w:tabs>
        <w:ind w:left="-142" w:right="-142" w:firstLine="0"/>
        <w:jc w:val="both"/>
        <w:rPr>
          <w:rFonts w:asciiTheme="minorHAnsi" w:hAnsiTheme="minorHAnsi" w:cstheme="minorHAnsi"/>
          <w:b/>
          <w:sz w:val="18"/>
          <w:szCs w:val="18"/>
        </w:rPr>
      </w:pPr>
      <w:r w:rsidRPr="001E208F">
        <w:rPr>
          <w:rFonts w:asciiTheme="minorHAnsi" w:hAnsiTheme="minorHAnsi" w:cstheme="minorHAnsi"/>
          <w:b/>
          <w:sz w:val="18"/>
          <w:szCs w:val="18"/>
        </w:rPr>
        <w:tab/>
      </w:r>
    </w:p>
    <w:p w14:paraId="2DD24966" w14:textId="77777777" w:rsidR="0055453D" w:rsidRPr="001E208F" w:rsidRDefault="0055453D" w:rsidP="001C1030">
      <w:pPr>
        <w:spacing w:before="120" w:after="0" w:line="240" w:lineRule="auto"/>
        <w:jc w:val="both"/>
        <w:rPr>
          <w:rFonts w:cstheme="minorHAnsi"/>
          <w:b/>
          <w:color w:val="00C2DF"/>
          <w:sz w:val="18"/>
          <w:szCs w:val="18"/>
          <w:lang w:val="en-GB"/>
        </w:rPr>
      </w:pPr>
      <w:r w:rsidRPr="001E208F">
        <w:rPr>
          <w:rFonts w:cstheme="minorHAnsi"/>
          <w:b/>
          <w:color w:val="00C2DF"/>
          <w:sz w:val="18"/>
          <w:szCs w:val="18"/>
        </w:rPr>
        <w:t>About the Position</w:t>
      </w:r>
      <w:r w:rsidR="00497E03" w:rsidRPr="001E208F">
        <w:rPr>
          <w:rFonts w:cstheme="minorHAnsi"/>
          <w:b/>
          <w:color w:val="00C2DF"/>
          <w:sz w:val="18"/>
          <w:szCs w:val="18"/>
        </w:rPr>
        <w:t xml:space="preserve"> - </w:t>
      </w:r>
      <w:proofErr w:type="spellStart"/>
      <w:r w:rsidR="00497E03" w:rsidRPr="001E208F">
        <w:rPr>
          <w:rFonts w:cstheme="minorHAnsi"/>
          <w:b/>
          <w:color w:val="00C2DF"/>
          <w:sz w:val="18"/>
          <w:szCs w:val="18"/>
        </w:rPr>
        <w:t>Mō</w:t>
      </w:r>
      <w:proofErr w:type="spellEnd"/>
      <w:r w:rsidR="00497E03" w:rsidRPr="001E208F">
        <w:rPr>
          <w:rFonts w:cstheme="minorHAnsi"/>
          <w:b/>
          <w:color w:val="00C2DF"/>
          <w:sz w:val="18"/>
          <w:szCs w:val="18"/>
        </w:rPr>
        <w:t xml:space="preserve"> </w:t>
      </w:r>
      <w:proofErr w:type="spellStart"/>
      <w:r w:rsidR="00497E03" w:rsidRPr="001E208F">
        <w:rPr>
          <w:rFonts w:cstheme="minorHAnsi"/>
          <w:b/>
          <w:color w:val="00C2DF"/>
          <w:sz w:val="18"/>
          <w:szCs w:val="18"/>
        </w:rPr>
        <w:t>te</w:t>
      </w:r>
      <w:proofErr w:type="spellEnd"/>
      <w:r w:rsidR="00497E03" w:rsidRPr="001E208F">
        <w:rPr>
          <w:rFonts w:cstheme="minorHAnsi"/>
          <w:b/>
          <w:color w:val="00C2DF"/>
          <w:sz w:val="18"/>
          <w:szCs w:val="18"/>
        </w:rPr>
        <w:t xml:space="preserve"> </w:t>
      </w:r>
      <w:proofErr w:type="spellStart"/>
      <w:r w:rsidR="00497E03" w:rsidRPr="001E208F">
        <w:rPr>
          <w:rFonts w:cstheme="minorHAnsi"/>
          <w:b/>
          <w:color w:val="00C2DF"/>
          <w:sz w:val="18"/>
          <w:szCs w:val="18"/>
        </w:rPr>
        <w:t>Tūranga</w:t>
      </w:r>
      <w:proofErr w:type="spellEnd"/>
    </w:p>
    <w:p w14:paraId="47DECC81" w14:textId="77777777" w:rsidR="001E208F" w:rsidRPr="001E208F" w:rsidRDefault="001E208F" w:rsidP="001E208F">
      <w:pPr>
        <w:spacing w:after="0" w:line="240" w:lineRule="auto"/>
        <w:jc w:val="both"/>
        <w:rPr>
          <w:rFonts w:cstheme="minorHAnsi"/>
          <w:color w:val="000000" w:themeColor="text1"/>
          <w:sz w:val="18"/>
          <w:szCs w:val="18"/>
        </w:rPr>
      </w:pPr>
      <w:r w:rsidRPr="001E208F">
        <w:rPr>
          <w:rFonts w:cstheme="minorHAnsi"/>
          <w:color w:val="000000" w:themeColor="text1"/>
          <w:sz w:val="18"/>
          <w:szCs w:val="18"/>
        </w:rPr>
        <w:t xml:space="preserve">The Counter-proliferation and Export Controls Adviser </w:t>
      </w:r>
      <w:proofErr w:type="gramStart"/>
      <w:r w:rsidRPr="001E208F">
        <w:rPr>
          <w:rFonts w:cstheme="minorHAnsi"/>
          <w:color w:val="000000" w:themeColor="text1"/>
          <w:sz w:val="18"/>
          <w:szCs w:val="18"/>
        </w:rPr>
        <w:t>provides</w:t>
      </w:r>
      <w:proofErr w:type="gramEnd"/>
      <w:r w:rsidRPr="001E208F">
        <w:rPr>
          <w:rFonts w:cstheme="minorHAnsi"/>
          <w:color w:val="000000" w:themeColor="text1"/>
          <w:sz w:val="18"/>
          <w:szCs w:val="18"/>
        </w:rPr>
        <w:t xml:space="preserve"> policy advice, guidance and implementation on issues associated with export controls (including brokering), international export control regimes, counter-proliferation, foreign interference, and diplomatic clearances for ships and aircraft.  </w:t>
      </w:r>
    </w:p>
    <w:p w14:paraId="2DD24968" w14:textId="77777777" w:rsidR="001C1030" w:rsidRPr="001E208F" w:rsidRDefault="001C1030" w:rsidP="001C1030">
      <w:pPr>
        <w:pStyle w:val="a"/>
        <w:widowControl/>
        <w:tabs>
          <w:tab w:val="left" w:leader="underscore" w:pos="9781"/>
        </w:tabs>
        <w:ind w:left="-142" w:right="-142" w:firstLine="0"/>
        <w:jc w:val="both"/>
        <w:rPr>
          <w:rFonts w:asciiTheme="minorHAnsi" w:hAnsiTheme="minorHAnsi" w:cstheme="minorHAnsi"/>
          <w:b/>
          <w:sz w:val="18"/>
          <w:szCs w:val="18"/>
        </w:rPr>
      </w:pPr>
      <w:r w:rsidRPr="001E208F">
        <w:rPr>
          <w:rFonts w:asciiTheme="minorHAnsi" w:hAnsiTheme="minorHAnsi" w:cstheme="minorHAnsi"/>
          <w:b/>
          <w:sz w:val="18"/>
          <w:szCs w:val="18"/>
        </w:rPr>
        <w:tab/>
      </w:r>
    </w:p>
    <w:p w14:paraId="2DD24969" w14:textId="77777777" w:rsidR="00F04439" w:rsidRPr="001E208F" w:rsidRDefault="0055453D" w:rsidP="001C1030">
      <w:pPr>
        <w:pStyle w:val="a"/>
        <w:spacing w:before="120"/>
        <w:ind w:left="0" w:firstLine="0"/>
        <w:jc w:val="both"/>
        <w:rPr>
          <w:rFonts w:asciiTheme="minorHAnsi" w:eastAsiaTheme="minorEastAsia" w:hAnsiTheme="minorHAnsi" w:cstheme="minorHAnsi"/>
          <w:b/>
          <w:snapToGrid/>
          <w:color w:val="00C2DF"/>
          <w:sz w:val="18"/>
          <w:szCs w:val="18"/>
          <w:lang w:val="en-NZ" w:eastAsia="en-NZ"/>
        </w:rPr>
      </w:pPr>
      <w:r w:rsidRPr="001E208F">
        <w:rPr>
          <w:rFonts w:asciiTheme="minorHAnsi" w:hAnsiTheme="minorHAnsi" w:cstheme="minorHAnsi"/>
          <w:b/>
          <w:color w:val="00C2DF"/>
          <w:sz w:val="18"/>
          <w:szCs w:val="18"/>
          <w:lang w:val="en-GB"/>
        </w:rPr>
        <w:t xml:space="preserve">Key </w:t>
      </w:r>
      <w:r w:rsidRPr="001E208F">
        <w:rPr>
          <w:rFonts w:asciiTheme="minorHAnsi" w:eastAsiaTheme="minorEastAsia" w:hAnsiTheme="minorHAnsi" w:cstheme="minorHAnsi"/>
          <w:b/>
          <w:snapToGrid/>
          <w:color w:val="00C2DF"/>
          <w:sz w:val="18"/>
          <w:szCs w:val="18"/>
          <w:lang w:val="en-NZ" w:eastAsia="en-NZ"/>
        </w:rPr>
        <w:t>Accountabilities</w:t>
      </w:r>
      <w:r w:rsidR="00497E03" w:rsidRPr="001E208F">
        <w:rPr>
          <w:rFonts w:asciiTheme="minorHAnsi" w:eastAsiaTheme="minorEastAsia" w:hAnsiTheme="minorHAnsi" w:cstheme="minorHAnsi"/>
          <w:b/>
          <w:snapToGrid/>
          <w:color w:val="00C2DF"/>
          <w:sz w:val="18"/>
          <w:szCs w:val="18"/>
          <w:lang w:val="en-NZ" w:eastAsia="en-NZ"/>
        </w:rPr>
        <w:t xml:space="preserve"> - Kawenga Matua</w:t>
      </w:r>
    </w:p>
    <w:p w14:paraId="04AFD143" w14:textId="3C4B2C6E" w:rsidR="005D022C" w:rsidRDefault="00C509A5" w:rsidP="005D3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18"/>
        </w:rPr>
      </w:pPr>
      <w:r w:rsidRPr="001E208F">
        <w:rPr>
          <w:rFonts w:cstheme="minorHAnsi"/>
          <w:sz w:val="18"/>
          <w:szCs w:val="18"/>
        </w:rPr>
        <w:t>The following key accountabilities of this role assist in delivering the Ministry’s purpose:</w:t>
      </w:r>
    </w:p>
    <w:p w14:paraId="7B4BE79F" w14:textId="77777777" w:rsidR="005D3CEC" w:rsidRPr="005D3CEC" w:rsidRDefault="005D3CEC" w:rsidP="005D3C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sz w:val="18"/>
          <w:szCs w:val="18"/>
        </w:rPr>
      </w:pPr>
    </w:p>
    <w:p w14:paraId="7E472588" w14:textId="07A29EB9" w:rsidR="001E208F" w:rsidRPr="001E208F" w:rsidRDefault="001E208F" w:rsidP="001E208F">
      <w:pPr>
        <w:spacing w:after="120" w:line="240" w:lineRule="auto"/>
        <w:rPr>
          <w:rFonts w:cstheme="minorHAnsi"/>
          <w:b/>
          <w:sz w:val="18"/>
          <w:szCs w:val="18"/>
        </w:rPr>
      </w:pPr>
      <w:r w:rsidRPr="001E208F">
        <w:rPr>
          <w:rFonts w:cstheme="minorHAnsi"/>
          <w:b/>
          <w:sz w:val="18"/>
          <w:szCs w:val="18"/>
        </w:rPr>
        <w:t>Export Controls and Counter-proliferation</w:t>
      </w:r>
    </w:p>
    <w:p w14:paraId="7355023E" w14:textId="027E6D51" w:rsidR="001E208F" w:rsidRPr="004A3833" w:rsidRDefault="001E208F" w:rsidP="004A3833">
      <w:pPr>
        <w:pStyle w:val="ListParagraph"/>
        <w:numPr>
          <w:ilvl w:val="0"/>
          <w:numId w:val="49"/>
        </w:numPr>
        <w:spacing w:after="0" w:line="240" w:lineRule="auto"/>
        <w:rPr>
          <w:rFonts w:cstheme="minorHAnsi"/>
          <w:sz w:val="18"/>
          <w:szCs w:val="18"/>
        </w:rPr>
      </w:pPr>
      <w:r w:rsidRPr="004A3833">
        <w:rPr>
          <w:rFonts w:cstheme="minorHAnsi"/>
          <w:sz w:val="18"/>
          <w:szCs w:val="18"/>
        </w:rPr>
        <w:t>Conduct export controls and brokering assessments, incl</w:t>
      </w:r>
      <w:r w:rsidR="00274227">
        <w:rPr>
          <w:rFonts w:cstheme="minorHAnsi"/>
          <w:sz w:val="18"/>
          <w:szCs w:val="18"/>
        </w:rPr>
        <w:t>u</w:t>
      </w:r>
      <w:r w:rsidRPr="004A3833">
        <w:rPr>
          <w:rFonts w:cstheme="minorHAnsi"/>
          <w:sz w:val="18"/>
          <w:szCs w:val="18"/>
        </w:rPr>
        <w:t>ding consultation with within MFAT and with relevant agencies</w:t>
      </w:r>
    </w:p>
    <w:p w14:paraId="1F43FB36" w14:textId="77777777" w:rsidR="001E208F" w:rsidRPr="001E208F" w:rsidRDefault="001E208F" w:rsidP="001E208F">
      <w:pPr>
        <w:pStyle w:val="ListParagraph"/>
        <w:numPr>
          <w:ilvl w:val="0"/>
          <w:numId w:val="39"/>
        </w:numPr>
        <w:spacing w:after="0" w:line="240" w:lineRule="auto"/>
        <w:rPr>
          <w:rFonts w:cstheme="minorHAnsi"/>
          <w:sz w:val="18"/>
          <w:szCs w:val="18"/>
        </w:rPr>
      </w:pPr>
      <w:r w:rsidRPr="001E208F">
        <w:rPr>
          <w:rFonts w:cstheme="minorHAnsi"/>
          <w:sz w:val="18"/>
          <w:szCs w:val="18"/>
        </w:rPr>
        <w:t>Exercise delegated export controls approval authority</w:t>
      </w:r>
    </w:p>
    <w:p w14:paraId="0E0915AB" w14:textId="77777777" w:rsidR="001E208F" w:rsidRPr="001E208F" w:rsidRDefault="001E208F" w:rsidP="001E208F">
      <w:pPr>
        <w:pStyle w:val="ListParagraph"/>
        <w:numPr>
          <w:ilvl w:val="0"/>
          <w:numId w:val="39"/>
        </w:numPr>
        <w:spacing w:after="0" w:line="240" w:lineRule="auto"/>
        <w:rPr>
          <w:rFonts w:cstheme="minorHAnsi"/>
          <w:sz w:val="18"/>
          <w:szCs w:val="18"/>
        </w:rPr>
      </w:pPr>
      <w:r w:rsidRPr="001E208F">
        <w:rPr>
          <w:rFonts w:cstheme="minorHAnsi"/>
          <w:sz w:val="18"/>
          <w:szCs w:val="18"/>
        </w:rPr>
        <w:t>Provide advice concerning measures to ensure that NZ’s domestic export controls regime remains fit for purpose and responds to international developments</w:t>
      </w:r>
    </w:p>
    <w:p w14:paraId="0D910CCD" w14:textId="77777777" w:rsidR="001E208F" w:rsidRPr="001E208F" w:rsidRDefault="001E208F" w:rsidP="001E208F">
      <w:pPr>
        <w:pStyle w:val="ListParagraph"/>
        <w:numPr>
          <w:ilvl w:val="0"/>
          <w:numId w:val="39"/>
        </w:numPr>
        <w:spacing w:after="0" w:line="240" w:lineRule="auto"/>
        <w:rPr>
          <w:rFonts w:cstheme="minorHAnsi"/>
          <w:sz w:val="18"/>
          <w:szCs w:val="18"/>
        </w:rPr>
      </w:pPr>
      <w:r w:rsidRPr="001E208F">
        <w:rPr>
          <w:rFonts w:cstheme="minorHAnsi"/>
          <w:color w:val="000000" w:themeColor="text1"/>
          <w:sz w:val="18"/>
          <w:szCs w:val="18"/>
        </w:rPr>
        <w:t>Maintain close contact with other NZ agencies relating to export controls, including advice and assessment assistance with respect to dual-use technologies</w:t>
      </w:r>
    </w:p>
    <w:p w14:paraId="10A4D97C" w14:textId="77777777" w:rsidR="001E208F" w:rsidRPr="001E208F" w:rsidRDefault="001E208F" w:rsidP="001E208F">
      <w:pPr>
        <w:pStyle w:val="ListParagraph"/>
        <w:numPr>
          <w:ilvl w:val="0"/>
          <w:numId w:val="39"/>
        </w:numPr>
        <w:spacing w:after="0" w:line="240" w:lineRule="auto"/>
        <w:rPr>
          <w:rFonts w:cstheme="minorHAnsi"/>
          <w:sz w:val="18"/>
          <w:szCs w:val="18"/>
        </w:rPr>
      </w:pPr>
      <w:r w:rsidRPr="001E208F">
        <w:rPr>
          <w:rFonts w:cstheme="minorHAnsi"/>
          <w:sz w:val="18"/>
          <w:szCs w:val="18"/>
        </w:rPr>
        <w:t>Represent NZ as required at international meetings of the export control regimes and support NZ posts in their involvement with these regimes</w:t>
      </w:r>
    </w:p>
    <w:p w14:paraId="1F3828B0" w14:textId="77777777" w:rsidR="001E208F" w:rsidRPr="001E208F" w:rsidRDefault="001E208F" w:rsidP="001E208F">
      <w:pPr>
        <w:pStyle w:val="ListParagraph"/>
        <w:numPr>
          <w:ilvl w:val="0"/>
          <w:numId w:val="39"/>
        </w:numPr>
        <w:spacing w:after="0" w:line="240" w:lineRule="auto"/>
        <w:rPr>
          <w:rFonts w:cstheme="minorHAnsi"/>
          <w:sz w:val="18"/>
          <w:szCs w:val="18"/>
        </w:rPr>
      </w:pPr>
      <w:r w:rsidRPr="001E208F">
        <w:rPr>
          <w:rFonts w:cstheme="minorHAnsi"/>
          <w:sz w:val="18"/>
          <w:szCs w:val="18"/>
        </w:rPr>
        <w:t xml:space="preserve">Maintain close contact with officials from other countries on export controls </w:t>
      </w:r>
    </w:p>
    <w:p w14:paraId="487DBC15" w14:textId="77777777" w:rsidR="001E208F" w:rsidRPr="001E208F" w:rsidRDefault="001E208F" w:rsidP="001E208F">
      <w:pPr>
        <w:pStyle w:val="ListParagraph"/>
        <w:numPr>
          <w:ilvl w:val="0"/>
          <w:numId w:val="39"/>
        </w:numPr>
        <w:spacing w:after="0" w:line="240" w:lineRule="auto"/>
        <w:rPr>
          <w:rFonts w:cstheme="minorHAnsi"/>
          <w:sz w:val="18"/>
          <w:szCs w:val="18"/>
        </w:rPr>
      </w:pPr>
      <w:r w:rsidRPr="001E208F">
        <w:rPr>
          <w:rFonts w:cstheme="minorHAnsi"/>
          <w:sz w:val="18"/>
          <w:szCs w:val="18"/>
        </w:rPr>
        <w:t>Conduct outreach liaison on export controls with the NZ academic, research and business communities</w:t>
      </w:r>
    </w:p>
    <w:p w14:paraId="1AA54ACC" w14:textId="19367E0C" w:rsidR="001E208F" w:rsidRDefault="001E208F" w:rsidP="004A3833">
      <w:pPr>
        <w:pStyle w:val="ListParagraph"/>
        <w:numPr>
          <w:ilvl w:val="0"/>
          <w:numId w:val="39"/>
        </w:numPr>
        <w:spacing w:after="0" w:line="240" w:lineRule="auto"/>
        <w:ind w:left="714" w:hanging="357"/>
        <w:rPr>
          <w:rFonts w:cstheme="minorHAnsi"/>
          <w:sz w:val="18"/>
          <w:szCs w:val="18"/>
        </w:rPr>
      </w:pPr>
      <w:r w:rsidRPr="001E208F">
        <w:rPr>
          <w:rFonts w:cstheme="minorHAnsi"/>
          <w:sz w:val="18"/>
          <w:szCs w:val="18"/>
        </w:rPr>
        <w:t>Maintain close contact with other NZ agencies relating to export controls</w:t>
      </w:r>
    </w:p>
    <w:p w14:paraId="5A8E5BB6" w14:textId="4B02D578" w:rsidR="00274227" w:rsidRPr="004A3833" w:rsidRDefault="00274227" w:rsidP="004A3833">
      <w:pPr>
        <w:pStyle w:val="ListParagraph"/>
        <w:numPr>
          <w:ilvl w:val="0"/>
          <w:numId w:val="39"/>
        </w:numPr>
        <w:spacing w:after="0" w:line="240" w:lineRule="auto"/>
        <w:ind w:left="714" w:hanging="357"/>
        <w:rPr>
          <w:rFonts w:cstheme="minorHAnsi"/>
          <w:sz w:val="18"/>
          <w:szCs w:val="18"/>
        </w:rPr>
      </w:pPr>
      <w:r w:rsidRPr="00274227">
        <w:rPr>
          <w:rFonts w:cstheme="minorHAnsi"/>
          <w:sz w:val="18"/>
          <w:szCs w:val="18"/>
        </w:rPr>
        <w:t xml:space="preserve">Support the implementation of the new export control legislation </w:t>
      </w:r>
    </w:p>
    <w:p w14:paraId="52332D6E" w14:textId="77777777" w:rsidR="001E208F" w:rsidRPr="001E208F" w:rsidRDefault="001E208F" w:rsidP="001E208F">
      <w:pPr>
        <w:pStyle w:val="ListParagraph"/>
        <w:numPr>
          <w:ilvl w:val="0"/>
          <w:numId w:val="39"/>
        </w:numPr>
        <w:spacing w:after="0" w:line="240" w:lineRule="auto"/>
        <w:rPr>
          <w:rFonts w:cstheme="minorHAnsi"/>
          <w:sz w:val="18"/>
          <w:szCs w:val="18"/>
        </w:rPr>
      </w:pPr>
      <w:r w:rsidRPr="001E208F">
        <w:rPr>
          <w:rFonts w:cstheme="minorHAnsi"/>
          <w:sz w:val="18"/>
          <w:szCs w:val="18"/>
        </w:rPr>
        <w:t xml:space="preserve">Conduct reporting required by our membership of export control regimes </w:t>
      </w:r>
    </w:p>
    <w:p w14:paraId="1062AD14" w14:textId="77777777" w:rsidR="001E208F" w:rsidRPr="001E208F" w:rsidRDefault="001E208F" w:rsidP="001E208F">
      <w:pPr>
        <w:pStyle w:val="ListParagraph"/>
        <w:numPr>
          <w:ilvl w:val="0"/>
          <w:numId w:val="39"/>
        </w:numPr>
        <w:spacing w:after="0" w:line="240" w:lineRule="auto"/>
        <w:rPr>
          <w:rFonts w:cstheme="minorHAnsi"/>
          <w:sz w:val="18"/>
          <w:szCs w:val="18"/>
        </w:rPr>
      </w:pPr>
      <w:r w:rsidRPr="001E208F">
        <w:rPr>
          <w:rFonts w:cstheme="minorHAnsi"/>
          <w:sz w:val="18"/>
          <w:szCs w:val="18"/>
        </w:rPr>
        <w:t>Provide guidance and back-up to the Export Controls Coordinator as necessary</w:t>
      </w:r>
    </w:p>
    <w:p w14:paraId="2DD2496B" w14:textId="3848DBC1" w:rsidR="001C1030" w:rsidRPr="001E208F" w:rsidRDefault="001C1030" w:rsidP="001E208F">
      <w:pPr>
        <w:pStyle w:val="BulletpointsindentMFAT"/>
        <w:numPr>
          <w:ilvl w:val="0"/>
          <w:numId w:val="0"/>
        </w:numPr>
        <w:spacing w:before="0"/>
        <w:ind w:left="567" w:hanging="567"/>
        <w:jc w:val="both"/>
        <w:rPr>
          <w:rFonts w:asciiTheme="minorHAnsi" w:hAnsiTheme="minorHAnsi" w:cstheme="minorHAnsi"/>
          <w:b/>
          <w:sz w:val="18"/>
          <w:szCs w:val="18"/>
          <w:lang w:val="en-GB"/>
        </w:rPr>
      </w:pPr>
    </w:p>
    <w:p w14:paraId="3ABFFB99" w14:textId="77777777" w:rsidR="001E208F" w:rsidRPr="001E208F" w:rsidRDefault="001E208F" w:rsidP="004A3833">
      <w:pPr>
        <w:pStyle w:val="BulletText2"/>
        <w:numPr>
          <w:ilvl w:val="0"/>
          <w:numId w:val="0"/>
        </w:numPr>
        <w:tabs>
          <w:tab w:val="left" w:pos="720"/>
        </w:tabs>
        <w:spacing w:before="0" w:after="120"/>
        <w:rPr>
          <w:rFonts w:asciiTheme="minorHAnsi" w:hAnsiTheme="minorHAnsi" w:cstheme="minorHAnsi"/>
          <w:b/>
          <w:sz w:val="18"/>
          <w:szCs w:val="18"/>
        </w:rPr>
      </w:pPr>
      <w:r w:rsidRPr="001E208F">
        <w:rPr>
          <w:rFonts w:asciiTheme="minorHAnsi" w:hAnsiTheme="minorHAnsi" w:cstheme="minorHAnsi"/>
          <w:b/>
          <w:sz w:val="18"/>
          <w:szCs w:val="18"/>
        </w:rPr>
        <w:t>Diplomatic Clearances</w:t>
      </w:r>
    </w:p>
    <w:p w14:paraId="20500310" w14:textId="473480AF" w:rsidR="001E208F" w:rsidRPr="001E208F" w:rsidRDefault="001E208F" w:rsidP="00B43642">
      <w:pPr>
        <w:pStyle w:val="BulletText2"/>
        <w:spacing w:before="0"/>
        <w:rPr>
          <w:rFonts w:asciiTheme="minorHAnsi" w:hAnsiTheme="minorHAnsi" w:cstheme="minorHAnsi"/>
          <w:sz w:val="18"/>
          <w:szCs w:val="18"/>
        </w:rPr>
      </w:pPr>
      <w:r w:rsidRPr="001E208F">
        <w:rPr>
          <w:rFonts w:asciiTheme="minorHAnsi" w:hAnsiTheme="minorHAnsi" w:cstheme="minorHAnsi"/>
          <w:sz w:val="18"/>
          <w:szCs w:val="18"/>
        </w:rPr>
        <w:t>Process clearances for visits by foreign military and state-owned ships and aircraft in accordance with legislative and policy requirements, including liaison with relevant MFAT divisions and government agencies</w:t>
      </w:r>
    </w:p>
    <w:p w14:paraId="38923B61" w14:textId="77777777" w:rsidR="001E208F" w:rsidRPr="001E208F" w:rsidRDefault="001E208F" w:rsidP="001E208F">
      <w:pPr>
        <w:pStyle w:val="BulletText2"/>
        <w:spacing w:before="0"/>
        <w:rPr>
          <w:rFonts w:asciiTheme="minorHAnsi" w:hAnsiTheme="minorHAnsi" w:cstheme="minorHAnsi"/>
          <w:sz w:val="18"/>
          <w:szCs w:val="18"/>
        </w:rPr>
      </w:pPr>
      <w:r w:rsidRPr="001E208F">
        <w:rPr>
          <w:rFonts w:asciiTheme="minorHAnsi" w:hAnsiTheme="minorHAnsi" w:cstheme="minorHAnsi"/>
          <w:sz w:val="18"/>
          <w:szCs w:val="18"/>
        </w:rPr>
        <w:t>Research aircraft, ship and weapon specifications for input into submissions</w:t>
      </w:r>
    </w:p>
    <w:p w14:paraId="5CFCC56A" w14:textId="77777777" w:rsidR="001E208F" w:rsidRPr="001E208F" w:rsidRDefault="001E208F" w:rsidP="001E208F">
      <w:pPr>
        <w:pStyle w:val="BulletText2"/>
        <w:spacing w:before="0"/>
        <w:rPr>
          <w:rFonts w:asciiTheme="minorHAnsi" w:hAnsiTheme="minorHAnsi" w:cstheme="minorHAnsi"/>
          <w:sz w:val="18"/>
          <w:szCs w:val="18"/>
        </w:rPr>
      </w:pPr>
      <w:r w:rsidRPr="001E208F">
        <w:rPr>
          <w:rFonts w:asciiTheme="minorHAnsi" w:hAnsiTheme="minorHAnsi" w:cstheme="minorHAnsi"/>
          <w:sz w:val="18"/>
          <w:szCs w:val="18"/>
        </w:rPr>
        <w:t>Liaise with Ministry of Transport and Civil Aviation Authority for non-military VIP aircraft clearance requests and other clearance/policy issues</w:t>
      </w:r>
    </w:p>
    <w:p w14:paraId="2DD2496C" w14:textId="0B682121" w:rsidR="001C1030" w:rsidRPr="001E208F" w:rsidRDefault="001C1030" w:rsidP="001E208F">
      <w:pPr>
        <w:pStyle w:val="BulletpointsindentMFAT"/>
        <w:numPr>
          <w:ilvl w:val="0"/>
          <w:numId w:val="0"/>
        </w:numPr>
        <w:spacing w:before="0"/>
        <w:ind w:left="567" w:hanging="567"/>
        <w:jc w:val="both"/>
        <w:rPr>
          <w:rFonts w:asciiTheme="minorHAnsi" w:hAnsiTheme="minorHAnsi" w:cstheme="minorHAnsi"/>
          <w:sz w:val="18"/>
          <w:szCs w:val="18"/>
          <w:lang w:val="en-GB"/>
        </w:rPr>
      </w:pPr>
    </w:p>
    <w:p w14:paraId="62C4F34A" w14:textId="77777777" w:rsidR="001E208F" w:rsidRPr="001E208F" w:rsidRDefault="001E208F" w:rsidP="004A3833">
      <w:pPr>
        <w:spacing w:after="120" w:line="240" w:lineRule="auto"/>
        <w:ind w:left="23"/>
        <w:jc w:val="both"/>
        <w:rPr>
          <w:rFonts w:cstheme="minorHAnsi"/>
          <w:b/>
          <w:color w:val="000000" w:themeColor="text1"/>
          <w:sz w:val="18"/>
          <w:szCs w:val="18"/>
        </w:rPr>
      </w:pPr>
      <w:r w:rsidRPr="001E208F">
        <w:rPr>
          <w:rFonts w:cstheme="minorHAnsi"/>
          <w:b/>
          <w:color w:val="000000" w:themeColor="text1"/>
          <w:sz w:val="18"/>
          <w:szCs w:val="18"/>
        </w:rPr>
        <w:t>Leadership</w:t>
      </w:r>
    </w:p>
    <w:p w14:paraId="432DF2BD" w14:textId="77777777" w:rsidR="001E208F" w:rsidRPr="001E208F" w:rsidRDefault="001E208F" w:rsidP="004A3833">
      <w:pPr>
        <w:numPr>
          <w:ilvl w:val="0"/>
          <w:numId w:val="45"/>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 xml:space="preserve">Contribute to the division’s delivery of its planned and agreed activity stream to realise its strategic priorities and </w:t>
      </w:r>
      <w:proofErr w:type="gramStart"/>
      <w:r w:rsidRPr="001E208F">
        <w:rPr>
          <w:rFonts w:cstheme="minorHAnsi"/>
          <w:color w:val="000000" w:themeColor="text1"/>
          <w:sz w:val="18"/>
          <w:szCs w:val="18"/>
        </w:rPr>
        <w:t>high level</w:t>
      </w:r>
      <w:proofErr w:type="gramEnd"/>
      <w:r w:rsidRPr="001E208F">
        <w:rPr>
          <w:rFonts w:cstheme="minorHAnsi"/>
          <w:color w:val="000000" w:themeColor="text1"/>
          <w:sz w:val="18"/>
          <w:szCs w:val="18"/>
        </w:rPr>
        <w:t xml:space="preserve"> outcomes</w:t>
      </w:r>
    </w:p>
    <w:p w14:paraId="54C619F2" w14:textId="77777777" w:rsidR="001E208F" w:rsidRPr="001E208F" w:rsidRDefault="001E208F" w:rsidP="004A3833">
      <w:pPr>
        <w:numPr>
          <w:ilvl w:val="0"/>
          <w:numId w:val="45"/>
        </w:numPr>
        <w:spacing w:after="0" w:line="240" w:lineRule="auto"/>
        <w:ind w:left="794" w:hanging="397"/>
        <w:jc w:val="both"/>
        <w:rPr>
          <w:rFonts w:cstheme="minorHAnsi"/>
          <w:color w:val="000000" w:themeColor="text1"/>
          <w:sz w:val="18"/>
          <w:szCs w:val="18"/>
        </w:rPr>
      </w:pPr>
      <w:r w:rsidRPr="001E208F">
        <w:rPr>
          <w:rFonts w:cstheme="minorHAnsi"/>
          <w:bCs/>
          <w:color w:val="000000" w:themeColor="text1"/>
          <w:sz w:val="18"/>
          <w:szCs w:val="18"/>
          <w:lang w:val="en-GB"/>
        </w:rPr>
        <w:t>Ensure effective flow of information occurs both vertically and horizontally, within the division, across the Ministry and to NZ diplomatic posts</w:t>
      </w:r>
    </w:p>
    <w:p w14:paraId="4EDE3839" w14:textId="77777777" w:rsidR="001E208F" w:rsidRPr="001E208F" w:rsidRDefault="001E208F" w:rsidP="004A3833">
      <w:pPr>
        <w:numPr>
          <w:ilvl w:val="0"/>
          <w:numId w:val="45"/>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Demonstrate the organisation’s values, goals, policies and procedures in all aspects of work</w:t>
      </w:r>
    </w:p>
    <w:p w14:paraId="3E1FBE58" w14:textId="77777777" w:rsidR="001E208F" w:rsidRPr="001E208F" w:rsidRDefault="001E208F" w:rsidP="004A3833">
      <w:pPr>
        <w:numPr>
          <w:ilvl w:val="0"/>
          <w:numId w:val="45"/>
        </w:numPr>
        <w:spacing w:after="0" w:line="240" w:lineRule="auto"/>
        <w:ind w:left="794" w:hanging="397"/>
        <w:jc w:val="both"/>
        <w:rPr>
          <w:rFonts w:cstheme="minorHAnsi"/>
          <w:color w:val="000000" w:themeColor="text1"/>
          <w:sz w:val="18"/>
          <w:szCs w:val="18"/>
        </w:rPr>
      </w:pPr>
      <w:r w:rsidRPr="001E208F">
        <w:rPr>
          <w:rFonts w:cstheme="minorHAnsi"/>
          <w:bCs/>
          <w:color w:val="000000" w:themeColor="text1"/>
          <w:sz w:val="18"/>
          <w:szCs w:val="18"/>
          <w:lang w:val="en-GB"/>
        </w:rPr>
        <w:t>Help build strong team spirit and level of engagement, acknowledging team contribution and achievement as appropriate</w:t>
      </w:r>
    </w:p>
    <w:p w14:paraId="62D6156D" w14:textId="77777777" w:rsidR="001E208F" w:rsidRPr="001E208F" w:rsidRDefault="001E208F" w:rsidP="004A3833">
      <w:pPr>
        <w:numPr>
          <w:ilvl w:val="0"/>
          <w:numId w:val="45"/>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Coach and mentor members of the team, fostering high standards in the quality of outputs and ensuring a culture of learning and sharing of experiences and constructively challenging thinking as required</w:t>
      </w:r>
    </w:p>
    <w:p w14:paraId="4A00E02C" w14:textId="77777777" w:rsidR="001E208F" w:rsidRPr="001E208F" w:rsidRDefault="001E208F" w:rsidP="004A3833">
      <w:pPr>
        <w:numPr>
          <w:ilvl w:val="0"/>
          <w:numId w:val="45"/>
        </w:numPr>
        <w:spacing w:after="0" w:line="240" w:lineRule="auto"/>
        <w:ind w:left="794" w:hanging="397"/>
        <w:jc w:val="both"/>
        <w:rPr>
          <w:rFonts w:cstheme="minorHAnsi"/>
          <w:color w:val="000000" w:themeColor="text1"/>
          <w:sz w:val="18"/>
          <w:szCs w:val="18"/>
        </w:rPr>
      </w:pPr>
      <w:r w:rsidRPr="001E208F">
        <w:rPr>
          <w:rFonts w:cstheme="minorHAnsi"/>
          <w:bCs/>
          <w:color w:val="000000" w:themeColor="text1"/>
          <w:sz w:val="18"/>
          <w:szCs w:val="18"/>
          <w:lang w:val="en-GB"/>
        </w:rPr>
        <w:t>Provide opportunities and support staff to represent the Ministry onshore.</w:t>
      </w:r>
    </w:p>
    <w:p w14:paraId="1EA4CF34" w14:textId="77777777" w:rsidR="001E208F" w:rsidRPr="001E208F" w:rsidRDefault="001E208F" w:rsidP="001E208F">
      <w:pPr>
        <w:spacing w:after="0" w:line="240" w:lineRule="auto"/>
        <w:ind w:left="24"/>
        <w:jc w:val="both"/>
        <w:rPr>
          <w:rFonts w:cstheme="minorHAnsi"/>
          <w:b/>
          <w:color w:val="000000" w:themeColor="text1"/>
          <w:sz w:val="18"/>
          <w:szCs w:val="18"/>
        </w:rPr>
      </w:pPr>
    </w:p>
    <w:p w14:paraId="33ADC1DA" w14:textId="77777777" w:rsidR="001E208F" w:rsidRPr="001E208F" w:rsidRDefault="001E208F" w:rsidP="004A3833">
      <w:pPr>
        <w:spacing w:after="120" w:line="240" w:lineRule="auto"/>
        <w:ind w:left="23"/>
        <w:jc w:val="both"/>
        <w:rPr>
          <w:rFonts w:cstheme="minorHAnsi"/>
          <w:b/>
          <w:color w:val="000000" w:themeColor="text1"/>
          <w:sz w:val="18"/>
          <w:szCs w:val="18"/>
        </w:rPr>
      </w:pPr>
      <w:r w:rsidRPr="001E208F">
        <w:rPr>
          <w:rFonts w:cstheme="minorHAnsi"/>
          <w:b/>
          <w:color w:val="000000" w:themeColor="text1"/>
          <w:sz w:val="18"/>
          <w:szCs w:val="18"/>
        </w:rPr>
        <w:t>Relationship Management</w:t>
      </w:r>
    </w:p>
    <w:p w14:paraId="2BF2985F" w14:textId="77777777" w:rsidR="001E208F" w:rsidRPr="001E208F" w:rsidRDefault="001E208F" w:rsidP="004A3833">
      <w:pPr>
        <w:numPr>
          <w:ilvl w:val="0"/>
          <w:numId w:val="45"/>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 xml:space="preserve">Develop and maintain key relationships both internally and externally </w:t>
      </w:r>
      <w:proofErr w:type="gramStart"/>
      <w:r w:rsidRPr="001E208F">
        <w:rPr>
          <w:rFonts w:cstheme="minorHAnsi"/>
          <w:color w:val="000000" w:themeColor="text1"/>
          <w:sz w:val="18"/>
          <w:szCs w:val="18"/>
        </w:rPr>
        <w:t>in order to</w:t>
      </w:r>
      <w:proofErr w:type="gramEnd"/>
      <w:r w:rsidRPr="001E208F">
        <w:rPr>
          <w:rFonts w:cstheme="minorHAnsi"/>
          <w:color w:val="000000" w:themeColor="text1"/>
          <w:sz w:val="18"/>
          <w:szCs w:val="18"/>
        </w:rPr>
        <w:t xml:space="preserve"> advance the division’s objectives.</w:t>
      </w:r>
    </w:p>
    <w:p w14:paraId="14CC35A1" w14:textId="77777777" w:rsidR="001E208F" w:rsidRPr="001E208F" w:rsidRDefault="001E208F" w:rsidP="001E208F">
      <w:pPr>
        <w:spacing w:after="0" w:line="240" w:lineRule="auto"/>
        <w:ind w:left="24"/>
        <w:jc w:val="both"/>
        <w:rPr>
          <w:rFonts w:cstheme="minorHAnsi"/>
          <w:b/>
          <w:color w:val="000000" w:themeColor="text1"/>
          <w:sz w:val="18"/>
          <w:szCs w:val="18"/>
        </w:rPr>
      </w:pPr>
    </w:p>
    <w:p w14:paraId="79320F0B" w14:textId="77777777" w:rsidR="001E208F" w:rsidRPr="001E208F" w:rsidRDefault="001E208F" w:rsidP="001E208F">
      <w:pPr>
        <w:spacing w:after="120" w:line="240" w:lineRule="auto"/>
        <w:ind w:left="24"/>
        <w:jc w:val="both"/>
        <w:rPr>
          <w:rFonts w:cstheme="minorHAnsi"/>
          <w:b/>
          <w:color w:val="000000" w:themeColor="text1"/>
          <w:sz w:val="18"/>
          <w:szCs w:val="18"/>
        </w:rPr>
      </w:pPr>
      <w:r w:rsidRPr="001E208F">
        <w:rPr>
          <w:rFonts w:cstheme="minorHAnsi"/>
          <w:b/>
          <w:color w:val="000000" w:themeColor="text1"/>
          <w:sz w:val="18"/>
          <w:szCs w:val="18"/>
        </w:rPr>
        <w:t>Ministerial Servicing</w:t>
      </w:r>
    </w:p>
    <w:p w14:paraId="1078039F" w14:textId="77777777" w:rsidR="001E208F" w:rsidRPr="001E208F" w:rsidRDefault="001E208F" w:rsidP="004A3833">
      <w:pPr>
        <w:numPr>
          <w:ilvl w:val="0"/>
          <w:numId w:val="46"/>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Ensure input to the Executive Services Division is given the necessary priority and meets the high standard required.</w:t>
      </w:r>
    </w:p>
    <w:p w14:paraId="2DD2496F" w14:textId="77777777" w:rsidR="004F464E" w:rsidRPr="001E208F" w:rsidRDefault="004F464E" w:rsidP="00E2258C">
      <w:pPr>
        <w:overflowPunct w:val="0"/>
        <w:autoSpaceDE w:val="0"/>
        <w:autoSpaceDN w:val="0"/>
        <w:adjustRightInd w:val="0"/>
        <w:spacing w:after="0" w:line="240" w:lineRule="auto"/>
        <w:jc w:val="both"/>
        <w:textAlignment w:val="baseline"/>
        <w:rPr>
          <w:rFonts w:eastAsia="Times New Roman" w:cstheme="minorHAnsi"/>
          <w:sz w:val="18"/>
          <w:szCs w:val="18"/>
        </w:rPr>
      </w:pPr>
    </w:p>
    <w:p w14:paraId="2DD24970" w14:textId="77777777" w:rsidR="00F04439" w:rsidRPr="001E208F" w:rsidRDefault="00F04439" w:rsidP="004A3833">
      <w:pPr>
        <w:overflowPunct w:val="0"/>
        <w:autoSpaceDE w:val="0"/>
        <w:autoSpaceDN w:val="0"/>
        <w:adjustRightInd w:val="0"/>
        <w:spacing w:after="120" w:line="240" w:lineRule="auto"/>
        <w:ind w:right="-425"/>
        <w:jc w:val="both"/>
        <w:textAlignment w:val="baseline"/>
        <w:rPr>
          <w:rFonts w:eastAsia="Times New Roman" w:cstheme="minorHAnsi"/>
          <w:sz w:val="18"/>
          <w:szCs w:val="18"/>
        </w:rPr>
      </w:pPr>
      <w:r w:rsidRPr="001E208F">
        <w:rPr>
          <w:rFonts w:cstheme="minorHAnsi"/>
          <w:b/>
          <w:sz w:val="18"/>
          <w:szCs w:val="18"/>
        </w:rPr>
        <w:t>Organisational Responsibilities</w:t>
      </w:r>
    </w:p>
    <w:p w14:paraId="2DD24971" w14:textId="77777777" w:rsidR="00C509A5" w:rsidRPr="001E208F" w:rsidRDefault="00C509A5" w:rsidP="00E2258C">
      <w:pPr>
        <w:pStyle w:val="BulletpointsindentMFAT"/>
        <w:numPr>
          <w:ilvl w:val="0"/>
          <w:numId w:val="39"/>
        </w:numPr>
        <w:spacing w:before="0"/>
        <w:jc w:val="both"/>
        <w:rPr>
          <w:rFonts w:asciiTheme="minorHAnsi" w:hAnsiTheme="minorHAnsi" w:cstheme="minorHAnsi"/>
          <w:sz w:val="18"/>
          <w:szCs w:val="18"/>
        </w:rPr>
      </w:pPr>
      <w:r w:rsidRPr="001E208F">
        <w:rPr>
          <w:rFonts w:asciiTheme="minorHAnsi" w:hAnsiTheme="minorHAnsi" w:cstheme="minorHAnsi"/>
          <w:sz w:val="18"/>
          <w:szCs w:val="18"/>
        </w:rPr>
        <w:t>Understand the Ministry’s strategic priorities and high-level outcomes framework and how this role contributes to the framework.</w:t>
      </w:r>
    </w:p>
    <w:p w14:paraId="2DD24972" w14:textId="77777777" w:rsidR="00C509A5" w:rsidRPr="001E208F" w:rsidRDefault="00C509A5" w:rsidP="00E2258C">
      <w:pPr>
        <w:pStyle w:val="BulletpointsindentMFAT"/>
        <w:numPr>
          <w:ilvl w:val="0"/>
          <w:numId w:val="39"/>
        </w:numPr>
        <w:spacing w:before="0"/>
        <w:jc w:val="both"/>
        <w:rPr>
          <w:rFonts w:asciiTheme="minorHAnsi" w:hAnsiTheme="minorHAnsi" w:cstheme="minorHAnsi"/>
          <w:sz w:val="18"/>
          <w:szCs w:val="18"/>
        </w:rPr>
      </w:pPr>
      <w:r w:rsidRPr="001E208F">
        <w:rPr>
          <w:rFonts w:asciiTheme="minorHAnsi" w:hAnsiTheme="minorHAnsi" w:cstheme="minorHAnsi"/>
          <w:sz w:val="18"/>
          <w:szCs w:val="18"/>
        </w:rPr>
        <w:t>Understand and apply the strategic context in which the Ministry operates, including priorities and perspectives of the Ministers, partner agencies, and external stakeholders.</w:t>
      </w:r>
    </w:p>
    <w:p w14:paraId="2DD24973" w14:textId="77777777" w:rsidR="00C509A5" w:rsidRPr="001E208F" w:rsidRDefault="00C509A5" w:rsidP="00E2258C">
      <w:pPr>
        <w:pStyle w:val="BulletpointsindentMFAT"/>
        <w:numPr>
          <w:ilvl w:val="0"/>
          <w:numId w:val="39"/>
        </w:numPr>
        <w:spacing w:before="0"/>
        <w:jc w:val="both"/>
        <w:rPr>
          <w:rFonts w:asciiTheme="minorHAnsi" w:hAnsiTheme="minorHAnsi" w:cstheme="minorHAnsi"/>
          <w:sz w:val="18"/>
          <w:szCs w:val="18"/>
        </w:rPr>
      </w:pPr>
      <w:r w:rsidRPr="001E208F">
        <w:rPr>
          <w:rFonts w:asciiTheme="minorHAnsi" w:hAnsiTheme="minorHAnsi" w:cstheme="minorHAnsi"/>
          <w:sz w:val="18"/>
          <w:szCs w:val="18"/>
        </w:rPr>
        <w:t>Understand Tikanga and Treaty of Waitangi principles and have sufficient appreciation of Te Reo Māori to be able to apply the Ministry Māori dimension, underpinned by Ministry values, in a way that is relevant to the context of our business.</w:t>
      </w:r>
    </w:p>
    <w:p w14:paraId="2DD24974" w14:textId="77777777" w:rsidR="00C509A5" w:rsidRPr="001E208F" w:rsidRDefault="00C509A5" w:rsidP="00E2258C">
      <w:pPr>
        <w:pStyle w:val="BulletpointsindentMFAT"/>
        <w:numPr>
          <w:ilvl w:val="0"/>
          <w:numId w:val="39"/>
        </w:numPr>
        <w:spacing w:before="0"/>
        <w:jc w:val="both"/>
        <w:rPr>
          <w:rFonts w:asciiTheme="minorHAnsi" w:hAnsiTheme="minorHAnsi" w:cstheme="minorHAnsi"/>
          <w:sz w:val="18"/>
          <w:szCs w:val="18"/>
        </w:rPr>
      </w:pPr>
      <w:r w:rsidRPr="001E208F">
        <w:rPr>
          <w:rFonts w:asciiTheme="minorHAnsi" w:hAnsiTheme="minorHAnsi" w:cstheme="minorHAnsi"/>
          <w:sz w:val="18"/>
          <w:szCs w:val="18"/>
        </w:rPr>
        <w:t>Be aware of and adhere to the Ministry’s Health and Safety policies and procedures.</w:t>
      </w:r>
    </w:p>
    <w:p w14:paraId="2DD24975" w14:textId="77777777" w:rsidR="00C509A5" w:rsidRPr="001E208F" w:rsidRDefault="00C509A5" w:rsidP="00E2258C">
      <w:pPr>
        <w:pStyle w:val="BulletpointsindentMFAT"/>
        <w:numPr>
          <w:ilvl w:val="0"/>
          <w:numId w:val="39"/>
        </w:numPr>
        <w:spacing w:before="0"/>
        <w:jc w:val="both"/>
        <w:rPr>
          <w:rFonts w:asciiTheme="minorHAnsi" w:hAnsiTheme="minorHAnsi" w:cstheme="minorHAnsi"/>
          <w:sz w:val="18"/>
          <w:szCs w:val="18"/>
        </w:rPr>
      </w:pPr>
      <w:r w:rsidRPr="001E208F">
        <w:rPr>
          <w:rFonts w:asciiTheme="minorHAnsi" w:hAnsiTheme="minorHAnsi" w:cstheme="minorHAnsi"/>
          <w:sz w:val="18"/>
          <w:szCs w:val="18"/>
        </w:rPr>
        <w:lastRenderedPageBreak/>
        <w:t>Share in the responsibility for health and safety in the work environment by carrying out work-related activities in accordance with safe operating procedures and by accurately reporting all hazards, accidents and incidents.</w:t>
      </w:r>
    </w:p>
    <w:p w14:paraId="2DD24976" w14:textId="77777777" w:rsidR="004F464E" w:rsidRPr="001E208F" w:rsidRDefault="00C509A5" w:rsidP="00E2258C">
      <w:pPr>
        <w:pStyle w:val="BulletpointsindentMFAT"/>
        <w:numPr>
          <w:ilvl w:val="0"/>
          <w:numId w:val="39"/>
        </w:numPr>
        <w:spacing w:before="0"/>
        <w:jc w:val="both"/>
        <w:rPr>
          <w:rFonts w:asciiTheme="minorHAnsi" w:hAnsiTheme="minorHAnsi" w:cstheme="minorHAnsi"/>
          <w:sz w:val="18"/>
          <w:szCs w:val="18"/>
        </w:rPr>
      </w:pPr>
      <w:r w:rsidRPr="001E208F">
        <w:rPr>
          <w:rFonts w:asciiTheme="minorHAnsi" w:hAnsiTheme="minorHAnsi" w:cstheme="minorHAnsi"/>
          <w:sz w:val="18"/>
          <w:szCs w:val="18"/>
        </w:rPr>
        <w:t>Contribute to the continuous development of the Ministry’s knowledge base by using the Ministry’s internal systems, sharing information and data with relevant internal stakeholders, including contributing to/presenting at internal learning and development opportunities.</w:t>
      </w:r>
    </w:p>
    <w:p w14:paraId="2DD24977" w14:textId="77777777" w:rsidR="001C1030" w:rsidRPr="001E208F" w:rsidRDefault="001C1030" w:rsidP="001C1030">
      <w:pPr>
        <w:pStyle w:val="a"/>
        <w:widowControl/>
        <w:tabs>
          <w:tab w:val="left" w:leader="underscore" w:pos="9781"/>
        </w:tabs>
        <w:ind w:left="-142" w:right="-142" w:firstLine="0"/>
        <w:jc w:val="both"/>
        <w:rPr>
          <w:rFonts w:asciiTheme="minorHAnsi" w:hAnsiTheme="minorHAnsi" w:cstheme="minorHAnsi"/>
          <w:b/>
          <w:sz w:val="18"/>
          <w:szCs w:val="18"/>
        </w:rPr>
      </w:pPr>
      <w:r w:rsidRPr="001E208F">
        <w:rPr>
          <w:rFonts w:asciiTheme="minorHAnsi" w:hAnsiTheme="minorHAnsi" w:cstheme="minorHAnsi"/>
          <w:b/>
          <w:sz w:val="18"/>
          <w:szCs w:val="18"/>
        </w:rPr>
        <w:tab/>
      </w:r>
    </w:p>
    <w:p w14:paraId="2DD24978" w14:textId="77777777" w:rsidR="00830917" w:rsidRPr="001E208F" w:rsidRDefault="00830917" w:rsidP="001C1030">
      <w:pPr>
        <w:pStyle w:val="a"/>
        <w:spacing w:before="120"/>
        <w:jc w:val="both"/>
        <w:rPr>
          <w:rFonts w:asciiTheme="minorHAnsi" w:hAnsiTheme="minorHAnsi" w:cstheme="minorHAnsi"/>
          <w:color w:val="00C2DF"/>
          <w:sz w:val="18"/>
          <w:szCs w:val="18"/>
        </w:rPr>
      </w:pPr>
      <w:r w:rsidRPr="001E208F">
        <w:rPr>
          <w:rFonts w:asciiTheme="minorHAnsi" w:hAnsiTheme="minorHAnsi" w:cstheme="minorHAnsi"/>
          <w:b/>
          <w:color w:val="00C2DF"/>
          <w:sz w:val="18"/>
          <w:szCs w:val="18"/>
        </w:rPr>
        <w:t>Skills, Knowledge and Experience</w:t>
      </w:r>
      <w:r w:rsidR="00497E03" w:rsidRPr="001E208F">
        <w:rPr>
          <w:rFonts w:asciiTheme="minorHAnsi" w:hAnsiTheme="minorHAnsi" w:cstheme="minorHAnsi"/>
          <w:b/>
          <w:color w:val="00C2DF"/>
          <w:sz w:val="18"/>
          <w:szCs w:val="18"/>
        </w:rPr>
        <w:t xml:space="preserve"> - Tohu </w:t>
      </w:r>
      <w:proofErr w:type="spellStart"/>
      <w:r w:rsidR="00497E03" w:rsidRPr="001E208F">
        <w:rPr>
          <w:rFonts w:asciiTheme="minorHAnsi" w:hAnsiTheme="minorHAnsi" w:cstheme="minorHAnsi"/>
          <w:b/>
          <w:color w:val="00C2DF"/>
          <w:sz w:val="18"/>
          <w:szCs w:val="18"/>
        </w:rPr>
        <w:t>Mātauranga</w:t>
      </w:r>
      <w:proofErr w:type="spellEnd"/>
      <w:r w:rsidR="00497E03" w:rsidRPr="001E208F">
        <w:rPr>
          <w:rFonts w:asciiTheme="minorHAnsi" w:hAnsiTheme="minorHAnsi" w:cstheme="minorHAnsi"/>
          <w:b/>
          <w:color w:val="00C2DF"/>
          <w:sz w:val="18"/>
          <w:szCs w:val="18"/>
        </w:rPr>
        <w:t xml:space="preserve">, </w:t>
      </w:r>
      <w:proofErr w:type="spellStart"/>
      <w:r w:rsidR="00497E03" w:rsidRPr="001E208F">
        <w:rPr>
          <w:rFonts w:asciiTheme="minorHAnsi" w:hAnsiTheme="minorHAnsi" w:cstheme="minorHAnsi"/>
          <w:b/>
          <w:color w:val="00C2DF"/>
          <w:sz w:val="18"/>
          <w:szCs w:val="18"/>
        </w:rPr>
        <w:t>Pūkenga</w:t>
      </w:r>
      <w:proofErr w:type="spellEnd"/>
      <w:r w:rsidR="00497E03" w:rsidRPr="001E208F">
        <w:rPr>
          <w:rFonts w:asciiTheme="minorHAnsi" w:hAnsiTheme="minorHAnsi" w:cstheme="minorHAnsi"/>
          <w:b/>
          <w:color w:val="00C2DF"/>
          <w:sz w:val="18"/>
          <w:szCs w:val="18"/>
        </w:rPr>
        <w:t xml:space="preserve">, </w:t>
      </w:r>
      <w:proofErr w:type="spellStart"/>
      <w:r w:rsidR="00497E03" w:rsidRPr="001E208F">
        <w:rPr>
          <w:rFonts w:asciiTheme="minorHAnsi" w:hAnsiTheme="minorHAnsi" w:cstheme="minorHAnsi"/>
          <w:b/>
          <w:color w:val="00C2DF"/>
          <w:sz w:val="18"/>
          <w:szCs w:val="18"/>
        </w:rPr>
        <w:t>Mātauranga</w:t>
      </w:r>
      <w:proofErr w:type="spellEnd"/>
      <w:r w:rsidR="00497E03" w:rsidRPr="001E208F">
        <w:rPr>
          <w:rFonts w:asciiTheme="minorHAnsi" w:hAnsiTheme="minorHAnsi" w:cstheme="minorHAnsi"/>
          <w:b/>
          <w:color w:val="00C2DF"/>
          <w:sz w:val="18"/>
          <w:szCs w:val="18"/>
        </w:rPr>
        <w:t xml:space="preserve">, </w:t>
      </w:r>
      <w:proofErr w:type="spellStart"/>
      <w:r w:rsidR="00497E03" w:rsidRPr="001E208F">
        <w:rPr>
          <w:rFonts w:asciiTheme="minorHAnsi" w:hAnsiTheme="minorHAnsi" w:cstheme="minorHAnsi"/>
          <w:b/>
          <w:color w:val="00C2DF"/>
          <w:sz w:val="18"/>
          <w:szCs w:val="18"/>
        </w:rPr>
        <w:t>Wheako</w:t>
      </w:r>
      <w:proofErr w:type="spellEnd"/>
    </w:p>
    <w:p w14:paraId="2DD24979" w14:textId="4634DC6E" w:rsidR="00657ED3" w:rsidRPr="001E208F" w:rsidRDefault="00066C87" w:rsidP="004A3833">
      <w:pPr>
        <w:spacing w:after="0" w:line="240" w:lineRule="auto"/>
        <w:rPr>
          <w:rFonts w:eastAsia="Times New Roman" w:cstheme="minorHAnsi"/>
          <w:sz w:val="18"/>
          <w:szCs w:val="18"/>
        </w:rPr>
      </w:pPr>
      <w:r w:rsidRPr="001E208F">
        <w:rPr>
          <w:rFonts w:eastAsia="Times New Roman" w:cstheme="minorHAnsi"/>
          <w:sz w:val="18"/>
          <w:szCs w:val="18"/>
        </w:rPr>
        <w:t xml:space="preserve">The </w:t>
      </w:r>
      <w:r w:rsidR="001E208F" w:rsidRPr="001E208F">
        <w:rPr>
          <w:rFonts w:cstheme="minorHAnsi"/>
          <w:color w:val="000000" w:themeColor="text1"/>
          <w:sz w:val="18"/>
          <w:szCs w:val="18"/>
        </w:rPr>
        <w:t>Counter-proliferation and Export Controls Adviser</w:t>
      </w:r>
      <w:r w:rsidR="004A3833">
        <w:rPr>
          <w:rFonts w:cstheme="minorHAnsi"/>
          <w:color w:val="000000" w:themeColor="text1"/>
          <w:sz w:val="18"/>
          <w:szCs w:val="18"/>
        </w:rPr>
        <w:t xml:space="preserve"> </w:t>
      </w:r>
      <w:r w:rsidR="00F04439" w:rsidRPr="001E208F">
        <w:rPr>
          <w:rFonts w:eastAsia="Times New Roman" w:cstheme="minorHAnsi"/>
          <w:sz w:val="18"/>
          <w:szCs w:val="18"/>
        </w:rPr>
        <w:t>will have</w:t>
      </w:r>
      <w:r w:rsidR="00E2258C" w:rsidRPr="001E208F">
        <w:rPr>
          <w:rFonts w:eastAsia="Times New Roman" w:cstheme="minorHAnsi"/>
          <w:sz w:val="18"/>
          <w:szCs w:val="18"/>
        </w:rPr>
        <w:t xml:space="preserve"> </w:t>
      </w:r>
      <w:r w:rsidR="00F04439" w:rsidRPr="001E208F">
        <w:rPr>
          <w:rFonts w:eastAsia="Times New Roman" w:cstheme="minorHAnsi"/>
          <w:sz w:val="18"/>
          <w:szCs w:val="18"/>
        </w:rPr>
        <w:t>the following experience, skills and knowledge:</w:t>
      </w:r>
    </w:p>
    <w:p w14:paraId="2DD2497A" w14:textId="77777777" w:rsidR="00185895" w:rsidRPr="001E208F" w:rsidRDefault="00185895" w:rsidP="0040291F">
      <w:pPr>
        <w:pStyle w:val="a"/>
        <w:jc w:val="both"/>
        <w:rPr>
          <w:rFonts w:asciiTheme="minorHAnsi" w:hAnsiTheme="minorHAnsi" w:cstheme="minorHAnsi"/>
          <w:sz w:val="18"/>
          <w:szCs w:val="18"/>
        </w:rPr>
      </w:pPr>
      <w:r w:rsidRPr="001E208F">
        <w:rPr>
          <w:rFonts w:asciiTheme="minorHAnsi" w:hAnsiTheme="minorHAnsi" w:cstheme="minorHAnsi"/>
          <w:sz w:val="18"/>
          <w:szCs w:val="18"/>
        </w:rPr>
        <w:t>Experience</w:t>
      </w:r>
      <w:r w:rsidR="001C1030" w:rsidRPr="001E208F">
        <w:rPr>
          <w:rFonts w:asciiTheme="minorHAnsi" w:hAnsiTheme="minorHAnsi" w:cstheme="minorHAnsi"/>
          <w:sz w:val="18"/>
          <w:szCs w:val="18"/>
        </w:rPr>
        <w:t>:</w:t>
      </w:r>
    </w:p>
    <w:p w14:paraId="14868511"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rPr>
      </w:pPr>
      <w:r w:rsidRPr="001E208F">
        <w:rPr>
          <w:rFonts w:cstheme="minorHAnsi"/>
          <w:color w:val="000000" w:themeColor="text1"/>
          <w:sz w:val="18"/>
          <w:szCs w:val="18"/>
        </w:rPr>
        <w:t>Tertiary level qualification or equivalent relevant experience</w:t>
      </w:r>
    </w:p>
    <w:p w14:paraId="07AB8C02"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rPr>
      </w:pPr>
      <w:r w:rsidRPr="001E208F">
        <w:rPr>
          <w:rFonts w:cstheme="minorHAnsi"/>
          <w:color w:val="000000" w:themeColor="text1"/>
          <w:sz w:val="18"/>
          <w:szCs w:val="18"/>
        </w:rPr>
        <w:t>A strong level of technical expertise in weapons and dual-use technologies and their operational deployment</w:t>
      </w:r>
    </w:p>
    <w:p w14:paraId="5B26F05B"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rPr>
      </w:pPr>
      <w:r w:rsidRPr="001E208F">
        <w:rPr>
          <w:rFonts w:cstheme="minorHAnsi"/>
          <w:color w:val="000000" w:themeColor="text1"/>
          <w:sz w:val="18"/>
          <w:szCs w:val="18"/>
        </w:rPr>
        <w:t>Understanding of the international political and security situation, and the implications for export controls and counter-proliferation</w:t>
      </w:r>
    </w:p>
    <w:p w14:paraId="7FDFC5C5" w14:textId="4439A5A0" w:rsidR="001E208F" w:rsidRPr="001E208F" w:rsidRDefault="00FD79D8" w:rsidP="001E208F">
      <w:pPr>
        <w:pStyle w:val="ListParagraph"/>
        <w:numPr>
          <w:ilvl w:val="0"/>
          <w:numId w:val="21"/>
        </w:numPr>
        <w:spacing w:after="0" w:line="240" w:lineRule="auto"/>
        <w:jc w:val="both"/>
        <w:rPr>
          <w:rFonts w:cstheme="minorHAnsi"/>
          <w:color w:val="000000" w:themeColor="text1"/>
          <w:sz w:val="18"/>
          <w:szCs w:val="18"/>
        </w:rPr>
      </w:pPr>
      <w:r w:rsidRPr="001E208F">
        <w:rPr>
          <w:rFonts w:cstheme="minorHAnsi"/>
          <w:color w:val="000000" w:themeColor="text1"/>
          <w:sz w:val="18"/>
          <w:szCs w:val="18"/>
        </w:rPr>
        <w:t>Ability to</w:t>
      </w:r>
      <w:r w:rsidR="001E208F" w:rsidRPr="001E208F">
        <w:rPr>
          <w:rFonts w:cstheme="minorHAnsi"/>
          <w:color w:val="000000" w:themeColor="text1"/>
          <w:sz w:val="18"/>
          <w:szCs w:val="18"/>
        </w:rPr>
        <w:t xml:space="preserve"> think strategically and navigate sensitive political environments</w:t>
      </w:r>
    </w:p>
    <w:p w14:paraId="46B31A4A"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rPr>
      </w:pPr>
      <w:r w:rsidRPr="001E208F">
        <w:rPr>
          <w:rFonts w:cstheme="minorHAnsi"/>
          <w:color w:val="000000" w:themeColor="text1"/>
          <w:sz w:val="18"/>
          <w:szCs w:val="18"/>
        </w:rPr>
        <w:t>Experience in the development of complex and innovative policy solutions, and the ability to apply this to export controls and counter-proliferation</w:t>
      </w:r>
    </w:p>
    <w:p w14:paraId="60046F4F" w14:textId="7293B2C1"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rPr>
      </w:pPr>
      <w:r w:rsidRPr="001E208F">
        <w:rPr>
          <w:rFonts w:cstheme="minorHAnsi"/>
          <w:color w:val="000000" w:themeColor="text1"/>
          <w:sz w:val="18"/>
          <w:szCs w:val="18"/>
        </w:rPr>
        <w:t>Sound understanding of the needs of the business community</w:t>
      </w:r>
    </w:p>
    <w:p w14:paraId="252F0F27" w14:textId="273D88D5"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rPr>
      </w:pPr>
      <w:r w:rsidRPr="001E208F">
        <w:rPr>
          <w:rFonts w:cstheme="minorHAnsi"/>
          <w:color w:val="000000" w:themeColor="text1"/>
          <w:sz w:val="18"/>
          <w:szCs w:val="18"/>
        </w:rPr>
        <w:t>Ability to represent New Zealand’s interests internationally and to interact effectively with representatives from other governments, domestic agencies and the business community</w:t>
      </w:r>
    </w:p>
    <w:p w14:paraId="196522C3"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lang w:val="en-GB"/>
        </w:rPr>
      </w:pPr>
      <w:r w:rsidRPr="001E208F">
        <w:rPr>
          <w:rFonts w:cstheme="minorHAnsi"/>
          <w:color w:val="000000" w:themeColor="text1"/>
          <w:sz w:val="18"/>
          <w:szCs w:val="18"/>
        </w:rPr>
        <w:t xml:space="preserve">Strong analytical and policy skills, and </w:t>
      </w:r>
      <w:r w:rsidRPr="001E208F">
        <w:rPr>
          <w:rFonts w:cstheme="minorHAnsi"/>
          <w:color w:val="000000" w:themeColor="text1"/>
          <w:sz w:val="18"/>
          <w:szCs w:val="18"/>
          <w:lang w:val="en-GB"/>
        </w:rPr>
        <w:t>judgement and decision-making skills</w:t>
      </w:r>
    </w:p>
    <w:p w14:paraId="57F35347"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lang w:val="en-GB"/>
        </w:rPr>
      </w:pPr>
      <w:r w:rsidRPr="001E208F">
        <w:rPr>
          <w:rFonts w:cstheme="minorHAnsi"/>
          <w:color w:val="000000" w:themeColor="text1"/>
          <w:sz w:val="18"/>
          <w:szCs w:val="18"/>
          <w:lang w:val="en-GB"/>
        </w:rPr>
        <w:t>Strong written and oral communication skills </w:t>
      </w:r>
    </w:p>
    <w:p w14:paraId="2CCEACBA"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rPr>
      </w:pPr>
      <w:r w:rsidRPr="001E208F">
        <w:rPr>
          <w:rFonts w:cstheme="minorHAnsi"/>
          <w:color w:val="000000" w:themeColor="text1"/>
          <w:sz w:val="18"/>
          <w:szCs w:val="18"/>
          <w:lang w:val="en-GB"/>
        </w:rPr>
        <w:t xml:space="preserve">Strong inter-personal skills, the ability to contribute to and work within a team, and </w:t>
      </w:r>
      <w:r w:rsidRPr="001E208F">
        <w:rPr>
          <w:rFonts w:cstheme="minorHAnsi"/>
          <w:color w:val="000000" w:themeColor="text1"/>
          <w:sz w:val="18"/>
          <w:szCs w:val="18"/>
        </w:rPr>
        <w:t>to build, maintain and leverage relationships with internal and external peers/contacts</w:t>
      </w:r>
    </w:p>
    <w:p w14:paraId="0FC51E8F"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lang w:val="en-GB"/>
        </w:rPr>
      </w:pPr>
      <w:r w:rsidRPr="001E208F">
        <w:rPr>
          <w:rFonts w:cstheme="minorHAnsi"/>
          <w:color w:val="000000" w:themeColor="text1"/>
          <w:sz w:val="18"/>
          <w:szCs w:val="18"/>
          <w:lang w:val="en-GB"/>
        </w:rPr>
        <w:t>Well-developed planning and organisational skills, including ability to prioritise tasks effectively and work under pressure</w:t>
      </w:r>
    </w:p>
    <w:p w14:paraId="18321643"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lang w:val="en-GB"/>
        </w:rPr>
      </w:pPr>
      <w:r w:rsidRPr="001E208F">
        <w:rPr>
          <w:rFonts w:cstheme="minorHAnsi"/>
          <w:color w:val="000000" w:themeColor="text1"/>
          <w:sz w:val="18"/>
          <w:szCs w:val="18"/>
          <w:lang w:val="en-GB"/>
        </w:rPr>
        <w:t>Strong customer focus</w:t>
      </w:r>
    </w:p>
    <w:p w14:paraId="548CD8A9" w14:textId="77777777" w:rsidR="001E208F" w:rsidRPr="001E208F" w:rsidRDefault="001E208F" w:rsidP="001E208F">
      <w:pPr>
        <w:pStyle w:val="ListParagraph"/>
        <w:numPr>
          <w:ilvl w:val="0"/>
          <w:numId w:val="21"/>
        </w:numPr>
        <w:jc w:val="both"/>
        <w:rPr>
          <w:rFonts w:cstheme="minorHAnsi"/>
          <w:color w:val="000000" w:themeColor="text1"/>
          <w:sz w:val="18"/>
          <w:szCs w:val="18"/>
          <w:lang w:val="en-GB"/>
        </w:rPr>
      </w:pPr>
      <w:r w:rsidRPr="001E208F">
        <w:rPr>
          <w:rFonts w:cstheme="minorHAnsi"/>
          <w:color w:val="000000" w:themeColor="text1"/>
          <w:sz w:val="18"/>
          <w:szCs w:val="18"/>
          <w:lang w:val="en-GB"/>
        </w:rPr>
        <w:t>Strong focus on quality and attention to detail</w:t>
      </w:r>
    </w:p>
    <w:p w14:paraId="3A60C0CF"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lang w:val="en-GB"/>
        </w:rPr>
      </w:pPr>
      <w:r w:rsidRPr="001E208F">
        <w:rPr>
          <w:rFonts w:cstheme="minorHAnsi"/>
          <w:color w:val="000000" w:themeColor="text1"/>
          <w:sz w:val="18"/>
          <w:szCs w:val="18"/>
          <w:lang w:val="en-GB"/>
        </w:rPr>
        <w:t>Commitment to continuous improvement</w:t>
      </w:r>
    </w:p>
    <w:p w14:paraId="2CD190E1"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lang w:val="en-GB"/>
        </w:rPr>
      </w:pPr>
      <w:r w:rsidRPr="001E208F">
        <w:rPr>
          <w:rFonts w:cstheme="minorHAnsi"/>
          <w:color w:val="000000" w:themeColor="text1"/>
          <w:sz w:val="18"/>
          <w:szCs w:val="18"/>
          <w:lang w:val="en-GB"/>
        </w:rPr>
        <w:t xml:space="preserve">Ability to anticipate issues and problems and think of creative solutions </w:t>
      </w:r>
    </w:p>
    <w:p w14:paraId="7EAFCCBE"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lang w:val="en-GB"/>
        </w:rPr>
      </w:pPr>
      <w:r w:rsidRPr="001E208F">
        <w:rPr>
          <w:rFonts w:cstheme="minorHAnsi"/>
          <w:color w:val="000000" w:themeColor="text1"/>
          <w:sz w:val="18"/>
          <w:szCs w:val="18"/>
        </w:rPr>
        <w:t>Drive and ability to improve own capability, including self-awareness and self-improvement focus</w:t>
      </w:r>
    </w:p>
    <w:p w14:paraId="394EA064" w14:textId="77777777" w:rsidR="001E208F" w:rsidRPr="001E208F" w:rsidRDefault="001E208F" w:rsidP="001E208F">
      <w:pPr>
        <w:pStyle w:val="ListParagraph"/>
        <w:numPr>
          <w:ilvl w:val="0"/>
          <w:numId w:val="21"/>
        </w:numPr>
        <w:spacing w:after="0" w:line="240" w:lineRule="auto"/>
        <w:jc w:val="both"/>
        <w:rPr>
          <w:rFonts w:cstheme="minorHAnsi"/>
          <w:color w:val="000000" w:themeColor="text1"/>
          <w:sz w:val="18"/>
          <w:szCs w:val="18"/>
          <w:lang w:val="en-GB"/>
        </w:rPr>
      </w:pPr>
      <w:r w:rsidRPr="001E208F">
        <w:rPr>
          <w:rFonts w:cstheme="minorHAnsi"/>
          <w:color w:val="000000" w:themeColor="text1"/>
          <w:sz w:val="18"/>
          <w:szCs w:val="18"/>
          <w:lang w:val="en-GB"/>
        </w:rPr>
        <w:t>Integrity, discretion and an ethical approach</w:t>
      </w:r>
    </w:p>
    <w:p w14:paraId="186BF07A" w14:textId="77777777" w:rsidR="001E208F" w:rsidRPr="001E208F" w:rsidRDefault="001E208F" w:rsidP="001E208F">
      <w:pPr>
        <w:pStyle w:val="ListParagraph"/>
        <w:numPr>
          <w:ilvl w:val="0"/>
          <w:numId w:val="21"/>
        </w:numPr>
        <w:jc w:val="both"/>
        <w:rPr>
          <w:rFonts w:cstheme="minorHAnsi"/>
          <w:color w:val="000000" w:themeColor="text1"/>
          <w:sz w:val="18"/>
          <w:szCs w:val="18"/>
          <w:lang w:val="en-GB"/>
        </w:rPr>
      </w:pPr>
      <w:r w:rsidRPr="001E208F">
        <w:rPr>
          <w:rFonts w:cstheme="minorHAnsi"/>
          <w:color w:val="000000" w:themeColor="text1"/>
          <w:sz w:val="18"/>
          <w:szCs w:val="18"/>
          <w:lang w:val="en-GB"/>
        </w:rPr>
        <w:t xml:space="preserve">Sound </w:t>
      </w:r>
      <w:r w:rsidRPr="001E208F">
        <w:rPr>
          <w:rFonts w:cstheme="minorHAnsi"/>
          <w:color w:val="000000" w:themeColor="text1"/>
          <w:sz w:val="18"/>
          <w:szCs w:val="18"/>
        </w:rPr>
        <w:t>understanding of tikanga and Treaty of Waitangi principles</w:t>
      </w:r>
    </w:p>
    <w:p w14:paraId="2DD24982" w14:textId="0C4E4870" w:rsidR="00E0678A" w:rsidRPr="001E208F" w:rsidRDefault="001E208F" w:rsidP="001E208F">
      <w:pPr>
        <w:pStyle w:val="ListParagraph"/>
        <w:numPr>
          <w:ilvl w:val="0"/>
          <w:numId w:val="21"/>
        </w:numPr>
        <w:spacing w:after="0" w:line="240" w:lineRule="auto"/>
        <w:jc w:val="both"/>
        <w:rPr>
          <w:rFonts w:cstheme="minorHAnsi"/>
          <w:color w:val="000000" w:themeColor="text1"/>
          <w:sz w:val="18"/>
          <w:szCs w:val="18"/>
        </w:rPr>
      </w:pPr>
      <w:r w:rsidRPr="001E208F">
        <w:rPr>
          <w:rFonts w:cstheme="minorHAnsi"/>
          <w:color w:val="000000" w:themeColor="text1"/>
          <w:sz w:val="18"/>
          <w:szCs w:val="18"/>
        </w:rPr>
        <w:t>A strong understanding of the machinery of Government and the Government decision making process.</w:t>
      </w:r>
    </w:p>
    <w:p w14:paraId="2DD24983" w14:textId="77777777" w:rsidR="00E0678A" w:rsidRPr="001E208F" w:rsidRDefault="00E0678A" w:rsidP="00E2258C">
      <w:pPr>
        <w:pStyle w:val="BulletpointsindentMFAT"/>
        <w:numPr>
          <w:ilvl w:val="0"/>
          <w:numId w:val="21"/>
        </w:numPr>
        <w:spacing w:before="0"/>
        <w:jc w:val="both"/>
        <w:rPr>
          <w:rFonts w:asciiTheme="minorHAnsi" w:hAnsiTheme="minorHAnsi" w:cstheme="minorHAnsi"/>
          <w:sz w:val="18"/>
          <w:szCs w:val="18"/>
          <w:lang w:eastAsia="en-NZ"/>
        </w:rPr>
      </w:pPr>
      <w:r w:rsidRPr="001E208F">
        <w:rPr>
          <w:rFonts w:asciiTheme="minorHAnsi" w:hAnsiTheme="minorHAnsi" w:cstheme="minorHAnsi"/>
          <w:sz w:val="18"/>
          <w:szCs w:val="18"/>
          <w:lang w:eastAsia="en-NZ"/>
        </w:rPr>
        <w:t xml:space="preserve">Sound understanding of tikanga and </w:t>
      </w:r>
      <w:proofErr w:type="spellStart"/>
      <w:r w:rsidRPr="001E208F">
        <w:rPr>
          <w:rFonts w:asciiTheme="minorHAnsi" w:hAnsiTheme="minorHAnsi" w:cstheme="minorHAnsi"/>
          <w:sz w:val="18"/>
          <w:szCs w:val="18"/>
          <w:lang w:eastAsia="en-NZ"/>
        </w:rPr>
        <w:t>Te</w:t>
      </w:r>
      <w:proofErr w:type="spellEnd"/>
      <w:r w:rsidRPr="001E208F">
        <w:rPr>
          <w:rFonts w:asciiTheme="minorHAnsi" w:hAnsiTheme="minorHAnsi" w:cstheme="minorHAnsi"/>
          <w:sz w:val="18"/>
          <w:szCs w:val="18"/>
          <w:lang w:eastAsia="en-NZ"/>
        </w:rPr>
        <w:t xml:space="preserve"> </w:t>
      </w:r>
      <w:proofErr w:type="spellStart"/>
      <w:r w:rsidRPr="001E208F">
        <w:rPr>
          <w:rFonts w:asciiTheme="minorHAnsi" w:hAnsiTheme="minorHAnsi" w:cstheme="minorHAnsi"/>
          <w:sz w:val="18"/>
          <w:szCs w:val="18"/>
          <w:lang w:eastAsia="en-NZ"/>
        </w:rPr>
        <w:t>Tiriti</w:t>
      </w:r>
      <w:proofErr w:type="spellEnd"/>
      <w:r w:rsidRPr="001E208F">
        <w:rPr>
          <w:rFonts w:asciiTheme="minorHAnsi" w:hAnsiTheme="minorHAnsi" w:cstheme="minorHAnsi"/>
          <w:sz w:val="18"/>
          <w:szCs w:val="18"/>
          <w:lang w:eastAsia="en-NZ"/>
        </w:rPr>
        <w:t xml:space="preserve"> o Waitangi principles</w:t>
      </w:r>
    </w:p>
    <w:p w14:paraId="2DD24984" w14:textId="77777777" w:rsidR="001C1030" w:rsidRPr="001E208F" w:rsidRDefault="001C1030" w:rsidP="001C1030">
      <w:pPr>
        <w:pStyle w:val="a"/>
        <w:widowControl/>
        <w:tabs>
          <w:tab w:val="left" w:leader="underscore" w:pos="9781"/>
        </w:tabs>
        <w:ind w:left="-142" w:right="-142" w:firstLine="0"/>
        <w:jc w:val="both"/>
        <w:rPr>
          <w:rFonts w:asciiTheme="minorHAnsi" w:hAnsiTheme="minorHAnsi" w:cstheme="minorHAnsi"/>
          <w:b/>
          <w:sz w:val="18"/>
          <w:szCs w:val="18"/>
        </w:rPr>
      </w:pPr>
      <w:r w:rsidRPr="001E208F">
        <w:rPr>
          <w:rFonts w:asciiTheme="minorHAnsi" w:hAnsiTheme="minorHAnsi" w:cstheme="minorHAnsi"/>
          <w:b/>
          <w:sz w:val="18"/>
          <w:szCs w:val="18"/>
        </w:rPr>
        <w:tab/>
      </w:r>
    </w:p>
    <w:p w14:paraId="2DD24985" w14:textId="77777777" w:rsidR="00F04439" w:rsidRPr="001E208F" w:rsidRDefault="00E1388A" w:rsidP="001C1030">
      <w:pPr>
        <w:pStyle w:val="a"/>
        <w:spacing w:before="120"/>
        <w:jc w:val="both"/>
        <w:rPr>
          <w:rFonts w:asciiTheme="minorHAnsi" w:hAnsiTheme="minorHAnsi" w:cstheme="minorHAnsi"/>
          <w:b/>
          <w:color w:val="00C2DF"/>
          <w:sz w:val="18"/>
          <w:szCs w:val="18"/>
        </w:rPr>
      </w:pPr>
      <w:r w:rsidRPr="001E208F">
        <w:rPr>
          <w:rFonts w:asciiTheme="minorHAnsi" w:hAnsiTheme="minorHAnsi" w:cstheme="minorHAnsi"/>
          <w:b/>
          <w:color w:val="00C2DF"/>
          <w:sz w:val="18"/>
          <w:szCs w:val="18"/>
        </w:rPr>
        <w:t>Relationships</w:t>
      </w:r>
      <w:r w:rsidR="00497E03" w:rsidRPr="001E208F">
        <w:rPr>
          <w:rFonts w:asciiTheme="minorHAnsi" w:hAnsiTheme="minorHAnsi" w:cstheme="minorHAnsi"/>
          <w:b/>
          <w:color w:val="00C2DF"/>
          <w:sz w:val="18"/>
          <w:szCs w:val="18"/>
        </w:rPr>
        <w:t xml:space="preserve"> </w:t>
      </w:r>
      <w:r w:rsidR="00CE5AC4" w:rsidRPr="001E208F">
        <w:rPr>
          <w:rFonts w:asciiTheme="minorHAnsi" w:hAnsiTheme="minorHAnsi" w:cstheme="minorHAnsi"/>
          <w:b/>
          <w:color w:val="00C2DF"/>
          <w:sz w:val="18"/>
          <w:szCs w:val="18"/>
        </w:rPr>
        <w:t>-</w:t>
      </w:r>
      <w:r w:rsidR="00497E03" w:rsidRPr="001E208F">
        <w:rPr>
          <w:rFonts w:asciiTheme="minorHAnsi" w:hAnsiTheme="minorHAnsi" w:cstheme="minorHAnsi"/>
          <w:b/>
          <w:color w:val="00C2DF"/>
          <w:sz w:val="18"/>
          <w:szCs w:val="18"/>
        </w:rPr>
        <w:t xml:space="preserve"> </w:t>
      </w:r>
      <w:proofErr w:type="spellStart"/>
      <w:r w:rsidR="00497E03" w:rsidRPr="001E208F">
        <w:rPr>
          <w:rFonts w:asciiTheme="minorHAnsi" w:hAnsiTheme="minorHAnsi" w:cstheme="minorHAnsi"/>
          <w:b/>
          <w:color w:val="00C2DF"/>
          <w:sz w:val="18"/>
          <w:szCs w:val="18"/>
        </w:rPr>
        <w:t>Pātahitanga</w:t>
      </w:r>
      <w:proofErr w:type="spellEnd"/>
    </w:p>
    <w:p w14:paraId="2DD24986" w14:textId="2C3A0FC2" w:rsidR="00F04439" w:rsidRPr="001E208F" w:rsidRDefault="00F04439" w:rsidP="00E2258C">
      <w:pPr>
        <w:spacing w:after="0" w:line="240" w:lineRule="auto"/>
        <w:jc w:val="both"/>
        <w:rPr>
          <w:rFonts w:cstheme="minorHAnsi"/>
          <w:b/>
          <w:color w:val="4BACC6" w:themeColor="accent5"/>
          <w:sz w:val="18"/>
          <w:szCs w:val="18"/>
        </w:rPr>
      </w:pPr>
      <w:r w:rsidRPr="001E208F">
        <w:rPr>
          <w:rFonts w:cstheme="minorHAnsi"/>
          <w:sz w:val="18"/>
          <w:szCs w:val="18"/>
        </w:rPr>
        <w:t xml:space="preserve">The </w:t>
      </w:r>
      <w:r w:rsidR="001E208F" w:rsidRPr="001E208F">
        <w:rPr>
          <w:rFonts w:cstheme="minorHAnsi"/>
          <w:color w:val="000000" w:themeColor="text1"/>
          <w:sz w:val="18"/>
          <w:szCs w:val="18"/>
        </w:rPr>
        <w:t>Counter-proliferation and Export Controls Adviser</w:t>
      </w:r>
      <w:r w:rsidR="001E208F" w:rsidRPr="001E208F">
        <w:rPr>
          <w:rFonts w:cstheme="minorHAnsi"/>
          <w:sz w:val="18"/>
          <w:szCs w:val="18"/>
        </w:rPr>
        <w:t xml:space="preserve"> </w:t>
      </w:r>
      <w:r w:rsidRPr="001E208F">
        <w:rPr>
          <w:rFonts w:cstheme="minorHAnsi"/>
          <w:sz w:val="18"/>
          <w:szCs w:val="18"/>
        </w:rPr>
        <w:t>position is required to build and maintain the following relationships:</w:t>
      </w:r>
    </w:p>
    <w:p w14:paraId="2DD24987" w14:textId="77777777" w:rsidR="00F04439" w:rsidRPr="001E208F" w:rsidRDefault="00F04439" w:rsidP="004A3833">
      <w:pPr>
        <w:tabs>
          <w:tab w:val="center" w:pos="4819"/>
        </w:tabs>
        <w:spacing w:after="0" w:line="240" w:lineRule="auto"/>
        <w:jc w:val="both"/>
        <w:rPr>
          <w:rFonts w:cstheme="minorHAnsi"/>
          <w:sz w:val="18"/>
          <w:szCs w:val="18"/>
        </w:rPr>
      </w:pPr>
      <w:r w:rsidRPr="001E208F">
        <w:rPr>
          <w:rFonts w:cstheme="minorHAnsi"/>
          <w:sz w:val="18"/>
          <w:szCs w:val="18"/>
        </w:rPr>
        <w:t>Within the Ministry:</w:t>
      </w:r>
      <w:r w:rsidR="00DD2DF5" w:rsidRPr="001E208F">
        <w:rPr>
          <w:rFonts w:cstheme="minorHAnsi"/>
          <w:sz w:val="18"/>
          <w:szCs w:val="18"/>
        </w:rPr>
        <w:tab/>
      </w:r>
    </w:p>
    <w:p w14:paraId="4DEE6728" w14:textId="77777777" w:rsidR="001E208F" w:rsidRPr="001E208F" w:rsidRDefault="001E208F" w:rsidP="004A3833">
      <w:pPr>
        <w:pStyle w:val="ListParagraph"/>
        <w:numPr>
          <w:ilvl w:val="0"/>
          <w:numId w:val="48"/>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Unit manager, Divisional manager</w:t>
      </w:r>
    </w:p>
    <w:p w14:paraId="4DF84CBC" w14:textId="77777777" w:rsidR="001E208F" w:rsidRPr="001E208F" w:rsidRDefault="001E208F" w:rsidP="004A3833">
      <w:pPr>
        <w:pStyle w:val="ListParagraph"/>
        <w:numPr>
          <w:ilvl w:val="0"/>
          <w:numId w:val="48"/>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 xml:space="preserve">Senior Counter-proliferation Adviser and Export Controls Coordinator </w:t>
      </w:r>
    </w:p>
    <w:p w14:paraId="49A4B504" w14:textId="7EB70A73" w:rsidR="001E208F" w:rsidRPr="001E208F" w:rsidRDefault="001E208F" w:rsidP="004A3833">
      <w:pPr>
        <w:pStyle w:val="ListParagraph"/>
        <w:numPr>
          <w:ilvl w:val="0"/>
          <w:numId w:val="48"/>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 xml:space="preserve">Export Control </w:t>
      </w:r>
      <w:r w:rsidR="00C37A22">
        <w:rPr>
          <w:rFonts w:cstheme="minorHAnsi"/>
          <w:color w:val="000000" w:themeColor="text1"/>
          <w:sz w:val="18"/>
          <w:szCs w:val="18"/>
        </w:rPr>
        <w:t>legislation i</w:t>
      </w:r>
      <w:r w:rsidRPr="001E208F">
        <w:rPr>
          <w:rFonts w:cstheme="minorHAnsi"/>
          <w:color w:val="000000" w:themeColor="text1"/>
          <w:sz w:val="18"/>
          <w:szCs w:val="18"/>
        </w:rPr>
        <w:t>mplementation team</w:t>
      </w:r>
    </w:p>
    <w:p w14:paraId="4EC149CC" w14:textId="401AC63A" w:rsidR="001E208F" w:rsidRPr="001E208F" w:rsidRDefault="001E208F" w:rsidP="004A3833">
      <w:pPr>
        <w:pStyle w:val="ListParagraph"/>
        <w:numPr>
          <w:ilvl w:val="0"/>
          <w:numId w:val="48"/>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Other ISED staff</w:t>
      </w:r>
    </w:p>
    <w:p w14:paraId="5E33693F" w14:textId="77777777" w:rsidR="001E208F" w:rsidRPr="001E208F" w:rsidRDefault="001E208F" w:rsidP="001E208F">
      <w:pPr>
        <w:pStyle w:val="ListParagraph"/>
        <w:spacing w:after="0" w:line="240" w:lineRule="auto"/>
        <w:ind w:left="426"/>
        <w:jc w:val="both"/>
        <w:rPr>
          <w:rFonts w:cstheme="minorHAnsi"/>
          <w:color w:val="000000" w:themeColor="text1"/>
          <w:sz w:val="18"/>
          <w:szCs w:val="18"/>
        </w:rPr>
      </w:pPr>
    </w:p>
    <w:p w14:paraId="2DD2498E" w14:textId="14FFCD28" w:rsidR="00F04439" w:rsidRPr="001E208F" w:rsidRDefault="001E208F" w:rsidP="001E208F">
      <w:pPr>
        <w:spacing w:after="0" w:line="240" w:lineRule="auto"/>
        <w:ind w:left="41"/>
        <w:jc w:val="both"/>
        <w:rPr>
          <w:rFonts w:cstheme="minorHAnsi"/>
          <w:sz w:val="18"/>
          <w:szCs w:val="18"/>
        </w:rPr>
      </w:pPr>
      <w:r w:rsidRPr="001E208F">
        <w:rPr>
          <w:rFonts w:cstheme="minorHAnsi"/>
          <w:sz w:val="18"/>
          <w:szCs w:val="18"/>
        </w:rPr>
        <w:t>O</w:t>
      </w:r>
      <w:r w:rsidR="00F04439" w:rsidRPr="001E208F">
        <w:rPr>
          <w:rFonts w:cstheme="minorHAnsi"/>
          <w:sz w:val="18"/>
          <w:szCs w:val="18"/>
        </w:rPr>
        <w:t>utside the Ministry:</w:t>
      </w:r>
    </w:p>
    <w:p w14:paraId="31BA8617" w14:textId="77777777" w:rsidR="001E208F" w:rsidRPr="001E208F" w:rsidRDefault="001E208F" w:rsidP="004A3833">
      <w:pPr>
        <w:pStyle w:val="ListParagraph"/>
        <w:numPr>
          <w:ilvl w:val="0"/>
          <w:numId w:val="48"/>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Other government agencies relevant to export controls and counter-proliferation, particularly within the national security and intelligence sector</w:t>
      </w:r>
    </w:p>
    <w:p w14:paraId="5BB6DE18" w14:textId="77777777" w:rsidR="001E208F" w:rsidRPr="001E208F" w:rsidRDefault="001E208F" w:rsidP="004A3833">
      <w:pPr>
        <w:pStyle w:val="ListParagraph"/>
        <w:numPr>
          <w:ilvl w:val="0"/>
          <w:numId w:val="48"/>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 xml:space="preserve">New Zealand exporters, businesses, academia and research institutions  </w:t>
      </w:r>
    </w:p>
    <w:p w14:paraId="11733256" w14:textId="77777777" w:rsidR="001E208F" w:rsidRPr="001E208F" w:rsidRDefault="001E208F" w:rsidP="004A3833">
      <w:pPr>
        <w:pStyle w:val="ListParagraph"/>
        <w:numPr>
          <w:ilvl w:val="0"/>
          <w:numId w:val="48"/>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 xml:space="preserve">Counterpart overseas agencies concerned with export controls </w:t>
      </w:r>
    </w:p>
    <w:p w14:paraId="0B5ECB23" w14:textId="77777777" w:rsidR="001E208F" w:rsidRPr="001E208F" w:rsidRDefault="001E208F" w:rsidP="004A3833">
      <w:pPr>
        <w:pStyle w:val="ListParagraph"/>
        <w:numPr>
          <w:ilvl w:val="0"/>
          <w:numId w:val="48"/>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 xml:space="preserve">International export control regimes </w:t>
      </w:r>
    </w:p>
    <w:p w14:paraId="4EA3B28A" w14:textId="77777777" w:rsidR="001E208F" w:rsidRPr="001E208F" w:rsidRDefault="001E208F" w:rsidP="004A3833">
      <w:pPr>
        <w:pStyle w:val="ListParagraph"/>
        <w:numPr>
          <w:ilvl w:val="0"/>
          <w:numId w:val="48"/>
        </w:numPr>
        <w:spacing w:after="0" w:line="240" w:lineRule="auto"/>
        <w:ind w:left="794" w:hanging="397"/>
        <w:jc w:val="both"/>
        <w:rPr>
          <w:rFonts w:cstheme="minorHAnsi"/>
          <w:color w:val="000000" w:themeColor="text1"/>
          <w:sz w:val="18"/>
          <w:szCs w:val="18"/>
        </w:rPr>
      </w:pPr>
      <w:r w:rsidRPr="001E208F">
        <w:rPr>
          <w:rFonts w:cstheme="minorHAnsi"/>
          <w:color w:val="000000" w:themeColor="text1"/>
          <w:sz w:val="18"/>
          <w:szCs w:val="18"/>
        </w:rPr>
        <w:t>Wellington-based diplomatic missions</w:t>
      </w:r>
    </w:p>
    <w:p w14:paraId="2DD24993" w14:textId="77777777" w:rsidR="001C1030" w:rsidRPr="001E208F" w:rsidRDefault="001C1030" w:rsidP="001E208F">
      <w:pPr>
        <w:pStyle w:val="a"/>
        <w:widowControl/>
        <w:tabs>
          <w:tab w:val="left" w:leader="underscore" w:pos="9781"/>
        </w:tabs>
        <w:ind w:left="0" w:right="-142" w:firstLine="0"/>
        <w:jc w:val="both"/>
        <w:rPr>
          <w:rFonts w:asciiTheme="minorHAnsi" w:hAnsiTheme="minorHAnsi" w:cstheme="minorHAnsi"/>
          <w:b/>
          <w:sz w:val="18"/>
          <w:szCs w:val="18"/>
        </w:rPr>
      </w:pPr>
      <w:r w:rsidRPr="001E208F">
        <w:rPr>
          <w:rFonts w:asciiTheme="minorHAnsi" w:hAnsiTheme="minorHAnsi" w:cstheme="minorHAnsi"/>
          <w:b/>
          <w:sz w:val="18"/>
          <w:szCs w:val="18"/>
        </w:rPr>
        <w:tab/>
      </w:r>
    </w:p>
    <w:p w14:paraId="2DD24994" w14:textId="77777777" w:rsidR="00E1388A" w:rsidRPr="001E208F" w:rsidRDefault="00E1388A" w:rsidP="001C1030">
      <w:pPr>
        <w:pStyle w:val="a"/>
        <w:widowControl/>
        <w:tabs>
          <w:tab w:val="left" w:leader="underscore" w:pos="9639"/>
        </w:tabs>
        <w:spacing w:before="120"/>
        <w:ind w:left="0" w:firstLine="0"/>
        <w:jc w:val="both"/>
        <w:rPr>
          <w:rFonts w:asciiTheme="minorHAnsi" w:hAnsiTheme="minorHAnsi" w:cstheme="minorHAnsi"/>
          <w:b/>
          <w:color w:val="00C2DF"/>
          <w:sz w:val="18"/>
          <w:szCs w:val="18"/>
        </w:rPr>
      </w:pPr>
      <w:r w:rsidRPr="001E208F">
        <w:rPr>
          <w:rFonts w:asciiTheme="minorHAnsi" w:hAnsiTheme="minorHAnsi" w:cstheme="minorHAnsi"/>
          <w:b/>
          <w:color w:val="00C2DF"/>
          <w:sz w:val="18"/>
          <w:szCs w:val="18"/>
        </w:rPr>
        <w:t>Delegations</w:t>
      </w:r>
      <w:r w:rsidR="00497E03" w:rsidRPr="001E208F">
        <w:rPr>
          <w:rFonts w:asciiTheme="minorHAnsi" w:hAnsiTheme="minorHAnsi" w:cstheme="minorHAnsi"/>
          <w:b/>
          <w:color w:val="00C2DF"/>
          <w:sz w:val="18"/>
          <w:szCs w:val="18"/>
        </w:rPr>
        <w:t xml:space="preserve"> - </w:t>
      </w:r>
      <w:proofErr w:type="spellStart"/>
      <w:r w:rsidR="00497E03" w:rsidRPr="001E208F">
        <w:rPr>
          <w:rFonts w:asciiTheme="minorHAnsi" w:hAnsiTheme="minorHAnsi" w:cstheme="minorHAnsi"/>
          <w:b/>
          <w:color w:val="00C2DF"/>
          <w:sz w:val="18"/>
          <w:szCs w:val="18"/>
        </w:rPr>
        <w:t>Whakatautapatanga</w:t>
      </w:r>
      <w:proofErr w:type="spellEnd"/>
    </w:p>
    <w:p w14:paraId="32E1FD36" w14:textId="77777777" w:rsidR="001E208F" w:rsidRPr="001E208F" w:rsidRDefault="001E208F" w:rsidP="001E208F">
      <w:pPr>
        <w:pStyle w:val="BlockText"/>
        <w:numPr>
          <w:ilvl w:val="0"/>
          <w:numId w:val="41"/>
        </w:numPr>
        <w:rPr>
          <w:rFonts w:asciiTheme="minorHAnsi" w:hAnsiTheme="minorHAnsi" w:cstheme="minorHAnsi"/>
          <w:color w:val="000000" w:themeColor="text1"/>
          <w:sz w:val="18"/>
          <w:szCs w:val="18"/>
        </w:rPr>
      </w:pPr>
      <w:r w:rsidRPr="001E208F">
        <w:rPr>
          <w:rFonts w:asciiTheme="minorHAnsi" w:hAnsiTheme="minorHAnsi" w:cstheme="minorHAnsi"/>
          <w:color w:val="000000" w:themeColor="text1"/>
          <w:sz w:val="18"/>
          <w:szCs w:val="18"/>
        </w:rPr>
        <w:t xml:space="preserve">All powers assigned to the Secretary of Foreign Affairs and Trade under and pursuant to Regulations 5 and 6 of the Customs Export Prohibition Order 2017, and such subsequent Orders. </w:t>
      </w:r>
    </w:p>
    <w:p w14:paraId="2DD24996" w14:textId="77777777" w:rsidR="00F04439" w:rsidRPr="001E208F" w:rsidRDefault="00F04439" w:rsidP="001C1030">
      <w:pPr>
        <w:pStyle w:val="BulletpointsindentMFAT"/>
        <w:numPr>
          <w:ilvl w:val="0"/>
          <w:numId w:val="41"/>
        </w:numPr>
        <w:spacing w:before="0"/>
        <w:ind w:right="-427"/>
        <w:jc w:val="both"/>
        <w:rPr>
          <w:rFonts w:asciiTheme="minorHAnsi" w:hAnsiTheme="minorHAnsi" w:cstheme="minorHAnsi"/>
          <w:sz w:val="18"/>
          <w:szCs w:val="18"/>
          <w:lang w:eastAsia="en-NZ"/>
        </w:rPr>
      </w:pPr>
      <w:r w:rsidRPr="001E208F">
        <w:rPr>
          <w:rFonts w:asciiTheme="minorHAnsi" w:hAnsiTheme="minorHAnsi" w:cstheme="minorHAnsi"/>
          <w:sz w:val="18"/>
          <w:szCs w:val="18"/>
          <w:lang w:eastAsia="en-NZ"/>
        </w:rPr>
        <w:t>Delegations are set out in the Ministry’s Instrument of Delegation.</w:t>
      </w:r>
    </w:p>
    <w:p w14:paraId="2DD24997" w14:textId="77777777" w:rsidR="001C1030" w:rsidRPr="001E208F" w:rsidRDefault="001C1030" w:rsidP="001C1030">
      <w:pPr>
        <w:pStyle w:val="a"/>
        <w:widowControl/>
        <w:tabs>
          <w:tab w:val="left" w:leader="underscore" w:pos="9781"/>
        </w:tabs>
        <w:ind w:left="-142" w:right="-142" w:firstLine="0"/>
        <w:jc w:val="both"/>
        <w:rPr>
          <w:rFonts w:asciiTheme="minorHAnsi" w:hAnsiTheme="minorHAnsi" w:cstheme="minorHAnsi"/>
          <w:b/>
          <w:sz w:val="18"/>
          <w:szCs w:val="18"/>
        </w:rPr>
      </w:pPr>
      <w:r w:rsidRPr="001E208F">
        <w:rPr>
          <w:rFonts w:asciiTheme="minorHAnsi" w:hAnsiTheme="minorHAnsi" w:cstheme="minorHAnsi"/>
          <w:b/>
          <w:sz w:val="18"/>
          <w:szCs w:val="18"/>
        </w:rPr>
        <w:tab/>
      </w:r>
    </w:p>
    <w:p w14:paraId="2DD24998" w14:textId="77777777" w:rsidR="0055453D" w:rsidRPr="001E208F" w:rsidRDefault="0055453D" w:rsidP="001C1030">
      <w:pPr>
        <w:pStyle w:val="a"/>
        <w:widowControl/>
        <w:spacing w:before="120"/>
        <w:ind w:left="0" w:firstLine="0"/>
        <w:jc w:val="both"/>
        <w:rPr>
          <w:rFonts w:asciiTheme="minorHAnsi" w:hAnsiTheme="minorHAnsi" w:cstheme="minorHAnsi"/>
          <w:b/>
          <w:color w:val="00C2DF"/>
          <w:sz w:val="18"/>
          <w:szCs w:val="18"/>
        </w:rPr>
      </w:pPr>
      <w:r w:rsidRPr="001E208F">
        <w:rPr>
          <w:rFonts w:asciiTheme="minorHAnsi" w:hAnsiTheme="minorHAnsi" w:cstheme="minorHAnsi"/>
          <w:b/>
          <w:color w:val="00C2DF"/>
          <w:sz w:val="18"/>
          <w:szCs w:val="18"/>
        </w:rPr>
        <w:t xml:space="preserve">Mandatory Role Requirements </w:t>
      </w:r>
      <w:r w:rsidR="00497E03" w:rsidRPr="001E208F">
        <w:rPr>
          <w:rFonts w:asciiTheme="minorHAnsi" w:hAnsiTheme="minorHAnsi" w:cstheme="minorHAnsi"/>
          <w:b/>
          <w:color w:val="00C2DF"/>
          <w:sz w:val="18"/>
          <w:szCs w:val="18"/>
        </w:rPr>
        <w:t xml:space="preserve">- </w:t>
      </w:r>
      <w:proofErr w:type="spellStart"/>
      <w:r w:rsidR="00F9470C" w:rsidRPr="001E208F">
        <w:rPr>
          <w:rFonts w:asciiTheme="minorHAnsi" w:hAnsiTheme="minorHAnsi" w:cstheme="minorHAnsi"/>
          <w:b/>
          <w:color w:val="00C2DF"/>
          <w:sz w:val="18"/>
          <w:szCs w:val="18"/>
        </w:rPr>
        <w:t>Whakaritenga</w:t>
      </w:r>
      <w:proofErr w:type="spellEnd"/>
      <w:r w:rsidR="00F9470C" w:rsidRPr="001E208F">
        <w:rPr>
          <w:rFonts w:asciiTheme="minorHAnsi" w:hAnsiTheme="minorHAnsi" w:cstheme="minorHAnsi"/>
          <w:b/>
          <w:color w:val="00C2DF"/>
          <w:sz w:val="18"/>
          <w:szCs w:val="18"/>
        </w:rPr>
        <w:t xml:space="preserve"> </w:t>
      </w:r>
      <w:proofErr w:type="spellStart"/>
      <w:r w:rsidR="00F9470C" w:rsidRPr="001E208F">
        <w:rPr>
          <w:rFonts w:asciiTheme="minorHAnsi" w:hAnsiTheme="minorHAnsi" w:cstheme="minorHAnsi"/>
          <w:b/>
          <w:color w:val="00C2DF"/>
          <w:sz w:val="18"/>
          <w:szCs w:val="18"/>
        </w:rPr>
        <w:t>Tūranga</w:t>
      </w:r>
      <w:proofErr w:type="spellEnd"/>
      <w:r w:rsidR="00F9470C" w:rsidRPr="001E208F">
        <w:rPr>
          <w:rFonts w:asciiTheme="minorHAnsi" w:hAnsiTheme="minorHAnsi" w:cstheme="minorHAnsi"/>
          <w:b/>
          <w:color w:val="00C2DF"/>
          <w:sz w:val="18"/>
          <w:szCs w:val="18"/>
        </w:rPr>
        <w:t xml:space="preserve"> </w:t>
      </w:r>
      <w:proofErr w:type="spellStart"/>
      <w:r w:rsidR="00F9470C" w:rsidRPr="001E208F">
        <w:rPr>
          <w:rFonts w:asciiTheme="minorHAnsi" w:hAnsiTheme="minorHAnsi" w:cstheme="minorHAnsi"/>
          <w:b/>
          <w:color w:val="00C2DF"/>
          <w:sz w:val="18"/>
          <w:szCs w:val="18"/>
        </w:rPr>
        <w:t>Whakahauanga</w:t>
      </w:r>
      <w:proofErr w:type="spellEnd"/>
    </w:p>
    <w:p w14:paraId="2DD24999" w14:textId="4F18CB06" w:rsidR="00E1388A" w:rsidRPr="001E208F" w:rsidRDefault="00E1388A" w:rsidP="001C1030">
      <w:pPr>
        <w:pStyle w:val="a"/>
        <w:widowControl/>
        <w:numPr>
          <w:ilvl w:val="0"/>
          <w:numId w:val="42"/>
        </w:numPr>
        <w:jc w:val="both"/>
        <w:rPr>
          <w:rFonts w:asciiTheme="minorHAnsi" w:hAnsiTheme="minorHAnsi" w:cstheme="minorHAnsi"/>
          <w:sz w:val="18"/>
          <w:szCs w:val="18"/>
        </w:rPr>
      </w:pPr>
      <w:r w:rsidRPr="001E208F">
        <w:rPr>
          <w:rFonts w:asciiTheme="minorHAnsi" w:hAnsiTheme="minorHAnsi" w:cstheme="minorHAnsi"/>
          <w:sz w:val="18"/>
          <w:szCs w:val="18"/>
        </w:rPr>
        <w:t>You must hold New Zealand citizenship</w:t>
      </w:r>
      <w:r w:rsidR="00274227">
        <w:rPr>
          <w:rFonts w:asciiTheme="minorHAnsi" w:hAnsiTheme="minorHAnsi" w:cstheme="minorHAnsi"/>
          <w:sz w:val="18"/>
          <w:szCs w:val="18"/>
        </w:rPr>
        <w:t xml:space="preserve"> or Permanent Residency</w:t>
      </w:r>
    </w:p>
    <w:p w14:paraId="2DD2499A" w14:textId="77777777" w:rsidR="00B8000F" w:rsidRPr="001E208F" w:rsidRDefault="00E1388A" w:rsidP="001C1030">
      <w:pPr>
        <w:pStyle w:val="a"/>
        <w:widowControl/>
        <w:numPr>
          <w:ilvl w:val="0"/>
          <w:numId w:val="42"/>
        </w:numPr>
        <w:jc w:val="both"/>
        <w:rPr>
          <w:rFonts w:asciiTheme="minorHAnsi" w:hAnsiTheme="minorHAnsi" w:cstheme="minorHAnsi"/>
          <w:sz w:val="18"/>
          <w:szCs w:val="18"/>
        </w:rPr>
      </w:pPr>
      <w:r w:rsidRPr="001E208F">
        <w:rPr>
          <w:rFonts w:asciiTheme="minorHAnsi" w:hAnsiTheme="minorHAnsi" w:cstheme="minorHAnsi"/>
          <w:sz w:val="18"/>
          <w:szCs w:val="18"/>
        </w:rPr>
        <w:t>You must be able to obtain and maintain an appropriate New Zealand Government Security clearance.</w:t>
      </w:r>
      <w:r w:rsidR="00B8000F" w:rsidRPr="001E208F">
        <w:rPr>
          <w:rFonts w:asciiTheme="minorHAnsi" w:hAnsiTheme="minorHAnsi" w:cstheme="minorHAnsi"/>
          <w:b/>
          <w:sz w:val="18"/>
          <w:szCs w:val="18"/>
        </w:rPr>
        <w:tab/>
      </w:r>
    </w:p>
    <w:p w14:paraId="2DD2499B" w14:textId="77777777" w:rsidR="001C1030" w:rsidRPr="001E208F" w:rsidRDefault="001C1030" w:rsidP="001C1030">
      <w:pPr>
        <w:pStyle w:val="a"/>
        <w:widowControl/>
        <w:tabs>
          <w:tab w:val="left" w:leader="underscore" w:pos="9781"/>
        </w:tabs>
        <w:ind w:left="-142" w:right="-142" w:firstLine="0"/>
        <w:jc w:val="both"/>
        <w:rPr>
          <w:rFonts w:asciiTheme="minorHAnsi" w:hAnsiTheme="minorHAnsi" w:cstheme="minorHAnsi"/>
          <w:b/>
          <w:sz w:val="18"/>
          <w:szCs w:val="18"/>
        </w:rPr>
      </w:pPr>
      <w:r w:rsidRPr="001E208F">
        <w:rPr>
          <w:rFonts w:asciiTheme="minorHAnsi" w:hAnsiTheme="minorHAnsi" w:cstheme="minorHAnsi"/>
          <w:b/>
          <w:sz w:val="18"/>
          <w:szCs w:val="18"/>
        </w:rPr>
        <w:tab/>
      </w:r>
    </w:p>
    <w:p w14:paraId="2DD2499C" w14:textId="77777777" w:rsidR="00F04439" w:rsidRPr="001E208F" w:rsidRDefault="00F04439" w:rsidP="001C1030">
      <w:pPr>
        <w:pStyle w:val="Heading2"/>
        <w:spacing w:before="120" w:line="240" w:lineRule="auto"/>
        <w:ind w:right="-425"/>
        <w:jc w:val="both"/>
        <w:rPr>
          <w:rFonts w:asciiTheme="minorHAnsi" w:eastAsia="Times New Roman" w:hAnsiTheme="minorHAnsi" w:cstheme="minorHAnsi"/>
          <w:bCs w:val="0"/>
          <w:snapToGrid w:val="0"/>
          <w:color w:val="00C2DF"/>
          <w:sz w:val="18"/>
          <w:szCs w:val="18"/>
          <w:lang w:val="en-US" w:eastAsia="en-US"/>
        </w:rPr>
      </w:pPr>
      <w:r w:rsidRPr="001E208F">
        <w:rPr>
          <w:rFonts w:asciiTheme="minorHAnsi" w:eastAsia="Times New Roman" w:hAnsiTheme="minorHAnsi" w:cstheme="minorHAnsi"/>
          <w:bCs w:val="0"/>
          <w:snapToGrid w:val="0"/>
          <w:color w:val="00C2DF"/>
          <w:sz w:val="18"/>
          <w:szCs w:val="18"/>
          <w:lang w:val="en-US" w:eastAsia="en-US"/>
        </w:rPr>
        <w:lastRenderedPageBreak/>
        <w:t>References</w:t>
      </w:r>
    </w:p>
    <w:p w14:paraId="2DD2499D" w14:textId="053178BB" w:rsidR="00F04439" w:rsidRPr="001E208F" w:rsidRDefault="00F04439" w:rsidP="00E2258C">
      <w:pPr>
        <w:pStyle w:val="BulletpointsindentMFAT"/>
        <w:numPr>
          <w:ilvl w:val="0"/>
          <w:numId w:val="43"/>
        </w:numPr>
        <w:spacing w:before="0"/>
        <w:ind w:right="-425"/>
        <w:rPr>
          <w:rFonts w:asciiTheme="minorHAnsi" w:hAnsiTheme="minorHAnsi" w:cstheme="minorHAnsi"/>
          <w:b/>
          <w:sz w:val="18"/>
          <w:szCs w:val="18"/>
        </w:rPr>
      </w:pPr>
      <w:r w:rsidRPr="001E208F">
        <w:rPr>
          <w:rFonts w:asciiTheme="minorHAnsi" w:hAnsiTheme="minorHAnsi" w:cstheme="minorHAnsi"/>
          <w:b/>
          <w:sz w:val="18"/>
          <w:szCs w:val="18"/>
          <w:lang w:val="en-GB"/>
        </w:rPr>
        <w:t xml:space="preserve">Ministry’s Strategic </w:t>
      </w:r>
      <w:r w:rsidR="00C83294">
        <w:rPr>
          <w:rFonts w:asciiTheme="minorHAnsi" w:hAnsiTheme="minorHAnsi" w:cstheme="minorHAnsi"/>
          <w:b/>
          <w:sz w:val="18"/>
          <w:szCs w:val="18"/>
          <w:lang w:val="en-GB"/>
        </w:rPr>
        <w:t>Direction</w:t>
      </w:r>
      <w:r w:rsidRPr="001E208F">
        <w:rPr>
          <w:rFonts w:asciiTheme="minorHAnsi" w:hAnsiTheme="minorHAnsi" w:cstheme="minorHAnsi"/>
          <w:b/>
          <w:sz w:val="18"/>
          <w:szCs w:val="18"/>
          <w:lang w:val="en-GB"/>
        </w:rPr>
        <w:t xml:space="preserve"> </w:t>
      </w:r>
      <w:r w:rsidR="001C1030" w:rsidRPr="001E208F">
        <w:rPr>
          <w:rFonts w:asciiTheme="minorHAnsi" w:hAnsiTheme="minorHAnsi" w:cstheme="minorHAnsi"/>
          <w:b/>
          <w:sz w:val="18"/>
          <w:szCs w:val="18"/>
        </w:rPr>
        <w:br/>
      </w:r>
      <w:r w:rsidRPr="001E208F">
        <w:rPr>
          <w:rFonts w:asciiTheme="minorHAnsi" w:hAnsiTheme="minorHAnsi" w:cstheme="minorHAnsi"/>
          <w:i/>
          <w:sz w:val="18"/>
          <w:szCs w:val="18"/>
          <w:lang w:val="en-GB"/>
        </w:rPr>
        <w:t>Available here:</w:t>
      </w:r>
      <w:r w:rsidRPr="001E208F">
        <w:rPr>
          <w:rFonts w:asciiTheme="minorHAnsi" w:hAnsiTheme="minorHAnsi" w:cstheme="minorHAnsi"/>
          <w:sz w:val="18"/>
          <w:szCs w:val="18"/>
          <w:lang w:val="en-GB"/>
        </w:rPr>
        <w:t xml:space="preserve"> </w:t>
      </w:r>
      <w:hyperlink r:id="rId13" w:history="1">
        <w:r w:rsidRPr="001E208F">
          <w:rPr>
            <w:rStyle w:val="Hyperlink"/>
            <w:rFonts w:asciiTheme="minorHAnsi" w:hAnsiTheme="minorHAnsi" w:cstheme="minorHAnsi"/>
            <w:sz w:val="18"/>
            <w:szCs w:val="18"/>
          </w:rPr>
          <w:t>https://www.mfat.govt.nz/en/about-us/our-strategic-direction/</w:t>
        </w:r>
      </w:hyperlink>
    </w:p>
    <w:sectPr w:rsidR="00F04439" w:rsidRPr="001E208F" w:rsidSect="00E2258C">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323E" w14:textId="77777777" w:rsidR="001F553C" w:rsidRDefault="001F553C" w:rsidP="00882889">
      <w:pPr>
        <w:spacing w:after="0" w:line="240" w:lineRule="auto"/>
      </w:pPr>
      <w:r>
        <w:separator/>
      </w:r>
    </w:p>
  </w:endnote>
  <w:endnote w:type="continuationSeparator" w:id="0">
    <w:p w14:paraId="13116837" w14:textId="77777777" w:rsidR="001F553C" w:rsidRDefault="001F553C"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EC65" w14:textId="1239F042" w:rsidR="00CA20DB" w:rsidRDefault="00CA20DB">
    <w:pPr>
      <w:pStyle w:val="Footer"/>
    </w:pPr>
    <w:r>
      <w:rPr>
        <w:noProof/>
      </w:rPr>
      <mc:AlternateContent>
        <mc:Choice Requires="wps">
          <w:drawing>
            <wp:anchor distT="0" distB="0" distL="0" distR="0" simplePos="0" relativeHeight="251658246" behindDoc="0" locked="0" layoutInCell="1" allowOverlap="1" wp14:anchorId="53C2D072" wp14:editId="3285C0FA">
              <wp:simplePos x="635" y="635"/>
              <wp:positionH relativeFrom="page">
                <wp:align>center</wp:align>
              </wp:positionH>
              <wp:positionV relativeFrom="page">
                <wp:align>bottom</wp:align>
              </wp:positionV>
              <wp:extent cx="930910" cy="404495"/>
              <wp:effectExtent l="0" t="0" r="2540" b="0"/>
              <wp:wrapNone/>
              <wp:docPr id="104580108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1E6DE1DA" w14:textId="787E31C6"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C2D072" id="_x0000_t202" coordsize="21600,21600" o:spt="202" path="m,l,21600r21600,l21600,xe">
              <v:stroke joinstyle="miter"/>
              <v:path gradientshapeok="t" o:connecttype="rect"/>
            </v:shapetype>
            <v:shape id="Text Box 5" o:spid="_x0000_s1028" type="#_x0000_t202" alt="UNCLASSIFIED" style="position:absolute;margin-left:0;margin-top:0;width:73.3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" filled="f" stroked="f">
              <v:fill o:detectmouseclick="t"/>
              <v:textbox style="mso-fit-shape-to-text:t" inset="0,0,0,15pt">
                <w:txbxContent>
                  <w:p w14:paraId="1E6DE1DA" w14:textId="787E31C6"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BA8B" w14:textId="77777777" w:rsidR="00CA20DB" w:rsidRDefault="00CA20DB" w:rsidP="00672D1B">
    <w:pPr>
      <w:pStyle w:val="Footer"/>
      <w:rPr>
        <w:rFonts w:ascii="Verdana" w:hAnsi="Verdana"/>
        <w:sz w:val="16"/>
        <w:szCs w:val="16"/>
      </w:rPr>
    </w:pPr>
    <w:r>
      <w:rPr>
        <w:rFonts w:ascii="Verdana" w:hAnsi="Verdana"/>
        <w:noProof/>
        <w:sz w:val="16"/>
        <w:szCs w:val="16"/>
      </w:rPr>
      <mc:AlternateContent>
        <mc:Choice Requires="wps">
          <w:drawing>
            <wp:anchor distT="0" distB="0" distL="0" distR="0" simplePos="0" relativeHeight="251658244" behindDoc="0" locked="0" layoutInCell="1" allowOverlap="1" wp14:anchorId="2D22AEB9" wp14:editId="3664AFF0">
              <wp:simplePos x="718457" y="9856519"/>
              <wp:positionH relativeFrom="page">
                <wp:align>center</wp:align>
              </wp:positionH>
              <wp:positionV relativeFrom="page">
                <wp:align>bottom</wp:align>
              </wp:positionV>
              <wp:extent cx="930910" cy="404495"/>
              <wp:effectExtent l="0" t="0" r="2540" b="0"/>
              <wp:wrapNone/>
              <wp:docPr id="170468311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55EC8F04" w14:textId="6F3772E1"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2AEB9" id="_x0000_t202" coordsize="21600,21600" o:spt="202" path="m,l,21600r21600,l21600,xe">
              <v:stroke joinstyle="miter"/>
              <v:path gradientshapeok="t" o:connecttype="rect"/>
            </v:shapetype>
            <v:shape id="Text Box 6" o:spid="_x0000_s1029" type="#_x0000_t202" alt="UNCLASSIFIED" style="position:absolute;margin-left:0;margin-top:0;width:73.3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" filled="f" stroked="f">
              <v:fill o:detectmouseclick="t"/>
              <v:textbox style="mso-fit-shape-to-text:t" inset="0,0,0,15pt">
                <w:txbxContent>
                  <w:p w14:paraId="55EC8F04" w14:textId="6F3772E1"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v:textbox>
              <w10:wrap anchorx="page" anchory="page"/>
            </v:shape>
          </w:pict>
        </mc:Fallback>
      </mc:AlternateContent>
    </w:r>
  </w:p>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2DD249A3" w14:textId="77777777" w:rsidR="00672D1B" w:rsidRDefault="00672D1B" w:rsidP="00672D1B">
            <w:pPr>
              <w:pStyle w:val="Footer"/>
              <w:rPr>
                <w:rFonts w:ascii="Verdana" w:hAnsi="Verdana"/>
                <w:sz w:val="16"/>
                <w:szCs w:val="16"/>
              </w:rPr>
            </w:pPr>
          </w:p>
          <w:p w14:paraId="2DD249A4" w14:textId="28F4E42A" w:rsidR="00E72B35" w:rsidRDefault="001E208F" w:rsidP="0040291F">
            <w:pPr>
              <w:pStyle w:val="Footer"/>
              <w:tabs>
                <w:tab w:val="clear" w:pos="4513"/>
                <w:tab w:val="clear" w:pos="9026"/>
                <w:tab w:val="center" w:pos="4820"/>
                <w:tab w:val="right" w:pos="9639"/>
              </w:tabs>
              <w:rPr>
                <w:rFonts w:ascii="Verdana" w:hAnsi="Verdana"/>
                <w:sz w:val="16"/>
                <w:szCs w:val="16"/>
              </w:rPr>
            </w:pPr>
            <w:r w:rsidRPr="001E208F">
              <w:rPr>
                <w:rFonts w:cstheme="minorHAnsi"/>
                <w:color w:val="000000" w:themeColor="text1"/>
                <w:sz w:val="18"/>
                <w:szCs w:val="18"/>
              </w:rPr>
              <w:t>Counter-proliferation and Export Controls Adviser</w:t>
            </w:r>
            <w:r w:rsidR="005D3CEC">
              <w:rPr>
                <w:rFonts w:cstheme="minorHAnsi"/>
                <w:sz w:val="18"/>
                <w:szCs w:val="18"/>
              </w:rPr>
              <w:t xml:space="preserve"> P401947</w:t>
            </w:r>
            <w:r w:rsidR="005D3CEC" w:rsidRPr="001E208F">
              <w:rPr>
                <w:rFonts w:cstheme="minorHAnsi"/>
                <w:sz w:val="18"/>
                <w:szCs w:val="18"/>
              </w:rPr>
              <w:tab/>
            </w:r>
            <w:r w:rsidR="005D3CEC">
              <w:rPr>
                <w:rFonts w:cstheme="minorHAnsi"/>
                <w:sz w:val="18"/>
                <w:szCs w:val="18"/>
              </w:rPr>
              <w:t xml:space="preserve"> </w:t>
            </w:r>
            <w:r w:rsidR="005D3CEC" w:rsidRPr="001E208F">
              <w:rPr>
                <w:rFonts w:cstheme="minorHAnsi"/>
                <w:sz w:val="18"/>
                <w:szCs w:val="18"/>
              </w:rPr>
              <w:t xml:space="preserve">Last reviewed: </w:t>
            </w:r>
            <w:r w:rsidR="005D3CEC">
              <w:rPr>
                <w:rFonts w:cstheme="minorHAnsi"/>
                <w:sz w:val="18"/>
                <w:szCs w:val="18"/>
              </w:rPr>
              <w:t>January 2026</w:t>
            </w:r>
            <w:r w:rsidR="0040291F">
              <w:rPr>
                <w:rFonts w:ascii="Verdana" w:hAnsi="Verdana"/>
                <w:sz w:val="16"/>
                <w:szCs w:val="16"/>
              </w:rPr>
              <w:tab/>
            </w:r>
            <w:r w:rsidR="00945D43" w:rsidRPr="00BB4A3E">
              <w:rPr>
                <w:rFonts w:ascii="Verdana" w:hAnsi="Verdana"/>
                <w:sz w:val="16"/>
                <w:szCs w:val="16"/>
              </w:rPr>
              <w:t xml:space="preserve">Page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PAGE </w:instrText>
            </w:r>
            <w:r w:rsidR="00945D43" w:rsidRPr="00BB4A3E">
              <w:rPr>
                <w:rFonts w:ascii="Verdana" w:hAnsi="Verdana"/>
                <w:b/>
                <w:bCs/>
                <w:sz w:val="16"/>
                <w:szCs w:val="16"/>
              </w:rPr>
              <w:fldChar w:fldCharType="separate"/>
            </w:r>
            <w:r w:rsidR="00733FEA">
              <w:rPr>
                <w:rFonts w:ascii="Verdana" w:hAnsi="Verdana"/>
                <w:b/>
                <w:bCs/>
                <w:noProof/>
                <w:sz w:val="16"/>
                <w:szCs w:val="16"/>
              </w:rPr>
              <w:t>4</w:t>
            </w:r>
            <w:r w:rsidR="00945D43" w:rsidRPr="00BB4A3E">
              <w:rPr>
                <w:rFonts w:ascii="Verdana" w:hAnsi="Verdana"/>
                <w:b/>
                <w:bCs/>
                <w:sz w:val="16"/>
                <w:szCs w:val="16"/>
              </w:rPr>
              <w:fldChar w:fldCharType="end"/>
            </w:r>
            <w:r w:rsidR="00945D43" w:rsidRPr="00BB4A3E">
              <w:rPr>
                <w:rFonts w:ascii="Verdana" w:hAnsi="Verdana"/>
                <w:sz w:val="16"/>
                <w:szCs w:val="16"/>
              </w:rPr>
              <w:t xml:space="preserve"> of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NUMPAGES  </w:instrText>
            </w:r>
            <w:r w:rsidR="00945D43" w:rsidRPr="00BB4A3E">
              <w:rPr>
                <w:rFonts w:ascii="Verdana" w:hAnsi="Verdana"/>
                <w:b/>
                <w:bCs/>
                <w:sz w:val="16"/>
                <w:szCs w:val="16"/>
              </w:rPr>
              <w:fldChar w:fldCharType="separate"/>
            </w:r>
            <w:r w:rsidR="00733FEA">
              <w:rPr>
                <w:rFonts w:ascii="Verdana" w:hAnsi="Verdana"/>
                <w:b/>
                <w:bCs/>
                <w:noProof/>
                <w:sz w:val="16"/>
                <w:szCs w:val="16"/>
              </w:rPr>
              <w:t>4</w:t>
            </w:r>
            <w:r w:rsidR="00945D43" w:rsidRPr="00BB4A3E">
              <w:rPr>
                <w:rFonts w:ascii="Verdana" w:hAnsi="Verdana"/>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9A8" w14:textId="240080FE" w:rsidR="00616609" w:rsidRPr="00CE5AC4" w:rsidRDefault="00CA20DB" w:rsidP="00CE5AC4">
    <w:pPr>
      <w:pStyle w:val="Footer"/>
      <w:tabs>
        <w:tab w:val="clear" w:pos="4513"/>
        <w:tab w:val="clear" w:pos="9026"/>
        <w:tab w:val="center" w:pos="4820"/>
        <w:tab w:val="right" w:pos="9639"/>
      </w:tabs>
      <w:rPr>
        <w:rFonts w:ascii="Verdana" w:hAnsi="Verdana"/>
        <w:sz w:val="16"/>
        <w:szCs w:val="16"/>
      </w:rPr>
    </w:pPr>
    <w:r>
      <w:rPr>
        <w:rFonts w:cstheme="minorHAnsi"/>
        <w:noProof/>
        <w:color w:val="000000" w:themeColor="text1"/>
        <w:sz w:val="18"/>
        <w:szCs w:val="18"/>
      </w:rPr>
      <mc:AlternateContent>
        <mc:Choice Requires="wps">
          <w:drawing>
            <wp:anchor distT="0" distB="0" distL="0" distR="0" simplePos="0" relativeHeight="251658243" behindDoc="0" locked="0" layoutInCell="1" allowOverlap="1" wp14:anchorId="172D8D6B" wp14:editId="35545ADC">
              <wp:simplePos x="718457" y="10105901"/>
              <wp:positionH relativeFrom="page">
                <wp:align>center</wp:align>
              </wp:positionH>
              <wp:positionV relativeFrom="page">
                <wp:align>bottom</wp:align>
              </wp:positionV>
              <wp:extent cx="930910" cy="404495"/>
              <wp:effectExtent l="0" t="0" r="2540" b="0"/>
              <wp:wrapNone/>
              <wp:docPr id="1248883851"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7FA3637F" w14:textId="3A2D0722"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D8D6B" id="_x0000_t202" coordsize="21600,21600" o:spt="202" path="m,l,21600r21600,l21600,xe">
              <v:stroke joinstyle="miter"/>
              <v:path gradientshapeok="t" o:connecttype="rect"/>
            </v:shapetype>
            <v:shape id="Text Box 4" o:spid="_x0000_s1031" type="#_x0000_t202" alt="UNCLASSIFIED" style="position:absolute;margin-left:0;margin-top:0;width:73.3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" filled="f" stroked="f">
              <v:fill o:detectmouseclick="t"/>
              <v:textbox style="mso-fit-shape-to-text:t" inset="0,0,0,15pt">
                <w:txbxContent>
                  <w:p w14:paraId="7FA3637F" w14:textId="3A2D0722"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v:textbox>
              <w10:wrap anchorx="page" anchory="page"/>
            </v:shape>
          </w:pict>
        </mc:Fallback>
      </mc:AlternateContent>
    </w:r>
    <w:r w:rsidR="00733FEA" w:rsidRPr="001E208F">
      <w:rPr>
        <w:rFonts w:cstheme="minorHAnsi"/>
        <w:color w:val="000000" w:themeColor="text1"/>
        <w:sz w:val="18"/>
        <w:szCs w:val="18"/>
      </w:rPr>
      <w:t>Counter-proliferation and Export Controls Adviser</w:t>
    </w:r>
    <w:r w:rsidR="00733FEA" w:rsidRPr="001E208F">
      <w:rPr>
        <w:rFonts w:cstheme="minorHAnsi"/>
        <w:sz w:val="18"/>
        <w:szCs w:val="18"/>
      </w:rPr>
      <w:t xml:space="preserve"> </w:t>
    </w:r>
    <w:r w:rsidR="008A2A2E">
      <w:rPr>
        <w:rFonts w:cstheme="minorHAnsi"/>
        <w:sz w:val="18"/>
        <w:szCs w:val="18"/>
      </w:rPr>
      <w:t>P401947</w:t>
    </w:r>
    <w:r w:rsidR="00733FEA" w:rsidRPr="001E208F">
      <w:rPr>
        <w:rFonts w:cstheme="minorHAnsi"/>
        <w:sz w:val="18"/>
        <w:szCs w:val="18"/>
      </w:rPr>
      <w:tab/>
    </w:r>
    <w:r w:rsidR="008A2A2E">
      <w:rPr>
        <w:rFonts w:cstheme="minorHAnsi"/>
        <w:sz w:val="18"/>
        <w:szCs w:val="18"/>
      </w:rPr>
      <w:t xml:space="preserve"> </w:t>
    </w:r>
    <w:r w:rsidR="00733FEA" w:rsidRPr="001E208F">
      <w:rPr>
        <w:rFonts w:cstheme="minorHAnsi"/>
        <w:sz w:val="18"/>
        <w:szCs w:val="18"/>
      </w:rPr>
      <w:t xml:space="preserve">Last reviewed: </w:t>
    </w:r>
    <w:r w:rsidR="008A2A2E">
      <w:rPr>
        <w:rFonts w:cstheme="minorHAnsi"/>
        <w:sz w:val="18"/>
        <w:szCs w:val="18"/>
      </w:rPr>
      <w:t>January</w:t>
    </w:r>
    <w:r w:rsidR="00733FEA">
      <w:rPr>
        <w:rFonts w:cstheme="minorHAnsi"/>
        <w:sz w:val="18"/>
        <w:szCs w:val="18"/>
      </w:rPr>
      <w:t xml:space="preserve"> 202</w:t>
    </w:r>
    <w:r w:rsidR="008A2A2E">
      <w:rPr>
        <w:rFonts w:cstheme="minorHAnsi"/>
        <w:sz w:val="18"/>
        <w:szCs w:val="18"/>
      </w:rPr>
      <w:t>6</w:t>
    </w:r>
    <w:r w:rsidR="00CE5AC4">
      <w:rPr>
        <w:rFonts w:ascii="Verdana" w:hAnsi="Verdana"/>
        <w:sz w:val="16"/>
        <w:szCs w:val="16"/>
      </w:rPr>
      <w:tab/>
    </w:r>
    <w:r w:rsidR="00CE5AC4" w:rsidRPr="00BB4A3E">
      <w:rPr>
        <w:rFonts w:ascii="Verdana" w:hAnsi="Verdana"/>
        <w:sz w:val="16"/>
        <w:szCs w:val="16"/>
      </w:rPr>
      <w:t xml:space="preserve">Page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PAGE </w:instrText>
    </w:r>
    <w:r w:rsidR="00CE5AC4" w:rsidRPr="00BB4A3E">
      <w:rPr>
        <w:rFonts w:ascii="Verdana" w:hAnsi="Verdana"/>
        <w:b/>
        <w:bCs/>
        <w:sz w:val="16"/>
        <w:szCs w:val="16"/>
      </w:rPr>
      <w:fldChar w:fldCharType="separate"/>
    </w:r>
    <w:r w:rsidR="00733FEA">
      <w:rPr>
        <w:rFonts w:ascii="Verdana" w:hAnsi="Verdana"/>
        <w:b/>
        <w:bCs/>
        <w:noProof/>
        <w:sz w:val="16"/>
        <w:szCs w:val="16"/>
      </w:rPr>
      <w:t>1</w:t>
    </w:r>
    <w:r w:rsidR="00CE5AC4" w:rsidRPr="00BB4A3E">
      <w:rPr>
        <w:rFonts w:ascii="Verdana" w:hAnsi="Verdana"/>
        <w:b/>
        <w:bCs/>
        <w:sz w:val="16"/>
        <w:szCs w:val="16"/>
      </w:rPr>
      <w:fldChar w:fldCharType="end"/>
    </w:r>
    <w:r w:rsidR="00CE5AC4" w:rsidRPr="00BB4A3E">
      <w:rPr>
        <w:rFonts w:ascii="Verdana" w:hAnsi="Verdana"/>
        <w:sz w:val="16"/>
        <w:szCs w:val="16"/>
      </w:rPr>
      <w:t xml:space="preserve"> of </w:t>
    </w:r>
    <w:r w:rsidR="00CE5AC4" w:rsidRPr="00BB4A3E">
      <w:rPr>
        <w:rFonts w:ascii="Verdana" w:hAnsi="Verdana"/>
        <w:b/>
        <w:bCs/>
        <w:sz w:val="16"/>
        <w:szCs w:val="16"/>
      </w:rPr>
      <w:fldChar w:fldCharType="begin"/>
    </w:r>
    <w:r w:rsidR="00CE5AC4" w:rsidRPr="00BB4A3E">
      <w:rPr>
        <w:rFonts w:ascii="Verdana" w:hAnsi="Verdana"/>
        <w:b/>
        <w:bCs/>
        <w:sz w:val="16"/>
        <w:szCs w:val="16"/>
      </w:rPr>
      <w:instrText xml:space="preserve"> NUMPAGES  </w:instrText>
    </w:r>
    <w:r w:rsidR="00CE5AC4" w:rsidRPr="00BB4A3E">
      <w:rPr>
        <w:rFonts w:ascii="Verdana" w:hAnsi="Verdana"/>
        <w:b/>
        <w:bCs/>
        <w:sz w:val="16"/>
        <w:szCs w:val="16"/>
      </w:rPr>
      <w:fldChar w:fldCharType="separate"/>
    </w:r>
    <w:r w:rsidR="00733FEA">
      <w:rPr>
        <w:rFonts w:ascii="Verdana" w:hAnsi="Verdana"/>
        <w:b/>
        <w:bCs/>
        <w:noProof/>
        <w:sz w:val="16"/>
        <w:szCs w:val="16"/>
      </w:rPr>
      <w:t>4</w:t>
    </w:r>
    <w:r w:rsidR="00CE5AC4" w:rsidRPr="00BB4A3E">
      <w:rPr>
        <w:rFonts w:ascii="Verdana" w:hAnsi="Verdan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4A29" w14:textId="77777777" w:rsidR="001F553C" w:rsidRDefault="001F553C" w:rsidP="00882889">
      <w:pPr>
        <w:spacing w:after="0" w:line="240" w:lineRule="auto"/>
      </w:pPr>
      <w:r>
        <w:separator/>
      </w:r>
    </w:p>
  </w:footnote>
  <w:footnote w:type="continuationSeparator" w:id="0">
    <w:p w14:paraId="0CA924E6" w14:textId="77777777" w:rsidR="001F553C" w:rsidRDefault="001F553C"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B210" w14:textId="7B42FD69" w:rsidR="00CA20DB" w:rsidRDefault="00CA20DB">
    <w:pPr>
      <w:pStyle w:val="Header"/>
    </w:pPr>
    <w:r>
      <w:rPr>
        <w:noProof/>
      </w:rPr>
      <mc:AlternateContent>
        <mc:Choice Requires="wps">
          <w:drawing>
            <wp:anchor distT="0" distB="0" distL="0" distR="0" simplePos="0" relativeHeight="251658245" behindDoc="0" locked="0" layoutInCell="1" allowOverlap="1" wp14:anchorId="5400905E" wp14:editId="03FDAA81">
              <wp:simplePos x="635" y="635"/>
              <wp:positionH relativeFrom="page">
                <wp:align>center</wp:align>
              </wp:positionH>
              <wp:positionV relativeFrom="page">
                <wp:align>top</wp:align>
              </wp:positionV>
              <wp:extent cx="930910" cy="404495"/>
              <wp:effectExtent l="0" t="0" r="2540" b="14605"/>
              <wp:wrapNone/>
              <wp:docPr id="200982308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4287AF74" w14:textId="6A62DC3D"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0905E" id="_x0000_t202" coordsize="21600,21600" o:spt="202" path="m,l,21600r21600,l21600,xe">
              <v:stroke joinstyle="miter"/>
              <v:path gradientshapeok="t" o:connecttype="rect"/>
            </v:shapetype>
            <v:shape id="Text Box 2" o:spid="_x0000_s1026" type="#_x0000_t202" alt="UNCLASSIFIED" style="position:absolute;margin-left:0;margin-top:0;width:73.3pt;height:31.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" filled="f" stroked="f">
              <v:fill o:detectmouseclick="t"/>
              <v:textbox style="mso-fit-shape-to-text:t" inset="0,15pt,0,0">
                <w:txbxContent>
                  <w:p w14:paraId="4287AF74" w14:textId="6A62DC3D"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9A2" w14:textId="781D204E" w:rsidR="00672D1B" w:rsidRDefault="00CA20DB" w:rsidP="007E2537">
    <w:pPr>
      <w:pStyle w:val="Header"/>
      <w:tabs>
        <w:tab w:val="clear" w:pos="4513"/>
        <w:tab w:val="clear" w:pos="9026"/>
        <w:tab w:val="center" w:pos="4820"/>
      </w:tabs>
    </w:pPr>
    <w:r>
      <w:rPr>
        <w:noProof/>
      </w:rPr>
      <mc:AlternateContent>
        <mc:Choice Requires="wps">
          <w:drawing>
            <wp:anchor distT="0" distB="0" distL="0" distR="0" simplePos="0" relativeHeight="251658242" behindDoc="0" locked="0" layoutInCell="1" allowOverlap="1" wp14:anchorId="106D4DB2" wp14:editId="155F5193">
              <wp:simplePos x="718457" y="451262"/>
              <wp:positionH relativeFrom="page">
                <wp:align>center</wp:align>
              </wp:positionH>
              <wp:positionV relativeFrom="page">
                <wp:align>top</wp:align>
              </wp:positionV>
              <wp:extent cx="930910" cy="404495"/>
              <wp:effectExtent l="0" t="0" r="2540" b="14605"/>
              <wp:wrapNone/>
              <wp:docPr id="34895276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59EC207B" w14:textId="52A6ED8B"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6D4DB2" id="_x0000_t202" coordsize="21600,21600" o:spt="202" path="m,l,21600r21600,l21600,xe">
              <v:stroke joinstyle="miter"/>
              <v:path gradientshapeok="t" o:connecttype="rect"/>
            </v:shapetype>
            <v:shape id="Text Box 3" o:spid="_x0000_s1027" type="#_x0000_t202" alt="UNCLASSIFIED" style="position:absolute;margin-left:0;margin-top:0;width:73.3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" filled="f" stroked="f">
              <v:fill o:detectmouseclick="t"/>
              <v:textbox style="mso-fit-shape-to-text:t" inset="0,15pt,0,0">
                <w:txbxContent>
                  <w:p w14:paraId="59EC207B" w14:textId="52A6ED8B"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v:textbox>
              <w10:wrap anchorx="page" anchory="page"/>
            </v:shape>
          </w:pict>
        </mc:Fallback>
      </mc:AlternateContent>
    </w:r>
    <w:r w:rsidR="00672D1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9A5" w14:textId="5848930D" w:rsidR="00F11744" w:rsidRDefault="00CA20DB"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mc:AlternateContent>
        <mc:Choice Requires="wps">
          <w:drawing>
            <wp:anchor distT="0" distB="0" distL="0" distR="0" simplePos="0" relativeHeight="251658241" behindDoc="0" locked="0" layoutInCell="1" allowOverlap="1" wp14:anchorId="733E51E8" wp14:editId="4C5A567E">
              <wp:simplePos x="718457" y="451262"/>
              <wp:positionH relativeFrom="page">
                <wp:align>center</wp:align>
              </wp:positionH>
              <wp:positionV relativeFrom="page">
                <wp:align>top</wp:align>
              </wp:positionV>
              <wp:extent cx="930910" cy="404495"/>
              <wp:effectExtent l="0" t="0" r="2540" b="14605"/>
              <wp:wrapNone/>
              <wp:docPr id="199094664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404495"/>
                      </a:xfrm>
                      <a:prstGeom prst="rect">
                        <a:avLst/>
                      </a:prstGeom>
                      <a:noFill/>
                      <a:ln>
                        <a:noFill/>
                      </a:ln>
                    </wps:spPr>
                    <wps:txbx>
                      <w:txbxContent>
                        <w:p w14:paraId="261A7F68" w14:textId="619679BE"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3E51E8" id="_x0000_t202" coordsize="21600,21600" o:spt="202" path="m,l,21600r21600,l21600,xe">
              <v:stroke joinstyle="miter"/>
              <v:path gradientshapeok="t" o:connecttype="rect"/>
            </v:shapetype>
            <v:shape id="Text Box 1" o:spid="_x0000_s1030" type="#_x0000_t202" alt="UNCLASSIFIED" style="position:absolute;margin-left:0;margin-top:0;width:73.3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" filled="f" stroked="f">
              <v:fill o:detectmouseclick="t"/>
              <v:textbox style="mso-fit-shape-to-text:t" inset="0,15pt,0,0">
                <w:txbxContent>
                  <w:p w14:paraId="261A7F68" w14:textId="619679BE" w:rsidR="00CA20DB" w:rsidRPr="00CA20DB" w:rsidRDefault="00CA20DB" w:rsidP="00CA20DB">
                    <w:pPr>
                      <w:spacing w:after="0"/>
                      <w:rPr>
                        <w:rFonts w:ascii="Segoe UI Semibold" w:eastAsia="Segoe UI Semibold" w:hAnsi="Segoe UI Semibold" w:cs="Segoe UI Semibold"/>
                        <w:noProof/>
                        <w:color w:val="000000"/>
                      </w:rPr>
                    </w:pPr>
                    <w:r w:rsidRPr="00CA20DB">
                      <w:rPr>
                        <w:rFonts w:ascii="Segoe UI Semibold" w:eastAsia="Segoe UI Semibold" w:hAnsi="Segoe UI Semibold" w:cs="Segoe UI Semibold"/>
                        <w:noProof/>
                        <w:color w:val="000000"/>
                      </w:rPr>
                      <w:t>UNCLASSIFIED</w:t>
                    </w:r>
                  </w:p>
                </w:txbxContent>
              </v:textbox>
              <w10:wrap anchorx="page" anchory="page"/>
            </v:shape>
          </w:pict>
        </mc:Fallback>
      </mc:AlternateContent>
    </w:r>
    <w:r w:rsidR="00F11744">
      <w:rPr>
        <w:rFonts w:ascii="Verdana" w:hAnsi="Verdana" w:cs="Arial"/>
        <w:b/>
        <w:noProof/>
        <w:color w:val="000000" w:themeColor="text1"/>
        <w:sz w:val="24"/>
        <w:szCs w:val="24"/>
      </w:rPr>
      <w:drawing>
        <wp:anchor distT="0" distB="0" distL="114300" distR="114300" simplePos="0" relativeHeight="251658240" behindDoc="1" locked="0" layoutInCell="1" allowOverlap="1" wp14:anchorId="2DD249A9" wp14:editId="2DD249AA">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2DD249A6"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2DD249A7"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6F7"/>
    <w:multiLevelType w:val="hybridMultilevel"/>
    <w:tmpl w:val="BC300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5F692C"/>
    <w:multiLevelType w:val="hybridMultilevel"/>
    <w:tmpl w:val="2CF87EB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6E2B78"/>
    <w:multiLevelType w:val="hybridMultilevel"/>
    <w:tmpl w:val="97EE0F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85132D9"/>
    <w:multiLevelType w:val="hybridMultilevel"/>
    <w:tmpl w:val="E556D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8CA6347"/>
    <w:multiLevelType w:val="hybridMultilevel"/>
    <w:tmpl w:val="463E0FAA"/>
    <w:lvl w:ilvl="0" w:tplc="14090001">
      <w:start w:val="1"/>
      <w:numFmt w:val="bullet"/>
      <w:lvlText w:val=""/>
      <w:lvlJc w:val="left"/>
      <w:pPr>
        <w:ind w:left="1037" w:hanging="360"/>
      </w:pPr>
      <w:rPr>
        <w:rFonts w:ascii="Symbol" w:hAnsi="Symbol" w:hint="default"/>
      </w:rPr>
    </w:lvl>
    <w:lvl w:ilvl="1" w:tplc="14090003" w:tentative="1">
      <w:start w:val="1"/>
      <w:numFmt w:val="bullet"/>
      <w:lvlText w:val="o"/>
      <w:lvlJc w:val="left"/>
      <w:pPr>
        <w:ind w:left="1757" w:hanging="360"/>
      </w:pPr>
      <w:rPr>
        <w:rFonts w:ascii="Courier New" w:hAnsi="Courier New" w:cs="Courier New" w:hint="default"/>
      </w:rPr>
    </w:lvl>
    <w:lvl w:ilvl="2" w:tplc="14090005" w:tentative="1">
      <w:start w:val="1"/>
      <w:numFmt w:val="bullet"/>
      <w:lvlText w:val=""/>
      <w:lvlJc w:val="left"/>
      <w:pPr>
        <w:ind w:left="2477" w:hanging="360"/>
      </w:pPr>
      <w:rPr>
        <w:rFonts w:ascii="Wingdings" w:hAnsi="Wingdings" w:hint="default"/>
      </w:rPr>
    </w:lvl>
    <w:lvl w:ilvl="3" w:tplc="14090001" w:tentative="1">
      <w:start w:val="1"/>
      <w:numFmt w:val="bullet"/>
      <w:lvlText w:val=""/>
      <w:lvlJc w:val="left"/>
      <w:pPr>
        <w:ind w:left="3197" w:hanging="360"/>
      </w:pPr>
      <w:rPr>
        <w:rFonts w:ascii="Symbol" w:hAnsi="Symbol" w:hint="default"/>
      </w:rPr>
    </w:lvl>
    <w:lvl w:ilvl="4" w:tplc="14090003" w:tentative="1">
      <w:start w:val="1"/>
      <w:numFmt w:val="bullet"/>
      <w:lvlText w:val="o"/>
      <w:lvlJc w:val="left"/>
      <w:pPr>
        <w:ind w:left="3917" w:hanging="360"/>
      </w:pPr>
      <w:rPr>
        <w:rFonts w:ascii="Courier New" w:hAnsi="Courier New" w:cs="Courier New" w:hint="default"/>
      </w:rPr>
    </w:lvl>
    <w:lvl w:ilvl="5" w:tplc="14090005" w:tentative="1">
      <w:start w:val="1"/>
      <w:numFmt w:val="bullet"/>
      <w:lvlText w:val=""/>
      <w:lvlJc w:val="left"/>
      <w:pPr>
        <w:ind w:left="4637" w:hanging="360"/>
      </w:pPr>
      <w:rPr>
        <w:rFonts w:ascii="Wingdings" w:hAnsi="Wingdings" w:hint="default"/>
      </w:rPr>
    </w:lvl>
    <w:lvl w:ilvl="6" w:tplc="14090001" w:tentative="1">
      <w:start w:val="1"/>
      <w:numFmt w:val="bullet"/>
      <w:lvlText w:val=""/>
      <w:lvlJc w:val="left"/>
      <w:pPr>
        <w:ind w:left="5357" w:hanging="360"/>
      </w:pPr>
      <w:rPr>
        <w:rFonts w:ascii="Symbol" w:hAnsi="Symbol" w:hint="default"/>
      </w:rPr>
    </w:lvl>
    <w:lvl w:ilvl="7" w:tplc="14090003" w:tentative="1">
      <w:start w:val="1"/>
      <w:numFmt w:val="bullet"/>
      <w:lvlText w:val="o"/>
      <w:lvlJc w:val="left"/>
      <w:pPr>
        <w:ind w:left="6077" w:hanging="360"/>
      </w:pPr>
      <w:rPr>
        <w:rFonts w:ascii="Courier New" w:hAnsi="Courier New" w:cs="Courier New" w:hint="default"/>
      </w:rPr>
    </w:lvl>
    <w:lvl w:ilvl="8" w:tplc="14090005" w:tentative="1">
      <w:start w:val="1"/>
      <w:numFmt w:val="bullet"/>
      <w:lvlText w:val=""/>
      <w:lvlJc w:val="left"/>
      <w:pPr>
        <w:ind w:left="6797" w:hanging="360"/>
      </w:pPr>
      <w:rPr>
        <w:rFonts w:ascii="Wingdings" w:hAnsi="Wingdings" w:hint="default"/>
      </w:rPr>
    </w:lvl>
  </w:abstractNum>
  <w:abstractNum w:abstractNumId="7" w15:restartNumberingAfterBreak="0">
    <w:nsid w:val="094554AA"/>
    <w:multiLevelType w:val="hybridMultilevel"/>
    <w:tmpl w:val="7B7CC896"/>
    <w:lvl w:ilvl="0" w:tplc="14090003">
      <w:start w:val="1"/>
      <w:numFmt w:val="bullet"/>
      <w:lvlText w:val="o"/>
      <w:lvlJc w:val="left"/>
      <w:pPr>
        <w:ind w:left="216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9" w15:restartNumberingAfterBreak="0">
    <w:nsid w:val="10DE4F12"/>
    <w:multiLevelType w:val="hybridMultilevel"/>
    <w:tmpl w:val="DA4401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20577B6"/>
    <w:multiLevelType w:val="hybridMultilevel"/>
    <w:tmpl w:val="86E68D10"/>
    <w:lvl w:ilvl="0" w:tplc="14090001">
      <w:start w:val="1"/>
      <w:numFmt w:val="bulle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4804CC"/>
    <w:multiLevelType w:val="hybridMultilevel"/>
    <w:tmpl w:val="81343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9423F7"/>
    <w:multiLevelType w:val="hybridMultilevel"/>
    <w:tmpl w:val="B29A3C1E"/>
    <w:lvl w:ilvl="0" w:tplc="A72831EC">
      <w:start w:val="1"/>
      <w:numFmt w:val="bullet"/>
      <w:pStyle w:val="BulletText2"/>
      <w:lvlText w:val=""/>
      <w:lvlJc w:val="left"/>
      <w:pPr>
        <w:tabs>
          <w:tab w:val="num" w:pos="794"/>
        </w:tabs>
        <w:ind w:left="794" w:hanging="397"/>
      </w:pPr>
      <w:rPr>
        <w:rFonts w:ascii="Symbol" w:hAnsi="Symbol" w:hint="default"/>
        <w:color w:val="auto"/>
      </w:rPr>
    </w:lvl>
    <w:lvl w:ilvl="1" w:tplc="FFFFFFFF" w:tentative="1">
      <w:start w:val="1"/>
      <w:numFmt w:val="bullet"/>
      <w:lvlText w:val="o"/>
      <w:lvlJc w:val="left"/>
      <w:pPr>
        <w:tabs>
          <w:tab w:val="num" w:pos="1837"/>
        </w:tabs>
        <w:ind w:left="1837" w:hanging="360"/>
      </w:pPr>
      <w:rPr>
        <w:rFonts w:ascii="Courier New" w:hAnsi="Courier New" w:hint="default"/>
      </w:rPr>
    </w:lvl>
    <w:lvl w:ilvl="2" w:tplc="FFFFFFFF" w:tentative="1">
      <w:start w:val="1"/>
      <w:numFmt w:val="bullet"/>
      <w:lvlText w:val=""/>
      <w:lvlJc w:val="left"/>
      <w:pPr>
        <w:tabs>
          <w:tab w:val="num" w:pos="2557"/>
        </w:tabs>
        <w:ind w:left="2557" w:hanging="360"/>
      </w:pPr>
      <w:rPr>
        <w:rFonts w:ascii="Wingdings" w:hAnsi="Wingdings" w:hint="default"/>
      </w:rPr>
    </w:lvl>
    <w:lvl w:ilvl="3" w:tplc="FFFFFFFF" w:tentative="1">
      <w:start w:val="1"/>
      <w:numFmt w:val="bullet"/>
      <w:lvlText w:val=""/>
      <w:lvlJc w:val="left"/>
      <w:pPr>
        <w:tabs>
          <w:tab w:val="num" w:pos="3277"/>
        </w:tabs>
        <w:ind w:left="3277" w:hanging="360"/>
      </w:pPr>
      <w:rPr>
        <w:rFonts w:ascii="Symbol" w:hAnsi="Symbol" w:hint="default"/>
      </w:rPr>
    </w:lvl>
    <w:lvl w:ilvl="4" w:tplc="FFFFFFFF" w:tentative="1">
      <w:start w:val="1"/>
      <w:numFmt w:val="bullet"/>
      <w:lvlText w:val="o"/>
      <w:lvlJc w:val="left"/>
      <w:pPr>
        <w:tabs>
          <w:tab w:val="num" w:pos="3997"/>
        </w:tabs>
        <w:ind w:left="3997" w:hanging="360"/>
      </w:pPr>
      <w:rPr>
        <w:rFonts w:ascii="Courier New" w:hAnsi="Courier New" w:hint="default"/>
      </w:rPr>
    </w:lvl>
    <w:lvl w:ilvl="5" w:tplc="FFFFFFFF" w:tentative="1">
      <w:start w:val="1"/>
      <w:numFmt w:val="bullet"/>
      <w:lvlText w:val=""/>
      <w:lvlJc w:val="left"/>
      <w:pPr>
        <w:tabs>
          <w:tab w:val="num" w:pos="4717"/>
        </w:tabs>
        <w:ind w:left="4717" w:hanging="360"/>
      </w:pPr>
      <w:rPr>
        <w:rFonts w:ascii="Wingdings" w:hAnsi="Wingdings" w:hint="default"/>
      </w:rPr>
    </w:lvl>
    <w:lvl w:ilvl="6" w:tplc="FFFFFFFF" w:tentative="1">
      <w:start w:val="1"/>
      <w:numFmt w:val="bullet"/>
      <w:lvlText w:val=""/>
      <w:lvlJc w:val="left"/>
      <w:pPr>
        <w:tabs>
          <w:tab w:val="num" w:pos="5437"/>
        </w:tabs>
        <w:ind w:left="5437" w:hanging="360"/>
      </w:pPr>
      <w:rPr>
        <w:rFonts w:ascii="Symbol" w:hAnsi="Symbol" w:hint="default"/>
      </w:rPr>
    </w:lvl>
    <w:lvl w:ilvl="7" w:tplc="FFFFFFFF" w:tentative="1">
      <w:start w:val="1"/>
      <w:numFmt w:val="bullet"/>
      <w:lvlText w:val="o"/>
      <w:lvlJc w:val="left"/>
      <w:pPr>
        <w:tabs>
          <w:tab w:val="num" w:pos="6157"/>
        </w:tabs>
        <w:ind w:left="6157" w:hanging="360"/>
      </w:pPr>
      <w:rPr>
        <w:rFonts w:ascii="Courier New" w:hAnsi="Courier New" w:hint="default"/>
      </w:rPr>
    </w:lvl>
    <w:lvl w:ilvl="8" w:tplc="FFFFFFFF" w:tentative="1">
      <w:start w:val="1"/>
      <w:numFmt w:val="bullet"/>
      <w:lvlText w:val=""/>
      <w:lvlJc w:val="left"/>
      <w:pPr>
        <w:tabs>
          <w:tab w:val="num" w:pos="6877"/>
        </w:tabs>
        <w:ind w:left="6877" w:hanging="360"/>
      </w:pPr>
      <w:rPr>
        <w:rFonts w:ascii="Wingdings" w:hAnsi="Wingdings" w:hint="default"/>
      </w:rPr>
    </w:lvl>
  </w:abstractNum>
  <w:abstractNum w:abstractNumId="14" w15:restartNumberingAfterBreak="0">
    <w:nsid w:val="281723F6"/>
    <w:multiLevelType w:val="hybridMultilevel"/>
    <w:tmpl w:val="7A8E3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4583FB7"/>
    <w:multiLevelType w:val="hybridMultilevel"/>
    <w:tmpl w:val="3C445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97424B"/>
    <w:multiLevelType w:val="hybridMultilevel"/>
    <w:tmpl w:val="532AE064"/>
    <w:lvl w:ilvl="0" w:tplc="992EF652">
      <w:numFmt w:val="bullet"/>
      <w:lvlText w:val="•"/>
      <w:lvlJc w:val="left"/>
      <w:pPr>
        <w:ind w:left="1037" w:hanging="360"/>
      </w:pPr>
      <w:rPr>
        <w:rFonts w:ascii="Tahoma" w:hAnsi="Tahoma" w:hint="default"/>
        <w:u w:color="006600"/>
      </w:rPr>
    </w:lvl>
    <w:lvl w:ilvl="1" w:tplc="14090003" w:tentative="1">
      <w:start w:val="1"/>
      <w:numFmt w:val="bullet"/>
      <w:lvlText w:val="o"/>
      <w:lvlJc w:val="left"/>
      <w:pPr>
        <w:ind w:left="1757" w:hanging="360"/>
      </w:pPr>
      <w:rPr>
        <w:rFonts w:ascii="Courier New" w:hAnsi="Courier New" w:cs="Courier New" w:hint="default"/>
      </w:rPr>
    </w:lvl>
    <w:lvl w:ilvl="2" w:tplc="14090005" w:tentative="1">
      <w:start w:val="1"/>
      <w:numFmt w:val="bullet"/>
      <w:lvlText w:val=""/>
      <w:lvlJc w:val="left"/>
      <w:pPr>
        <w:ind w:left="2477" w:hanging="360"/>
      </w:pPr>
      <w:rPr>
        <w:rFonts w:ascii="Wingdings" w:hAnsi="Wingdings" w:hint="default"/>
      </w:rPr>
    </w:lvl>
    <w:lvl w:ilvl="3" w:tplc="14090001" w:tentative="1">
      <w:start w:val="1"/>
      <w:numFmt w:val="bullet"/>
      <w:lvlText w:val=""/>
      <w:lvlJc w:val="left"/>
      <w:pPr>
        <w:ind w:left="3197" w:hanging="360"/>
      </w:pPr>
      <w:rPr>
        <w:rFonts w:ascii="Symbol" w:hAnsi="Symbol" w:hint="default"/>
      </w:rPr>
    </w:lvl>
    <w:lvl w:ilvl="4" w:tplc="14090003" w:tentative="1">
      <w:start w:val="1"/>
      <w:numFmt w:val="bullet"/>
      <w:lvlText w:val="o"/>
      <w:lvlJc w:val="left"/>
      <w:pPr>
        <w:ind w:left="3917" w:hanging="360"/>
      </w:pPr>
      <w:rPr>
        <w:rFonts w:ascii="Courier New" w:hAnsi="Courier New" w:cs="Courier New" w:hint="default"/>
      </w:rPr>
    </w:lvl>
    <w:lvl w:ilvl="5" w:tplc="14090005" w:tentative="1">
      <w:start w:val="1"/>
      <w:numFmt w:val="bullet"/>
      <w:lvlText w:val=""/>
      <w:lvlJc w:val="left"/>
      <w:pPr>
        <w:ind w:left="4637" w:hanging="360"/>
      </w:pPr>
      <w:rPr>
        <w:rFonts w:ascii="Wingdings" w:hAnsi="Wingdings" w:hint="default"/>
      </w:rPr>
    </w:lvl>
    <w:lvl w:ilvl="6" w:tplc="14090001" w:tentative="1">
      <w:start w:val="1"/>
      <w:numFmt w:val="bullet"/>
      <w:lvlText w:val=""/>
      <w:lvlJc w:val="left"/>
      <w:pPr>
        <w:ind w:left="5357" w:hanging="360"/>
      </w:pPr>
      <w:rPr>
        <w:rFonts w:ascii="Symbol" w:hAnsi="Symbol" w:hint="default"/>
      </w:rPr>
    </w:lvl>
    <w:lvl w:ilvl="7" w:tplc="14090003" w:tentative="1">
      <w:start w:val="1"/>
      <w:numFmt w:val="bullet"/>
      <w:lvlText w:val="o"/>
      <w:lvlJc w:val="left"/>
      <w:pPr>
        <w:ind w:left="6077" w:hanging="360"/>
      </w:pPr>
      <w:rPr>
        <w:rFonts w:ascii="Courier New" w:hAnsi="Courier New" w:cs="Courier New" w:hint="default"/>
      </w:rPr>
    </w:lvl>
    <w:lvl w:ilvl="8" w:tplc="14090005" w:tentative="1">
      <w:start w:val="1"/>
      <w:numFmt w:val="bullet"/>
      <w:lvlText w:val=""/>
      <w:lvlJc w:val="left"/>
      <w:pPr>
        <w:ind w:left="6797" w:hanging="360"/>
      </w:pPr>
      <w:rPr>
        <w:rFonts w:ascii="Wingdings" w:hAnsi="Wingdings" w:hint="default"/>
      </w:rPr>
    </w:lvl>
  </w:abstractNum>
  <w:abstractNum w:abstractNumId="18"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B92261"/>
    <w:multiLevelType w:val="hybridMultilevel"/>
    <w:tmpl w:val="408E05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25875E8"/>
    <w:multiLevelType w:val="hybridMultilevel"/>
    <w:tmpl w:val="2FB8F1A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E37BE5"/>
    <w:multiLevelType w:val="hybridMultilevel"/>
    <w:tmpl w:val="86BC6266"/>
    <w:lvl w:ilvl="0" w:tplc="14090001">
      <w:start w:val="1"/>
      <w:numFmt w:val="bullet"/>
      <w:lvlText w:val=""/>
      <w:lvlJc w:val="left"/>
      <w:pPr>
        <w:ind w:left="1308" w:hanging="360"/>
      </w:pPr>
      <w:rPr>
        <w:rFonts w:ascii="Symbol" w:hAnsi="Symbol" w:hint="default"/>
      </w:rPr>
    </w:lvl>
    <w:lvl w:ilvl="1" w:tplc="14090003" w:tentative="1">
      <w:start w:val="1"/>
      <w:numFmt w:val="bullet"/>
      <w:lvlText w:val="o"/>
      <w:lvlJc w:val="left"/>
      <w:pPr>
        <w:ind w:left="2028" w:hanging="360"/>
      </w:pPr>
      <w:rPr>
        <w:rFonts w:ascii="Courier New" w:hAnsi="Courier New" w:cs="Courier New" w:hint="default"/>
      </w:rPr>
    </w:lvl>
    <w:lvl w:ilvl="2" w:tplc="14090005" w:tentative="1">
      <w:start w:val="1"/>
      <w:numFmt w:val="bullet"/>
      <w:lvlText w:val=""/>
      <w:lvlJc w:val="left"/>
      <w:pPr>
        <w:ind w:left="2748" w:hanging="360"/>
      </w:pPr>
      <w:rPr>
        <w:rFonts w:ascii="Wingdings" w:hAnsi="Wingdings" w:hint="default"/>
      </w:rPr>
    </w:lvl>
    <w:lvl w:ilvl="3" w:tplc="14090001" w:tentative="1">
      <w:start w:val="1"/>
      <w:numFmt w:val="bullet"/>
      <w:lvlText w:val=""/>
      <w:lvlJc w:val="left"/>
      <w:pPr>
        <w:ind w:left="3468" w:hanging="360"/>
      </w:pPr>
      <w:rPr>
        <w:rFonts w:ascii="Symbol" w:hAnsi="Symbol" w:hint="default"/>
      </w:rPr>
    </w:lvl>
    <w:lvl w:ilvl="4" w:tplc="14090003" w:tentative="1">
      <w:start w:val="1"/>
      <w:numFmt w:val="bullet"/>
      <w:lvlText w:val="o"/>
      <w:lvlJc w:val="left"/>
      <w:pPr>
        <w:ind w:left="4188" w:hanging="360"/>
      </w:pPr>
      <w:rPr>
        <w:rFonts w:ascii="Courier New" w:hAnsi="Courier New" w:cs="Courier New" w:hint="default"/>
      </w:rPr>
    </w:lvl>
    <w:lvl w:ilvl="5" w:tplc="14090005" w:tentative="1">
      <w:start w:val="1"/>
      <w:numFmt w:val="bullet"/>
      <w:lvlText w:val=""/>
      <w:lvlJc w:val="left"/>
      <w:pPr>
        <w:ind w:left="4908" w:hanging="360"/>
      </w:pPr>
      <w:rPr>
        <w:rFonts w:ascii="Wingdings" w:hAnsi="Wingdings" w:hint="default"/>
      </w:rPr>
    </w:lvl>
    <w:lvl w:ilvl="6" w:tplc="14090001" w:tentative="1">
      <w:start w:val="1"/>
      <w:numFmt w:val="bullet"/>
      <w:lvlText w:val=""/>
      <w:lvlJc w:val="left"/>
      <w:pPr>
        <w:ind w:left="5628" w:hanging="360"/>
      </w:pPr>
      <w:rPr>
        <w:rFonts w:ascii="Symbol" w:hAnsi="Symbol" w:hint="default"/>
      </w:rPr>
    </w:lvl>
    <w:lvl w:ilvl="7" w:tplc="14090003" w:tentative="1">
      <w:start w:val="1"/>
      <w:numFmt w:val="bullet"/>
      <w:lvlText w:val="o"/>
      <w:lvlJc w:val="left"/>
      <w:pPr>
        <w:ind w:left="6348" w:hanging="360"/>
      </w:pPr>
      <w:rPr>
        <w:rFonts w:ascii="Courier New" w:hAnsi="Courier New" w:cs="Courier New" w:hint="default"/>
      </w:rPr>
    </w:lvl>
    <w:lvl w:ilvl="8" w:tplc="14090005" w:tentative="1">
      <w:start w:val="1"/>
      <w:numFmt w:val="bullet"/>
      <w:lvlText w:val=""/>
      <w:lvlJc w:val="left"/>
      <w:pPr>
        <w:ind w:left="7068" w:hanging="360"/>
      </w:pPr>
      <w:rPr>
        <w:rFonts w:ascii="Wingdings" w:hAnsi="Wingdings" w:hint="default"/>
      </w:rPr>
    </w:lvl>
  </w:abstractNum>
  <w:abstractNum w:abstractNumId="22" w15:restartNumberingAfterBreak="0">
    <w:nsid w:val="463A6916"/>
    <w:multiLevelType w:val="hybridMultilevel"/>
    <w:tmpl w:val="8C1696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73C0694"/>
    <w:multiLevelType w:val="hybridMultilevel"/>
    <w:tmpl w:val="1F2A1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C4714D0"/>
    <w:multiLevelType w:val="hybridMultilevel"/>
    <w:tmpl w:val="2AC04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8576D"/>
    <w:multiLevelType w:val="hybridMultilevel"/>
    <w:tmpl w:val="670CAD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5045359"/>
    <w:multiLevelType w:val="hybridMultilevel"/>
    <w:tmpl w:val="9EFA59F0"/>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BBE4E9E"/>
    <w:multiLevelType w:val="hybridMultilevel"/>
    <w:tmpl w:val="7E9CCD2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0" w15:restartNumberingAfterBreak="0">
    <w:nsid w:val="5BD951E7"/>
    <w:multiLevelType w:val="hybridMultilevel"/>
    <w:tmpl w:val="8324847E"/>
    <w:lvl w:ilvl="0" w:tplc="CEE85A14">
      <w:start w:val="1"/>
      <w:numFmt w:val="bullet"/>
      <w:lvlText w:val=""/>
      <w:lvlJc w:val="left"/>
      <w:pPr>
        <w:tabs>
          <w:tab w:val="num" w:pos="567"/>
        </w:tabs>
        <w:ind w:left="567" w:hanging="567"/>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33" w15:restartNumberingAfterBreak="0">
    <w:nsid w:val="612525BB"/>
    <w:multiLevelType w:val="hybridMultilevel"/>
    <w:tmpl w:val="7BF02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5524A46"/>
    <w:multiLevelType w:val="hybridMultilevel"/>
    <w:tmpl w:val="63E6D14E"/>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66081FAA"/>
    <w:multiLevelType w:val="hybridMultilevel"/>
    <w:tmpl w:val="0F408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B684B7B"/>
    <w:multiLevelType w:val="hybridMultilevel"/>
    <w:tmpl w:val="E4841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CEF644F"/>
    <w:multiLevelType w:val="hybridMultilevel"/>
    <w:tmpl w:val="F6F6E0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9" w15:restartNumberingAfterBreak="0">
    <w:nsid w:val="6CF426D6"/>
    <w:multiLevelType w:val="hybridMultilevel"/>
    <w:tmpl w:val="1C7AED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D4829B4"/>
    <w:multiLevelType w:val="hybridMultilevel"/>
    <w:tmpl w:val="46A24C7A"/>
    <w:lvl w:ilvl="0" w:tplc="14090001">
      <w:start w:val="1"/>
      <w:numFmt w:val="bullet"/>
      <w:lvlText w:val=""/>
      <w:lvlJc w:val="left"/>
      <w:pPr>
        <w:ind w:left="4320" w:hanging="360"/>
      </w:pPr>
      <w:rPr>
        <w:rFonts w:ascii="Symbol" w:hAnsi="Symbol" w:hint="default"/>
      </w:rPr>
    </w:lvl>
    <w:lvl w:ilvl="1" w:tplc="14090003" w:tentative="1">
      <w:start w:val="1"/>
      <w:numFmt w:val="bullet"/>
      <w:lvlText w:val="o"/>
      <w:lvlJc w:val="left"/>
      <w:pPr>
        <w:ind w:left="5040" w:hanging="360"/>
      </w:pPr>
      <w:rPr>
        <w:rFonts w:ascii="Courier New" w:hAnsi="Courier New" w:cs="Courier New" w:hint="default"/>
      </w:rPr>
    </w:lvl>
    <w:lvl w:ilvl="2" w:tplc="14090005" w:tentative="1">
      <w:start w:val="1"/>
      <w:numFmt w:val="bullet"/>
      <w:lvlText w:val=""/>
      <w:lvlJc w:val="left"/>
      <w:pPr>
        <w:ind w:left="5760" w:hanging="360"/>
      </w:pPr>
      <w:rPr>
        <w:rFonts w:ascii="Wingdings" w:hAnsi="Wingdings" w:hint="default"/>
      </w:rPr>
    </w:lvl>
    <w:lvl w:ilvl="3" w:tplc="14090001" w:tentative="1">
      <w:start w:val="1"/>
      <w:numFmt w:val="bullet"/>
      <w:lvlText w:val=""/>
      <w:lvlJc w:val="left"/>
      <w:pPr>
        <w:ind w:left="6480" w:hanging="360"/>
      </w:pPr>
      <w:rPr>
        <w:rFonts w:ascii="Symbol" w:hAnsi="Symbol" w:hint="default"/>
      </w:rPr>
    </w:lvl>
    <w:lvl w:ilvl="4" w:tplc="14090003" w:tentative="1">
      <w:start w:val="1"/>
      <w:numFmt w:val="bullet"/>
      <w:lvlText w:val="o"/>
      <w:lvlJc w:val="left"/>
      <w:pPr>
        <w:ind w:left="7200" w:hanging="360"/>
      </w:pPr>
      <w:rPr>
        <w:rFonts w:ascii="Courier New" w:hAnsi="Courier New" w:cs="Courier New" w:hint="default"/>
      </w:rPr>
    </w:lvl>
    <w:lvl w:ilvl="5" w:tplc="14090005" w:tentative="1">
      <w:start w:val="1"/>
      <w:numFmt w:val="bullet"/>
      <w:lvlText w:val=""/>
      <w:lvlJc w:val="left"/>
      <w:pPr>
        <w:ind w:left="7920" w:hanging="360"/>
      </w:pPr>
      <w:rPr>
        <w:rFonts w:ascii="Wingdings" w:hAnsi="Wingdings" w:hint="default"/>
      </w:rPr>
    </w:lvl>
    <w:lvl w:ilvl="6" w:tplc="14090001" w:tentative="1">
      <w:start w:val="1"/>
      <w:numFmt w:val="bullet"/>
      <w:lvlText w:val=""/>
      <w:lvlJc w:val="left"/>
      <w:pPr>
        <w:ind w:left="8640" w:hanging="360"/>
      </w:pPr>
      <w:rPr>
        <w:rFonts w:ascii="Symbol" w:hAnsi="Symbol" w:hint="default"/>
      </w:rPr>
    </w:lvl>
    <w:lvl w:ilvl="7" w:tplc="14090003" w:tentative="1">
      <w:start w:val="1"/>
      <w:numFmt w:val="bullet"/>
      <w:lvlText w:val="o"/>
      <w:lvlJc w:val="left"/>
      <w:pPr>
        <w:ind w:left="9360" w:hanging="360"/>
      </w:pPr>
      <w:rPr>
        <w:rFonts w:ascii="Courier New" w:hAnsi="Courier New" w:cs="Courier New" w:hint="default"/>
      </w:rPr>
    </w:lvl>
    <w:lvl w:ilvl="8" w:tplc="14090005" w:tentative="1">
      <w:start w:val="1"/>
      <w:numFmt w:val="bullet"/>
      <w:lvlText w:val=""/>
      <w:lvlJc w:val="left"/>
      <w:pPr>
        <w:ind w:left="10080" w:hanging="360"/>
      </w:pPr>
      <w:rPr>
        <w:rFonts w:ascii="Wingdings" w:hAnsi="Wingdings" w:hint="default"/>
      </w:rPr>
    </w:lvl>
  </w:abstractNum>
  <w:abstractNum w:abstractNumId="41" w15:restartNumberingAfterBreak="0">
    <w:nsid w:val="750A48A3"/>
    <w:multiLevelType w:val="hybridMultilevel"/>
    <w:tmpl w:val="D2662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6317C78"/>
    <w:multiLevelType w:val="hybridMultilevel"/>
    <w:tmpl w:val="92F68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8DA2686"/>
    <w:multiLevelType w:val="hybridMultilevel"/>
    <w:tmpl w:val="4E5A57F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8DD1109"/>
    <w:multiLevelType w:val="hybridMultilevel"/>
    <w:tmpl w:val="7630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36456094">
    <w:abstractNumId w:val="32"/>
  </w:num>
  <w:num w:numId="2" w16cid:durableId="369653751">
    <w:abstractNumId w:val="13"/>
  </w:num>
  <w:num w:numId="3" w16cid:durableId="1501462428">
    <w:abstractNumId w:val="8"/>
  </w:num>
  <w:num w:numId="4" w16cid:durableId="621544378">
    <w:abstractNumId w:val="16"/>
  </w:num>
  <w:num w:numId="5" w16cid:durableId="855267043">
    <w:abstractNumId w:val="26"/>
  </w:num>
  <w:num w:numId="6" w16cid:durableId="1828593044">
    <w:abstractNumId w:val="42"/>
  </w:num>
  <w:num w:numId="7" w16cid:durableId="1465660396">
    <w:abstractNumId w:val="11"/>
  </w:num>
  <w:num w:numId="8" w16cid:durableId="532228962">
    <w:abstractNumId w:val="41"/>
  </w:num>
  <w:num w:numId="9" w16cid:durableId="1051272593">
    <w:abstractNumId w:val="35"/>
  </w:num>
  <w:num w:numId="10" w16cid:durableId="539903939">
    <w:abstractNumId w:val="5"/>
  </w:num>
  <w:num w:numId="11" w16cid:durableId="76635303">
    <w:abstractNumId w:val="15"/>
  </w:num>
  <w:num w:numId="12" w16cid:durableId="304504999">
    <w:abstractNumId w:val="33"/>
  </w:num>
  <w:num w:numId="13" w16cid:durableId="1549220000">
    <w:abstractNumId w:val="3"/>
  </w:num>
  <w:num w:numId="14" w16cid:durableId="11154289">
    <w:abstractNumId w:val="9"/>
  </w:num>
  <w:num w:numId="15" w16cid:durableId="286468519">
    <w:abstractNumId w:val="7"/>
  </w:num>
  <w:num w:numId="16" w16cid:durableId="1989238476">
    <w:abstractNumId w:val="34"/>
  </w:num>
  <w:num w:numId="17" w16cid:durableId="384066894">
    <w:abstractNumId w:val="44"/>
  </w:num>
  <w:num w:numId="18" w16cid:durableId="459420040">
    <w:abstractNumId w:val="27"/>
  </w:num>
  <w:num w:numId="19" w16cid:durableId="823665999">
    <w:abstractNumId w:val="43"/>
  </w:num>
  <w:num w:numId="20" w16cid:durableId="1881503985">
    <w:abstractNumId w:val="21"/>
  </w:num>
  <w:num w:numId="21" w16cid:durableId="971055260">
    <w:abstractNumId w:val="18"/>
  </w:num>
  <w:num w:numId="22" w16cid:durableId="938172673">
    <w:abstractNumId w:val="39"/>
  </w:num>
  <w:num w:numId="23" w16cid:durableId="1048453181">
    <w:abstractNumId w:val="29"/>
  </w:num>
  <w:num w:numId="24" w16cid:durableId="585264151">
    <w:abstractNumId w:val="38"/>
  </w:num>
  <w:num w:numId="25" w16cid:durableId="598298288">
    <w:abstractNumId w:val="20"/>
  </w:num>
  <w:num w:numId="26" w16cid:durableId="1640039940">
    <w:abstractNumId w:val="19"/>
  </w:num>
  <w:num w:numId="27" w16cid:durableId="795369432">
    <w:abstractNumId w:val="23"/>
  </w:num>
  <w:num w:numId="28" w16cid:durableId="1908958878">
    <w:abstractNumId w:val="25"/>
  </w:num>
  <w:num w:numId="29" w16cid:durableId="1902406308">
    <w:abstractNumId w:val="30"/>
  </w:num>
  <w:num w:numId="30" w16cid:durableId="669914256">
    <w:abstractNumId w:val="37"/>
  </w:num>
  <w:num w:numId="31" w16cid:durableId="1979843264">
    <w:abstractNumId w:val="25"/>
  </w:num>
  <w:num w:numId="32" w16cid:durableId="1697922096">
    <w:abstractNumId w:val="25"/>
  </w:num>
  <w:num w:numId="33" w16cid:durableId="1529103331">
    <w:abstractNumId w:val="1"/>
  </w:num>
  <w:num w:numId="34" w16cid:durableId="1664772156">
    <w:abstractNumId w:val="36"/>
  </w:num>
  <w:num w:numId="35" w16cid:durableId="462160412">
    <w:abstractNumId w:val="25"/>
  </w:num>
  <w:num w:numId="36" w16cid:durableId="780607557">
    <w:abstractNumId w:val="25"/>
  </w:num>
  <w:num w:numId="37" w16cid:durableId="1729037235">
    <w:abstractNumId w:val="0"/>
  </w:num>
  <w:num w:numId="38" w16cid:durableId="984551101">
    <w:abstractNumId w:val="14"/>
  </w:num>
  <w:num w:numId="39" w16cid:durableId="1418014328">
    <w:abstractNumId w:val="28"/>
  </w:num>
  <w:num w:numId="40" w16cid:durableId="1719548001">
    <w:abstractNumId w:val="10"/>
  </w:num>
  <w:num w:numId="41" w16cid:durableId="490489408">
    <w:abstractNumId w:val="12"/>
  </w:num>
  <w:num w:numId="42" w16cid:durableId="253559885">
    <w:abstractNumId w:val="31"/>
  </w:num>
  <w:num w:numId="43" w16cid:durableId="490560328">
    <w:abstractNumId w:val="2"/>
  </w:num>
  <w:num w:numId="44" w16cid:durableId="828062850">
    <w:abstractNumId w:val="22"/>
  </w:num>
  <w:num w:numId="45" w16cid:durableId="104810959">
    <w:abstractNumId w:val="17"/>
  </w:num>
  <w:num w:numId="46" w16cid:durableId="1824276879">
    <w:abstractNumId w:val="6"/>
  </w:num>
  <w:num w:numId="47" w16cid:durableId="1418601065">
    <w:abstractNumId w:val="24"/>
  </w:num>
  <w:num w:numId="48" w16cid:durableId="293416221">
    <w:abstractNumId w:val="40"/>
  </w:num>
  <w:num w:numId="49" w16cid:durableId="69936102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06DDA"/>
    <w:rsid w:val="00020D7F"/>
    <w:rsid w:val="0003627B"/>
    <w:rsid w:val="00037B91"/>
    <w:rsid w:val="00052310"/>
    <w:rsid w:val="00054A40"/>
    <w:rsid w:val="00055C0C"/>
    <w:rsid w:val="00055FFE"/>
    <w:rsid w:val="00060FAD"/>
    <w:rsid w:val="000619BB"/>
    <w:rsid w:val="00062125"/>
    <w:rsid w:val="00066C87"/>
    <w:rsid w:val="00072EE9"/>
    <w:rsid w:val="00082CFB"/>
    <w:rsid w:val="0009266A"/>
    <w:rsid w:val="00093E88"/>
    <w:rsid w:val="00096D05"/>
    <w:rsid w:val="000B1164"/>
    <w:rsid w:val="000B3BA6"/>
    <w:rsid w:val="000C02B5"/>
    <w:rsid w:val="000C47F7"/>
    <w:rsid w:val="000C6894"/>
    <w:rsid w:val="000D3D24"/>
    <w:rsid w:val="000D5DAA"/>
    <w:rsid w:val="000E72F3"/>
    <w:rsid w:val="000F03AB"/>
    <w:rsid w:val="000F10A6"/>
    <w:rsid w:val="000F47CE"/>
    <w:rsid w:val="000F7DC8"/>
    <w:rsid w:val="001064BE"/>
    <w:rsid w:val="001072A1"/>
    <w:rsid w:val="00107AC8"/>
    <w:rsid w:val="0011111F"/>
    <w:rsid w:val="0011483A"/>
    <w:rsid w:val="001151AE"/>
    <w:rsid w:val="0012396B"/>
    <w:rsid w:val="00124454"/>
    <w:rsid w:val="0012666C"/>
    <w:rsid w:val="00145A3B"/>
    <w:rsid w:val="00152E93"/>
    <w:rsid w:val="00155ED7"/>
    <w:rsid w:val="001565FE"/>
    <w:rsid w:val="00156A49"/>
    <w:rsid w:val="00161C92"/>
    <w:rsid w:val="001656F7"/>
    <w:rsid w:val="00173F6B"/>
    <w:rsid w:val="00182E33"/>
    <w:rsid w:val="00183E20"/>
    <w:rsid w:val="001852AE"/>
    <w:rsid w:val="00185895"/>
    <w:rsid w:val="001908D7"/>
    <w:rsid w:val="001970A0"/>
    <w:rsid w:val="00197B0A"/>
    <w:rsid w:val="001A0BCB"/>
    <w:rsid w:val="001A2C35"/>
    <w:rsid w:val="001B04F3"/>
    <w:rsid w:val="001B325B"/>
    <w:rsid w:val="001B4B8F"/>
    <w:rsid w:val="001B7BBA"/>
    <w:rsid w:val="001C1030"/>
    <w:rsid w:val="001C3091"/>
    <w:rsid w:val="001D02B8"/>
    <w:rsid w:val="001D34C8"/>
    <w:rsid w:val="001D7C19"/>
    <w:rsid w:val="001E06C2"/>
    <w:rsid w:val="001E16E4"/>
    <w:rsid w:val="001E208F"/>
    <w:rsid w:val="001E389B"/>
    <w:rsid w:val="001E5C03"/>
    <w:rsid w:val="001F33B7"/>
    <w:rsid w:val="001F553C"/>
    <w:rsid w:val="001F6219"/>
    <w:rsid w:val="00201417"/>
    <w:rsid w:val="0020299E"/>
    <w:rsid w:val="00203800"/>
    <w:rsid w:val="00211F2E"/>
    <w:rsid w:val="00213440"/>
    <w:rsid w:val="00214632"/>
    <w:rsid w:val="002261FC"/>
    <w:rsid w:val="00226EC4"/>
    <w:rsid w:val="00230176"/>
    <w:rsid w:val="00243FDF"/>
    <w:rsid w:val="00244977"/>
    <w:rsid w:val="00250FD4"/>
    <w:rsid w:val="002573B1"/>
    <w:rsid w:val="00257FA4"/>
    <w:rsid w:val="002634E2"/>
    <w:rsid w:val="00267F6B"/>
    <w:rsid w:val="0027273F"/>
    <w:rsid w:val="00274227"/>
    <w:rsid w:val="002754A9"/>
    <w:rsid w:val="0028404C"/>
    <w:rsid w:val="00290EDF"/>
    <w:rsid w:val="00292BF0"/>
    <w:rsid w:val="00292DEE"/>
    <w:rsid w:val="00297B96"/>
    <w:rsid w:val="002A46E6"/>
    <w:rsid w:val="002B3FFE"/>
    <w:rsid w:val="002B5F5E"/>
    <w:rsid w:val="002C282C"/>
    <w:rsid w:val="002C2AEE"/>
    <w:rsid w:val="002C2DC3"/>
    <w:rsid w:val="002E1D60"/>
    <w:rsid w:val="002E203F"/>
    <w:rsid w:val="002E32D5"/>
    <w:rsid w:val="002F15D0"/>
    <w:rsid w:val="003100AE"/>
    <w:rsid w:val="00312D88"/>
    <w:rsid w:val="003141EE"/>
    <w:rsid w:val="00317420"/>
    <w:rsid w:val="0031755D"/>
    <w:rsid w:val="0032460F"/>
    <w:rsid w:val="00327411"/>
    <w:rsid w:val="00327B61"/>
    <w:rsid w:val="00331CD1"/>
    <w:rsid w:val="003355AC"/>
    <w:rsid w:val="00336F88"/>
    <w:rsid w:val="003373FC"/>
    <w:rsid w:val="00341048"/>
    <w:rsid w:val="00344227"/>
    <w:rsid w:val="00344B7F"/>
    <w:rsid w:val="00344DF3"/>
    <w:rsid w:val="003505B5"/>
    <w:rsid w:val="0035277A"/>
    <w:rsid w:val="00367920"/>
    <w:rsid w:val="003720D6"/>
    <w:rsid w:val="003903AC"/>
    <w:rsid w:val="00391441"/>
    <w:rsid w:val="00391870"/>
    <w:rsid w:val="00391B3A"/>
    <w:rsid w:val="00393AA6"/>
    <w:rsid w:val="00394103"/>
    <w:rsid w:val="003A001D"/>
    <w:rsid w:val="003A0EB3"/>
    <w:rsid w:val="003A585F"/>
    <w:rsid w:val="003A5C84"/>
    <w:rsid w:val="003A5CB4"/>
    <w:rsid w:val="003B6429"/>
    <w:rsid w:val="003D1168"/>
    <w:rsid w:val="003D2483"/>
    <w:rsid w:val="003D69FB"/>
    <w:rsid w:val="003E0F23"/>
    <w:rsid w:val="003E3FB0"/>
    <w:rsid w:val="003E68BD"/>
    <w:rsid w:val="003F198B"/>
    <w:rsid w:val="003F4CC7"/>
    <w:rsid w:val="003F7722"/>
    <w:rsid w:val="00401E76"/>
    <w:rsid w:val="00402767"/>
    <w:rsid w:val="00402913"/>
    <w:rsid w:val="0040291F"/>
    <w:rsid w:val="00402E61"/>
    <w:rsid w:val="00403EAF"/>
    <w:rsid w:val="0041167A"/>
    <w:rsid w:val="00421264"/>
    <w:rsid w:val="0042161D"/>
    <w:rsid w:val="0043434D"/>
    <w:rsid w:val="00436978"/>
    <w:rsid w:val="00453299"/>
    <w:rsid w:val="00456199"/>
    <w:rsid w:val="00467014"/>
    <w:rsid w:val="00472043"/>
    <w:rsid w:val="00473637"/>
    <w:rsid w:val="00487941"/>
    <w:rsid w:val="004916C4"/>
    <w:rsid w:val="00495757"/>
    <w:rsid w:val="00497278"/>
    <w:rsid w:val="00497E03"/>
    <w:rsid w:val="004A0529"/>
    <w:rsid w:val="004A3833"/>
    <w:rsid w:val="004D066A"/>
    <w:rsid w:val="004D56FD"/>
    <w:rsid w:val="004D65AD"/>
    <w:rsid w:val="004E0888"/>
    <w:rsid w:val="004E40C0"/>
    <w:rsid w:val="004E486F"/>
    <w:rsid w:val="004E6701"/>
    <w:rsid w:val="004F28EF"/>
    <w:rsid w:val="004F3E2F"/>
    <w:rsid w:val="004F3ECA"/>
    <w:rsid w:val="004F464E"/>
    <w:rsid w:val="004F5235"/>
    <w:rsid w:val="004F69DB"/>
    <w:rsid w:val="004F6FC8"/>
    <w:rsid w:val="00500F3A"/>
    <w:rsid w:val="00506CFD"/>
    <w:rsid w:val="00510795"/>
    <w:rsid w:val="00511B7C"/>
    <w:rsid w:val="005220FC"/>
    <w:rsid w:val="00522910"/>
    <w:rsid w:val="00523B49"/>
    <w:rsid w:val="00525844"/>
    <w:rsid w:val="00526A7D"/>
    <w:rsid w:val="0052764D"/>
    <w:rsid w:val="00527A20"/>
    <w:rsid w:val="0053411B"/>
    <w:rsid w:val="00542F6E"/>
    <w:rsid w:val="005446A0"/>
    <w:rsid w:val="0054658A"/>
    <w:rsid w:val="00550DD2"/>
    <w:rsid w:val="0055453D"/>
    <w:rsid w:val="005578A6"/>
    <w:rsid w:val="0056060C"/>
    <w:rsid w:val="005607EF"/>
    <w:rsid w:val="00575736"/>
    <w:rsid w:val="005814F2"/>
    <w:rsid w:val="00581C2E"/>
    <w:rsid w:val="0059072F"/>
    <w:rsid w:val="00592A03"/>
    <w:rsid w:val="005960AE"/>
    <w:rsid w:val="00596A5D"/>
    <w:rsid w:val="005A00A9"/>
    <w:rsid w:val="005A1D40"/>
    <w:rsid w:val="005A7107"/>
    <w:rsid w:val="005A7BB6"/>
    <w:rsid w:val="005B4506"/>
    <w:rsid w:val="005C1560"/>
    <w:rsid w:val="005C3B00"/>
    <w:rsid w:val="005D022C"/>
    <w:rsid w:val="005D127E"/>
    <w:rsid w:val="005D3CEC"/>
    <w:rsid w:val="005D3E21"/>
    <w:rsid w:val="005E38DF"/>
    <w:rsid w:val="005E6639"/>
    <w:rsid w:val="005F22D0"/>
    <w:rsid w:val="005F2557"/>
    <w:rsid w:val="005F68C7"/>
    <w:rsid w:val="005F7214"/>
    <w:rsid w:val="00600E86"/>
    <w:rsid w:val="00611A0D"/>
    <w:rsid w:val="006154BB"/>
    <w:rsid w:val="00616609"/>
    <w:rsid w:val="00643B47"/>
    <w:rsid w:val="00646FAE"/>
    <w:rsid w:val="006476DA"/>
    <w:rsid w:val="00654049"/>
    <w:rsid w:val="00654E2C"/>
    <w:rsid w:val="00657ED3"/>
    <w:rsid w:val="006652F8"/>
    <w:rsid w:val="00667351"/>
    <w:rsid w:val="00671B02"/>
    <w:rsid w:val="00672D1B"/>
    <w:rsid w:val="00673A88"/>
    <w:rsid w:val="00677FAE"/>
    <w:rsid w:val="00691149"/>
    <w:rsid w:val="00692787"/>
    <w:rsid w:val="00693387"/>
    <w:rsid w:val="006B6727"/>
    <w:rsid w:val="006C28F5"/>
    <w:rsid w:val="006C77D8"/>
    <w:rsid w:val="006D36C7"/>
    <w:rsid w:val="006D5C63"/>
    <w:rsid w:val="006E3420"/>
    <w:rsid w:val="006E5646"/>
    <w:rsid w:val="006E6638"/>
    <w:rsid w:val="006F3773"/>
    <w:rsid w:val="006F41C7"/>
    <w:rsid w:val="006F5BFE"/>
    <w:rsid w:val="007127BF"/>
    <w:rsid w:val="00722B70"/>
    <w:rsid w:val="0072411E"/>
    <w:rsid w:val="00733FEA"/>
    <w:rsid w:val="007368A5"/>
    <w:rsid w:val="007508FD"/>
    <w:rsid w:val="00761AB8"/>
    <w:rsid w:val="00796676"/>
    <w:rsid w:val="007A22C0"/>
    <w:rsid w:val="007A3305"/>
    <w:rsid w:val="007A5F7B"/>
    <w:rsid w:val="007A73D2"/>
    <w:rsid w:val="007C3165"/>
    <w:rsid w:val="007C4FFB"/>
    <w:rsid w:val="007C7841"/>
    <w:rsid w:val="007D2CF3"/>
    <w:rsid w:val="007D630F"/>
    <w:rsid w:val="007E0E05"/>
    <w:rsid w:val="007E2537"/>
    <w:rsid w:val="007E2F70"/>
    <w:rsid w:val="007F0050"/>
    <w:rsid w:val="007F3939"/>
    <w:rsid w:val="007F4BD3"/>
    <w:rsid w:val="007F7305"/>
    <w:rsid w:val="00800816"/>
    <w:rsid w:val="00804A20"/>
    <w:rsid w:val="00806886"/>
    <w:rsid w:val="00814EB3"/>
    <w:rsid w:val="0082438F"/>
    <w:rsid w:val="00824A42"/>
    <w:rsid w:val="00826769"/>
    <w:rsid w:val="00830917"/>
    <w:rsid w:val="00831A32"/>
    <w:rsid w:val="008326C2"/>
    <w:rsid w:val="0083558F"/>
    <w:rsid w:val="00840099"/>
    <w:rsid w:val="00841214"/>
    <w:rsid w:val="008465AB"/>
    <w:rsid w:val="00860ECD"/>
    <w:rsid w:val="0087105A"/>
    <w:rsid w:val="00876577"/>
    <w:rsid w:val="00876EC4"/>
    <w:rsid w:val="008800DE"/>
    <w:rsid w:val="008827A2"/>
    <w:rsid w:val="00882889"/>
    <w:rsid w:val="0088581A"/>
    <w:rsid w:val="00886510"/>
    <w:rsid w:val="0089540E"/>
    <w:rsid w:val="008967AA"/>
    <w:rsid w:val="008A2162"/>
    <w:rsid w:val="008A2A2E"/>
    <w:rsid w:val="008A31D3"/>
    <w:rsid w:val="008B0889"/>
    <w:rsid w:val="008B1924"/>
    <w:rsid w:val="008B21A2"/>
    <w:rsid w:val="008C3C54"/>
    <w:rsid w:val="008C74BD"/>
    <w:rsid w:val="008D5F8F"/>
    <w:rsid w:val="008E13D2"/>
    <w:rsid w:val="008E1AD0"/>
    <w:rsid w:val="008E1C67"/>
    <w:rsid w:val="008E772F"/>
    <w:rsid w:val="008F196D"/>
    <w:rsid w:val="008F24A8"/>
    <w:rsid w:val="008F24F2"/>
    <w:rsid w:val="008F3249"/>
    <w:rsid w:val="008F7DD5"/>
    <w:rsid w:val="0090091C"/>
    <w:rsid w:val="009016E8"/>
    <w:rsid w:val="00907744"/>
    <w:rsid w:val="00917F12"/>
    <w:rsid w:val="0092211C"/>
    <w:rsid w:val="0093650B"/>
    <w:rsid w:val="0094002D"/>
    <w:rsid w:val="0094269A"/>
    <w:rsid w:val="00945D43"/>
    <w:rsid w:val="00950279"/>
    <w:rsid w:val="00952C55"/>
    <w:rsid w:val="009530CB"/>
    <w:rsid w:val="009579DF"/>
    <w:rsid w:val="00957FD6"/>
    <w:rsid w:val="00964601"/>
    <w:rsid w:val="00966E6D"/>
    <w:rsid w:val="00970F13"/>
    <w:rsid w:val="0097400F"/>
    <w:rsid w:val="009806A3"/>
    <w:rsid w:val="009919C2"/>
    <w:rsid w:val="009A0B6F"/>
    <w:rsid w:val="009A4EC6"/>
    <w:rsid w:val="009A62C1"/>
    <w:rsid w:val="009C010D"/>
    <w:rsid w:val="009C03DE"/>
    <w:rsid w:val="009C35D3"/>
    <w:rsid w:val="009D284D"/>
    <w:rsid w:val="009E0F88"/>
    <w:rsid w:val="009E3913"/>
    <w:rsid w:val="009E518F"/>
    <w:rsid w:val="009F122C"/>
    <w:rsid w:val="009F1A9C"/>
    <w:rsid w:val="00A005FF"/>
    <w:rsid w:val="00A07F31"/>
    <w:rsid w:val="00A12C89"/>
    <w:rsid w:val="00A142C0"/>
    <w:rsid w:val="00A2158F"/>
    <w:rsid w:val="00A2248B"/>
    <w:rsid w:val="00A254A6"/>
    <w:rsid w:val="00A338CD"/>
    <w:rsid w:val="00A37E94"/>
    <w:rsid w:val="00A40DDC"/>
    <w:rsid w:val="00A42710"/>
    <w:rsid w:val="00A43FDB"/>
    <w:rsid w:val="00A47A04"/>
    <w:rsid w:val="00A61725"/>
    <w:rsid w:val="00A6371B"/>
    <w:rsid w:val="00A715FE"/>
    <w:rsid w:val="00A719EB"/>
    <w:rsid w:val="00A71F28"/>
    <w:rsid w:val="00A75620"/>
    <w:rsid w:val="00A83AAE"/>
    <w:rsid w:val="00A8690F"/>
    <w:rsid w:val="00A87BB3"/>
    <w:rsid w:val="00AA31BE"/>
    <w:rsid w:val="00AA59DF"/>
    <w:rsid w:val="00AA6260"/>
    <w:rsid w:val="00AB045D"/>
    <w:rsid w:val="00AB2C28"/>
    <w:rsid w:val="00AB4E64"/>
    <w:rsid w:val="00AC423F"/>
    <w:rsid w:val="00AD0B07"/>
    <w:rsid w:val="00AD501D"/>
    <w:rsid w:val="00AD5D3C"/>
    <w:rsid w:val="00AD6F19"/>
    <w:rsid w:val="00AD7DEE"/>
    <w:rsid w:val="00AE0EE4"/>
    <w:rsid w:val="00AE5882"/>
    <w:rsid w:val="00AE5DFD"/>
    <w:rsid w:val="00AF63A3"/>
    <w:rsid w:val="00B001A8"/>
    <w:rsid w:val="00B00A5A"/>
    <w:rsid w:val="00B01A7D"/>
    <w:rsid w:val="00B13650"/>
    <w:rsid w:val="00B13992"/>
    <w:rsid w:val="00B13F1B"/>
    <w:rsid w:val="00B17AA3"/>
    <w:rsid w:val="00B20672"/>
    <w:rsid w:val="00B26E82"/>
    <w:rsid w:val="00B34DFE"/>
    <w:rsid w:val="00B43070"/>
    <w:rsid w:val="00B43642"/>
    <w:rsid w:val="00B43809"/>
    <w:rsid w:val="00B4694E"/>
    <w:rsid w:val="00B53FCD"/>
    <w:rsid w:val="00B62386"/>
    <w:rsid w:val="00B62A11"/>
    <w:rsid w:val="00B65F69"/>
    <w:rsid w:val="00B70CB0"/>
    <w:rsid w:val="00B76A21"/>
    <w:rsid w:val="00B8000F"/>
    <w:rsid w:val="00B8028A"/>
    <w:rsid w:val="00B806EB"/>
    <w:rsid w:val="00B81509"/>
    <w:rsid w:val="00B81648"/>
    <w:rsid w:val="00B817E5"/>
    <w:rsid w:val="00B83817"/>
    <w:rsid w:val="00BA1923"/>
    <w:rsid w:val="00BA361D"/>
    <w:rsid w:val="00BA4473"/>
    <w:rsid w:val="00BA4BA0"/>
    <w:rsid w:val="00BA6DD6"/>
    <w:rsid w:val="00BA79C3"/>
    <w:rsid w:val="00BA7E19"/>
    <w:rsid w:val="00BB11D2"/>
    <w:rsid w:val="00BB2C1B"/>
    <w:rsid w:val="00BB4BEF"/>
    <w:rsid w:val="00BC5184"/>
    <w:rsid w:val="00BC7119"/>
    <w:rsid w:val="00BD008B"/>
    <w:rsid w:val="00BD4442"/>
    <w:rsid w:val="00BD5A61"/>
    <w:rsid w:val="00BE068D"/>
    <w:rsid w:val="00BE0CD7"/>
    <w:rsid w:val="00BE1F33"/>
    <w:rsid w:val="00BE2530"/>
    <w:rsid w:val="00BE2BDF"/>
    <w:rsid w:val="00BE394D"/>
    <w:rsid w:val="00BE3E19"/>
    <w:rsid w:val="00BF5B6F"/>
    <w:rsid w:val="00BF6D4C"/>
    <w:rsid w:val="00BF7B5E"/>
    <w:rsid w:val="00BF7D15"/>
    <w:rsid w:val="00C00CAF"/>
    <w:rsid w:val="00C02E6C"/>
    <w:rsid w:val="00C03D84"/>
    <w:rsid w:val="00C04362"/>
    <w:rsid w:val="00C053DE"/>
    <w:rsid w:val="00C22BFB"/>
    <w:rsid w:val="00C26C5B"/>
    <w:rsid w:val="00C314D9"/>
    <w:rsid w:val="00C32CDB"/>
    <w:rsid w:val="00C37A22"/>
    <w:rsid w:val="00C43F35"/>
    <w:rsid w:val="00C46415"/>
    <w:rsid w:val="00C509A5"/>
    <w:rsid w:val="00C537EE"/>
    <w:rsid w:val="00C556ED"/>
    <w:rsid w:val="00C56BFB"/>
    <w:rsid w:val="00C6183F"/>
    <w:rsid w:val="00C657D9"/>
    <w:rsid w:val="00C7005D"/>
    <w:rsid w:val="00C7296C"/>
    <w:rsid w:val="00C73336"/>
    <w:rsid w:val="00C73CDE"/>
    <w:rsid w:val="00C74685"/>
    <w:rsid w:val="00C814D5"/>
    <w:rsid w:val="00C828EC"/>
    <w:rsid w:val="00C83294"/>
    <w:rsid w:val="00C87315"/>
    <w:rsid w:val="00C87474"/>
    <w:rsid w:val="00C96120"/>
    <w:rsid w:val="00CA20DB"/>
    <w:rsid w:val="00CB309D"/>
    <w:rsid w:val="00CB787E"/>
    <w:rsid w:val="00CD5211"/>
    <w:rsid w:val="00CD64FF"/>
    <w:rsid w:val="00CD7112"/>
    <w:rsid w:val="00CD725B"/>
    <w:rsid w:val="00CE1EA4"/>
    <w:rsid w:val="00CE4B85"/>
    <w:rsid w:val="00CE5AC4"/>
    <w:rsid w:val="00CF07E8"/>
    <w:rsid w:val="00CF25AB"/>
    <w:rsid w:val="00CF601A"/>
    <w:rsid w:val="00CF6D1C"/>
    <w:rsid w:val="00D07D64"/>
    <w:rsid w:val="00D14741"/>
    <w:rsid w:val="00D160BB"/>
    <w:rsid w:val="00D23742"/>
    <w:rsid w:val="00D25AB0"/>
    <w:rsid w:val="00D26C5A"/>
    <w:rsid w:val="00D273DB"/>
    <w:rsid w:val="00D3188D"/>
    <w:rsid w:val="00D32DB4"/>
    <w:rsid w:val="00D36208"/>
    <w:rsid w:val="00D36E96"/>
    <w:rsid w:val="00D41C29"/>
    <w:rsid w:val="00D429A2"/>
    <w:rsid w:val="00D42A0B"/>
    <w:rsid w:val="00D45865"/>
    <w:rsid w:val="00D608EB"/>
    <w:rsid w:val="00D63E53"/>
    <w:rsid w:val="00D6520F"/>
    <w:rsid w:val="00D76B18"/>
    <w:rsid w:val="00D77210"/>
    <w:rsid w:val="00D77640"/>
    <w:rsid w:val="00D82F71"/>
    <w:rsid w:val="00D836F1"/>
    <w:rsid w:val="00D86438"/>
    <w:rsid w:val="00D92F6A"/>
    <w:rsid w:val="00D97576"/>
    <w:rsid w:val="00DA0DB4"/>
    <w:rsid w:val="00DA2FE3"/>
    <w:rsid w:val="00DA4F43"/>
    <w:rsid w:val="00DB1C44"/>
    <w:rsid w:val="00DB7CAB"/>
    <w:rsid w:val="00DC7870"/>
    <w:rsid w:val="00DD1074"/>
    <w:rsid w:val="00DD2DF5"/>
    <w:rsid w:val="00DD3897"/>
    <w:rsid w:val="00DF36E3"/>
    <w:rsid w:val="00DF48EA"/>
    <w:rsid w:val="00DF4DC5"/>
    <w:rsid w:val="00E00BC6"/>
    <w:rsid w:val="00E012E6"/>
    <w:rsid w:val="00E01672"/>
    <w:rsid w:val="00E0678A"/>
    <w:rsid w:val="00E07A4D"/>
    <w:rsid w:val="00E11E72"/>
    <w:rsid w:val="00E1388A"/>
    <w:rsid w:val="00E153F1"/>
    <w:rsid w:val="00E16F9F"/>
    <w:rsid w:val="00E179E2"/>
    <w:rsid w:val="00E20B79"/>
    <w:rsid w:val="00E2258C"/>
    <w:rsid w:val="00E259AC"/>
    <w:rsid w:val="00E31676"/>
    <w:rsid w:val="00E3647B"/>
    <w:rsid w:val="00E4084A"/>
    <w:rsid w:val="00E57B83"/>
    <w:rsid w:val="00E62558"/>
    <w:rsid w:val="00E6340F"/>
    <w:rsid w:val="00E65BB7"/>
    <w:rsid w:val="00E66E9D"/>
    <w:rsid w:val="00E71213"/>
    <w:rsid w:val="00E72B35"/>
    <w:rsid w:val="00E74913"/>
    <w:rsid w:val="00E75BD6"/>
    <w:rsid w:val="00E85872"/>
    <w:rsid w:val="00E910BA"/>
    <w:rsid w:val="00E94854"/>
    <w:rsid w:val="00EA4875"/>
    <w:rsid w:val="00EA5BA5"/>
    <w:rsid w:val="00EB41ED"/>
    <w:rsid w:val="00EB5264"/>
    <w:rsid w:val="00EB5956"/>
    <w:rsid w:val="00EB5B7E"/>
    <w:rsid w:val="00EB6B83"/>
    <w:rsid w:val="00EB703A"/>
    <w:rsid w:val="00ED6413"/>
    <w:rsid w:val="00EE0275"/>
    <w:rsid w:val="00EE0D0C"/>
    <w:rsid w:val="00EE27B7"/>
    <w:rsid w:val="00EE2EDF"/>
    <w:rsid w:val="00EE6DCE"/>
    <w:rsid w:val="00EE7101"/>
    <w:rsid w:val="00EF15F7"/>
    <w:rsid w:val="00EF7B19"/>
    <w:rsid w:val="00F001EE"/>
    <w:rsid w:val="00F01DF8"/>
    <w:rsid w:val="00F02AD9"/>
    <w:rsid w:val="00F04439"/>
    <w:rsid w:val="00F06603"/>
    <w:rsid w:val="00F11744"/>
    <w:rsid w:val="00F14126"/>
    <w:rsid w:val="00F21834"/>
    <w:rsid w:val="00F252F2"/>
    <w:rsid w:val="00F2535E"/>
    <w:rsid w:val="00F25448"/>
    <w:rsid w:val="00F343AF"/>
    <w:rsid w:val="00F34A1B"/>
    <w:rsid w:val="00F3526A"/>
    <w:rsid w:val="00F41E42"/>
    <w:rsid w:val="00F43A3B"/>
    <w:rsid w:val="00F44A02"/>
    <w:rsid w:val="00F51D92"/>
    <w:rsid w:val="00F52268"/>
    <w:rsid w:val="00F5301E"/>
    <w:rsid w:val="00F53943"/>
    <w:rsid w:val="00F54D3A"/>
    <w:rsid w:val="00F55609"/>
    <w:rsid w:val="00F60D5B"/>
    <w:rsid w:val="00F64ACF"/>
    <w:rsid w:val="00F74990"/>
    <w:rsid w:val="00F805E2"/>
    <w:rsid w:val="00F9379F"/>
    <w:rsid w:val="00F93ABC"/>
    <w:rsid w:val="00F9470C"/>
    <w:rsid w:val="00FA1A9E"/>
    <w:rsid w:val="00FB2F17"/>
    <w:rsid w:val="00FB5792"/>
    <w:rsid w:val="00FD099D"/>
    <w:rsid w:val="00FD6050"/>
    <w:rsid w:val="00FD79D8"/>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24937"/>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28"/>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paragraph" w:styleId="Revision">
    <w:name w:val="Revision"/>
    <w:hidden/>
    <w:uiPriority w:val="99"/>
    <w:semiHidden/>
    <w:rsid w:val="00274227"/>
    <w:pPr>
      <w:spacing w:after="0" w:line="240" w:lineRule="auto"/>
    </w:pPr>
  </w:style>
  <w:style w:type="character" w:styleId="FollowedHyperlink">
    <w:name w:val="FollowedHyperlink"/>
    <w:basedOn w:val="DefaultParagraphFont"/>
    <w:uiPriority w:val="99"/>
    <w:semiHidden/>
    <w:unhideWhenUsed/>
    <w:rsid w:val="00C83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 xsi:nil="true"/>
    <IconOverlay xmlns="http://schemas.microsoft.com/sharepoint/v4" xsi:nil="true"/>
    <TaxCatchAll xmlns="c148874f-423f-4dc8-b7a0-2e2ea73302d0">
      <Value>1</Value>
      <Value>2169</Value>
    </TaxCatchAll>
    <_dlc_DocId xmlns="c148874f-423f-4dc8-b7a0-2e2ea73302d0">PEOP-1474850541-386</_dlc_DocId>
    <_dlc_DocIdUrl xmlns="c148874f-423f-4dc8-b7a0-2e2ea73302d0">
      <Url>http://o-wln-gdm/Functions/PeopleManagement/Resourcing/_layouts/15/DocIdRedir.aspx?ID=PEOP-1474850541-386</Url>
      <Description>PEOP-1474850541-386</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PositionDescription xmlns="c148874f-423f-4dc8-b7a0-2e2ea73302d0" xsi:nil="true"/>
    <mab3bc3a51474b75a2e66d1b853c52b5 xmlns="c148874f-423f-4dc8-b7a0-2e2ea73302d0">
      <Terms xmlns="http://schemas.microsoft.com/office/infopath/2007/PartnerControls"/>
    </mab3bc3a51474b75a2e66d1b853c52b5>
    <e8088710249444eeba9d5cd78479d2f7 xmlns="c148874f-423f-4dc8-b7a0-2e2ea73302d0">
      <Terms xmlns="http://schemas.microsoft.com/office/infopath/2007/PartnerControls"/>
    </e8088710249444eeba9d5cd78479d2f7>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International Security and Disarmament (ISED)</TermName>
          <TermId xmlns="http://schemas.microsoft.com/office/infopath/2007/PartnerControls">80917e0e-9c71-4044-b74c-26ab8bb37d83</TermId>
        </TermInfo>
      </Terms>
    </g2bf39c3ebc84c78a9a99cfd5d336d57>
  </documentManagement>
</p:properties>
</file>

<file path=customXml/item3.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A404C-D8FA-45D9-9521-19C45A87672A}">
  <ds:schemaRefs>
    <ds:schemaRef ds:uri="http://schemas.openxmlformats.org/officeDocument/2006/bibliography"/>
  </ds:schemaRefs>
</ds:datastoreItem>
</file>

<file path=customXml/itemProps2.xml><?xml version="1.0" encoding="utf-8"?>
<ds:datastoreItem xmlns:ds="http://schemas.openxmlformats.org/officeDocument/2006/customXml" ds:itemID="{6C3E31D9-805C-441A-B3F7-B398744EDB6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c148874f-423f-4dc8-b7a0-2e2ea73302d0"/>
  </ds:schemaRefs>
</ds:datastoreItem>
</file>

<file path=customXml/itemProps3.xml><?xml version="1.0" encoding="utf-8"?>
<ds:datastoreItem xmlns:ds="http://schemas.openxmlformats.org/officeDocument/2006/customXml" ds:itemID="{E0EDB71B-6A95-4D9C-B076-DEB01AA49192}">
  <ds:schemaRefs>
    <ds:schemaRef ds:uri="office.server.policy"/>
  </ds:schemaRefs>
</ds:datastoreItem>
</file>

<file path=customXml/itemProps4.xml><?xml version="1.0" encoding="utf-8"?>
<ds:datastoreItem xmlns:ds="http://schemas.openxmlformats.org/officeDocument/2006/customXml" ds:itemID="{07D9EFD1-00D6-4438-8A99-35BA810C7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6.xml><?xml version="1.0" encoding="utf-8"?>
<ds:datastoreItem xmlns:ds="http://schemas.openxmlformats.org/officeDocument/2006/customXml" ds:itemID="{931BDBBE-8C07-4189-AF6C-5EF46847A2DC}">
  <ds:schemaRefs>
    <ds:schemaRef ds:uri="http://schemas.microsoft.com/sharepoint/v3/contenttype/form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1687</Words>
  <Characters>10085</Characters>
  <Application>Microsoft Office Word</Application>
  <DocSecurity>4</DocSecurity>
  <Lines>183</Lines>
  <Paragraphs>108</Paragraphs>
  <ScaleCrop>false</ScaleCrop>
  <HeadingPairs>
    <vt:vector size="2" baseType="variant">
      <vt:variant>
        <vt:lpstr>Title</vt:lpstr>
      </vt:variant>
      <vt:variant>
        <vt:i4>1</vt:i4>
      </vt:variant>
    </vt:vector>
  </HeadingPairs>
  <TitlesOfParts>
    <vt:vector size="1" baseType="lpstr">
      <vt:lpstr>EMA PD - October 2020 - for publication</vt:lpstr>
    </vt:vector>
  </TitlesOfParts>
  <Company>Ministry of Foreign Affairs and Trade</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 PD - October 2020 - for publication</dc:title>
  <dc:creator>Alicia Odering</dc:creator>
  <dc:description/>
  <cp:lastModifiedBy>ROBINSON, Hope (PEP)</cp:lastModifiedBy>
  <cp:revision>2</cp:revision>
  <cp:lastPrinted>2020-10-11T20:29:00Z</cp:lastPrinted>
  <dcterms:created xsi:type="dcterms:W3CDTF">2026-01-29T02:12:00Z</dcterms:created>
  <dcterms:modified xsi:type="dcterms:W3CDTF">2026-01-29T02:12:00Z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bd5d9f78-cd49-4625-9074-907650fb2b17</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{bd5d9f78-cd49-4625-9074-907650fb2b17}</vt:lpwstr>
  </property>
  <property fmtid="{D5CDD505-2E9C-101B-9397-08002B2CF9AE}" pid="43" name="RecordPoint_SubmissionCompleted">
    <vt:lpwstr>2023-03-27T11:00:18.8424550+13:00</vt:lpwstr>
  </property>
  <property fmtid="{D5CDD505-2E9C-101B-9397-08002B2CF9AE}" pid="44" name="WorkflowCreationPath">
    <vt:lpwstr>a3ece7da-b4b6-4bdd-a203-fc8e12d853eb,4;</vt:lpwstr>
  </property>
  <property fmtid="{D5CDD505-2E9C-101B-9397-08002B2CF9AE}" pid="45" name="_dlc_LastRun">
    <vt:lpwstr>03/05/2023 02:52:54</vt:lpwstr>
  </property>
  <property fmtid="{D5CDD505-2E9C-101B-9397-08002B2CF9AE}" pid="46" name="RecordPoint_RecordNumberSubmitted">
    <vt:lpwstr>R0001215359</vt:lpwstr>
  </property>
  <property fmtid="{D5CDD505-2E9C-101B-9397-08002B2CF9AE}" pid="47" name="_dlc_ItemStageId">
    <vt:lpwstr>1</vt:lpwstr>
  </property>
  <property fmtid="{D5CDD505-2E9C-101B-9397-08002B2CF9AE}" pid="48" name="Division">
    <vt:lpwstr>2169;#International Security and Disarmament (ISED)|80917e0e-9c71-4044-b74c-26ab8bb37d83</vt:lpwstr>
  </property>
  <property fmtid="{D5CDD505-2E9C-101B-9397-08002B2CF9AE}" pid="49" name="ClassificationContentMarkingHeaderShapeIds">
    <vt:lpwstr>76ab6f57,77cb7769,14cc98be</vt:lpwstr>
  </property>
  <property fmtid="{D5CDD505-2E9C-101B-9397-08002B2CF9AE}" pid="50" name="ClassificationContentMarkingHeaderFontProps">
    <vt:lpwstr>#000000,11,Segoe UI Semibold</vt:lpwstr>
  </property>
  <property fmtid="{D5CDD505-2E9C-101B-9397-08002B2CF9AE}" pid="51" name="ClassificationContentMarkingHeaderText">
    <vt:lpwstr>UNCLASSIFIED</vt:lpwstr>
  </property>
  <property fmtid="{D5CDD505-2E9C-101B-9397-08002B2CF9AE}" pid="52" name="ClassificationContentMarkingFooterShapeIds">
    <vt:lpwstr>4a70748b,3e55a87d,659b6666</vt:lpwstr>
  </property>
  <property fmtid="{D5CDD505-2E9C-101B-9397-08002B2CF9AE}" pid="53" name="ClassificationContentMarkingFooterFontProps">
    <vt:lpwstr>#000000,11,Segoe UI Semibold</vt:lpwstr>
  </property>
  <property fmtid="{D5CDD505-2E9C-101B-9397-08002B2CF9AE}" pid="54" name="ClassificationContentMarkingFooterText">
    <vt:lpwstr>UNCLASSIFIED</vt:lpwstr>
  </property>
</Properties>
</file>