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7087"/>
        <w:gridCol w:w="144"/>
        <w:gridCol w:w="2408"/>
        <w:gridCol w:w="149"/>
      </w:tblGrid>
      <w:tr w:rsidR="00F11744" w:rsidRPr="00C44B92" w14:paraId="320E324E" w14:textId="77777777" w:rsidTr="5E6BB2A8">
        <w:trPr>
          <w:gridBefore w:val="1"/>
          <w:wBefore w:w="142" w:type="dxa"/>
          <w:trHeight w:val="81"/>
        </w:trPr>
        <w:tc>
          <w:tcPr>
            <w:tcW w:w="7231" w:type="dxa"/>
            <w:gridSpan w:val="2"/>
          </w:tcPr>
          <w:p w14:paraId="320E324C" w14:textId="05C8FBD6" w:rsidR="00F11744" w:rsidRPr="00C44B92" w:rsidRDefault="00F11744" w:rsidP="5E6BB2A8">
            <w:pPr>
              <w:ind w:left="360"/>
              <w:jc w:val="both"/>
              <w:rPr>
                <w:b/>
                <w:bCs/>
                <w:color w:val="4BACC6" w:themeColor="accent5"/>
                <w:sz w:val="18"/>
                <w:szCs w:val="18"/>
              </w:rPr>
            </w:pPr>
            <w:bookmarkStart w:id="0" w:name="_Hlk218781613"/>
          </w:p>
        </w:tc>
        <w:tc>
          <w:tcPr>
            <w:tcW w:w="2557" w:type="dxa"/>
            <w:gridSpan w:val="2"/>
          </w:tcPr>
          <w:p w14:paraId="320E324D" w14:textId="77777777" w:rsidR="00F11744" w:rsidRPr="00C44B92" w:rsidRDefault="00F11744" w:rsidP="5E6BB2A8">
            <w:pPr>
              <w:ind w:left="360"/>
              <w:jc w:val="both"/>
              <w:rPr>
                <w:b/>
                <w:bCs/>
                <w:color w:val="4BACC6" w:themeColor="accent5"/>
                <w:sz w:val="18"/>
                <w:szCs w:val="18"/>
              </w:rPr>
            </w:pPr>
          </w:p>
        </w:tc>
      </w:tr>
      <w:tr w:rsidR="00824A42" w:rsidRPr="00C44B92" w14:paraId="320E3252" w14:textId="77777777" w:rsidTr="5E6BB2A8">
        <w:trPr>
          <w:gridAfter w:val="1"/>
          <w:wAfter w:w="149" w:type="dxa"/>
        </w:trPr>
        <w:tc>
          <w:tcPr>
            <w:tcW w:w="7229" w:type="dxa"/>
            <w:gridSpan w:val="2"/>
          </w:tcPr>
          <w:p w14:paraId="41E4EF31" w14:textId="48A5D0E2" w:rsidR="00295CE2" w:rsidRPr="00C44B92" w:rsidRDefault="000937E5" w:rsidP="5E6BB2A8">
            <w:pPr>
              <w:rPr>
                <w:b/>
                <w:bCs/>
                <w:color w:val="1F497D" w:themeColor="text2"/>
                <w:sz w:val="18"/>
                <w:szCs w:val="18"/>
              </w:rPr>
            </w:pPr>
            <w:r w:rsidRPr="00C44B92">
              <w:rPr>
                <w:b/>
                <w:bCs/>
                <w:color w:val="1F497D" w:themeColor="text2"/>
                <w:sz w:val="18"/>
                <w:szCs w:val="18"/>
              </w:rPr>
              <w:t xml:space="preserve">POSITION TITLE </w:t>
            </w:r>
            <w:r w:rsidR="00C44B92" w:rsidRPr="00C44B92">
              <w:rPr>
                <w:b/>
                <w:bCs/>
                <w:color w:val="1F497D" w:themeColor="text2"/>
                <w:sz w:val="18"/>
                <w:szCs w:val="18"/>
              </w:rPr>
              <w:t xml:space="preserve">- Ingoa </w:t>
            </w:r>
            <w:proofErr w:type="spellStart"/>
            <w:r w:rsidR="00C44B92" w:rsidRPr="00C44B92">
              <w:rPr>
                <w:b/>
                <w:bCs/>
                <w:color w:val="1F497D" w:themeColor="text2"/>
                <w:sz w:val="18"/>
                <w:szCs w:val="18"/>
              </w:rPr>
              <w:t>Tūranga</w:t>
            </w:r>
            <w:proofErr w:type="spellEnd"/>
          </w:p>
          <w:p w14:paraId="320E3250" w14:textId="22F32B09" w:rsidR="00824A42" w:rsidRPr="00C44B92" w:rsidRDefault="0C0E4B4D" w:rsidP="5E6BB2A8">
            <w:pPr>
              <w:rPr>
                <w:sz w:val="18"/>
                <w:szCs w:val="18"/>
              </w:rPr>
            </w:pPr>
            <w:r w:rsidRPr="00C44B92">
              <w:rPr>
                <w:sz w:val="18"/>
                <w:szCs w:val="18"/>
              </w:rPr>
              <w:t>Group Business Coordinator</w:t>
            </w:r>
            <w:r w:rsidR="00EB5943" w:rsidRPr="00C44B92">
              <w:rPr>
                <w:sz w:val="18"/>
                <w:szCs w:val="18"/>
              </w:rPr>
              <w:t xml:space="preserve"> </w:t>
            </w:r>
          </w:p>
        </w:tc>
        <w:tc>
          <w:tcPr>
            <w:tcW w:w="2552" w:type="dxa"/>
            <w:gridSpan w:val="2"/>
          </w:tcPr>
          <w:p w14:paraId="320E3251" w14:textId="77777777" w:rsidR="00824A42" w:rsidRPr="00C44B92" w:rsidRDefault="00824A42" w:rsidP="5E6BB2A8">
            <w:pPr>
              <w:rPr>
                <w:sz w:val="18"/>
                <w:szCs w:val="18"/>
              </w:rPr>
            </w:pPr>
          </w:p>
        </w:tc>
      </w:tr>
      <w:tr w:rsidR="008F24F2" w:rsidRPr="00C44B92" w14:paraId="320E3255" w14:textId="77777777" w:rsidTr="5E6BB2A8">
        <w:trPr>
          <w:gridAfter w:val="1"/>
          <w:wAfter w:w="149" w:type="dxa"/>
          <w:trHeight w:val="81"/>
        </w:trPr>
        <w:tc>
          <w:tcPr>
            <w:tcW w:w="7229" w:type="dxa"/>
            <w:gridSpan w:val="2"/>
          </w:tcPr>
          <w:p w14:paraId="320E3253" w14:textId="77777777" w:rsidR="008F24F2" w:rsidRPr="00C44B92" w:rsidRDefault="008F24F2" w:rsidP="5E6BB2A8">
            <w:pPr>
              <w:rPr>
                <w:sz w:val="18"/>
                <w:szCs w:val="18"/>
              </w:rPr>
            </w:pPr>
          </w:p>
        </w:tc>
        <w:tc>
          <w:tcPr>
            <w:tcW w:w="2552" w:type="dxa"/>
            <w:gridSpan w:val="2"/>
          </w:tcPr>
          <w:p w14:paraId="320E3254" w14:textId="77777777" w:rsidR="008F24F2" w:rsidRPr="00C44B92" w:rsidRDefault="008F24F2" w:rsidP="5E6BB2A8">
            <w:pPr>
              <w:rPr>
                <w:sz w:val="18"/>
                <w:szCs w:val="18"/>
              </w:rPr>
            </w:pPr>
          </w:p>
        </w:tc>
      </w:tr>
      <w:tr w:rsidR="00F11744" w:rsidRPr="00C44B92" w14:paraId="320E3258" w14:textId="77777777" w:rsidTr="5E6BB2A8">
        <w:trPr>
          <w:gridAfter w:val="1"/>
          <w:wAfter w:w="149" w:type="dxa"/>
          <w:trHeight w:val="495"/>
        </w:trPr>
        <w:tc>
          <w:tcPr>
            <w:tcW w:w="9781" w:type="dxa"/>
            <w:gridSpan w:val="4"/>
          </w:tcPr>
          <w:p w14:paraId="3857FDD7" w14:textId="381D560F" w:rsidR="00AA6CF6" w:rsidRPr="00C44B92" w:rsidRDefault="000937E5" w:rsidP="5E6BB2A8">
            <w:pPr>
              <w:rPr>
                <w:b/>
                <w:bCs/>
                <w:color w:val="1F497D" w:themeColor="text2"/>
                <w:sz w:val="18"/>
                <w:szCs w:val="18"/>
              </w:rPr>
            </w:pPr>
            <w:r w:rsidRPr="00C44B92">
              <w:rPr>
                <w:b/>
                <w:bCs/>
                <w:color w:val="1F497D" w:themeColor="text2"/>
                <w:sz w:val="18"/>
                <w:szCs w:val="18"/>
              </w:rPr>
              <w:t xml:space="preserve">GROUP </w:t>
            </w:r>
            <w:r w:rsidR="00C44B92" w:rsidRPr="00C44B92">
              <w:rPr>
                <w:b/>
                <w:bCs/>
                <w:color w:val="1F497D" w:themeColor="text2"/>
                <w:sz w:val="18"/>
                <w:szCs w:val="18"/>
              </w:rPr>
              <w:t>- Puni</w:t>
            </w:r>
          </w:p>
          <w:p w14:paraId="320E3257" w14:textId="700B456A" w:rsidR="00F11744" w:rsidRPr="00C44B92" w:rsidRDefault="00A6282E" w:rsidP="5E6BB2A8">
            <w:pPr>
              <w:rPr>
                <w:sz w:val="18"/>
                <w:szCs w:val="18"/>
              </w:rPr>
            </w:pPr>
            <w:r w:rsidRPr="00C44B92">
              <w:rPr>
                <w:sz w:val="18"/>
                <w:szCs w:val="18"/>
              </w:rPr>
              <w:t>Deputy Chief Executive Policy</w:t>
            </w:r>
            <w:r w:rsidR="4A2AB1B5" w:rsidRPr="00C44B92">
              <w:rPr>
                <w:sz w:val="18"/>
                <w:szCs w:val="18"/>
              </w:rPr>
              <w:t xml:space="preserve"> (DCEP)</w:t>
            </w:r>
            <w:r w:rsidRPr="00C44B92">
              <w:rPr>
                <w:sz w:val="18"/>
                <w:szCs w:val="18"/>
              </w:rPr>
              <w:t xml:space="preserve"> </w:t>
            </w:r>
            <w:r w:rsidR="00E46B52" w:rsidRPr="00C44B92">
              <w:rPr>
                <w:sz w:val="18"/>
                <w:szCs w:val="18"/>
              </w:rPr>
              <w:t>/ O</w:t>
            </w:r>
            <w:r w:rsidR="6CD4CF76" w:rsidRPr="00C44B92">
              <w:rPr>
                <w:sz w:val="18"/>
                <w:szCs w:val="18"/>
              </w:rPr>
              <w:t xml:space="preserve">ffice of the Chief Executive </w:t>
            </w:r>
            <w:r w:rsidR="37293F01" w:rsidRPr="00C44B92">
              <w:rPr>
                <w:sz w:val="18"/>
                <w:szCs w:val="18"/>
              </w:rPr>
              <w:t>(OCE)</w:t>
            </w:r>
          </w:p>
        </w:tc>
      </w:tr>
      <w:tr w:rsidR="00F11744" w:rsidRPr="00C44B92" w14:paraId="320E325D" w14:textId="77777777" w:rsidTr="5E6BB2A8">
        <w:trPr>
          <w:gridAfter w:val="1"/>
          <w:wAfter w:w="149" w:type="dxa"/>
          <w:trHeight w:val="561"/>
        </w:trPr>
        <w:tc>
          <w:tcPr>
            <w:tcW w:w="9781" w:type="dxa"/>
            <w:gridSpan w:val="4"/>
          </w:tcPr>
          <w:p w14:paraId="02F96200" w14:textId="77777777" w:rsidR="000937E5" w:rsidRPr="00C44B92" w:rsidRDefault="000937E5" w:rsidP="5E6BB2A8">
            <w:pPr>
              <w:rPr>
                <w:b/>
                <w:bCs/>
                <w:sz w:val="18"/>
                <w:szCs w:val="18"/>
              </w:rPr>
            </w:pPr>
          </w:p>
          <w:p w14:paraId="320E325B" w14:textId="7EDE469A" w:rsidR="00F11744" w:rsidRPr="00C44B92" w:rsidRDefault="000937E5" w:rsidP="5E6BB2A8">
            <w:pPr>
              <w:rPr>
                <w:b/>
                <w:bCs/>
                <w:sz w:val="18"/>
                <w:szCs w:val="18"/>
              </w:rPr>
            </w:pPr>
            <w:r w:rsidRPr="00C44B92">
              <w:rPr>
                <w:b/>
                <w:bCs/>
                <w:color w:val="1F497D" w:themeColor="text2"/>
                <w:sz w:val="18"/>
                <w:szCs w:val="18"/>
              </w:rPr>
              <w:t>DIVISION</w:t>
            </w:r>
            <w:r w:rsidR="00C44B92" w:rsidRPr="00C44B92">
              <w:rPr>
                <w:b/>
                <w:bCs/>
                <w:color w:val="1F497D" w:themeColor="text2"/>
                <w:sz w:val="18"/>
                <w:szCs w:val="18"/>
              </w:rPr>
              <w:t xml:space="preserve"> </w:t>
            </w:r>
            <w:r w:rsidR="00C44B92" w:rsidRPr="00C44B92">
              <w:rPr>
                <w:b/>
                <w:bCs/>
                <w:color w:val="1F497D" w:themeColor="text2"/>
                <w:sz w:val="18"/>
                <w:szCs w:val="18"/>
              </w:rPr>
              <w:t>- Tānga</w:t>
            </w:r>
            <w:r w:rsidRPr="00C44B92">
              <w:rPr>
                <w:b/>
                <w:bCs/>
                <w:color w:val="1F497D" w:themeColor="text2"/>
                <w:sz w:val="18"/>
                <w:szCs w:val="18"/>
              </w:rPr>
              <w:t xml:space="preserve"> </w:t>
            </w:r>
          </w:p>
          <w:p w14:paraId="320E325C" w14:textId="05F9287C" w:rsidR="00F11744" w:rsidRPr="00C44B92" w:rsidRDefault="000937E5" w:rsidP="5E6BB2A8">
            <w:pPr>
              <w:rPr>
                <w:sz w:val="18"/>
                <w:szCs w:val="18"/>
                <w:lang w:val="en-GB"/>
              </w:rPr>
            </w:pPr>
            <w:r w:rsidRPr="00C44B92">
              <w:rPr>
                <w:sz w:val="18"/>
                <w:szCs w:val="18"/>
                <w:lang w:val="en-GB"/>
              </w:rPr>
              <w:t xml:space="preserve">Group Business Support </w:t>
            </w:r>
            <w:r w:rsidR="7AC7E631" w:rsidRPr="00C44B92">
              <w:rPr>
                <w:sz w:val="18"/>
                <w:szCs w:val="18"/>
                <w:lang w:val="en-GB"/>
              </w:rPr>
              <w:t>(DCEP/OCE)</w:t>
            </w:r>
          </w:p>
        </w:tc>
      </w:tr>
      <w:tr w:rsidR="00F11744" w:rsidRPr="00C44B92" w14:paraId="320E3262" w14:textId="77777777" w:rsidTr="5E6BB2A8">
        <w:trPr>
          <w:gridAfter w:val="1"/>
          <w:wAfter w:w="149" w:type="dxa"/>
          <w:trHeight w:val="571"/>
        </w:trPr>
        <w:tc>
          <w:tcPr>
            <w:tcW w:w="9781" w:type="dxa"/>
            <w:gridSpan w:val="4"/>
            <w:tcBorders>
              <w:bottom w:val="single" w:sz="4" w:space="0" w:color="auto"/>
            </w:tcBorders>
          </w:tcPr>
          <w:p w14:paraId="60230DC3" w14:textId="77777777" w:rsidR="000937E5" w:rsidRPr="00C44B92" w:rsidRDefault="000937E5" w:rsidP="5E6BB2A8">
            <w:pPr>
              <w:rPr>
                <w:b/>
                <w:bCs/>
                <w:sz w:val="18"/>
                <w:szCs w:val="18"/>
              </w:rPr>
            </w:pPr>
          </w:p>
          <w:p w14:paraId="320E3260" w14:textId="354628E6" w:rsidR="00F11744" w:rsidRPr="00C44B92" w:rsidRDefault="000937E5" w:rsidP="5E6BB2A8">
            <w:pPr>
              <w:rPr>
                <w:b/>
                <w:bCs/>
                <w:color w:val="1F497D" w:themeColor="text2"/>
                <w:sz w:val="18"/>
                <w:szCs w:val="18"/>
              </w:rPr>
            </w:pPr>
            <w:r w:rsidRPr="00C44B92">
              <w:rPr>
                <w:b/>
                <w:bCs/>
                <w:color w:val="1F497D" w:themeColor="text2"/>
                <w:sz w:val="18"/>
                <w:szCs w:val="18"/>
              </w:rPr>
              <w:t xml:space="preserve">REPORTS TO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Menetia</w:t>
            </w:r>
            <w:proofErr w:type="spellEnd"/>
          </w:p>
          <w:p w14:paraId="320E3261" w14:textId="4C6FE48D" w:rsidR="00826338" w:rsidRPr="00C44B92" w:rsidRDefault="00C335F8" w:rsidP="5E6BB2A8">
            <w:pPr>
              <w:rPr>
                <w:sz w:val="18"/>
                <w:szCs w:val="18"/>
                <w:lang w:val="en-GB"/>
              </w:rPr>
            </w:pPr>
            <w:r w:rsidRPr="00C44B92">
              <w:rPr>
                <w:sz w:val="18"/>
                <w:szCs w:val="18"/>
                <w:lang w:val="en-GB"/>
              </w:rPr>
              <w:t xml:space="preserve">Group Business Manager </w:t>
            </w:r>
            <w:r w:rsidR="00826338" w:rsidRPr="00C44B92">
              <w:rPr>
                <w:sz w:val="18"/>
                <w:szCs w:val="18"/>
                <w:lang w:val="en-GB"/>
              </w:rPr>
              <w:t>(DCEP/OCE)</w:t>
            </w:r>
          </w:p>
        </w:tc>
      </w:tr>
    </w:tbl>
    <w:p w14:paraId="169F3690" w14:textId="77777777" w:rsidR="000937E5" w:rsidRPr="00C44B92" w:rsidRDefault="000937E5" w:rsidP="5E6BB2A8">
      <w:pPr>
        <w:spacing w:after="0" w:line="240" w:lineRule="auto"/>
        <w:jc w:val="both"/>
        <w:rPr>
          <w:sz w:val="18"/>
          <w:szCs w:val="18"/>
        </w:rPr>
      </w:pPr>
    </w:p>
    <w:p w14:paraId="5EF2AE41" w14:textId="76B37E91" w:rsidR="42084E06" w:rsidRPr="00C44B92" w:rsidRDefault="42084E06" w:rsidP="5E6BB2A8">
      <w:pPr>
        <w:widowControl w:val="0"/>
        <w:spacing w:after="0" w:line="240" w:lineRule="auto"/>
        <w:jc w:val="both"/>
        <w:rPr>
          <w:sz w:val="18"/>
          <w:szCs w:val="18"/>
        </w:rPr>
      </w:pPr>
      <w:r w:rsidRPr="00C44B92">
        <w:rPr>
          <w:b/>
          <w:bCs/>
          <w:sz w:val="18"/>
          <w:szCs w:val="18"/>
          <w:lang w:val="en-GB"/>
        </w:rPr>
        <w:t xml:space="preserve">About the Public </w:t>
      </w:r>
      <w:r w:rsidRPr="00C44B92">
        <w:rPr>
          <w:b/>
          <w:bCs/>
          <w:sz w:val="18"/>
          <w:szCs w:val="18"/>
        </w:rPr>
        <w:t>Service - Mō te Ratonga Tūmatanui</w:t>
      </w:r>
    </w:p>
    <w:p w14:paraId="013838AC" w14:textId="6906AE7A" w:rsidR="42084E06" w:rsidRPr="00C44B92" w:rsidRDefault="42084E06" w:rsidP="5E6BB2A8">
      <w:pPr>
        <w:spacing w:after="0" w:line="240" w:lineRule="auto"/>
        <w:jc w:val="both"/>
        <w:rPr>
          <w:color w:val="000000" w:themeColor="text1"/>
          <w:sz w:val="18"/>
          <w:szCs w:val="18"/>
        </w:rPr>
      </w:pPr>
      <w:r w:rsidRPr="00C44B92">
        <w:rPr>
          <w:i/>
          <w:iCs/>
          <w:color w:val="000000" w:themeColor="text1"/>
          <w:sz w:val="18"/>
          <w:szCs w:val="18"/>
        </w:rPr>
        <w:t xml:space="preserve">Mahi tōpū ai ngā Kaimahi Tūmatanui e whai tikanga ai te noho a ngā tāngata o Aotearoa. Hei tā te Public Service Act 2020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49A3BA29" w14:textId="2D7230F7" w:rsidR="5E6BB2A8" w:rsidRPr="00C44B92" w:rsidRDefault="5E6BB2A8" w:rsidP="5E6BB2A8">
      <w:pPr>
        <w:spacing w:after="0" w:line="240" w:lineRule="auto"/>
        <w:jc w:val="both"/>
        <w:rPr>
          <w:color w:val="000000" w:themeColor="text1"/>
          <w:sz w:val="18"/>
          <w:szCs w:val="18"/>
        </w:rPr>
      </w:pPr>
    </w:p>
    <w:p w14:paraId="171E8097" w14:textId="0F38DCBA" w:rsidR="42084E06" w:rsidRPr="00C44B92" w:rsidRDefault="42084E06" w:rsidP="5E6BB2A8">
      <w:pPr>
        <w:spacing w:after="0" w:line="240" w:lineRule="auto"/>
        <w:jc w:val="both"/>
        <w:rPr>
          <w:color w:val="000000" w:themeColor="text1"/>
          <w:sz w:val="18"/>
          <w:szCs w:val="18"/>
        </w:rPr>
      </w:pPr>
      <w:r w:rsidRPr="00C44B92">
        <w:rPr>
          <w:color w:val="000000" w:themeColor="text1"/>
          <w:sz w:val="18"/>
          <w:szCs w:val="18"/>
        </w:rPr>
        <w:t>The public service works collectively to make a meaningful difference for New Zealanders.  The Public Service Act 2020 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Treaty of Waitangi/te Tiriti o Waitangi.  Whilst there are many diverse roles, all public servants are unified by a spirit of service to the community and guided by the core principles and values of the public service in our work.</w:t>
      </w:r>
    </w:p>
    <w:p w14:paraId="320E3268" w14:textId="444072AC" w:rsidR="001C1030" w:rsidRPr="00C44B92" w:rsidRDefault="001C1030" w:rsidP="5E6BB2A8">
      <w:pPr>
        <w:pBdr>
          <w:bottom w:val="single" w:sz="4" w:space="1" w:color="auto"/>
        </w:pBdr>
        <w:spacing w:after="0" w:line="240" w:lineRule="auto"/>
        <w:jc w:val="both"/>
        <w:rPr>
          <w:sz w:val="18"/>
          <w:szCs w:val="18"/>
        </w:rPr>
      </w:pPr>
    </w:p>
    <w:p w14:paraId="320E3269" w14:textId="09013952" w:rsidR="0055453D" w:rsidRPr="00C44B92" w:rsidRDefault="000937E5" w:rsidP="5E6BB2A8">
      <w:pPr>
        <w:spacing w:after="0" w:line="240" w:lineRule="auto"/>
        <w:jc w:val="both"/>
        <w:rPr>
          <w:b/>
          <w:bCs/>
          <w:color w:val="1F497D" w:themeColor="text2"/>
          <w:sz w:val="18"/>
          <w:szCs w:val="18"/>
        </w:rPr>
      </w:pPr>
      <w:r w:rsidRPr="00C44B92">
        <w:rPr>
          <w:b/>
          <w:bCs/>
          <w:color w:val="1F497D" w:themeColor="text2"/>
          <w:sz w:val="18"/>
          <w:szCs w:val="18"/>
        </w:rPr>
        <w:t xml:space="preserve">ABOUT THE MINISTRY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Mō</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te</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Manatū</w:t>
      </w:r>
      <w:proofErr w:type="spellEnd"/>
    </w:p>
    <w:p w14:paraId="320E326A" w14:textId="77777777" w:rsidR="00213440" w:rsidRPr="00C44B92" w:rsidRDefault="00671B02" w:rsidP="5E6BB2A8">
      <w:pPr>
        <w:spacing w:after="0" w:line="240" w:lineRule="auto"/>
        <w:jc w:val="both"/>
        <w:rPr>
          <w:sz w:val="18"/>
          <w:szCs w:val="18"/>
        </w:rPr>
      </w:pPr>
      <w:r w:rsidRPr="00C44B92">
        <w:rPr>
          <w:sz w:val="18"/>
          <w:szCs w:val="18"/>
        </w:rPr>
        <w:t>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We pursue the Government’s international priorities and provide advice to the Government on the implications for New Zealand of what is happening in the world.</w:t>
      </w:r>
    </w:p>
    <w:p w14:paraId="414AC03A" w14:textId="77777777" w:rsidR="00295CE2" w:rsidRPr="00C44B92" w:rsidRDefault="00295CE2" w:rsidP="5E6BB2A8">
      <w:pPr>
        <w:spacing w:after="0" w:line="240" w:lineRule="auto"/>
        <w:jc w:val="both"/>
        <w:rPr>
          <w:sz w:val="18"/>
          <w:szCs w:val="18"/>
        </w:rPr>
      </w:pPr>
    </w:p>
    <w:p w14:paraId="320E326B" w14:textId="70C499BC" w:rsidR="0055453D" w:rsidRPr="00C44B92" w:rsidRDefault="0055453D" w:rsidP="5E6BB2A8">
      <w:pPr>
        <w:spacing w:after="0" w:line="240" w:lineRule="auto"/>
        <w:jc w:val="both"/>
        <w:rPr>
          <w:sz w:val="18"/>
          <w:szCs w:val="18"/>
        </w:rPr>
      </w:pPr>
      <w:r w:rsidRPr="00C44B92">
        <w:rPr>
          <w:sz w:val="18"/>
          <w:szCs w:val="18"/>
        </w:rPr>
        <w:t xml:space="preserve">Our work contributes to the wellbeing of New </w:t>
      </w:r>
      <w:r w:rsidR="00323E74" w:rsidRPr="00C44B92">
        <w:rPr>
          <w:sz w:val="18"/>
          <w:szCs w:val="18"/>
        </w:rPr>
        <w:t>Zealanders</w:t>
      </w:r>
      <w:r w:rsidRPr="00C44B92">
        <w:rPr>
          <w:sz w:val="18"/>
          <w:szCs w:val="18"/>
        </w:rPr>
        <w:t xml:space="preserve"> in the following ways:</w:t>
      </w:r>
    </w:p>
    <w:p w14:paraId="1E32699B" w14:textId="77777777" w:rsidR="000937E5" w:rsidRPr="00C44B92" w:rsidRDefault="000937E5" w:rsidP="5E6BB2A8">
      <w:pPr>
        <w:spacing w:after="0" w:line="240" w:lineRule="auto"/>
        <w:jc w:val="both"/>
        <w:rPr>
          <w:b/>
          <w:bCs/>
          <w:sz w:val="18"/>
          <w:szCs w:val="18"/>
        </w:rPr>
      </w:pPr>
    </w:p>
    <w:p w14:paraId="320E326C" w14:textId="32B67EFC" w:rsidR="0055453D" w:rsidRPr="00C44B92" w:rsidRDefault="0055453D" w:rsidP="5E6BB2A8">
      <w:pPr>
        <w:spacing w:after="0" w:line="240" w:lineRule="auto"/>
        <w:jc w:val="both"/>
        <w:rPr>
          <w:sz w:val="18"/>
          <w:szCs w:val="18"/>
        </w:rPr>
      </w:pPr>
      <w:r w:rsidRPr="00C44B92">
        <w:rPr>
          <w:b/>
          <w:bCs/>
          <w:sz w:val="18"/>
          <w:szCs w:val="18"/>
        </w:rPr>
        <w:t>Kaitiakitanga</w:t>
      </w:r>
      <w:r w:rsidRPr="00C44B92">
        <w:rPr>
          <w:sz w:val="18"/>
          <w:szCs w:val="18"/>
        </w:rPr>
        <w:t xml:space="preserve">: Generations of New Zealanders benefit from sustainable solutions to global and regional </w:t>
      </w:r>
      <w:r w:rsidR="00323E74" w:rsidRPr="00C44B92">
        <w:rPr>
          <w:sz w:val="18"/>
          <w:szCs w:val="18"/>
        </w:rPr>
        <w:t>challenges.</w:t>
      </w:r>
    </w:p>
    <w:p w14:paraId="320E326D" w14:textId="437ED0FF" w:rsidR="0055453D" w:rsidRPr="00C44B92" w:rsidRDefault="0055453D" w:rsidP="5E6BB2A8">
      <w:pPr>
        <w:pStyle w:val="ListParagraph"/>
        <w:numPr>
          <w:ilvl w:val="0"/>
          <w:numId w:val="8"/>
        </w:numPr>
        <w:spacing w:after="0" w:line="240" w:lineRule="auto"/>
        <w:jc w:val="both"/>
        <w:rPr>
          <w:sz w:val="18"/>
          <w:szCs w:val="18"/>
        </w:rPr>
      </w:pPr>
      <w:r w:rsidRPr="00C44B92">
        <w:rPr>
          <w:b/>
          <w:bCs/>
          <w:color w:val="1F497D" w:themeColor="text2"/>
          <w:sz w:val="18"/>
          <w:szCs w:val="18"/>
        </w:rPr>
        <w:t>Prosperity</w:t>
      </w:r>
      <w:r w:rsidRPr="00C44B92">
        <w:rPr>
          <w:sz w:val="18"/>
          <w:szCs w:val="18"/>
        </w:rPr>
        <w:t xml:space="preserve">: New Zealanders have better job opportunities and incomes from trade, investment and other international </w:t>
      </w:r>
      <w:r w:rsidR="00323E74" w:rsidRPr="00C44B92">
        <w:rPr>
          <w:sz w:val="18"/>
          <w:szCs w:val="18"/>
        </w:rPr>
        <w:t>connections.</w:t>
      </w:r>
    </w:p>
    <w:p w14:paraId="320E326E" w14:textId="5F49F8B3" w:rsidR="0055453D" w:rsidRPr="00C44B92" w:rsidRDefault="0055453D" w:rsidP="5E6BB2A8">
      <w:pPr>
        <w:pStyle w:val="ListParagraph"/>
        <w:numPr>
          <w:ilvl w:val="0"/>
          <w:numId w:val="8"/>
        </w:numPr>
        <w:spacing w:after="0" w:line="240" w:lineRule="auto"/>
        <w:jc w:val="both"/>
        <w:rPr>
          <w:sz w:val="18"/>
          <w:szCs w:val="18"/>
        </w:rPr>
      </w:pPr>
      <w:r w:rsidRPr="00C44B92">
        <w:rPr>
          <w:b/>
          <w:bCs/>
          <w:color w:val="1F497D" w:themeColor="text2"/>
          <w:sz w:val="18"/>
          <w:szCs w:val="18"/>
        </w:rPr>
        <w:t>Security</w:t>
      </w:r>
      <w:r w:rsidRPr="00C44B92">
        <w:rPr>
          <w:sz w:val="18"/>
          <w:szCs w:val="18"/>
        </w:rPr>
        <w:t xml:space="preserve">: New Zealanders </w:t>
      </w:r>
      <w:proofErr w:type="gramStart"/>
      <w:r w:rsidRPr="00C44B92">
        <w:rPr>
          <w:sz w:val="18"/>
          <w:szCs w:val="18"/>
        </w:rPr>
        <w:t>are able to</w:t>
      </w:r>
      <w:proofErr w:type="gramEnd"/>
      <w:r w:rsidRPr="00C44B92">
        <w:rPr>
          <w:sz w:val="18"/>
          <w:szCs w:val="18"/>
        </w:rPr>
        <w:t xml:space="preserve"> live, do business, travel and communicate more safely at home and </w:t>
      </w:r>
      <w:r w:rsidR="00323E74" w:rsidRPr="00C44B92">
        <w:rPr>
          <w:sz w:val="18"/>
          <w:szCs w:val="18"/>
        </w:rPr>
        <w:t>offshore.</w:t>
      </w:r>
    </w:p>
    <w:p w14:paraId="320E326F" w14:textId="77777777" w:rsidR="0055453D" w:rsidRPr="00C44B92" w:rsidRDefault="0055453D" w:rsidP="5E6BB2A8">
      <w:pPr>
        <w:pStyle w:val="ListParagraph"/>
        <w:numPr>
          <w:ilvl w:val="0"/>
          <w:numId w:val="8"/>
        </w:numPr>
        <w:spacing w:after="0" w:line="240" w:lineRule="auto"/>
        <w:jc w:val="both"/>
        <w:rPr>
          <w:sz w:val="18"/>
          <w:szCs w:val="18"/>
        </w:rPr>
      </w:pPr>
      <w:r w:rsidRPr="00C44B92">
        <w:rPr>
          <w:b/>
          <w:bCs/>
          <w:color w:val="1F497D" w:themeColor="text2"/>
          <w:sz w:val="18"/>
          <w:szCs w:val="18"/>
        </w:rPr>
        <w:t>Influence</w:t>
      </w:r>
      <w:r w:rsidRPr="00C44B92">
        <w:rPr>
          <w:sz w:val="18"/>
          <w:szCs w:val="18"/>
        </w:rPr>
        <w:t>: New Zealanders have confidence their country can influence others on issues that matter for them now and in the future.</w:t>
      </w:r>
    </w:p>
    <w:p w14:paraId="320E3270" w14:textId="21403406" w:rsidR="001C1030" w:rsidRPr="00C44B92" w:rsidRDefault="001C1030" w:rsidP="5E6BB2A8">
      <w:pPr>
        <w:spacing w:after="0" w:line="240" w:lineRule="auto"/>
        <w:jc w:val="both"/>
        <w:rPr>
          <w:sz w:val="18"/>
          <w:szCs w:val="18"/>
        </w:rPr>
      </w:pPr>
    </w:p>
    <w:p w14:paraId="024DA10C" w14:textId="4248F513" w:rsidR="00A30CDF" w:rsidRPr="00C44B92" w:rsidRDefault="008800DE" w:rsidP="5E6BB2A8">
      <w:pPr>
        <w:spacing w:after="0" w:line="240" w:lineRule="auto"/>
        <w:jc w:val="both"/>
        <w:rPr>
          <w:b/>
          <w:bCs/>
          <w:sz w:val="18"/>
          <w:szCs w:val="18"/>
        </w:rPr>
      </w:pPr>
      <w:r w:rsidRPr="00C44B92">
        <w:rPr>
          <w:b/>
          <w:bCs/>
          <w:sz w:val="18"/>
          <w:szCs w:val="18"/>
        </w:rPr>
        <w:t xml:space="preserve">Diversity and Inclusion </w:t>
      </w:r>
      <w:r w:rsidR="00C44B92" w:rsidRPr="00C44B92">
        <w:rPr>
          <w:b/>
          <w:bCs/>
          <w:sz w:val="18"/>
          <w:szCs w:val="18"/>
        </w:rPr>
        <w:t xml:space="preserve">- </w:t>
      </w:r>
      <w:proofErr w:type="spellStart"/>
      <w:r w:rsidR="00C44B92" w:rsidRPr="00C44B92">
        <w:rPr>
          <w:b/>
          <w:bCs/>
          <w:sz w:val="18"/>
          <w:szCs w:val="18"/>
        </w:rPr>
        <w:t>Kanorau</w:t>
      </w:r>
      <w:proofErr w:type="spellEnd"/>
      <w:r w:rsidR="00C44B92" w:rsidRPr="00C44B92">
        <w:rPr>
          <w:b/>
          <w:bCs/>
          <w:sz w:val="18"/>
          <w:szCs w:val="18"/>
        </w:rPr>
        <w:t>, Kauawhi</w:t>
      </w:r>
    </w:p>
    <w:p w14:paraId="320E3272" w14:textId="77777777" w:rsidR="008800DE" w:rsidRPr="00C44B92" w:rsidRDefault="008800DE" w:rsidP="5E6BB2A8">
      <w:pPr>
        <w:spacing w:after="0" w:line="240" w:lineRule="auto"/>
        <w:jc w:val="both"/>
        <w:rPr>
          <w:sz w:val="18"/>
          <w:szCs w:val="18"/>
        </w:rPr>
      </w:pPr>
      <w:r w:rsidRPr="00C44B92">
        <w:rPr>
          <w:sz w:val="18"/>
          <w:szCs w:val="18"/>
        </w:rPr>
        <w:t>We aspire to be a workplace that values and utilises diverse and inclusive thinking, people and behaviours.  This means that our</w:t>
      </w:r>
      <w:r w:rsidR="00292DEE" w:rsidRPr="00C44B92">
        <w:rPr>
          <w:sz w:val="18"/>
          <w:szCs w:val="18"/>
        </w:rPr>
        <w:t xml:space="preserve"> </w:t>
      </w:r>
      <w:r w:rsidR="00673A88" w:rsidRPr="00C44B92">
        <w:rPr>
          <w:sz w:val="18"/>
          <w:szCs w:val="18"/>
        </w:rPr>
        <w:t>staff</w:t>
      </w:r>
      <w:r w:rsidRPr="00C44B92">
        <w:rPr>
          <w:sz w:val="18"/>
          <w:szCs w:val="18"/>
        </w:rPr>
        <w:t xml:space="preserve"> reflect the diversity of New Zealand and the countries we work in, and that the contributions of </w:t>
      </w:r>
      <w:r w:rsidR="00673A88" w:rsidRPr="00C44B92">
        <w:rPr>
          <w:sz w:val="18"/>
          <w:szCs w:val="18"/>
        </w:rPr>
        <w:t>staff</w:t>
      </w:r>
      <w:r w:rsidRPr="00C44B92">
        <w:rPr>
          <w:sz w:val="18"/>
          <w:szCs w:val="18"/>
        </w:rPr>
        <w:t xml:space="preserve"> with diverse backgrounds, experiences, skills and perspectives are valued and respected.</w:t>
      </w:r>
    </w:p>
    <w:p w14:paraId="5F931305" w14:textId="77777777" w:rsidR="00295CE2" w:rsidRPr="00C44B92" w:rsidRDefault="00295CE2" w:rsidP="5E6BB2A8">
      <w:pPr>
        <w:spacing w:after="0" w:line="240" w:lineRule="auto"/>
        <w:jc w:val="both"/>
        <w:rPr>
          <w:sz w:val="18"/>
          <w:szCs w:val="18"/>
        </w:rPr>
      </w:pPr>
    </w:p>
    <w:p w14:paraId="320E3273" w14:textId="0E294043" w:rsidR="00E31676" w:rsidRPr="00C44B92" w:rsidRDefault="0055453D" w:rsidP="5E6BB2A8">
      <w:pPr>
        <w:spacing w:after="0" w:line="240" w:lineRule="auto"/>
        <w:jc w:val="both"/>
        <w:rPr>
          <w:b/>
          <w:bCs/>
          <w:sz w:val="18"/>
          <w:szCs w:val="18"/>
        </w:rPr>
      </w:pPr>
      <w:r w:rsidRPr="00C44B92">
        <w:rPr>
          <w:b/>
          <w:bCs/>
          <w:sz w:val="18"/>
          <w:szCs w:val="18"/>
        </w:rPr>
        <w:t>Our values are:</w:t>
      </w:r>
    </w:p>
    <w:p w14:paraId="320E3274" w14:textId="77777777" w:rsidR="0092211C" w:rsidRPr="00C44B92" w:rsidRDefault="0055453D" w:rsidP="5E6BB2A8">
      <w:pPr>
        <w:pStyle w:val="ListParagraph"/>
        <w:numPr>
          <w:ilvl w:val="0"/>
          <w:numId w:val="9"/>
        </w:numPr>
        <w:spacing w:after="0" w:line="240" w:lineRule="auto"/>
        <w:jc w:val="both"/>
        <w:rPr>
          <w:sz w:val="18"/>
          <w:szCs w:val="18"/>
        </w:rPr>
      </w:pPr>
      <w:r w:rsidRPr="00C44B92">
        <w:rPr>
          <w:b/>
          <w:bCs/>
          <w:color w:val="1F497D" w:themeColor="text2"/>
          <w:sz w:val="18"/>
          <w:szCs w:val="18"/>
        </w:rPr>
        <w:t>Impact</w:t>
      </w:r>
      <w:r w:rsidR="00B8000F" w:rsidRPr="00C44B92">
        <w:rPr>
          <w:sz w:val="18"/>
          <w:szCs w:val="18"/>
        </w:rPr>
        <w:t xml:space="preserve">: </w:t>
      </w:r>
      <w:r w:rsidRPr="00C44B92">
        <w:rPr>
          <w:sz w:val="18"/>
          <w:szCs w:val="18"/>
        </w:rPr>
        <w:t>We achieve for New Zealand, every day, everywhere</w:t>
      </w:r>
    </w:p>
    <w:p w14:paraId="320E3275" w14:textId="77777777" w:rsidR="0092211C" w:rsidRPr="00C44B92" w:rsidRDefault="0055453D" w:rsidP="5E6BB2A8">
      <w:pPr>
        <w:pStyle w:val="ListParagraph"/>
        <w:numPr>
          <w:ilvl w:val="0"/>
          <w:numId w:val="9"/>
        </w:numPr>
        <w:spacing w:after="0" w:line="240" w:lineRule="auto"/>
        <w:jc w:val="both"/>
        <w:rPr>
          <w:sz w:val="18"/>
          <w:szCs w:val="18"/>
        </w:rPr>
      </w:pPr>
      <w:r w:rsidRPr="00C44B92">
        <w:rPr>
          <w:b/>
          <w:bCs/>
          <w:color w:val="1F497D" w:themeColor="text2"/>
          <w:sz w:val="18"/>
          <w:szCs w:val="18"/>
        </w:rPr>
        <w:t>Kotahitanga</w:t>
      </w:r>
      <w:r w:rsidR="00B8000F" w:rsidRPr="00C44B92">
        <w:rPr>
          <w:sz w:val="18"/>
          <w:szCs w:val="18"/>
        </w:rPr>
        <w:t xml:space="preserve">: </w:t>
      </w:r>
      <w:r w:rsidRPr="00C44B92">
        <w:rPr>
          <w:sz w:val="18"/>
          <w:szCs w:val="18"/>
        </w:rPr>
        <w:t>We draw strength from our diversity</w:t>
      </w:r>
    </w:p>
    <w:p w14:paraId="320E3276" w14:textId="77777777" w:rsidR="0092211C" w:rsidRPr="00C44B92" w:rsidRDefault="0055453D" w:rsidP="5E6BB2A8">
      <w:pPr>
        <w:pStyle w:val="ListParagraph"/>
        <w:numPr>
          <w:ilvl w:val="0"/>
          <w:numId w:val="9"/>
        </w:numPr>
        <w:spacing w:after="0" w:line="240" w:lineRule="auto"/>
        <w:jc w:val="both"/>
        <w:rPr>
          <w:sz w:val="18"/>
          <w:szCs w:val="18"/>
        </w:rPr>
      </w:pPr>
      <w:r w:rsidRPr="00C44B92">
        <w:rPr>
          <w:b/>
          <w:bCs/>
          <w:color w:val="1F497D" w:themeColor="text2"/>
          <w:sz w:val="18"/>
          <w:szCs w:val="18"/>
        </w:rPr>
        <w:t>Courage</w:t>
      </w:r>
      <w:r w:rsidR="00B8000F" w:rsidRPr="00C44B92">
        <w:rPr>
          <w:sz w:val="18"/>
          <w:szCs w:val="18"/>
        </w:rPr>
        <w:t xml:space="preserve">: </w:t>
      </w:r>
      <w:r w:rsidRPr="00C44B92">
        <w:rPr>
          <w:sz w:val="18"/>
          <w:szCs w:val="18"/>
        </w:rPr>
        <w:t>We do the right thing</w:t>
      </w:r>
    </w:p>
    <w:p w14:paraId="320E3277" w14:textId="77777777" w:rsidR="00267F6B" w:rsidRPr="00C44B92" w:rsidRDefault="0092211C" w:rsidP="5E6BB2A8">
      <w:pPr>
        <w:pStyle w:val="ListParagraph"/>
        <w:numPr>
          <w:ilvl w:val="0"/>
          <w:numId w:val="9"/>
        </w:numPr>
        <w:spacing w:after="0" w:line="240" w:lineRule="auto"/>
        <w:jc w:val="both"/>
        <w:rPr>
          <w:sz w:val="18"/>
          <w:szCs w:val="18"/>
        </w:rPr>
      </w:pPr>
      <w:r w:rsidRPr="00C44B92">
        <w:rPr>
          <w:b/>
          <w:bCs/>
          <w:color w:val="1F497D" w:themeColor="text2"/>
          <w:sz w:val="18"/>
          <w:szCs w:val="18"/>
        </w:rPr>
        <w:t>Manaakitanga</w:t>
      </w:r>
      <w:r w:rsidR="00B8000F" w:rsidRPr="00C44B92">
        <w:rPr>
          <w:sz w:val="18"/>
          <w:szCs w:val="18"/>
        </w:rPr>
        <w:t xml:space="preserve">: </w:t>
      </w:r>
      <w:r w:rsidR="0055453D" w:rsidRPr="00C44B92">
        <w:rPr>
          <w:sz w:val="18"/>
          <w:szCs w:val="18"/>
        </w:rPr>
        <w:t>We honour and respect others</w:t>
      </w:r>
    </w:p>
    <w:p w14:paraId="320E3278" w14:textId="77777777" w:rsidR="00341048" w:rsidRPr="00C44B92" w:rsidRDefault="00341048" w:rsidP="5E6BB2A8">
      <w:pPr>
        <w:spacing w:after="0" w:line="240" w:lineRule="auto"/>
        <w:jc w:val="both"/>
        <w:rPr>
          <w:sz w:val="18"/>
          <w:szCs w:val="18"/>
        </w:rPr>
      </w:pPr>
    </w:p>
    <w:p w14:paraId="320E3279" w14:textId="77777777" w:rsidR="00341048" w:rsidRPr="00C44B92" w:rsidRDefault="00292DEE" w:rsidP="5E6BB2A8">
      <w:pPr>
        <w:pBdr>
          <w:bottom w:val="single" w:sz="4" w:space="1" w:color="auto"/>
        </w:pBdr>
        <w:spacing w:after="0" w:line="240" w:lineRule="auto"/>
        <w:jc w:val="both"/>
        <w:rPr>
          <w:sz w:val="18"/>
          <w:szCs w:val="18"/>
        </w:rPr>
      </w:pPr>
      <w:r w:rsidRPr="00C44B92">
        <w:rPr>
          <w:sz w:val="18"/>
          <w:szCs w:val="18"/>
        </w:rPr>
        <w:t>The Ministry recognises the importance of staff having flexibility around work hours and working arrangements to maintain a work/life balance.  In turn there may be some s</w:t>
      </w:r>
      <w:r w:rsidR="00673A88" w:rsidRPr="00C44B92">
        <w:rPr>
          <w:sz w:val="18"/>
          <w:szCs w:val="18"/>
        </w:rPr>
        <w:t>itu</w:t>
      </w:r>
      <w:r w:rsidR="005C3B00" w:rsidRPr="00C44B92">
        <w:rPr>
          <w:sz w:val="18"/>
          <w:szCs w:val="18"/>
        </w:rPr>
        <w:t>a</w:t>
      </w:r>
      <w:r w:rsidR="00673A88" w:rsidRPr="00C44B92">
        <w:rPr>
          <w:sz w:val="18"/>
          <w:szCs w:val="18"/>
        </w:rPr>
        <w:t>tions</w:t>
      </w:r>
      <w:r w:rsidRPr="00C44B92">
        <w:rPr>
          <w:sz w:val="18"/>
          <w:szCs w:val="18"/>
        </w:rPr>
        <w:t xml:space="preserve"> where the Ministry’s business deliverables require staff to be available during certain hours of the day or for longer periods to meet a temporary surge in work requirements.</w:t>
      </w:r>
    </w:p>
    <w:p w14:paraId="0DDEB9B2" w14:textId="243AA137" w:rsidR="00E46B52" w:rsidRPr="00C44B92" w:rsidRDefault="00E46B52" w:rsidP="5E6BB2A8">
      <w:pPr>
        <w:spacing w:after="0" w:line="240" w:lineRule="auto"/>
        <w:jc w:val="both"/>
        <w:rPr>
          <w:sz w:val="18"/>
          <w:szCs w:val="18"/>
        </w:rPr>
      </w:pPr>
    </w:p>
    <w:p w14:paraId="320E327B" w14:textId="4931E2C5" w:rsidR="0055453D" w:rsidRPr="00C44B92" w:rsidRDefault="000937E5" w:rsidP="5E6BB2A8">
      <w:pPr>
        <w:spacing w:after="0" w:line="240" w:lineRule="auto"/>
        <w:jc w:val="both"/>
        <w:rPr>
          <w:b/>
          <w:bCs/>
          <w:color w:val="1F497D" w:themeColor="text2"/>
          <w:sz w:val="18"/>
          <w:szCs w:val="18"/>
        </w:rPr>
      </w:pPr>
      <w:r w:rsidRPr="00C44B92">
        <w:rPr>
          <w:b/>
          <w:bCs/>
          <w:color w:val="1F497D" w:themeColor="text2"/>
          <w:sz w:val="18"/>
          <w:szCs w:val="18"/>
        </w:rPr>
        <w:lastRenderedPageBreak/>
        <w:t xml:space="preserve">ABOUT THE POSITION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Mō</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te</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Tūranga</w:t>
      </w:r>
      <w:proofErr w:type="spellEnd"/>
    </w:p>
    <w:p w14:paraId="51DAE5F2" w14:textId="77777777" w:rsidR="005C75F6" w:rsidRPr="00C44B92" w:rsidRDefault="005C75F6" w:rsidP="5E6BB2A8">
      <w:pPr>
        <w:spacing w:after="0" w:line="240" w:lineRule="auto"/>
        <w:jc w:val="both"/>
        <w:rPr>
          <w:sz w:val="18"/>
          <w:szCs w:val="18"/>
        </w:rPr>
      </w:pPr>
    </w:p>
    <w:p w14:paraId="1B8A41B8" w14:textId="7771E587" w:rsidR="00332BF7" w:rsidRPr="00C44B92" w:rsidRDefault="00332BF7" w:rsidP="5E6BB2A8">
      <w:pPr>
        <w:spacing w:after="0" w:line="240" w:lineRule="auto"/>
        <w:jc w:val="both"/>
        <w:rPr>
          <w:sz w:val="18"/>
          <w:szCs w:val="18"/>
        </w:rPr>
      </w:pPr>
      <w:r w:rsidRPr="00C44B92">
        <w:rPr>
          <w:sz w:val="18"/>
          <w:szCs w:val="18"/>
        </w:rPr>
        <w:t xml:space="preserve">The </w:t>
      </w:r>
      <w:r w:rsidR="00175F7E" w:rsidRPr="00C44B92">
        <w:rPr>
          <w:sz w:val="18"/>
          <w:szCs w:val="18"/>
        </w:rPr>
        <w:t>Deputy Chief Executive (Policy) (DCEP) and Office of the Chief Executive (OCE)</w:t>
      </w:r>
      <w:r w:rsidRPr="00C44B92">
        <w:rPr>
          <w:sz w:val="18"/>
          <w:szCs w:val="18"/>
        </w:rPr>
        <w:t xml:space="preserve"> Coordinator is a pivotal role providing high-level administrative and coordination support across multiple divisions within DCEP and OCE.</w:t>
      </w:r>
    </w:p>
    <w:p w14:paraId="22E80938" w14:textId="77777777" w:rsidR="00FF5AC3" w:rsidRPr="00C44B92" w:rsidRDefault="00FF5AC3" w:rsidP="5E6BB2A8">
      <w:pPr>
        <w:spacing w:after="0" w:line="240" w:lineRule="auto"/>
        <w:jc w:val="both"/>
        <w:rPr>
          <w:sz w:val="18"/>
          <w:szCs w:val="18"/>
        </w:rPr>
      </w:pPr>
    </w:p>
    <w:p w14:paraId="7E88F483" w14:textId="6E6A1C6B" w:rsidR="00850C48" w:rsidRPr="00C44B92" w:rsidRDefault="00954BE4" w:rsidP="5E6BB2A8">
      <w:pPr>
        <w:spacing w:after="0" w:line="240" w:lineRule="auto"/>
        <w:jc w:val="both"/>
        <w:rPr>
          <w:sz w:val="18"/>
          <w:szCs w:val="18"/>
        </w:rPr>
      </w:pPr>
      <w:r w:rsidRPr="00C44B92">
        <w:rPr>
          <w:sz w:val="18"/>
          <w:szCs w:val="18"/>
        </w:rPr>
        <w:t xml:space="preserve">The position </w:t>
      </w:r>
      <w:r w:rsidR="005C75F6" w:rsidRPr="00C44B92">
        <w:rPr>
          <w:sz w:val="18"/>
          <w:szCs w:val="18"/>
        </w:rPr>
        <w:t>provid</w:t>
      </w:r>
      <w:r w:rsidR="00FF5AC3" w:rsidRPr="00C44B92">
        <w:rPr>
          <w:sz w:val="18"/>
          <w:szCs w:val="18"/>
        </w:rPr>
        <w:t>es</w:t>
      </w:r>
      <w:r w:rsidR="005C75F6" w:rsidRPr="00C44B92">
        <w:rPr>
          <w:sz w:val="18"/>
          <w:szCs w:val="18"/>
        </w:rPr>
        <w:t xml:space="preserve"> a variety of both </w:t>
      </w:r>
      <w:r w:rsidR="00471AD4" w:rsidRPr="00C44B92">
        <w:rPr>
          <w:sz w:val="18"/>
          <w:szCs w:val="18"/>
        </w:rPr>
        <w:t>specialist</w:t>
      </w:r>
      <w:r w:rsidR="005C75F6" w:rsidRPr="00C44B92">
        <w:rPr>
          <w:sz w:val="18"/>
          <w:szCs w:val="18"/>
        </w:rPr>
        <w:t xml:space="preserve"> and general advice, coordination, and administrative support service in the </w:t>
      </w:r>
      <w:r w:rsidRPr="00C44B92">
        <w:rPr>
          <w:sz w:val="18"/>
          <w:szCs w:val="18"/>
        </w:rPr>
        <w:t>business and governance</w:t>
      </w:r>
      <w:r w:rsidR="005C75F6" w:rsidRPr="00C44B92">
        <w:rPr>
          <w:sz w:val="18"/>
          <w:szCs w:val="18"/>
        </w:rPr>
        <w:t xml:space="preserve"> space. The </w:t>
      </w:r>
      <w:r w:rsidR="00323E74" w:rsidRPr="00C44B92">
        <w:rPr>
          <w:sz w:val="18"/>
          <w:szCs w:val="18"/>
        </w:rPr>
        <w:t>coordinator</w:t>
      </w:r>
      <w:r w:rsidR="005C75F6" w:rsidRPr="00C44B92">
        <w:rPr>
          <w:sz w:val="18"/>
          <w:szCs w:val="18"/>
        </w:rPr>
        <w:t xml:space="preserve"> works closely with the </w:t>
      </w:r>
      <w:r w:rsidR="008E1AA0" w:rsidRPr="00C44B92">
        <w:rPr>
          <w:sz w:val="18"/>
          <w:szCs w:val="18"/>
        </w:rPr>
        <w:t>Principal</w:t>
      </w:r>
      <w:r w:rsidR="005C75F6" w:rsidRPr="00C44B92">
        <w:rPr>
          <w:sz w:val="18"/>
          <w:szCs w:val="18"/>
        </w:rPr>
        <w:t xml:space="preserve"> Advisor</w:t>
      </w:r>
      <w:r w:rsidR="00FF5AC3" w:rsidRPr="00C44B92">
        <w:rPr>
          <w:sz w:val="18"/>
          <w:szCs w:val="18"/>
        </w:rPr>
        <w:t xml:space="preserve"> (DCEP)</w:t>
      </w:r>
      <w:r w:rsidR="008E1AA0" w:rsidRPr="00C44B92">
        <w:rPr>
          <w:sz w:val="18"/>
          <w:szCs w:val="18"/>
        </w:rPr>
        <w:t xml:space="preserve">, </w:t>
      </w:r>
      <w:r w:rsidR="00E4749F" w:rsidRPr="00C44B92">
        <w:rPr>
          <w:sz w:val="18"/>
          <w:szCs w:val="18"/>
        </w:rPr>
        <w:t xml:space="preserve">Principal Adviser </w:t>
      </w:r>
      <w:r w:rsidR="00FF5AC3" w:rsidRPr="00C44B92">
        <w:rPr>
          <w:sz w:val="18"/>
          <w:szCs w:val="18"/>
        </w:rPr>
        <w:t>(Governance)</w:t>
      </w:r>
      <w:r w:rsidR="008E1AA0" w:rsidRPr="00C44B92">
        <w:rPr>
          <w:sz w:val="18"/>
          <w:szCs w:val="18"/>
        </w:rPr>
        <w:t xml:space="preserve"> and Chief of Staff</w:t>
      </w:r>
      <w:r w:rsidR="005C75F6" w:rsidRPr="00C44B92">
        <w:rPr>
          <w:sz w:val="18"/>
          <w:szCs w:val="18"/>
        </w:rPr>
        <w:t xml:space="preserve"> </w:t>
      </w:r>
      <w:r w:rsidR="006A6B2B" w:rsidRPr="00C44B92">
        <w:rPr>
          <w:sz w:val="18"/>
          <w:szCs w:val="18"/>
        </w:rPr>
        <w:t xml:space="preserve">(COS) </w:t>
      </w:r>
      <w:r w:rsidR="005C75F6" w:rsidRPr="00C44B92">
        <w:rPr>
          <w:sz w:val="18"/>
          <w:szCs w:val="18"/>
        </w:rPr>
        <w:t xml:space="preserve">to facilitate </w:t>
      </w:r>
      <w:r w:rsidR="008E1AA0" w:rsidRPr="00C44B92">
        <w:rPr>
          <w:sz w:val="18"/>
          <w:szCs w:val="18"/>
        </w:rPr>
        <w:t xml:space="preserve">the smooth running of </w:t>
      </w:r>
      <w:r w:rsidR="00FF5AC3" w:rsidRPr="00C44B92">
        <w:rPr>
          <w:sz w:val="18"/>
          <w:szCs w:val="18"/>
        </w:rPr>
        <w:t>g</w:t>
      </w:r>
      <w:r w:rsidR="008E1AA0" w:rsidRPr="00C44B92">
        <w:rPr>
          <w:sz w:val="18"/>
          <w:szCs w:val="18"/>
        </w:rPr>
        <w:t xml:space="preserve">overnance </w:t>
      </w:r>
      <w:r w:rsidR="00471AD4" w:rsidRPr="00C44B92">
        <w:rPr>
          <w:sz w:val="18"/>
          <w:szCs w:val="18"/>
        </w:rPr>
        <w:t>committees</w:t>
      </w:r>
      <w:r w:rsidR="008E1AA0" w:rsidRPr="00C44B92">
        <w:rPr>
          <w:sz w:val="18"/>
          <w:szCs w:val="18"/>
        </w:rPr>
        <w:t xml:space="preserve"> and </w:t>
      </w:r>
      <w:r w:rsidR="007660B2" w:rsidRPr="00C44B92">
        <w:rPr>
          <w:sz w:val="18"/>
          <w:szCs w:val="18"/>
        </w:rPr>
        <w:t xml:space="preserve">senior leadership meetings. </w:t>
      </w:r>
      <w:r w:rsidR="005C75F6" w:rsidRPr="00C44B92">
        <w:rPr>
          <w:sz w:val="18"/>
          <w:szCs w:val="18"/>
        </w:rPr>
        <w:t xml:space="preserve"> Roughly half of this role is intended to support </w:t>
      </w:r>
      <w:r w:rsidR="007660B2" w:rsidRPr="00C44B92">
        <w:rPr>
          <w:sz w:val="18"/>
          <w:szCs w:val="18"/>
        </w:rPr>
        <w:t xml:space="preserve">these </w:t>
      </w:r>
      <w:r w:rsidR="002F01A9" w:rsidRPr="00C44B92">
        <w:rPr>
          <w:sz w:val="18"/>
          <w:szCs w:val="18"/>
        </w:rPr>
        <w:t>staff,</w:t>
      </w:r>
      <w:r w:rsidR="005C75F6" w:rsidRPr="00C44B92">
        <w:rPr>
          <w:sz w:val="18"/>
          <w:szCs w:val="18"/>
        </w:rPr>
        <w:t xml:space="preserve"> </w:t>
      </w:r>
      <w:r w:rsidR="007660B2" w:rsidRPr="00C44B92">
        <w:rPr>
          <w:sz w:val="18"/>
          <w:szCs w:val="18"/>
        </w:rPr>
        <w:t xml:space="preserve">and </w:t>
      </w:r>
      <w:r w:rsidR="005C75F6" w:rsidRPr="00C44B92">
        <w:rPr>
          <w:sz w:val="18"/>
          <w:szCs w:val="18"/>
        </w:rPr>
        <w:t>the other half is situated in administrat</w:t>
      </w:r>
      <w:r w:rsidR="007660B2" w:rsidRPr="00C44B92">
        <w:rPr>
          <w:sz w:val="18"/>
          <w:szCs w:val="18"/>
        </w:rPr>
        <w:t xml:space="preserve">ive support to </w:t>
      </w:r>
      <w:r w:rsidR="008024A0" w:rsidRPr="00C44B92">
        <w:rPr>
          <w:sz w:val="18"/>
          <w:szCs w:val="18"/>
        </w:rPr>
        <w:t>Divisions</w:t>
      </w:r>
      <w:r w:rsidR="005C75F6" w:rsidRPr="00C44B92">
        <w:rPr>
          <w:sz w:val="18"/>
          <w:szCs w:val="18"/>
        </w:rPr>
        <w:t xml:space="preserve">– providing a variety of general and </w:t>
      </w:r>
      <w:r w:rsidR="00323E74" w:rsidRPr="00C44B92">
        <w:rPr>
          <w:sz w:val="18"/>
          <w:szCs w:val="18"/>
        </w:rPr>
        <w:t>specialized</w:t>
      </w:r>
      <w:r w:rsidR="005C75F6" w:rsidRPr="00C44B92">
        <w:rPr>
          <w:sz w:val="18"/>
          <w:szCs w:val="18"/>
        </w:rPr>
        <w:t xml:space="preserve"> administrative support services to </w:t>
      </w:r>
      <w:r w:rsidR="003B33ED" w:rsidRPr="00C44B92">
        <w:rPr>
          <w:sz w:val="18"/>
          <w:szCs w:val="18"/>
        </w:rPr>
        <w:t>Audit and Risk</w:t>
      </w:r>
      <w:r w:rsidR="006A6B2B" w:rsidRPr="00C44B92">
        <w:rPr>
          <w:sz w:val="18"/>
          <w:szCs w:val="18"/>
        </w:rPr>
        <w:t xml:space="preserve"> Division (AUR)</w:t>
      </w:r>
      <w:r w:rsidR="003B33ED" w:rsidRPr="00C44B92">
        <w:rPr>
          <w:sz w:val="18"/>
          <w:szCs w:val="18"/>
        </w:rPr>
        <w:t>, Strategy and Performance Divisions</w:t>
      </w:r>
      <w:r w:rsidR="006A6B2B" w:rsidRPr="00C44B92">
        <w:rPr>
          <w:sz w:val="18"/>
          <w:szCs w:val="18"/>
        </w:rPr>
        <w:t xml:space="preserve"> (SAPD)</w:t>
      </w:r>
      <w:r w:rsidR="003B33ED" w:rsidRPr="00C44B92">
        <w:rPr>
          <w:sz w:val="18"/>
          <w:szCs w:val="18"/>
        </w:rPr>
        <w:t xml:space="preserve"> as well as the Office of the Chief </w:t>
      </w:r>
      <w:r w:rsidR="00BF40D1" w:rsidRPr="00C44B92">
        <w:rPr>
          <w:sz w:val="18"/>
          <w:szCs w:val="18"/>
        </w:rPr>
        <w:t>Executive,</w:t>
      </w:r>
      <w:r w:rsidR="003B33ED" w:rsidRPr="00C44B92">
        <w:rPr>
          <w:sz w:val="18"/>
          <w:szCs w:val="18"/>
        </w:rPr>
        <w:t xml:space="preserve"> </w:t>
      </w:r>
      <w:r w:rsidR="005C75F6" w:rsidRPr="00C44B92">
        <w:rPr>
          <w:sz w:val="18"/>
          <w:szCs w:val="18"/>
        </w:rPr>
        <w:t xml:space="preserve">DCEP group, and wider Ministry.  </w:t>
      </w:r>
    </w:p>
    <w:p w14:paraId="7CD48093" w14:textId="77777777" w:rsidR="00850C48" w:rsidRPr="00C44B92" w:rsidRDefault="00850C48" w:rsidP="5E6BB2A8">
      <w:pPr>
        <w:spacing w:after="0" w:line="240" w:lineRule="auto"/>
        <w:jc w:val="both"/>
        <w:rPr>
          <w:sz w:val="18"/>
          <w:szCs w:val="18"/>
        </w:rPr>
      </w:pPr>
    </w:p>
    <w:p w14:paraId="72A74A0D" w14:textId="135BF33D" w:rsidR="00FF5AC3" w:rsidRPr="00C44B92" w:rsidRDefault="00850C48" w:rsidP="5E6BB2A8">
      <w:pPr>
        <w:spacing w:after="0" w:line="240" w:lineRule="auto"/>
        <w:jc w:val="both"/>
        <w:rPr>
          <w:sz w:val="18"/>
          <w:szCs w:val="18"/>
        </w:rPr>
      </w:pPr>
      <w:r w:rsidRPr="00C44B92">
        <w:rPr>
          <w:sz w:val="18"/>
          <w:szCs w:val="18"/>
        </w:rPr>
        <w:t xml:space="preserve">The </w:t>
      </w:r>
      <w:r w:rsidR="002F01A9" w:rsidRPr="00C44B92">
        <w:rPr>
          <w:sz w:val="18"/>
          <w:szCs w:val="18"/>
        </w:rPr>
        <w:t>coordinator</w:t>
      </w:r>
      <w:r w:rsidRPr="00C44B92">
        <w:rPr>
          <w:sz w:val="18"/>
          <w:szCs w:val="18"/>
        </w:rPr>
        <w:t xml:space="preserve"> will also administer the C</w:t>
      </w:r>
      <w:r w:rsidR="006A6B2B" w:rsidRPr="00C44B92">
        <w:rPr>
          <w:sz w:val="18"/>
          <w:szCs w:val="18"/>
        </w:rPr>
        <w:t xml:space="preserve">hief </w:t>
      </w:r>
      <w:r w:rsidRPr="00C44B92">
        <w:rPr>
          <w:sz w:val="18"/>
          <w:szCs w:val="18"/>
        </w:rPr>
        <w:t>E</w:t>
      </w:r>
      <w:r w:rsidR="006A6B2B" w:rsidRPr="00C44B92">
        <w:rPr>
          <w:sz w:val="18"/>
          <w:szCs w:val="18"/>
        </w:rPr>
        <w:t>xecutives</w:t>
      </w:r>
      <w:r w:rsidRPr="00C44B92">
        <w:rPr>
          <w:sz w:val="18"/>
          <w:szCs w:val="18"/>
        </w:rPr>
        <w:t xml:space="preserve"> Strategic Initiative Fund (over 4 mil), working closely with the Chief of Staff and Group Business Manager</w:t>
      </w:r>
      <w:r w:rsidR="006A6B2B" w:rsidRPr="00C44B92">
        <w:rPr>
          <w:sz w:val="18"/>
          <w:szCs w:val="18"/>
        </w:rPr>
        <w:t xml:space="preserve"> (GBM)</w:t>
      </w:r>
      <w:r w:rsidRPr="00C44B92">
        <w:rPr>
          <w:sz w:val="18"/>
          <w:szCs w:val="18"/>
        </w:rPr>
        <w:t xml:space="preserve">. </w:t>
      </w:r>
      <w:r w:rsidR="00FF5AC3" w:rsidRPr="00C44B92">
        <w:rPr>
          <w:sz w:val="18"/>
          <w:szCs w:val="18"/>
        </w:rPr>
        <w:t xml:space="preserve">This role is also the </w:t>
      </w:r>
      <w:r w:rsidR="002F01A9" w:rsidRPr="00C44B92">
        <w:rPr>
          <w:sz w:val="18"/>
          <w:szCs w:val="18"/>
        </w:rPr>
        <w:t>backup</w:t>
      </w:r>
      <w:r w:rsidR="00FF5AC3" w:rsidRPr="00C44B92">
        <w:rPr>
          <w:sz w:val="18"/>
          <w:szCs w:val="18"/>
        </w:rPr>
        <w:t xml:space="preserve"> </w:t>
      </w:r>
      <w:r w:rsidR="00323E74" w:rsidRPr="00C44B92">
        <w:rPr>
          <w:sz w:val="18"/>
          <w:szCs w:val="18"/>
        </w:rPr>
        <w:t>Executive</w:t>
      </w:r>
      <w:r w:rsidR="00FF5AC3" w:rsidRPr="00C44B92">
        <w:rPr>
          <w:sz w:val="18"/>
          <w:szCs w:val="18"/>
        </w:rPr>
        <w:t xml:space="preserve"> Assistant to the Chief </w:t>
      </w:r>
      <w:r w:rsidR="00323E74" w:rsidRPr="00C44B92">
        <w:rPr>
          <w:sz w:val="18"/>
          <w:szCs w:val="18"/>
        </w:rPr>
        <w:t>Executive</w:t>
      </w:r>
      <w:r w:rsidR="00FF5AC3" w:rsidRPr="00C44B92">
        <w:rPr>
          <w:sz w:val="18"/>
          <w:szCs w:val="18"/>
        </w:rPr>
        <w:t xml:space="preserve"> and DCE (Policy)</w:t>
      </w:r>
      <w:r w:rsidR="00A9680A" w:rsidRPr="00C44B92">
        <w:rPr>
          <w:sz w:val="18"/>
          <w:szCs w:val="18"/>
        </w:rPr>
        <w:t xml:space="preserve"> and back up to the Group Business Manager. </w:t>
      </w:r>
    </w:p>
    <w:p w14:paraId="0BB97FAB" w14:textId="16D0C15F" w:rsidR="00850C48" w:rsidRPr="00C44B92" w:rsidRDefault="00850C48" w:rsidP="5E6BB2A8">
      <w:pPr>
        <w:spacing w:after="0" w:line="240" w:lineRule="auto"/>
        <w:jc w:val="both"/>
        <w:rPr>
          <w:sz w:val="18"/>
          <w:szCs w:val="18"/>
        </w:rPr>
      </w:pPr>
    </w:p>
    <w:p w14:paraId="7FC6751B" w14:textId="6EF00430" w:rsidR="003A100D" w:rsidRPr="00C44B92" w:rsidRDefault="003A100D" w:rsidP="5E6BB2A8">
      <w:pPr>
        <w:spacing w:after="0" w:line="240" w:lineRule="auto"/>
        <w:jc w:val="both"/>
        <w:rPr>
          <w:sz w:val="18"/>
          <w:szCs w:val="18"/>
        </w:rPr>
      </w:pPr>
      <w:r w:rsidRPr="00C44B92">
        <w:rPr>
          <w:sz w:val="18"/>
          <w:szCs w:val="18"/>
        </w:rPr>
        <w:t>Reporting to the Group Business Manager, the Coordinator may also be called upon to support other teams or projects as workload demands. This is a senior administrative position requiring:</w:t>
      </w:r>
    </w:p>
    <w:p w14:paraId="7B878238" w14:textId="77777777" w:rsidR="003A100D" w:rsidRPr="00C44B92" w:rsidRDefault="003A100D" w:rsidP="5E6BB2A8">
      <w:pPr>
        <w:numPr>
          <w:ilvl w:val="0"/>
          <w:numId w:val="25"/>
        </w:numPr>
        <w:spacing w:after="0" w:line="240" w:lineRule="auto"/>
        <w:jc w:val="both"/>
        <w:rPr>
          <w:sz w:val="18"/>
          <w:szCs w:val="18"/>
        </w:rPr>
      </w:pPr>
      <w:r w:rsidRPr="00C44B92">
        <w:rPr>
          <w:sz w:val="18"/>
          <w:szCs w:val="18"/>
        </w:rPr>
        <w:t>Exceptional attention to detail and accuracy</w:t>
      </w:r>
    </w:p>
    <w:p w14:paraId="189B9076" w14:textId="77777777" w:rsidR="003A100D" w:rsidRPr="00C44B92" w:rsidRDefault="003A100D" w:rsidP="5E6BB2A8">
      <w:pPr>
        <w:numPr>
          <w:ilvl w:val="0"/>
          <w:numId w:val="25"/>
        </w:numPr>
        <w:spacing w:after="0" w:line="240" w:lineRule="auto"/>
        <w:jc w:val="both"/>
        <w:rPr>
          <w:sz w:val="18"/>
          <w:szCs w:val="18"/>
        </w:rPr>
      </w:pPr>
      <w:r w:rsidRPr="00C44B92">
        <w:rPr>
          <w:sz w:val="18"/>
          <w:szCs w:val="18"/>
        </w:rPr>
        <w:t>Sound judgement and discretion when handling sensitive information</w:t>
      </w:r>
    </w:p>
    <w:p w14:paraId="2301CAEC" w14:textId="77777777" w:rsidR="003A100D" w:rsidRPr="00C44B92" w:rsidRDefault="003A100D" w:rsidP="5E6BB2A8">
      <w:pPr>
        <w:numPr>
          <w:ilvl w:val="0"/>
          <w:numId w:val="25"/>
        </w:numPr>
        <w:spacing w:after="0" w:line="240" w:lineRule="auto"/>
        <w:jc w:val="both"/>
        <w:rPr>
          <w:sz w:val="18"/>
          <w:szCs w:val="18"/>
        </w:rPr>
      </w:pPr>
      <w:r w:rsidRPr="00C44B92">
        <w:rPr>
          <w:sz w:val="18"/>
          <w:szCs w:val="18"/>
        </w:rPr>
        <w:t>Strong organisational skills to manage competing priorities in a fast-paced environment</w:t>
      </w:r>
    </w:p>
    <w:p w14:paraId="16D28139" w14:textId="77777777" w:rsidR="003A100D" w:rsidRPr="00C44B92" w:rsidRDefault="003A100D" w:rsidP="5E6BB2A8">
      <w:pPr>
        <w:numPr>
          <w:ilvl w:val="0"/>
          <w:numId w:val="25"/>
        </w:numPr>
        <w:spacing w:after="0" w:line="240" w:lineRule="auto"/>
        <w:jc w:val="both"/>
        <w:rPr>
          <w:sz w:val="18"/>
          <w:szCs w:val="18"/>
        </w:rPr>
      </w:pPr>
      <w:r w:rsidRPr="00C44B92">
        <w:rPr>
          <w:sz w:val="18"/>
          <w:szCs w:val="18"/>
        </w:rPr>
        <w:t>Confidence in navigating complex governance and business processes</w:t>
      </w:r>
    </w:p>
    <w:p w14:paraId="320E3280" w14:textId="78479292" w:rsidR="001C1030" w:rsidRPr="00C44B92" w:rsidRDefault="001C1030" w:rsidP="5E6BB2A8">
      <w:pPr>
        <w:pBdr>
          <w:bottom w:val="single" w:sz="4" w:space="1" w:color="auto"/>
        </w:pBdr>
        <w:spacing w:after="0" w:line="240" w:lineRule="auto"/>
        <w:jc w:val="both"/>
        <w:rPr>
          <w:sz w:val="18"/>
          <w:szCs w:val="18"/>
        </w:rPr>
      </w:pPr>
    </w:p>
    <w:p w14:paraId="738AF55F" w14:textId="77777777" w:rsidR="00E73B43" w:rsidRPr="00C44B92" w:rsidRDefault="00E73B43" w:rsidP="5E6BB2A8">
      <w:pPr>
        <w:spacing w:after="0" w:line="240" w:lineRule="auto"/>
        <w:jc w:val="both"/>
        <w:rPr>
          <w:b/>
          <w:bCs/>
          <w:color w:val="1F497D" w:themeColor="text2"/>
          <w:sz w:val="18"/>
          <w:szCs w:val="18"/>
        </w:rPr>
      </w:pPr>
    </w:p>
    <w:p w14:paraId="320E3281" w14:textId="32CB7527" w:rsidR="00F04439" w:rsidRPr="00C44B92" w:rsidRDefault="000937E5" w:rsidP="5E6BB2A8">
      <w:pPr>
        <w:spacing w:after="0" w:line="240" w:lineRule="auto"/>
        <w:jc w:val="both"/>
        <w:rPr>
          <w:b/>
          <w:bCs/>
          <w:color w:val="1F497D" w:themeColor="text2"/>
          <w:sz w:val="18"/>
          <w:szCs w:val="18"/>
        </w:rPr>
      </w:pPr>
      <w:r w:rsidRPr="00C44B92">
        <w:rPr>
          <w:b/>
          <w:bCs/>
          <w:color w:val="1F497D" w:themeColor="text2"/>
          <w:sz w:val="18"/>
          <w:szCs w:val="18"/>
        </w:rPr>
        <w:t xml:space="preserve">KEY ACCOUNTABILITIES </w:t>
      </w:r>
      <w:r w:rsidR="00C44B92" w:rsidRPr="00C44B92">
        <w:rPr>
          <w:b/>
          <w:bCs/>
          <w:color w:val="1F497D" w:themeColor="text2"/>
          <w:sz w:val="18"/>
          <w:szCs w:val="18"/>
        </w:rPr>
        <w:t>- Kawenga Matua</w:t>
      </w:r>
    </w:p>
    <w:p w14:paraId="320E3282" w14:textId="1E0D7FB3" w:rsidR="00C335F8" w:rsidRPr="00C44B92" w:rsidRDefault="00C335F8" w:rsidP="5E6BB2A8">
      <w:pPr>
        <w:spacing w:after="0" w:line="240" w:lineRule="auto"/>
        <w:jc w:val="both"/>
        <w:rPr>
          <w:sz w:val="18"/>
          <w:szCs w:val="18"/>
        </w:rPr>
      </w:pPr>
      <w:r w:rsidRPr="00C44B92">
        <w:rPr>
          <w:sz w:val="18"/>
          <w:szCs w:val="18"/>
        </w:rPr>
        <w:t>The following key accountabilities of this role assist in delivering the Ministry’s vision and mission:</w:t>
      </w:r>
    </w:p>
    <w:p w14:paraId="57034CAB" w14:textId="77777777" w:rsidR="00377FCB" w:rsidRPr="00C44B92" w:rsidRDefault="00377FCB" w:rsidP="5E6BB2A8">
      <w:pPr>
        <w:spacing w:after="0" w:line="240" w:lineRule="auto"/>
        <w:jc w:val="both"/>
        <w:rPr>
          <w:sz w:val="18"/>
          <w:szCs w:val="18"/>
        </w:rPr>
      </w:pPr>
    </w:p>
    <w:p w14:paraId="5538F89C" w14:textId="3AA76B46" w:rsidR="00BA4868" w:rsidRPr="00C44B92" w:rsidRDefault="00323E74" w:rsidP="5E6BB2A8">
      <w:pPr>
        <w:spacing w:after="0" w:line="240" w:lineRule="auto"/>
        <w:jc w:val="both"/>
        <w:rPr>
          <w:b/>
          <w:bCs/>
          <w:color w:val="1F497D" w:themeColor="text2"/>
          <w:sz w:val="18"/>
          <w:szCs w:val="18"/>
        </w:rPr>
      </w:pPr>
      <w:r w:rsidRPr="00C44B92">
        <w:rPr>
          <w:b/>
          <w:bCs/>
          <w:color w:val="1F497D" w:themeColor="text2"/>
          <w:sz w:val="18"/>
          <w:szCs w:val="18"/>
        </w:rPr>
        <w:t>Governance</w:t>
      </w:r>
      <w:r w:rsidR="00BA4868" w:rsidRPr="00C44B92">
        <w:rPr>
          <w:b/>
          <w:bCs/>
          <w:color w:val="1F497D" w:themeColor="text2"/>
          <w:sz w:val="18"/>
          <w:szCs w:val="18"/>
        </w:rPr>
        <w:t xml:space="preserve"> Committee Secretariat</w:t>
      </w:r>
      <w:r w:rsidR="001B3A9B" w:rsidRPr="00C44B92">
        <w:rPr>
          <w:b/>
          <w:bCs/>
          <w:color w:val="1F497D" w:themeColor="text2"/>
          <w:sz w:val="18"/>
          <w:szCs w:val="18"/>
        </w:rPr>
        <w:t xml:space="preserve"> and Leadership Meetings </w:t>
      </w:r>
    </w:p>
    <w:p w14:paraId="2FD711A5" w14:textId="77D29DF4" w:rsidR="00AE66AB" w:rsidRPr="00C44B92" w:rsidRDefault="003724A2" w:rsidP="5E6BB2A8">
      <w:pPr>
        <w:spacing w:after="0" w:line="240" w:lineRule="auto"/>
        <w:jc w:val="both"/>
        <w:rPr>
          <w:sz w:val="18"/>
          <w:szCs w:val="18"/>
        </w:rPr>
      </w:pPr>
      <w:r w:rsidRPr="00C44B92">
        <w:rPr>
          <w:sz w:val="18"/>
          <w:szCs w:val="18"/>
        </w:rPr>
        <w:t>With the Principal Adviser</w:t>
      </w:r>
      <w:r w:rsidR="00AE66AB" w:rsidRPr="00C44B92">
        <w:rPr>
          <w:sz w:val="18"/>
          <w:szCs w:val="18"/>
        </w:rPr>
        <w:t>s</w:t>
      </w:r>
      <w:r w:rsidRPr="00C44B92">
        <w:rPr>
          <w:sz w:val="18"/>
          <w:szCs w:val="18"/>
        </w:rPr>
        <w:t xml:space="preserve"> </w:t>
      </w:r>
      <w:r w:rsidR="00AE66AB" w:rsidRPr="00C44B92">
        <w:rPr>
          <w:sz w:val="18"/>
          <w:szCs w:val="18"/>
        </w:rPr>
        <w:t>and Chief of Staff</w:t>
      </w:r>
      <w:r w:rsidRPr="00C44B92">
        <w:rPr>
          <w:sz w:val="18"/>
          <w:szCs w:val="18"/>
        </w:rPr>
        <w:t xml:space="preserve">, </w:t>
      </w:r>
      <w:r w:rsidR="002F01A9" w:rsidRPr="00C44B92">
        <w:rPr>
          <w:sz w:val="18"/>
          <w:szCs w:val="18"/>
        </w:rPr>
        <w:t xml:space="preserve">coordinate </w:t>
      </w:r>
      <w:r w:rsidR="00AE66AB" w:rsidRPr="00C44B92">
        <w:rPr>
          <w:sz w:val="18"/>
          <w:szCs w:val="18"/>
        </w:rPr>
        <w:t xml:space="preserve">for the following Meetings:  </w:t>
      </w:r>
    </w:p>
    <w:p w14:paraId="1007219C" w14:textId="15C60009" w:rsidR="00AE66AB" w:rsidRPr="00C44B92" w:rsidRDefault="00AE66AB" w:rsidP="5E6BB2A8">
      <w:pPr>
        <w:pStyle w:val="ListParagraph"/>
        <w:numPr>
          <w:ilvl w:val="0"/>
          <w:numId w:val="12"/>
        </w:numPr>
        <w:spacing w:after="0" w:line="240" w:lineRule="auto"/>
        <w:jc w:val="both"/>
        <w:rPr>
          <w:sz w:val="18"/>
          <w:szCs w:val="18"/>
        </w:rPr>
      </w:pPr>
      <w:r w:rsidRPr="00C44B92">
        <w:rPr>
          <w:sz w:val="18"/>
          <w:szCs w:val="18"/>
        </w:rPr>
        <w:t xml:space="preserve">Monthly </w:t>
      </w:r>
      <w:r w:rsidR="0053599F" w:rsidRPr="00C44B92">
        <w:rPr>
          <w:sz w:val="18"/>
          <w:szCs w:val="18"/>
        </w:rPr>
        <w:t>Strategy, Policy and Strategic Initiatives Committee (SPSI)</w:t>
      </w:r>
      <w:r w:rsidRPr="00C44B92">
        <w:rPr>
          <w:sz w:val="18"/>
          <w:szCs w:val="18"/>
        </w:rPr>
        <w:t xml:space="preserve"> </w:t>
      </w:r>
    </w:p>
    <w:p w14:paraId="4C514DFB" w14:textId="4A6AF99A" w:rsidR="00AE66AB" w:rsidRPr="00C44B92" w:rsidRDefault="00AE66AB" w:rsidP="5E6BB2A8">
      <w:pPr>
        <w:pStyle w:val="ListParagraph"/>
        <w:numPr>
          <w:ilvl w:val="0"/>
          <w:numId w:val="12"/>
        </w:numPr>
        <w:spacing w:after="0" w:line="240" w:lineRule="auto"/>
        <w:jc w:val="both"/>
        <w:rPr>
          <w:sz w:val="18"/>
          <w:szCs w:val="18"/>
        </w:rPr>
      </w:pPr>
      <w:r w:rsidRPr="00C44B92">
        <w:rPr>
          <w:sz w:val="18"/>
          <w:szCs w:val="18"/>
        </w:rPr>
        <w:t>Monthly Resources and Investment Committee (RIC)</w:t>
      </w:r>
    </w:p>
    <w:p w14:paraId="4BF8DB02" w14:textId="7D914FA9" w:rsidR="00AE66AB" w:rsidRPr="00C44B92" w:rsidRDefault="00AE66AB" w:rsidP="5E6BB2A8">
      <w:pPr>
        <w:pStyle w:val="ListParagraph"/>
        <w:numPr>
          <w:ilvl w:val="0"/>
          <w:numId w:val="12"/>
        </w:numPr>
        <w:spacing w:after="0" w:line="240" w:lineRule="auto"/>
        <w:jc w:val="both"/>
        <w:rPr>
          <w:sz w:val="18"/>
          <w:szCs w:val="18"/>
        </w:rPr>
      </w:pPr>
      <w:r w:rsidRPr="00C44B92">
        <w:rPr>
          <w:sz w:val="18"/>
          <w:szCs w:val="18"/>
        </w:rPr>
        <w:t>Monthly MFAT Board</w:t>
      </w:r>
    </w:p>
    <w:p w14:paraId="41D98248" w14:textId="13DFA8D4" w:rsidR="00F852B0" w:rsidRPr="00C44B92" w:rsidRDefault="00AE66AB" w:rsidP="5E6BB2A8">
      <w:pPr>
        <w:pStyle w:val="ListParagraph"/>
        <w:numPr>
          <w:ilvl w:val="0"/>
          <w:numId w:val="12"/>
        </w:numPr>
        <w:spacing w:after="0" w:line="240" w:lineRule="auto"/>
        <w:jc w:val="both"/>
        <w:rPr>
          <w:sz w:val="18"/>
          <w:szCs w:val="18"/>
        </w:rPr>
      </w:pPr>
      <w:r w:rsidRPr="00C44B92">
        <w:rPr>
          <w:sz w:val="18"/>
          <w:szCs w:val="18"/>
        </w:rPr>
        <w:t>Weekly Operational Management Committee (OMC</w:t>
      </w:r>
      <w:r w:rsidR="00295CE2" w:rsidRPr="00C44B92">
        <w:rPr>
          <w:sz w:val="18"/>
          <w:szCs w:val="18"/>
        </w:rPr>
        <w:t>)</w:t>
      </w:r>
    </w:p>
    <w:p w14:paraId="6C7F1A63" w14:textId="77777777" w:rsidR="00295CE2" w:rsidRPr="00C44B92" w:rsidRDefault="00295CE2" w:rsidP="5E6BB2A8">
      <w:pPr>
        <w:spacing w:after="0" w:line="240" w:lineRule="auto"/>
        <w:jc w:val="both"/>
        <w:rPr>
          <w:sz w:val="18"/>
          <w:szCs w:val="18"/>
        </w:rPr>
      </w:pPr>
    </w:p>
    <w:p w14:paraId="52694119" w14:textId="047736D4" w:rsidR="00AE66AB" w:rsidRPr="00C44B92" w:rsidRDefault="00AE66AB" w:rsidP="5E6BB2A8">
      <w:pPr>
        <w:spacing w:after="0" w:line="240" w:lineRule="auto"/>
        <w:jc w:val="both"/>
        <w:rPr>
          <w:sz w:val="18"/>
          <w:szCs w:val="18"/>
        </w:rPr>
      </w:pPr>
      <w:r w:rsidRPr="00C44B92">
        <w:rPr>
          <w:sz w:val="18"/>
          <w:szCs w:val="18"/>
        </w:rPr>
        <w:t>This includes the following responsibilities:</w:t>
      </w:r>
    </w:p>
    <w:p w14:paraId="773CD668" w14:textId="5737E9FD" w:rsidR="00471AD4" w:rsidRPr="00C44B92" w:rsidRDefault="003E4AA6" w:rsidP="5E6BB2A8">
      <w:pPr>
        <w:pStyle w:val="ListParagraph"/>
        <w:numPr>
          <w:ilvl w:val="0"/>
          <w:numId w:val="11"/>
        </w:numPr>
        <w:spacing w:after="0" w:line="240" w:lineRule="auto"/>
        <w:jc w:val="both"/>
        <w:rPr>
          <w:sz w:val="18"/>
          <w:szCs w:val="18"/>
        </w:rPr>
      </w:pPr>
      <w:r w:rsidRPr="00C44B92">
        <w:rPr>
          <w:sz w:val="18"/>
          <w:szCs w:val="18"/>
        </w:rPr>
        <w:t xml:space="preserve">Book meeting rooms for these meetings for </w:t>
      </w:r>
      <w:r w:rsidR="00AE66AB" w:rsidRPr="00C44B92">
        <w:rPr>
          <w:sz w:val="18"/>
          <w:szCs w:val="18"/>
        </w:rPr>
        <w:t>t</w:t>
      </w:r>
      <w:r w:rsidRPr="00C44B92">
        <w:rPr>
          <w:sz w:val="18"/>
          <w:szCs w:val="18"/>
        </w:rPr>
        <w:t>he full year</w:t>
      </w:r>
      <w:r w:rsidR="00FF57E6" w:rsidRPr="00C44B92">
        <w:rPr>
          <w:sz w:val="18"/>
          <w:szCs w:val="18"/>
        </w:rPr>
        <w:t xml:space="preserve"> and invite Committee </w:t>
      </w:r>
      <w:r w:rsidR="002F01A9" w:rsidRPr="00C44B92">
        <w:rPr>
          <w:sz w:val="18"/>
          <w:szCs w:val="18"/>
        </w:rPr>
        <w:t>members.</w:t>
      </w:r>
    </w:p>
    <w:p w14:paraId="3C2110E2" w14:textId="16D0491A" w:rsidR="00471AD4" w:rsidRPr="00C44B92" w:rsidRDefault="00471AD4" w:rsidP="5E6BB2A8">
      <w:pPr>
        <w:pStyle w:val="ListParagraph"/>
        <w:numPr>
          <w:ilvl w:val="0"/>
          <w:numId w:val="11"/>
        </w:numPr>
        <w:spacing w:after="0" w:line="240" w:lineRule="auto"/>
        <w:jc w:val="both"/>
        <w:rPr>
          <w:sz w:val="18"/>
          <w:szCs w:val="18"/>
        </w:rPr>
      </w:pPr>
      <w:r w:rsidRPr="00C44B92">
        <w:rPr>
          <w:sz w:val="18"/>
          <w:szCs w:val="18"/>
        </w:rPr>
        <w:t xml:space="preserve">Meet with Committee leads prior to each meeting to confirm attendees and </w:t>
      </w:r>
      <w:r w:rsidR="002F01A9" w:rsidRPr="00C44B92">
        <w:rPr>
          <w:sz w:val="18"/>
          <w:szCs w:val="18"/>
        </w:rPr>
        <w:t>papers.</w:t>
      </w:r>
    </w:p>
    <w:p w14:paraId="11A141CD" w14:textId="22EA7D7C" w:rsidR="00AE66AB" w:rsidRPr="00C44B92" w:rsidRDefault="003E4AA6" w:rsidP="5E6BB2A8">
      <w:pPr>
        <w:pStyle w:val="ListParagraph"/>
        <w:numPr>
          <w:ilvl w:val="0"/>
          <w:numId w:val="11"/>
        </w:numPr>
        <w:spacing w:after="0" w:line="240" w:lineRule="auto"/>
        <w:jc w:val="both"/>
        <w:rPr>
          <w:sz w:val="18"/>
          <w:szCs w:val="18"/>
        </w:rPr>
      </w:pPr>
      <w:r w:rsidRPr="00C44B92">
        <w:rPr>
          <w:sz w:val="18"/>
          <w:szCs w:val="18"/>
        </w:rPr>
        <w:t xml:space="preserve">Collate all submitted </w:t>
      </w:r>
      <w:r w:rsidR="00AE66AB" w:rsidRPr="00C44B92">
        <w:rPr>
          <w:sz w:val="18"/>
          <w:szCs w:val="18"/>
        </w:rPr>
        <w:t>meeting p</w:t>
      </w:r>
      <w:r w:rsidRPr="00C44B92">
        <w:rPr>
          <w:sz w:val="18"/>
          <w:szCs w:val="18"/>
        </w:rPr>
        <w:t>apers</w:t>
      </w:r>
      <w:r w:rsidR="00AE66AB" w:rsidRPr="00C44B92">
        <w:rPr>
          <w:sz w:val="18"/>
          <w:szCs w:val="18"/>
        </w:rPr>
        <w:t xml:space="preserve">, some formatting may be required, print papers for each meeting attendee. </w:t>
      </w:r>
    </w:p>
    <w:p w14:paraId="289D7613" w14:textId="77777777" w:rsidR="00AE66AB" w:rsidRPr="00C44B92" w:rsidRDefault="00AE66AB" w:rsidP="5E6BB2A8">
      <w:pPr>
        <w:pStyle w:val="ListParagraph"/>
        <w:numPr>
          <w:ilvl w:val="0"/>
          <w:numId w:val="11"/>
        </w:numPr>
        <w:spacing w:after="0" w:line="240" w:lineRule="auto"/>
        <w:jc w:val="both"/>
        <w:rPr>
          <w:sz w:val="18"/>
          <w:szCs w:val="18"/>
        </w:rPr>
      </w:pPr>
      <w:r w:rsidRPr="00C44B92">
        <w:rPr>
          <w:sz w:val="18"/>
          <w:szCs w:val="18"/>
        </w:rPr>
        <w:t>Distribute e-copies of the papers where required</w:t>
      </w:r>
    </w:p>
    <w:p w14:paraId="698705D4" w14:textId="6C2D8064" w:rsidR="00AE66AB" w:rsidRPr="00C44B92" w:rsidRDefault="00AE66AB" w:rsidP="5E6BB2A8">
      <w:pPr>
        <w:pStyle w:val="ListParagraph"/>
        <w:numPr>
          <w:ilvl w:val="0"/>
          <w:numId w:val="11"/>
        </w:numPr>
        <w:spacing w:after="0" w:line="240" w:lineRule="auto"/>
        <w:jc w:val="both"/>
        <w:rPr>
          <w:sz w:val="18"/>
          <w:szCs w:val="18"/>
        </w:rPr>
      </w:pPr>
      <w:r w:rsidRPr="00C44B92">
        <w:rPr>
          <w:sz w:val="18"/>
          <w:szCs w:val="18"/>
        </w:rPr>
        <w:t>Place room set up, tea and coffee booking</w:t>
      </w:r>
    </w:p>
    <w:p w14:paraId="1FE25084" w14:textId="76B856AC" w:rsidR="00AE66AB" w:rsidRPr="00C44B92" w:rsidRDefault="00AE66AB" w:rsidP="5E6BB2A8">
      <w:pPr>
        <w:pStyle w:val="ListParagraph"/>
        <w:numPr>
          <w:ilvl w:val="0"/>
          <w:numId w:val="11"/>
        </w:numPr>
        <w:spacing w:after="0" w:line="240" w:lineRule="auto"/>
        <w:jc w:val="both"/>
        <w:rPr>
          <w:sz w:val="18"/>
          <w:szCs w:val="18"/>
        </w:rPr>
      </w:pPr>
      <w:r w:rsidRPr="00C44B92">
        <w:rPr>
          <w:sz w:val="18"/>
          <w:szCs w:val="18"/>
        </w:rPr>
        <w:t xml:space="preserve">For the MFAT Board, arrange catering. </w:t>
      </w:r>
    </w:p>
    <w:p w14:paraId="6A1AF0AF" w14:textId="77777777" w:rsidR="00295CE2" w:rsidRPr="00C44B92" w:rsidRDefault="00295CE2" w:rsidP="5E6BB2A8">
      <w:pPr>
        <w:spacing w:after="0" w:line="240" w:lineRule="auto"/>
        <w:jc w:val="both"/>
        <w:rPr>
          <w:sz w:val="18"/>
          <w:szCs w:val="18"/>
        </w:rPr>
      </w:pPr>
    </w:p>
    <w:p w14:paraId="22C7AC44" w14:textId="34CF3CA5" w:rsidR="00A240BE" w:rsidRPr="00C44B92" w:rsidRDefault="00A240BE" w:rsidP="5E6BB2A8">
      <w:pPr>
        <w:spacing w:after="0" w:line="240" w:lineRule="auto"/>
        <w:jc w:val="both"/>
        <w:rPr>
          <w:sz w:val="18"/>
          <w:szCs w:val="18"/>
        </w:rPr>
      </w:pPr>
      <w:r w:rsidRPr="00C44B92">
        <w:rPr>
          <w:sz w:val="18"/>
          <w:szCs w:val="18"/>
        </w:rPr>
        <w:t xml:space="preserve">These meetings involve highly classified and sensitive papers. Coordinating them requires absolute trust, integrity, and discretion. You will handle information not widely shared, and must </w:t>
      </w:r>
      <w:r w:rsidR="000937E5" w:rsidRPr="00C44B92">
        <w:rPr>
          <w:sz w:val="18"/>
          <w:szCs w:val="18"/>
        </w:rPr>
        <w:t>always ensure the papers’ integrity</w:t>
      </w:r>
    </w:p>
    <w:p w14:paraId="6F0A1633" w14:textId="77777777" w:rsidR="00295CE2" w:rsidRPr="00C44B92" w:rsidRDefault="00295CE2" w:rsidP="5E6BB2A8">
      <w:pPr>
        <w:spacing w:after="0" w:line="240" w:lineRule="auto"/>
        <w:jc w:val="both"/>
        <w:rPr>
          <w:sz w:val="18"/>
          <w:szCs w:val="18"/>
        </w:rPr>
      </w:pPr>
    </w:p>
    <w:p w14:paraId="09A698E9" w14:textId="3F789AD2" w:rsidR="001B3A9B" w:rsidRPr="00C44B92" w:rsidRDefault="001B3A9B" w:rsidP="5E6BB2A8">
      <w:pPr>
        <w:spacing w:after="0" w:line="240" w:lineRule="auto"/>
        <w:jc w:val="both"/>
        <w:rPr>
          <w:sz w:val="18"/>
          <w:szCs w:val="18"/>
        </w:rPr>
      </w:pPr>
      <w:r w:rsidRPr="00C44B92">
        <w:rPr>
          <w:sz w:val="18"/>
          <w:szCs w:val="18"/>
        </w:rPr>
        <w:t>Coordinate the Ministry Issues Meeting (MIM)</w:t>
      </w:r>
      <w:r w:rsidR="00F648BC" w:rsidRPr="00C44B92">
        <w:rPr>
          <w:sz w:val="18"/>
          <w:szCs w:val="18"/>
        </w:rPr>
        <w:t xml:space="preserve">: </w:t>
      </w:r>
    </w:p>
    <w:p w14:paraId="5744D286" w14:textId="77777777" w:rsidR="001B3A9B" w:rsidRPr="00C44B92" w:rsidRDefault="001B3A9B" w:rsidP="5E6BB2A8">
      <w:pPr>
        <w:pStyle w:val="ListParagraph"/>
        <w:numPr>
          <w:ilvl w:val="0"/>
          <w:numId w:val="13"/>
        </w:numPr>
        <w:spacing w:after="0" w:line="240" w:lineRule="auto"/>
        <w:jc w:val="both"/>
        <w:rPr>
          <w:sz w:val="18"/>
          <w:szCs w:val="18"/>
        </w:rPr>
      </w:pPr>
      <w:r w:rsidRPr="00C44B92">
        <w:rPr>
          <w:sz w:val="18"/>
          <w:szCs w:val="18"/>
        </w:rPr>
        <w:t>Book MIM Meeting venue and arrange room set up.</w:t>
      </w:r>
    </w:p>
    <w:p w14:paraId="48495F23" w14:textId="42FA6DD4" w:rsidR="00295CE2" w:rsidRPr="00C44B92" w:rsidRDefault="001B3A9B" w:rsidP="5E6BB2A8">
      <w:pPr>
        <w:pStyle w:val="ListParagraph"/>
        <w:numPr>
          <w:ilvl w:val="0"/>
          <w:numId w:val="13"/>
        </w:numPr>
        <w:spacing w:after="0" w:line="240" w:lineRule="auto"/>
        <w:jc w:val="both"/>
        <w:rPr>
          <w:sz w:val="18"/>
          <w:szCs w:val="18"/>
        </w:rPr>
      </w:pPr>
      <w:r w:rsidRPr="00C44B92">
        <w:rPr>
          <w:sz w:val="18"/>
          <w:szCs w:val="18"/>
        </w:rPr>
        <w:t>Schedule MIM Chair (</w:t>
      </w:r>
      <w:r w:rsidR="00273F7E" w:rsidRPr="00C44B92">
        <w:rPr>
          <w:sz w:val="18"/>
          <w:szCs w:val="18"/>
        </w:rPr>
        <w:t>Senior Leadership Team member</w:t>
      </w:r>
      <w:r w:rsidRPr="00C44B92">
        <w:rPr>
          <w:sz w:val="18"/>
          <w:szCs w:val="18"/>
        </w:rPr>
        <w:t>) provide OCE with details.</w:t>
      </w:r>
    </w:p>
    <w:p w14:paraId="6504F136" w14:textId="5B64E245" w:rsidR="001B3A9B" w:rsidRPr="00C44B92" w:rsidRDefault="001B3A9B" w:rsidP="5E6BB2A8">
      <w:pPr>
        <w:pStyle w:val="ListParagraph"/>
        <w:numPr>
          <w:ilvl w:val="0"/>
          <w:numId w:val="13"/>
        </w:numPr>
        <w:spacing w:after="0" w:line="240" w:lineRule="auto"/>
        <w:jc w:val="both"/>
        <w:rPr>
          <w:sz w:val="18"/>
          <w:szCs w:val="18"/>
        </w:rPr>
      </w:pPr>
      <w:r w:rsidRPr="00C44B92">
        <w:rPr>
          <w:sz w:val="18"/>
          <w:szCs w:val="18"/>
        </w:rPr>
        <w:t>Send out MIM Meeting Minutes each Friday</w:t>
      </w:r>
    </w:p>
    <w:p w14:paraId="0243FDE4" w14:textId="77777777" w:rsidR="00F164CD" w:rsidRPr="00C44B92" w:rsidRDefault="00F164CD" w:rsidP="5E6BB2A8">
      <w:pPr>
        <w:spacing w:after="0" w:line="240" w:lineRule="auto"/>
        <w:jc w:val="both"/>
        <w:rPr>
          <w:b/>
          <w:bCs/>
          <w:color w:val="1F497D" w:themeColor="text2"/>
          <w:sz w:val="18"/>
          <w:szCs w:val="18"/>
        </w:rPr>
      </w:pPr>
    </w:p>
    <w:p w14:paraId="35A0943A" w14:textId="3AC3BD5A" w:rsidR="00F164CD" w:rsidRPr="00C44B92" w:rsidRDefault="00F164CD" w:rsidP="5E6BB2A8">
      <w:pPr>
        <w:spacing w:after="0" w:line="240" w:lineRule="auto"/>
        <w:jc w:val="both"/>
        <w:rPr>
          <w:b/>
          <w:bCs/>
          <w:color w:val="1F497D" w:themeColor="text2"/>
          <w:sz w:val="18"/>
          <w:szCs w:val="18"/>
        </w:rPr>
      </w:pPr>
      <w:r w:rsidRPr="00C44B92">
        <w:rPr>
          <w:b/>
          <w:bCs/>
          <w:color w:val="1F497D" w:themeColor="text2"/>
          <w:sz w:val="18"/>
          <w:szCs w:val="18"/>
        </w:rPr>
        <w:t xml:space="preserve">Control Self-Assessment (CSA) survey </w:t>
      </w:r>
    </w:p>
    <w:p w14:paraId="6343433B" w14:textId="7F41637D" w:rsidR="00B41153" w:rsidRPr="00C44B92" w:rsidRDefault="00C57AD7" w:rsidP="5E6BB2A8">
      <w:pPr>
        <w:spacing w:after="0" w:line="240" w:lineRule="auto"/>
        <w:jc w:val="both"/>
        <w:rPr>
          <w:sz w:val="18"/>
          <w:szCs w:val="18"/>
        </w:rPr>
      </w:pPr>
      <w:r w:rsidRPr="00C44B92">
        <w:rPr>
          <w:sz w:val="18"/>
          <w:szCs w:val="18"/>
        </w:rPr>
        <w:t xml:space="preserve">The annual </w:t>
      </w:r>
      <w:r w:rsidR="00F150C8" w:rsidRPr="00C44B92">
        <w:rPr>
          <w:sz w:val="18"/>
          <w:szCs w:val="18"/>
        </w:rPr>
        <w:t xml:space="preserve">self-assessment of Ministry controls is a survey completed by Divisional Managers and Heads of Missions, to assess how each unit is complying with Ministry standards. </w:t>
      </w:r>
      <w:r w:rsidR="00ED7FB9" w:rsidRPr="00C44B92">
        <w:rPr>
          <w:sz w:val="18"/>
          <w:szCs w:val="18"/>
        </w:rPr>
        <w:t xml:space="preserve">Assist with the </w:t>
      </w:r>
      <w:r w:rsidR="00B41153" w:rsidRPr="00C44B92">
        <w:rPr>
          <w:sz w:val="18"/>
          <w:szCs w:val="18"/>
        </w:rPr>
        <w:t xml:space="preserve">annual </w:t>
      </w:r>
      <w:r w:rsidR="00ED7FB9" w:rsidRPr="00C44B92">
        <w:rPr>
          <w:sz w:val="18"/>
          <w:szCs w:val="18"/>
        </w:rPr>
        <w:t>Control Self-Assessment (CSA) survey administration, including</w:t>
      </w:r>
      <w:r w:rsidR="00B41153" w:rsidRPr="00C44B92">
        <w:rPr>
          <w:sz w:val="18"/>
          <w:szCs w:val="18"/>
        </w:rPr>
        <w:t xml:space="preserve">: </w:t>
      </w:r>
    </w:p>
    <w:p w14:paraId="38CF5CDF" w14:textId="74435487" w:rsidR="00B41153" w:rsidRPr="00C44B92" w:rsidRDefault="00B41153" w:rsidP="5E6BB2A8">
      <w:pPr>
        <w:pStyle w:val="ListParagraph"/>
        <w:numPr>
          <w:ilvl w:val="0"/>
          <w:numId w:val="26"/>
        </w:numPr>
        <w:spacing w:after="0" w:line="240" w:lineRule="auto"/>
        <w:jc w:val="both"/>
        <w:rPr>
          <w:sz w:val="18"/>
          <w:szCs w:val="18"/>
        </w:rPr>
      </w:pPr>
      <w:r w:rsidRPr="00C44B92">
        <w:rPr>
          <w:sz w:val="18"/>
          <w:szCs w:val="18"/>
        </w:rPr>
        <w:t>U</w:t>
      </w:r>
      <w:r w:rsidR="00ED7FB9" w:rsidRPr="00C44B92">
        <w:rPr>
          <w:sz w:val="18"/>
          <w:szCs w:val="18"/>
        </w:rPr>
        <w:t>pdating questions</w:t>
      </w:r>
      <w:r w:rsidR="00F648BC" w:rsidRPr="00C44B92">
        <w:rPr>
          <w:sz w:val="18"/>
          <w:szCs w:val="18"/>
        </w:rPr>
        <w:t xml:space="preserve"> with standard owners</w:t>
      </w:r>
      <w:r w:rsidR="00ED7FB9" w:rsidRPr="00C44B92">
        <w:rPr>
          <w:sz w:val="18"/>
          <w:szCs w:val="18"/>
        </w:rPr>
        <w:t xml:space="preserve"> and participants in the survey module</w:t>
      </w:r>
    </w:p>
    <w:p w14:paraId="2D0F010B" w14:textId="76E584F4" w:rsidR="00B41153" w:rsidRPr="00C44B92" w:rsidRDefault="00B41153" w:rsidP="5E6BB2A8">
      <w:pPr>
        <w:pStyle w:val="ListParagraph"/>
        <w:numPr>
          <w:ilvl w:val="0"/>
          <w:numId w:val="26"/>
        </w:numPr>
        <w:spacing w:after="0" w:line="240" w:lineRule="auto"/>
        <w:jc w:val="both"/>
        <w:rPr>
          <w:sz w:val="18"/>
          <w:szCs w:val="18"/>
        </w:rPr>
      </w:pPr>
      <w:r w:rsidRPr="00C44B92">
        <w:rPr>
          <w:sz w:val="18"/>
          <w:szCs w:val="18"/>
        </w:rPr>
        <w:t>S</w:t>
      </w:r>
      <w:r w:rsidR="00ED7FB9" w:rsidRPr="00C44B92">
        <w:rPr>
          <w:sz w:val="18"/>
          <w:szCs w:val="18"/>
        </w:rPr>
        <w:t xml:space="preserve">ending communications, monitoring responses, supporting participants </w:t>
      </w:r>
    </w:p>
    <w:p w14:paraId="485A203A" w14:textId="20486371" w:rsidR="00B41153" w:rsidRPr="00C44B92" w:rsidRDefault="00B41153" w:rsidP="5E6BB2A8">
      <w:pPr>
        <w:pStyle w:val="ListParagraph"/>
        <w:numPr>
          <w:ilvl w:val="0"/>
          <w:numId w:val="26"/>
        </w:numPr>
        <w:spacing w:after="0" w:line="240" w:lineRule="auto"/>
        <w:jc w:val="both"/>
        <w:rPr>
          <w:sz w:val="18"/>
          <w:szCs w:val="18"/>
        </w:rPr>
      </w:pPr>
      <w:r w:rsidRPr="00C44B92">
        <w:rPr>
          <w:sz w:val="18"/>
          <w:szCs w:val="18"/>
        </w:rPr>
        <w:t>L</w:t>
      </w:r>
      <w:r w:rsidR="00ED7FB9" w:rsidRPr="00C44B92">
        <w:rPr>
          <w:sz w:val="18"/>
          <w:szCs w:val="18"/>
        </w:rPr>
        <w:t xml:space="preserve">iaising with the software provider and </w:t>
      </w:r>
    </w:p>
    <w:p w14:paraId="6C6356C6" w14:textId="04E2DEEE" w:rsidR="00F164CD" w:rsidRPr="00C44B92" w:rsidRDefault="00B41153" w:rsidP="5E6BB2A8">
      <w:pPr>
        <w:pStyle w:val="ListParagraph"/>
        <w:numPr>
          <w:ilvl w:val="0"/>
          <w:numId w:val="26"/>
        </w:numPr>
        <w:spacing w:after="0" w:line="240" w:lineRule="auto"/>
        <w:jc w:val="both"/>
        <w:rPr>
          <w:sz w:val="18"/>
          <w:szCs w:val="18"/>
        </w:rPr>
      </w:pPr>
      <w:r w:rsidRPr="00C44B92">
        <w:rPr>
          <w:sz w:val="18"/>
          <w:szCs w:val="18"/>
        </w:rPr>
        <w:t>D</w:t>
      </w:r>
      <w:r w:rsidR="00ED7FB9" w:rsidRPr="00C44B92">
        <w:rPr>
          <w:sz w:val="18"/>
          <w:szCs w:val="18"/>
        </w:rPr>
        <w:t>rafting initial reporting</w:t>
      </w:r>
    </w:p>
    <w:p w14:paraId="084A56BB" w14:textId="77777777" w:rsidR="00FB5464" w:rsidRPr="00C44B92" w:rsidRDefault="00FB5464" w:rsidP="5E6BB2A8">
      <w:pPr>
        <w:spacing w:after="0" w:line="240" w:lineRule="auto"/>
        <w:jc w:val="both"/>
        <w:rPr>
          <w:b/>
          <w:bCs/>
          <w:color w:val="1F497D" w:themeColor="text2"/>
          <w:sz w:val="18"/>
          <w:szCs w:val="18"/>
        </w:rPr>
      </w:pPr>
    </w:p>
    <w:p w14:paraId="68C7F568" w14:textId="44DA5DB9" w:rsidR="00F164CD" w:rsidRPr="00C44B92" w:rsidRDefault="00F164CD" w:rsidP="5E6BB2A8">
      <w:pPr>
        <w:spacing w:after="0" w:line="240" w:lineRule="auto"/>
        <w:jc w:val="both"/>
        <w:rPr>
          <w:b/>
          <w:bCs/>
          <w:color w:val="1F497D" w:themeColor="text2"/>
          <w:sz w:val="18"/>
          <w:szCs w:val="18"/>
        </w:rPr>
      </w:pPr>
      <w:r w:rsidRPr="00C44B92">
        <w:rPr>
          <w:b/>
          <w:bCs/>
          <w:color w:val="1F497D" w:themeColor="text2"/>
          <w:sz w:val="18"/>
          <w:szCs w:val="18"/>
        </w:rPr>
        <w:t>Post Audit Visits</w:t>
      </w:r>
    </w:p>
    <w:p w14:paraId="62BBAB40" w14:textId="77777777" w:rsidR="0083723B" w:rsidRPr="00C44B92" w:rsidRDefault="0083723B" w:rsidP="5E6BB2A8">
      <w:pPr>
        <w:spacing w:after="0" w:line="240" w:lineRule="auto"/>
        <w:jc w:val="both"/>
        <w:rPr>
          <w:sz w:val="18"/>
          <w:szCs w:val="18"/>
        </w:rPr>
      </w:pPr>
      <w:r w:rsidRPr="00C44B92">
        <w:rPr>
          <w:sz w:val="18"/>
          <w:szCs w:val="18"/>
        </w:rPr>
        <w:t xml:space="preserve">Auditors (internal and external) conduct annual post-audit visits, which involve travel and preparation of pre-reading materials. The </w:t>
      </w:r>
      <w:bookmarkStart w:id="1" w:name="_Int_MaUY5ldK"/>
      <w:proofErr w:type="gramStart"/>
      <w:r w:rsidRPr="00C44B92">
        <w:rPr>
          <w:sz w:val="18"/>
          <w:szCs w:val="18"/>
        </w:rPr>
        <w:t>Coordinator</w:t>
      </w:r>
      <w:bookmarkEnd w:id="1"/>
      <w:proofErr w:type="gramEnd"/>
      <w:r w:rsidRPr="00C44B92">
        <w:rPr>
          <w:sz w:val="18"/>
          <w:szCs w:val="18"/>
        </w:rPr>
        <w:t xml:space="preserve"> will:</w:t>
      </w:r>
    </w:p>
    <w:p w14:paraId="54A59495" w14:textId="77777777" w:rsidR="0083723B" w:rsidRPr="00C44B92" w:rsidRDefault="0083723B" w:rsidP="5E6BB2A8">
      <w:pPr>
        <w:numPr>
          <w:ilvl w:val="0"/>
          <w:numId w:val="24"/>
        </w:numPr>
        <w:spacing w:after="0" w:line="240" w:lineRule="auto"/>
        <w:jc w:val="both"/>
        <w:rPr>
          <w:sz w:val="18"/>
          <w:szCs w:val="18"/>
        </w:rPr>
      </w:pPr>
      <w:r w:rsidRPr="00C44B92">
        <w:rPr>
          <w:sz w:val="18"/>
          <w:szCs w:val="18"/>
        </w:rPr>
        <w:t>Arrange travel for audit teams, including AUR staff, Audit NZ, and other Ministry staff (e.g., FIN).</w:t>
      </w:r>
    </w:p>
    <w:p w14:paraId="6F420C44" w14:textId="77777777" w:rsidR="0083723B" w:rsidRPr="00C44B92" w:rsidRDefault="0083723B" w:rsidP="5E6BB2A8">
      <w:pPr>
        <w:numPr>
          <w:ilvl w:val="0"/>
          <w:numId w:val="24"/>
        </w:numPr>
        <w:spacing w:after="0" w:line="240" w:lineRule="auto"/>
        <w:jc w:val="both"/>
        <w:rPr>
          <w:sz w:val="18"/>
          <w:szCs w:val="18"/>
        </w:rPr>
      </w:pPr>
      <w:r w:rsidRPr="00C44B92">
        <w:rPr>
          <w:sz w:val="18"/>
          <w:szCs w:val="18"/>
        </w:rPr>
        <w:t>Locate and compile documents for pre-reading and audit folders.</w:t>
      </w:r>
    </w:p>
    <w:p w14:paraId="53DD7B5F" w14:textId="77777777" w:rsidR="0083723B" w:rsidRPr="00C44B92" w:rsidRDefault="0083723B" w:rsidP="5E6BB2A8">
      <w:pPr>
        <w:numPr>
          <w:ilvl w:val="0"/>
          <w:numId w:val="24"/>
        </w:numPr>
        <w:spacing w:after="0" w:line="240" w:lineRule="auto"/>
        <w:jc w:val="both"/>
        <w:rPr>
          <w:sz w:val="18"/>
          <w:szCs w:val="18"/>
        </w:rPr>
      </w:pPr>
      <w:r w:rsidRPr="00C44B92">
        <w:rPr>
          <w:sz w:val="18"/>
          <w:szCs w:val="18"/>
        </w:rPr>
        <w:lastRenderedPageBreak/>
        <w:t>Schedule meetings for auditors with key stakeholders prior to the visit.</w:t>
      </w:r>
    </w:p>
    <w:p w14:paraId="0CF05C9F" w14:textId="77777777" w:rsidR="000937E5" w:rsidRPr="00C44B92" w:rsidRDefault="000937E5" w:rsidP="5E6BB2A8">
      <w:pPr>
        <w:spacing w:after="0" w:line="240" w:lineRule="auto"/>
        <w:jc w:val="both"/>
        <w:rPr>
          <w:sz w:val="18"/>
          <w:szCs w:val="18"/>
        </w:rPr>
      </w:pPr>
    </w:p>
    <w:p w14:paraId="7ED6A814" w14:textId="2DE3884A" w:rsidR="00956EDD" w:rsidRPr="00C44B92" w:rsidRDefault="00956EDD" w:rsidP="5E6BB2A8">
      <w:pPr>
        <w:spacing w:after="0" w:line="240" w:lineRule="auto"/>
        <w:jc w:val="both"/>
        <w:rPr>
          <w:b/>
          <w:bCs/>
          <w:color w:val="1F497D" w:themeColor="text2"/>
          <w:sz w:val="18"/>
          <w:szCs w:val="18"/>
        </w:rPr>
      </w:pPr>
      <w:r w:rsidRPr="00C44B92">
        <w:rPr>
          <w:b/>
          <w:bCs/>
          <w:color w:val="1F497D" w:themeColor="text2"/>
          <w:sz w:val="18"/>
          <w:szCs w:val="18"/>
        </w:rPr>
        <w:t>Events</w:t>
      </w:r>
      <w:r w:rsidR="003D4B7C" w:rsidRPr="00C44B92">
        <w:rPr>
          <w:b/>
          <w:bCs/>
          <w:color w:val="1F497D" w:themeColor="text2"/>
          <w:sz w:val="18"/>
          <w:szCs w:val="18"/>
        </w:rPr>
        <w:t>/Project</w:t>
      </w:r>
      <w:r w:rsidRPr="00C44B92">
        <w:rPr>
          <w:b/>
          <w:bCs/>
          <w:color w:val="1F497D" w:themeColor="text2"/>
          <w:sz w:val="18"/>
          <w:szCs w:val="18"/>
        </w:rPr>
        <w:t xml:space="preserve"> </w:t>
      </w:r>
      <w:r w:rsidR="008D44EC" w:rsidRPr="00C44B92">
        <w:rPr>
          <w:b/>
          <w:bCs/>
          <w:color w:val="1F497D" w:themeColor="text2"/>
          <w:sz w:val="18"/>
          <w:szCs w:val="18"/>
        </w:rPr>
        <w:t xml:space="preserve">Coordination and Support </w:t>
      </w:r>
    </w:p>
    <w:p w14:paraId="2891BA9B" w14:textId="77777777" w:rsidR="0058684E" w:rsidRPr="00C44B92" w:rsidRDefault="0058684E" w:rsidP="5E6BB2A8">
      <w:pPr>
        <w:spacing w:after="0" w:line="240" w:lineRule="auto"/>
        <w:jc w:val="both"/>
        <w:rPr>
          <w:sz w:val="18"/>
          <w:szCs w:val="18"/>
        </w:rPr>
      </w:pPr>
      <w:r w:rsidRPr="00C44B92">
        <w:rPr>
          <w:sz w:val="18"/>
          <w:szCs w:val="18"/>
        </w:rPr>
        <w:t>DCEP and OCE frequently host major internal events such as HOM/HOPs and Leaders Week. This role will be a key member of the working group and will:</w:t>
      </w:r>
    </w:p>
    <w:p w14:paraId="79B0A013" w14:textId="77777777" w:rsidR="0058684E" w:rsidRPr="00C44B92" w:rsidRDefault="0058684E" w:rsidP="5E6BB2A8">
      <w:pPr>
        <w:numPr>
          <w:ilvl w:val="0"/>
          <w:numId w:val="22"/>
        </w:numPr>
        <w:spacing w:after="0" w:line="240" w:lineRule="auto"/>
        <w:jc w:val="both"/>
        <w:rPr>
          <w:sz w:val="18"/>
          <w:szCs w:val="18"/>
        </w:rPr>
      </w:pPr>
      <w:r w:rsidRPr="00C44B92">
        <w:rPr>
          <w:sz w:val="18"/>
          <w:szCs w:val="18"/>
        </w:rPr>
        <w:t>Partner with the project lead to ensure successful delivery of events/projects.</w:t>
      </w:r>
    </w:p>
    <w:p w14:paraId="07F9FBF5" w14:textId="77777777" w:rsidR="0058684E" w:rsidRPr="00C44B92" w:rsidRDefault="0058684E" w:rsidP="5E6BB2A8">
      <w:pPr>
        <w:numPr>
          <w:ilvl w:val="0"/>
          <w:numId w:val="22"/>
        </w:numPr>
        <w:spacing w:after="0" w:line="240" w:lineRule="auto"/>
        <w:jc w:val="both"/>
        <w:rPr>
          <w:sz w:val="18"/>
          <w:szCs w:val="18"/>
        </w:rPr>
      </w:pPr>
      <w:r w:rsidRPr="00C44B92">
        <w:rPr>
          <w:sz w:val="18"/>
          <w:szCs w:val="18"/>
        </w:rPr>
        <w:t>Coordinate logistics for significant events led by the group.</w:t>
      </w:r>
    </w:p>
    <w:p w14:paraId="1C438DA5" w14:textId="77777777" w:rsidR="0058684E" w:rsidRPr="00C44B92" w:rsidRDefault="0058684E" w:rsidP="5E6BB2A8">
      <w:pPr>
        <w:numPr>
          <w:ilvl w:val="0"/>
          <w:numId w:val="22"/>
        </w:numPr>
        <w:spacing w:after="0" w:line="240" w:lineRule="auto"/>
        <w:jc w:val="both"/>
        <w:rPr>
          <w:sz w:val="18"/>
          <w:szCs w:val="18"/>
        </w:rPr>
      </w:pPr>
      <w:r w:rsidRPr="00C44B92">
        <w:rPr>
          <w:sz w:val="18"/>
          <w:szCs w:val="18"/>
        </w:rPr>
        <w:t>Organise and manage functions, meetings, presentations, and workshops, including venue setup, catering, and documentation.</w:t>
      </w:r>
    </w:p>
    <w:p w14:paraId="1E81A479" w14:textId="1D8961BE" w:rsidR="000B0A51" w:rsidRPr="00C44B92" w:rsidRDefault="0058684E" w:rsidP="5E6BB2A8">
      <w:pPr>
        <w:numPr>
          <w:ilvl w:val="0"/>
          <w:numId w:val="22"/>
        </w:numPr>
        <w:spacing w:after="0" w:line="240" w:lineRule="auto"/>
        <w:jc w:val="both"/>
        <w:rPr>
          <w:sz w:val="18"/>
          <w:szCs w:val="18"/>
        </w:rPr>
      </w:pPr>
      <w:r w:rsidRPr="00C44B92">
        <w:rPr>
          <w:sz w:val="18"/>
          <w:szCs w:val="18"/>
        </w:rPr>
        <w:t>Manage small projects as needed.</w:t>
      </w:r>
      <w:r w:rsidR="000B0A51" w:rsidRPr="00C44B92">
        <w:rPr>
          <w:sz w:val="18"/>
          <w:szCs w:val="18"/>
        </w:rPr>
        <w:t xml:space="preserve"> </w:t>
      </w:r>
    </w:p>
    <w:p w14:paraId="6E8F739F" w14:textId="77777777" w:rsidR="000B0A51" w:rsidRPr="00C44B92" w:rsidRDefault="000B0A51" w:rsidP="5E6BB2A8">
      <w:pPr>
        <w:numPr>
          <w:ilvl w:val="0"/>
          <w:numId w:val="22"/>
        </w:numPr>
        <w:spacing w:after="0" w:line="240" w:lineRule="auto"/>
        <w:jc w:val="both"/>
        <w:rPr>
          <w:sz w:val="18"/>
          <w:szCs w:val="18"/>
        </w:rPr>
      </w:pPr>
      <w:r w:rsidRPr="00C44B92">
        <w:rPr>
          <w:sz w:val="18"/>
          <w:szCs w:val="18"/>
        </w:rPr>
        <w:t>Provide secretariat support, including preparation of minutes, for selection committee or panel meetings.</w:t>
      </w:r>
    </w:p>
    <w:p w14:paraId="10538769" w14:textId="77777777" w:rsidR="000B0A51" w:rsidRPr="00C44B92" w:rsidRDefault="000B0A51" w:rsidP="5E6BB2A8">
      <w:pPr>
        <w:numPr>
          <w:ilvl w:val="0"/>
          <w:numId w:val="22"/>
        </w:numPr>
        <w:spacing w:after="0" w:line="240" w:lineRule="auto"/>
        <w:jc w:val="both"/>
        <w:rPr>
          <w:sz w:val="18"/>
          <w:szCs w:val="18"/>
        </w:rPr>
      </w:pPr>
      <w:r w:rsidRPr="00C44B92">
        <w:rPr>
          <w:sz w:val="18"/>
          <w:szCs w:val="18"/>
        </w:rPr>
        <w:t>Prepare, compile and format presentations as required.</w:t>
      </w:r>
    </w:p>
    <w:p w14:paraId="5C877998" w14:textId="77777777" w:rsidR="00B41153" w:rsidRPr="00C44B92" w:rsidRDefault="00B41153" w:rsidP="5E6BB2A8">
      <w:pPr>
        <w:spacing w:after="0" w:line="240" w:lineRule="auto"/>
        <w:jc w:val="both"/>
        <w:rPr>
          <w:b/>
          <w:bCs/>
          <w:color w:val="1F497D" w:themeColor="text2"/>
          <w:sz w:val="18"/>
          <w:szCs w:val="18"/>
        </w:rPr>
      </w:pPr>
    </w:p>
    <w:p w14:paraId="68A298F4" w14:textId="4C1BAB4D" w:rsidR="00B41153" w:rsidRPr="00C44B92" w:rsidRDefault="00B41153" w:rsidP="5E6BB2A8">
      <w:pPr>
        <w:spacing w:after="0" w:line="240" w:lineRule="auto"/>
        <w:jc w:val="both"/>
        <w:rPr>
          <w:b/>
          <w:bCs/>
          <w:color w:val="1F497D" w:themeColor="text2"/>
          <w:sz w:val="18"/>
          <w:szCs w:val="18"/>
        </w:rPr>
      </w:pPr>
      <w:r w:rsidRPr="00C44B92">
        <w:rPr>
          <w:b/>
          <w:bCs/>
          <w:color w:val="1F497D" w:themeColor="text2"/>
          <w:sz w:val="18"/>
          <w:szCs w:val="18"/>
        </w:rPr>
        <w:t>Business Support and Coordination</w:t>
      </w:r>
    </w:p>
    <w:p w14:paraId="40D2B79C" w14:textId="77777777" w:rsidR="00B41153" w:rsidRPr="00C44B92" w:rsidRDefault="00B41153" w:rsidP="5E6BB2A8">
      <w:pPr>
        <w:spacing w:after="0" w:line="240" w:lineRule="auto"/>
        <w:jc w:val="both"/>
        <w:rPr>
          <w:sz w:val="18"/>
          <w:szCs w:val="18"/>
        </w:rPr>
      </w:pPr>
      <w:r w:rsidRPr="00C44B92">
        <w:rPr>
          <w:sz w:val="18"/>
          <w:szCs w:val="18"/>
        </w:rPr>
        <w:t>Provide support to enable the smooth operation and maintenance of office systems, resources and equipment and supports the Group work programmes. Support to the Group includes but is not limited to:</w:t>
      </w:r>
    </w:p>
    <w:p w14:paraId="6EDAB5E2"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Act as subject matter expert on business and corporate policies, standards, processes, and procedures to provide timely advice to team members.</w:t>
      </w:r>
    </w:p>
    <w:p w14:paraId="5780939D"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Drive process improvement for administrative processes.</w:t>
      </w:r>
    </w:p>
    <w:p w14:paraId="7AABD941"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Create and maintain comprehensive documentation, plans, and reports (e.g., travel tracking, budget tracking).</w:t>
      </w:r>
    </w:p>
    <w:p w14:paraId="2DBA900B"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Prepare periodic reports on activities, progress, and status for management.</w:t>
      </w:r>
    </w:p>
    <w:p w14:paraId="6934D288"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Assist with finalizing submissions, official correspondence, briefs, and cabinet papers.</w:t>
      </w:r>
    </w:p>
    <w:p w14:paraId="2E4D9DF6"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Provide support to meetings, including minute-taking and tracking action points.</w:t>
      </w:r>
    </w:p>
    <w:p w14:paraId="72B1C214"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Coordinate activities across programmes, divisions, and staff for efficiency and compliance.</w:t>
      </w:r>
    </w:p>
    <w:p w14:paraId="286F5FB2"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Manage CEO, OCE, SLT Secretariat, SAPD, and AUR mailboxes to triage and action requests.</w:t>
      </w:r>
    </w:p>
    <w:p w14:paraId="53B6EED4"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Coordinate publication of official MFAT documents (e.g., Annual Report) with SAPD and DCEP.</w:t>
      </w:r>
    </w:p>
    <w:p w14:paraId="2BF51994"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Maintain and support intranet content for the Group and Divisions, ensuring accuracy.</w:t>
      </w:r>
    </w:p>
    <w:p w14:paraId="4360AAEF"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Develop and maintain effective group business staff networks across the Ministry.</w:t>
      </w:r>
    </w:p>
    <w:p w14:paraId="6E8A78A6" w14:textId="77777777" w:rsidR="00B41153" w:rsidRPr="00C44B92" w:rsidRDefault="00B41153" w:rsidP="5E6BB2A8">
      <w:pPr>
        <w:pStyle w:val="ListParagraph"/>
        <w:numPr>
          <w:ilvl w:val="0"/>
          <w:numId w:val="10"/>
        </w:numPr>
        <w:spacing w:after="0" w:line="240" w:lineRule="auto"/>
        <w:jc w:val="both"/>
        <w:rPr>
          <w:sz w:val="18"/>
          <w:szCs w:val="18"/>
        </w:rPr>
      </w:pPr>
      <w:r w:rsidRPr="00C44B92">
        <w:rPr>
          <w:sz w:val="18"/>
          <w:szCs w:val="18"/>
        </w:rPr>
        <w:t>Provide back-up and assistance across the Group and wider Ministry as directed.</w:t>
      </w:r>
    </w:p>
    <w:p w14:paraId="4AEEE14A" w14:textId="77777777" w:rsidR="00F07A8D" w:rsidRPr="00C44B92" w:rsidRDefault="00F07A8D" w:rsidP="5E6BB2A8">
      <w:pPr>
        <w:pStyle w:val="ListParagraph"/>
        <w:numPr>
          <w:ilvl w:val="0"/>
          <w:numId w:val="10"/>
        </w:numPr>
        <w:spacing w:after="0" w:line="240" w:lineRule="auto"/>
        <w:jc w:val="both"/>
        <w:rPr>
          <w:sz w:val="18"/>
          <w:szCs w:val="18"/>
        </w:rPr>
      </w:pPr>
      <w:r w:rsidRPr="00C44B92">
        <w:rPr>
          <w:sz w:val="18"/>
          <w:szCs w:val="18"/>
        </w:rPr>
        <w:t xml:space="preserve">Support and assist Divisional Managers to meet </w:t>
      </w:r>
      <w:proofErr w:type="gramStart"/>
      <w:r w:rsidRPr="00C44B92">
        <w:rPr>
          <w:sz w:val="18"/>
          <w:szCs w:val="18"/>
        </w:rPr>
        <w:t>all of</w:t>
      </w:r>
      <w:proofErr w:type="gramEnd"/>
      <w:r w:rsidRPr="00C44B92">
        <w:rPr>
          <w:sz w:val="18"/>
          <w:szCs w:val="18"/>
        </w:rPr>
        <w:t xml:space="preserve"> their organisational/group responsibilities that relate to administration including but not limited to:</w:t>
      </w:r>
    </w:p>
    <w:p w14:paraId="14623EA3" w14:textId="4CC4CE2C" w:rsidR="00F07A8D" w:rsidRPr="00C44B92" w:rsidRDefault="00F07A8D" w:rsidP="5E6BB2A8">
      <w:pPr>
        <w:pStyle w:val="ListParagraph"/>
        <w:numPr>
          <w:ilvl w:val="1"/>
          <w:numId w:val="10"/>
        </w:numPr>
        <w:spacing w:after="0" w:line="240" w:lineRule="auto"/>
        <w:jc w:val="both"/>
        <w:rPr>
          <w:sz w:val="18"/>
          <w:szCs w:val="18"/>
        </w:rPr>
      </w:pPr>
      <w:r w:rsidRPr="00C44B92">
        <w:rPr>
          <w:sz w:val="18"/>
          <w:szCs w:val="18"/>
        </w:rPr>
        <w:t>provision of hospitality to visitors</w:t>
      </w:r>
      <w:r w:rsidR="1293B4F0" w:rsidRPr="00C44B92">
        <w:rPr>
          <w:sz w:val="18"/>
          <w:szCs w:val="18"/>
        </w:rPr>
        <w:t xml:space="preserve"> when required </w:t>
      </w:r>
    </w:p>
    <w:p w14:paraId="1809A8A4" w14:textId="77777777" w:rsidR="00F07A8D" w:rsidRPr="00C44B92" w:rsidRDefault="00F07A8D" w:rsidP="5E6BB2A8">
      <w:pPr>
        <w:pStyle w:val="ListParagraph"/>
        <w:numPr>
          <w:ilvl w:val="1"/>
          <w:numId w:val="10"/>
        </w:numPr>
        <w:spacing w:after="0" w:line="240" w:lineRule="auto"/>
        <w:jc w:val="both"/>
        <w:rPr>
          <w:sz w:val="18"/>
          <w:szCs w:val="18"/>
        </w:rPr>
      </w:pPr>
      <w:r w:rsidRPr="00C44B92">
        <w:rPr>
          <w:sz w:val="18"/>
          <w:szCs w:val="18"/>
        </w:rPr>
        <w:t>undertaking basic research</w:t>
      </w:r>
    </w:p>
    <w:p w14:paraId="4597629C" w14:textId="77777777" w:rsidR="00F07A8D" w:rsidRPr="00C44B92" w:rsidRDefault="00F07A8D" w:rsidP="5E6BB2A8">
      <w:pPr>
        <w:pStyle w:val="ListParagraph"/>
        <w:numPr>
          <w:ilvl w:val="1"/>
          <w:numId w:val="10"/>
        </w:numPr>
        <w:spacing w:after="0" w:line="240" w:lineRule="auto"/>
        <w:jc w:val="both"/>
        <w:rPr>
          <w:sz w:val="18"/>
          <w:szCs w:val="18"/>
        </w:rPr>
      </w:pPr>
      <w:r w:rsidRPr="00C44B92">
        <w:rPr>
          <w:sz w:val="18"/>
          <w:szCs w:val="18"/>
        </w:rPr>
        <w:t>preparation and response to routine correspondence</w:t>
      </w:r>
    </w:p>
    <w:p w14:paraId="68871739" w14:textId="77777777" w:rsidR="000B0A51" w:rsidRPr="00C44B92" w:rsidRDefault="00F07A8D" w:rsidP="5E6BB2A8">
      <w:pPr>
        <w:pStyle w:val="ListParagraph"/>
        <w:numPr>
          <w:ilvl w:val="1"/>
          <w:numId w:val="10"/>
        </w:numPr>
        <w:spacing w:after="0" w:line="240" w:lineRule="auto"/>
        <w:jc w:val="both"/>
        <w:rPr>
          <w:sz w:val="18"/>
          <w:szCs w:val="18"/>
        </w:rPr>
      </w:pPr>
      <w:r w:rsidRPr="00C44B92">
        <w:rPr>
          <w:sz w:val="18"/>
          <w:szCs w:val="18"/>
        </w:rPr>
        <w:t>distributing divisional mail</w:t>
      </w:r>
    </w:p>
    <w:p w14:paraId="4D9BB51F" w14:textId="3726C8BD" w:rsidR="000B0A51" w:rsidRPr="00C44B92" w:rsidRDefault="000B0A51" w:rsidP="5E6BB2A8">
      <w:pPr>
        <w:pStyle w:val="ListParagraph"/>
        <w:numPr>
          <w:ilvl w:val="1"/>
          <w:numId w:val="10"/>
        </w:numPr>
        <w:spacing w:after="0" w:line="240" w:lineRule="auto"/>
        <w:jc w:val="both"/>
        <w:rPr>
          <w:sz w:val="18"/>
          <w:szCs w:val="18"/>
        </w:rPr>
      </w:pPr>
      <w:r w:rsidRPr="00C44B92">
        <w:rPr>
          <w:sz w:val="18"/>
          <w:szCs w:val="18"/>
        </w:rPr>
        <w:t>organise and participate in division planning meetings and processes as required, including annual operational planning workshops</w:t>
      </w:r>
    </w:p>
    <w:p w14:paraId="0855A2DF" w14:textId="005633B6" w:rsidR="0027588F" w:rsidRPr="00C44B92" w:rsidRDefault="0027588F" w:rsidP="5E6BB2A8">
      <w:pPr>
        <w:pStyle w:val="ListParagraph"/>
        <w:numPr>
          <w:ilvl w:val="1"/>
          <w:numId w:val="10"/>
        </w:numPr>
        <w:spacing w:after="0" w:line="240" w:lineRule="auto"/>
        <w:jc w:val="both"/>
        <w:rPr>
          <w:sz w:val="18"/>
          <w:szCs w:val="18"/>
        </w:rPr>
      </w:pPr>
      <w:r w:rsidRPr="00C44B92">
        <w:rPr>
          <w:sz w:val="18"/>
          <w:szCs w:val="18"/>
        </w:rPr>
        <w:t xml:space="preserve">Support Managers with staff recruitment and induction </w:t>
      </w:r>
    </w:p>
    <w:p w14:paraId="3528F1A3" w14:textId="77777777" w:rsidR="00B41153" w:rsidRPr="00C44B92" w:rsidRDefault="00B41153" w:rsidP="5E6BB2A8">
      <w:pPr>
        <w:spacing w:after="0" w:line="240" w:lineRule="auto"/>
        <w:jc w:val="both"/>
        <w:rPr>
          <w:b/>
          <w:bCs/>
          <w:color w:val="1F497D" w:themeColor="text2"/>
          <w:sz w:val="18"/>
          <w:szCs w:val="18"/>
        </w:rPr>
      </w:pPr>
    </w:p>
    <w:p w14:paraId="5F8427E8" w14:textId="5450A724" w:rsidR="004D261C" w:rsidRPr="00C44B92" w:rsidRDefault="004D261C" w:rsidP="5E6BB2A8">
      <w:pPr>
        <w:spacing w:after="0" w:line="240" w:lineRule="auto"/>
        <w:jc w:val="both"/>
        <w:rPr>
          <w:b/>
          <w:bCs/>
          <w:color w:val="1F497D" w:themeColor="text2"/>
          <w:sz w:val="18"/>
          <w:szCs w:val="18"/>
        </w:rPr>
      </w:pPr>
      <w:r w:rsidRPr="00C44B92">
        <w:rPr>
          <w:b/>
          <w:bCs/>
          <w:color w:val="1F497D" w:themeColor="text2"/>
          <w:sz w:val="18"/>
          <w:szCs w:val="18"/>
        </w:rPr>
        <w:t xml:space="preserve">Financial Administration  </w:t>
      </w:r>
    </w:p>
    <w:p w14:paraId="53501C18"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Prepare budget forecasts, estimates, and monitoring in collaboration with the Divisional Manager, Group Business Manager, and Group Business Accountant.</w:t>
      </w:r>
    </w:p>
    <w:p w14:paraId="4352ADC5"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Process invoices: check, code, and arrange sign-off within agreed timeframes.</w:t>
      </w:r>
    </w:p>
    <w:p w14:paraId="55E12B5E"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Ensure purchasing and travel approvals comply with policies and financial delegations.</w:t>
      </w:r>
    </w:p>
    <w:p w14:paraId="3A4995F5"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Order goods through approved procurement channels and reconcile receipted items with invoices.</w:t>
      </w:r>
    </w:p>
    <w:p w14:paraId="340AA58E"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Prepare monthly variance reports for Budget Manager approval.</w:t>
      </w:r>
    </w:p>
    <w:p w14:paraId="177E125A" w14:textId="77777777" w:rsidR="003A0163" w:rsidRPr="00C44B92" w:rsidRDefault="003A0163" w:rsidP="5E6BB2A8">
      <w:pPr>
        <w:pStyle w:val="ListParagraph"/>
        <w:numPr>
          <w:ilvl w:val="0"/>
          <w:numId w:val="23"/>
        </w:numPr>
        <w:spacing w:after="0" w:line="240" w:lineRule="auto"/>
        <w:jc w:val="both"/>
        <w:rPr>
          <w:sz w:val="18"/>
          <w:szCs w:val="18"/>
        </w:rPr>
      </w:pPr>
      <w:r w:rsidRPr="00C44B92">
        <w:rPr>
          <w:sz w:val="18"/>
          <w:szCs w:val="18"/>
        </w:rPr>
        <w:t>Assist staff with consultancy contracts in line with Ministry procurement policy.</w:t>
      </w:r>
    </w:p>
    <w:p w14:paraId="3BF8E923" w14:textId="5A92D166" w:rsidR="004D261C" w:rsidRPr="00C44B92" w:rsidRDefault="003A0163" w:rsidP="5E6BB2A8">
      <w:pPr>
        <w:pStyle w:val="ListParagraph"/>
        <w:numPr>
          <w:ilvl w:val="0"/>
          <w:numId w:val="23"/>
        </w:numPr>
        <w:spacing w:after="0" w:line="240" w:lineRule="auto"/>
        <w:jc w:val="both"/>
        <w:rPr>
          <w:sz w:val="18"/>
          <w:szCs w:val="18"/>
        </w:rPr>
      </w:pPr>
      <w:r w:rsidRPr="00C44B92">
        <w:rPr>
          <w:sz w:val="18"/>
          <w:szCs w:val="18"/>
        </w:rPr>
        <w:t>Compile and present financial reports at regular finance meetings with key managers.</w:t>
      </w:r>
    </w:p>
    <w:p w14:paraId="1FA8BEE3" w14:textId="77777777" w:rsidR="003A0163" w:rsidRPr="00C44B92" w:rsidRDefault="003A0163" w:rsidP="5E6BB2A8">
      <w:pPr>
        <w:pStyle w:val="ListParagraph"/>
        <w:spacing w:after="0" w:line="240" w:lineRule="auto"/>
        <w:jc w:val="both"/>
        <w:rPr>
          <w:sz w:val="18"/>
          <w:szCs w:val="18"/>
        </w:rPr>
      </w:pPr>
    </w:p>
    <w:p w14:paraId="5714B5C3" w14:textId="2D976DC2" w:rsidR="004D261C" w:rsidRPr="00C44B92" w:rsidRDefault="00016B35" w:rsidP="5E6BB2A8">
      <w:pPr>
        <w:spacing w:after="0" w:line="240" w:lineRule="auto"/>
        <w:jc w:val="both"/>
        <w:rPr>
          <w:b/>
          <w:bCs/>
          <w:color w:val="1F497D" w:themeColor="text2"/>
          <w:sz w:val="18"/>
          <w:szCs w:val="18"/>
        </w:rPr>
      </w:pPr>
      <w:r w:rsidRPr="00C44B92">
        <w:rPr>
          <w:b/>
          <w:bCs/>
          <w:color w:val="1F497D" w:themeColor="text2"/>
          <w:sz w:val="18"/>
          <w:szCs w:val="18"/>
        </w:rPr>
        <w:t>Strategic Initiative Fund</w:t>
      </w:r>
      <w:r w:rsidR="000937E5" w:rsidRPr="00C44B92">
        <w:rPr>
          <w:b/>
          <w:bCs/>
          <w:color w:val="1F497D" w:themeColor="text2"/>
          <w:sz w:val="18"/>
          <w:szCs w:val="18"/>
        </w:rPr>
        <w:t xml:space="preserve"> Coordinator</w:t>
      </w:r>
    </w:p>
    <w:p w14:paraId="69238938" w14:textId="77777777" w:rsidR="005B22C8" w:rsidRPr="00C44B92" w:rsidRDefault="00EE2306" w:rsidP="5E6BB2A8">
      <w:pPr>
        <w:spacing w:after="0" w:line="240" w:lineRule="auto"/>
        <w:jc w:val="both"/>
        <w:rPr>
          <w:sz w:val="18"/>
          <w:szCs w:val="18"/>
        </w:rPr>
      </w:pPr>
      <w:r w:rsidRPr="00C44B92">
        <w:rPr>
          <w:sz w:val="18"/>
          <w:szCs w:val="18"/>
        </w:rPr>
        <w:t xml:space="preserve">The Strategic Initiative Fund is a contestable fund available to </w:t>
      </w:r>
      <w:r w:rsidR="005B22C8" w:rsidRPr="00C44B92">
        <w:rPr>
          <w:sz w:val="18"/>
          <w:szCs w:val="18"/>
        </w:rPr>
        <w:t>Ministry</w:t>
      </w:r>
      <w:r w:rsidRPr="00C44B92">
        <w:rPr>
          <w:sz w:val="18"/>
          <w:szCs w:val="18"/>
        </w:rPr>
        <w:t xml:space="preserve"> staff for one off </w:t>
      </w:r>
      <w:r w:rsidR="005B22C8" w:rsidRPr="00C44B92">
        <w:rPr>
          <w:sz w:val="18"/>
          <w:szCs w:val="18"/>
        </w:rPr>
        <w:t xml:space="preserve">initiatives, this is managed via a bidding process.  The </w:t>
      </w:r>
      <w:proofErr w:type="gramStart"/>
      <w:r w:rsidR="005B22C8" w:rsidRPr="00C44B92">
        <w:rPr>
          <w:sz w:val="18"/>
          <w:szCs w:val="18"/>
        </w:rPr>
        <w:t>Coordinator</w:t>
      </w:r>
      <w:proofErr w:type="gramEnd"/>
      <w:r w:rsidR="005B22C8" w:rsidRPr="00C44B92">
        <w:rPr>
          <w:sz w:val="18"/>
          <w:szCs w:val="18"/>
        </w:rPr>
        <w:t xml:space="preserve"> will a</w:t>
      </w:r>
      <w:r w:rsidR="00016B35" w:rsidRPr="00C44B92">
        <w:rPr>
          <w:sz w:val="18"/>
          <w:szCs w:val="18"/>
        </w:rPr>
        <w:t xml:space="preserve">ct </w:t>
      </w:r>
      <w:r w:rsidR="004D261C" w:rsidRPr="00C44B92">
        <w:rPr>
          <w:sz w:val="18"/>
          <w:szCs w:val="18"/>
        </w:rPr>
        <w:t xml:space="preserve">as the </w:t>
      </w:r>
      <w:r w:rsidR="00E1027B" w:rsidRPr="00C44B92">
        <w:rPr>
          <w:sz w:val="18"/>
          <w:szCs w:val="18"/>
        </w:rPr>
        <w:t>SIF</w:t>
      </w:r>
      <w:r w:rsidR="004D261C" w:rsidRPr="00C44B92">
        <w:rPr>
          <w:sz w:val="18"/>
          <w:szCs w:val="18"/>
        </w:rPr>
        <w:t xml:space="preserve"> Administrator</w:t>
      </w:r>
      <w:r w:rsidR="005B22C8" w:rsidRPr="00C44B92">
        <w:rPr>
          <w:sz w:val="18"/>
          <w:szCs w:val="18"/>
        </w:rPr>
        <w:t xml:space="preserve"> and will: </w:t>
      </w:r>
    </w:p>
    <w:p w14:paraId="4FF20716" w14:textId="3C905488" w:rsidR="005B22C8" w:rsidRPr="00C44B92" w:rsidRDefault="005B22C8" w:rsidP="5E6BB2A8">
      <w:pPr>
        <w:pStyle w:val="ListParagraph"/>
        <w:numPr>
          <w:ilvl w:val="0"/>
          <w:numId w:val="29"/>
        </w:numPr>
        <w:spacing w:after="0" w:line="240" w:lineRule="auto"/>
        <w:jc w:val="both"/>
        <w:rPr>
          <w:sz w:val="18"/>
          <w:szCs w:val="18"/>
        </w:rPr>
      </w:pPr>
      <w:r w:rsidRPr="00C44B92">
        <w:rPr>
          <w:sz w:val="18"/>
          <w:szCs w:val="18"/>
        </w:rPr>
        <w:t>P</w:t>
      </w:r>
      <w:r w:rsidR="004D261C" w:rsidRPr="00C44B92">
        <w:rPr>
          <w:sz w:val="18"/>
          <w:szCs w:val="18"/>
        </w:rPr>
        <w:t xml:space="preserve">rovide financial and administrative support to the </w:t>
      </w:r>
      <w:r w:rsidRPr="00C44B92">
        <w:rPr>
          <w:sz w:val="18"/>
          <w:szCs w:val="18"/>
        </w:rPr>
        <w:t>Chief of Staff</w:t>
      </w:r>
      <w:r w:rsidR="004D261C" w:rsidRPr="00C44B92">
        <w:rPr>
          <w:sz w:val="18"/>
          <w:szCs w:val="18"/>
        </w:rPr>
        <w:t xml:space="preserve"> in governance of the </w:t>
      </w:r>
      <w:r w:rsidRPr="00C44B92">
        <w:rPr>
          <w:sz w:val="18"/>
          <w:szCs w:val="18"/>
        </w:rPr>
        <w:t>fund.</w:t>
      </w:r>
    </w:p>
    <w:p w14:paraId="45601021" w14:textId="77777777" w:rsidR="005B22C8" w:rsidRPr="00C44B92" w:rsidRDefault="005B22C8" w:rsidP="5E6BB2A8">
      <w:pPr>
        <w:pStyle w:val="ListParagraph"/>
        <w:numPr>
          <w:ilvl w:val="0"/>
          <w:numId w:val="29"/>
        </w:numPr>
        <w:spacing w:after="0" w:line="240" w:lineRule="auto"/>
        <w:jc w:val="both"/>
        <w:rPr>
          <w:sz w:val="18"/>
          <w:szCs w:val="18"/>
        </w:rPr>
      </w:pPr>
      <w:r w:rsidRPr="00C44B92">
        <w:rPr>
          <w:sz w:val="18"/>
          <w:szCs w:val="18"/>
        </w:rPr>
        <w:t>P</w:t>
      </w:r>
      <w:r w:rsidR="00E1027B" w:rsidRPr="00C44B92">
        <w:rPr>
          <w:sz w:val="18"/>
          <w:szCs w:val="18"/>
        </w:rPr>
        <w:t>roviding charge code, tracking the budget</w:t>
      </w:r>
    </w:p>
    <w:p w14:paraId="508DCFB5" w14:textId="36477F4B" w:rsidR="004D261C" w:rsidRPr="00C44B92" w:rsidRDefault="005B22C8" w:rsidP="5E6BB2A8">
      <w:pPr>
        <w:pStyle w:val="ListParagraph"/>
        <w:numPr>
          <w:ilvl w:val="0"/>
          <w:numId w:val="29"/>
        </w:numPr>
        <w:spacing w:after="0" w:line="240" w:lineRule="auto"/>
        <w:jc w:val="both"/>
        <w:rPr>
          <w:sz w:val="18"/>
          <w:szCs w:val="18"/>
        </w:rPr>
      </w:pPr>
      <w:r w:rsidRPr="00C44B92">
        <w:rPr>
          <w:sz w:val="18"/>
          <w:szCs w:val="18"/>
        </w:rPr>
        <w:t>S</w:t>
      </w:r>
      <w:r w:rsidR="00E1027B" w:rsidRPr="00C44B92">
        <w:rPr>
          <w:sz w:val="18"/>
          <w:szCs w:val="18"/>
        </w:rPr>
        <w:t>aving applications</w:t>
      </w:r>
      <w:r w:rsidR="00016B35" w:rsidRPr="00C44B92">
        <w:rPr>
          <w:sz w:val="18"/>
          <w:szCs w:val="18"/>
        </w:rPr>
        <w:t xml:space="preserve"> for record keeping. </w:t>
      </w:r>
    </w:p>
    <w:p w14:paraId="27EFB341" w14:textId="77777777" w:rsidR="004D261C" w:rsidRPr="00C44B92" w:rsidRDefault="004D261C" w:rsidP="5E6BB2A8">
      <w:pPr>
        <w:spacing w:after="0" w:line="240" w:lineRule="auto"/>
        <w:jc w:val="both"/>
        <w:rPr>
          <w:sz w:val="18"/>
          <w:szCs w:val="18"/>
        </w:rPr>
      </w:pPr>
    </w:p>
    <w:p w14:paraId="31BC8B32" w14:textId="77777777" w:rsidR="004D261C" w:rsidRPr="00C44B92" w:rsidRDefault="004D261C" w:rsidP="5E6BB2A8">
      <w:pPr>
        <w:spacing w:after="0" w:line="240" w:lineRule="auto"/>
        <w:jc w:val="both"/>
        <w:rPr>
          <w:b/>
          <w:bCs/>
          <w:color w:val="1F497D" w:themeColor="text2"/>
          <w:sz w:val="18"/>
          <w:szCs w:val="18"/>
        </w:rPr>
      </w:pPr>
      <w:r w:rsidRPr="00C44B92">
        <w:rPr>
          <w:b/>
          <w:bCs/>
          <w:color w:val="1F497D" w:themeColor="text2"/>
          <w:sz w:val="18"/>
          <w:szCs w:val="18"/>
        </w:rPr>
        <w:t xml:space="preserve">Travel Administration / Logistics </w:t>
      </w:r>
    </w:p>
    <w:p w14:paraId="6F8F9EF4" w14:textId="247B051D" w:rsidR="00F057FA" w:rsidRPr="00C44B92" w:rsidRDefault="00F057FA" w:rsidP="5E6BB2A8">
      <w:pPr>
        <w:pStyle w:val="ListParagraph"/>
        <w:numPr>
          <w:ilvl w:val="0"/>
          <w:numId w:val="14"/>
        </w:numPr>
        <w:spacing w:after="0" w:line="240" w:lineRule="auto"/>
        <w:jc w:val="both"/>
        <w:rPr>
          <w:sz w:val="18"/>
          <w:szCs w:val="18"/>
        </w:rPr>
      </w:pPr>
      <w:r w:rsidRPr="00C44B92">
        <w:rPr>
          <w:sz w:val="18"/>
          <w:szCs w:val="18"/>
        </w:rPr>
        <w:t>Liaise with the Ministry’s travel provider to arrange all aspects of domestic and international travel in line with policies and financial approvals.</w:t>
      </w:r>
    </w:p>
    <w:p w14:paraId="73D1EC6D" w14:textId="77777777" w:rsidR="00F057FA" w:rsidRPr="00C44B92" w:rsidRDefault="00F057FA" w:rsidP="5E6BB2A8">
      <w:pPr>
        <w:pStyle w:val="ListParagraph"/>
        <w:numPr>
          <w:ilvl w:val="0"/>
          <w:numId w:val="14"/>
        </w:numPr>
        <w:spacing w:after="0" w:line="240" w:lineRule="auto"/>
        <w:jc w:val="both"/>
        <w:rPr>
          <w:sz w:val="18"/>
          <w:szCs w:val="18"/>
        </w:rPr>
      </w:pPr>
      <w:r w:rsidRPr="00C44B92">
        <w:rPr>
          <w:sz w:val="18"/>
          <w:szCs w:val="18"/>
        </w:rPr>
        <w:t>Organise additional travel logistics such as accommodation and entry visas.</w:t>
      </w:r>
    </w:p>
    <w:p w14:paraId="5768001E" w14:textId="77777777" w:rsidR="00F057FA" w:rsidRPr="00C44B92" w:rsidRDefault="00F057FA" w:rsidP="5E6BB2A8">
      <w:pPr>
        <w:pStyle w:val="ListParagraph"/>
        <w:numPr>
          <w:ilvl w:val="0"/>
          <w:numId w:val="14"/>
        </w:numPr>
        <w:spacing w:after="0" w:line="240" w:lineRule="auto"/>
        <w:jc w:val="both"/>
        <w:rPr>
          <w:sz w:val="18"/>
          <w:szCs w:val="18"/>
        </w:rPr>
      </w:pPr>
      <w:r w:rsidRPr="00C44B92">
        <w:rPr>
          <w:sz w:val="18"/>
          <w:szCs w:val="18"/>
        </w:rPr>
        <w:t>Provide clear and timely advice to the division on the Ministry’s travel policy.</w:t>
      </w:r>
    </w:p>
    <w:p w14:paraId="68B243C4" w14:textId="6BBB2181" w:rsidR="004D261C" w:rsidRPr="00C44B92" w:rsidRDefault="00F057FA" w:rsidP="5E6BB2A8">
      <w:pPr>
        <w:pStyle w:val="ListParagraph"/>
        <w:numPr>
          <w:ilvl w:val="0"/>
          <w:numId w:val="14"/>
        </w:numPr>
        <w:spacing w:after="0" w:line="240" w:lineRule="auto"/>
        <w:jc w:val="both"/>
        <w:rPr>
          <w:sz w:val="18"/>
          <w:szCs w:val="18"/>
        </w:rPr>
      </w:pPr>
      <w:r w:rsidRPr="00C44B92">
        <w:rPr>
          <w:sz w:val="18"/>
          <w:szCs w:val="18"/>
        </w:rPr>
        <w:t>Maintain and update travel plans for the division, including preparing monthly reports on travel expenditure for Managers.</w:t>
      </w:r>
    </w:p>
    <w:p w14:paraId="320E32BE" w14:textId="77777777" w:rsidR="004F464E" w:rsidRPr="00C44B92" w:rsidRDefault="004F464E" w:rsidP="5E6BB2A8">
      <w:pPr>
        <w:spacing w:after="0" w:line="240" w:lineRule="auto"/>
        <w:jc w:val="both"/>
        <w:rPr>
          <w:sz w:val="18"/>
          <w:szCs w:val="18"/>
        </w:rPr>
      </w:pPr>
    </w:p>
    <w:p w14:paraId="320E32BF" w14:textId="77777777" w:rsidR="00F04439" w:rsidRPr="00C44B92" w:rsidRDefault="00F04439" w:rsidP="5E6BB2A8">
      <w:pPr>
        <w:spacing w:after="0" w:line="240" w:lineRule="auto"/>
        <w:jc w:val="both"/>
        <w:rPr>
          <w:b/>
          <w:bCs/>
          <w:color w:val="4F81BD" w:themeColor="accent1"/>
          <w:sz w:val="18"/>
          <w:szCs w:val="18"/>
        </w:rPr>
      </w:pPr>
      <w:r w:rsidRPr="00C44B92">
        <w:rPr>
          <w:b/>
          <w:bCs/>
          <w:color w:val="4F81BD" w:themeColor="accent1"/>
          <w:sz w:val="18"/>
          <w:szCs w:val="18"/>
        </w:rPr>
        <w:lastRenderedPageBreak/>
        <w:t>Organisational Responsibilities</w:t>
      </w:r>
    </w:p>
    <w:p w14:paraId="4C472D49"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Understand the Ministry’s strategic priorities and high-level outcomes framework and how this role contributes to the framework.</w:t>
      </w:r>
    </w:p>
    <w:p w14:paraId="61A115CB"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Understand and apply the strategic context in which the Ministry operates, including priorities and perspectives of the Ministers, partner agencies, and external stakeholders.</w:t>
      </w:r>
    </w:p>
    <w:p w14:paraId="7BCE0980"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 xml:space="preserve">Understand Tikanga and Treaty of Waitangi principles and have sufficient appreciation of </w:t>
      </w:r>
      <w:proofErr w:type="spellStart"/>
      <w:r w:rsidRPr="00C44B92">
        <w:rPr>
          <w:sz w:val="18"/>
          <w:szCs w:val="18"/>
        </w:rPr>
        <w:t>Te</w:t>
      </w:r>
      <w:proofErr w:type="spellEnd"/>
      <w:r w:rsidRPr="00C44B92">
        <w:rPr>
          <w:sz w:val="18"/>
          <w:szCs w:val="18"/>
        </w:rPr>
        <w:t xml:space="preserve"> Reo Māori to be able to apply the Ministry Māori dimension, underpinned by Ministry values, in a way that is relevant to the context of our business.</w:t>
      </w:r>
    </w:p>
    <w:p w14:paraId="2A4F5DE6"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Be aware of and adhere to the Ministry’s Health and Safety policies and procedures.</w:t>
      </w:r>
    </w:p>
    <w:p w14:paraId="41D217B2"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Share in the responsibility for health and safety in the work environment by carrying out work-related activities in accordance with safe operating procedures and by accurately reporting all hazards, accidents and incidents.</w:t>
      </w:r>
    </w:p>
    <w:p w14:paraId="33E3EB05"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 xml:space="preserve">Treating information </w:t>
      </w:r>
      <w:proofErr w:type="gramStart"/>
      <w:r w:rsidRPr="00C44B92">
        <w:rPr>
          <w:sz w:val="18"/>
          <w:szCs w:val="18"/>
        </w:rPr>
        <w:t>as  taonga</w:t>
      </w:r>
      <w:proofErr w:type="gramEnd"/>
      <w:r w:rsidRPr="00C44B92">
        <w:rPr>
          <w:sz w:val="18"/>
          <w:szCs w:val="18"/>
        </w:rPr>
        <w:t>, and creating reliable and trustworthy records in approved systems so that they can be found and used by others</w:t>
      </w:r>
    </w:p>
    <w:p w14:paraId="49BBF31C" w14:textId="77777777" w:rsidR="00C44B92" w:rsidRPr="00C44B92" w:rsidRDefault="00C44B92" w:rsidP="00C44B92">
      <w:pPr>
        <w:pStyle w:val="ListParagraph"/>
        <w:numPr>
          <w:ilvl w:val="0"/>
          <w:numId w:val="21"/>
        </w:numPr>
        <w:spacing w:after="0" w:line="240" w:lineRule="auto"/>
        <w:jc w:val="both"/>
        <w:rPr>
          <w:sz w:val="18"/>
          <w:szCs w:val="18"/>
        </w:rPr>
      </w:pPr>
      <w:r w:rsidRPr="00C44B92">
        <w:rPr>
          <w:sz w:val="18"/>
          <w:szCs w:val="18"/>
        </w:rPr>
        <w:t xml:space="preserve">Participate in Ministry–wide projects and emergency responses as required.  </w:t>
      </w:r>
    </w:p>
    <w:p w14:paraId="320E32C7" w14:textId="7A0EBEAE" w:rsidR="001C1030" w:rsidRPr="00C44B92" w:rsidRDefault="001C1030" w:rsidP="5E6BB2A8">
      <w:pPr>
        <w:pBdr>
          <w:bottom w:val="single" w:sz="4" w:space="1" w:color="auto"/>
        </w:pBdr>
        <w:spacing w:after="0" w:line="240" w:lineRule="auto"/>
        <w:jc w:val="both"/>
        <w:rPr>
          <w:sz w:val="18"/>
          <w:szCs w:val="18"/>
        </w:rPr>
      </w:pPr>
    </w:p>
    <w:p w14:paraId="182CF006" w14:textId="77777777" w:rsidR="00E73B43" w:rsidRPr="00C44B92" w:rsidRDefault="00E73B43" w:rsidP="5E6BB2A8">
      <w:pPr>
        <w:spacing w:after="0" w:line="240" w:lineRule="auto"/>
        <w:jc w:val="both"/>
        <w:rPr>
          <w:b/>
          <w:bCs/>
          <w:color w:val="1F497D" w:themeColor="text2"/>
          <w:sz w:val="18"/>
          <w:szCs w:val="18"/>
        </w:rPr>
      </w:pPr>
    </w:p>
    <w:p w14:paraId="320E32C8" w14:textId="6F363786" w:rsidR="00830917" w:rsidRPr="00C44B92" w:rsidRDefault="00830917" w:rsidP="5E6BB2A8">
      <w:pPr>
        <w:spacing w:after="0" w:line="240" w:lineRule="auto"/>
        <w:jc w:val="both"/>
        <w:rPr>
          <w:b/>
          <w:bCs/>
          <w:color w:val="1F497D" w:themeColor="text2"/>
          <w:sz w:val="18"/>
          <w:szCs w:val="18"/>
        </w:rPr>
      </w:pPr>
      <w:r w:rsidRPr="00C44B92">
        <w:rPr>
          <w:b/>
          <w:bCs/>
          <w:color w:val="1F497D" w:themeColor="text2"/>
          <w:sz w:val="18"/>
          <w:szCs w:val="18"/>
        </w:rPr>
        <w:t>Skills, Knowledge and Experience</w:t>
      </w:r>
      <w:r w:rsidR="00497E03" w:rsidRPr="00C44B92">
        <w:rPr>
          <w:b/>
          <w:bCs/>
          <w:color w:val="1F497D" w:themeColor="text2"/>
          <w:sz w:val="18"/>
          <w:szCs w:val="18"/>
        </w:rPr>
        <w:t xml:space="preserve"> </w:t>
      </w:r>
      <w:r w:rsidR="00C44B92" w:rsidRPr="00C44B92">
        <w:rPr>
          <w:b/>
          <w:bCs/>
          <w:color w:val="1F497D" w:themeColor="text2"/>
          <w:sz w:val="18"/>
          <w:szCs w:val="18"/>
        </w:rPr>
        <w:t xml:space="preserve">- Tohu </w:t>
      </w:r>
      <w:proofErr w:type="spellStart"/>
      <w:r w:rsidR="00C44B92" w:rsidRPr="00C44B92">
        <w:rPr>
          <w:b/>
          <w:bCs/>
          <w:color w:val="1F497D" w:themeColor="text2"/>
          <w:sz w:val="18"/>
          <w:szCs w:val="18"/>
        </w:rPr>
        <w:t>Mātauranga</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Pūkenga</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Mātauranga</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Wheako</w:t>
      </w:r>
      <w:proofErr w:type="spellEnd"/>
    </w:p>
    <w:p w14:paraId="320E32CA" w14:textId="5019AC63" w:rsidR="00657ED3" w:rsidRPr="00C44B92" w:rsidRDefault="00066C87" w:rsidP="5E6BB2A8">
      <w:pPr>
        <w:spacing w:after="0" w:line="240" w:lineRule="auto"/>
        <w:jc w:val="both"/>
        <w:rPr>
          <w:sz w:val="18"/>
          <w:szCs w:val="18"/>
        </w:rPr>
      </w:pPr>
      <w:r w:rsidRPr="00C44B92">
        <w:rPr>
          <w:sz w:val="18"/>
          <w:szCs w:val="18"/>
        </w:rPr>
        <w:t xml:space="preserve">The </w:t>
      </w:r>
      <w:bookmarkStart w:id="2" w:name="_Int_WfFFqjRQ"/>
      <w:proofErr w:type="gramStart"/>
      <w:r w:rsidR="008E2024" w:rsidRPr="00C44B92">
        <w:rPr>
          <w:sz w:val="18"/>
          <w:szCs w:val="18"/>
        </w:rPr>
        <w:t>Coordinator</w:t>
      </w:r>
      <w:bookmarkEnd w:id="2"/>
      <w:proofErr w:type="gramEnd"/>
      <w:r w:rsidR="008E2024" w:rsidRPr="00C44B92">
        <w:rPr>
          <w:sz w:val="18"/>
          <w:szCs w:val="18"/>
        </w:rPr>
        <w:t xml:space="preserve"> </w:t>
      </w:r>
      <w:r w:rsidR="00F04439" w:rsidRPr="00C44B92">
        <w:rPr>
          <w:sz w:val="18"/>
          <w:szCs w:val="18"/>
        </w:rPr>
        <w:t>will have</w:t>
      </w:r>
      <w:r w:rsidR="00E2258C" w:rsidRPr="00C44B92">
        <w:rPr>
          <w:sz w:val="18"/>
          <w:szCs w:val="18"/>
        </w:rPr>
        <w:t xml:space="preserve"> </w:t>
      </w:r>
      <w:r w:rsidR="00F04439" w:rsidRPr="00C44B92">
        <w:rPr>
          <w:sz w:val="18"/>
          <w:szCs w:val="18"/>
        </w:rPr>
        <w:t>the following experience, skills and knowledge:</w:t>
      </w:r>
    </w:p>
    <w:p w14:paraId="39B6336A" w14:textId="6F71E1B8" w:rsidR="45DDEE3E" w:rsidRPr="00C44B92" w:rsidRDefault="1B94DFDB" w:rsidP="5E6BB2A8">
      <w:pPr>
        <w:pStyle w:val="ListParagraph"/>
        <w:numPr>
          <w:ilvl w:val="0"/>
          <w:numId w:val="27"/>
        </w:numPr>
        <w:spacing w:after="0" w:line="240" w:lineRule="auto"/>
        <w:jc w:val="both"/>
        <w:rPr>
          <w:sz w:val="18"/>
          <w:szCs w:val="18"/>
        </w:rPr>
      </w:pPr>
      <w:r w:rsidRPr="00C44B92">
        <w:rPr>
          <w:sz w:val="18"/>
          <w:szCs w:val="18"/>
        </w:rPr>
        <w:t xml:space="preserve">Minimum of 3 years in a similar role </w:t>
      </w:r>
    </w:p>
    <w:p w14:paraId="7D7E014C"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Exceptional attention to detail and accuracy</w:t>
      </w:r>
    </w:p>
    <w:p w14:paraId="6604CA1A"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Integrity, discretion, and trust managing sensitive/classified information; security vetting eligibility</w:t>
      </w:r>
    </w:p>
    <w:p w14:paraId="60CA2D45"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Advanced organisation and time‑management; thrives with competing priorities</w:t>
      </w:r>
    </w:p>
    <w:p w14:paraId="4737AA80" w14:textId="247E1054"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Governance secretariat coordination</w:t>
      </w:r>
      <w:r w:rsidR="008E2024" w:rsidRPr="00C44B92">
        <w:rPr>
          <w:sz w:val="18"/>
          <w:szCs w:val="18"/>
        </w:rPr>
        <w:t xml:space="preserve"> experience or similar</w:t>
      </w:r>
      <w:r w:rsidRPr="00C44B92">
        <w:rPr>
          <w:sz w:val="18"/>
          <w:szCs w:val="18"/>
        </w:rPr>
        <w:t xml:space="preserve"> (agendas/papers, logistics)</w:t>
      </w:r>
    </w:p>
    <w:p w14:paraId="3D94C2B2" w14:textId="7FC24E82"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EA capability (calendar/inbox triage, briefing prep); backup EA to CE &amp; DCE (Policy)</w:t>
      </w:r>
    </w:p>
    <w:p w14:paraId="0EFE0A79" w14:textId="5C4AC943"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 xml:space="preserve">Strong written communication; formatting committee papers, correspondence, </w:t>
      </w:r>
    </w:p>
    <w:p w14:paraId="42E47556"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Financial administration (budgeting, forecasting, variance reporting; monthly finance packs)</w:t>
      </w:r>
    </w:p>
    <w:p w14:paraId="5176329E"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Procurement/finance compliance (invoice coding, delegations, consultancy contracts, reconciliations)</w:t>
      </w:r>
    </w:p>
    <w:p w14:paraId="03D6B964"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Events/project coordination at scale (logistics, venues, catering; on‑site admin team leadership; travel‑ready)</w:t>
      </w:r>
    </w:p>
    <w:p w14:paraId="5F92DDE9"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Travel management (domestic/international bookings, visas, approvals, inter‑agency cost recovery; spend reporting)</w:t>
      </w:r>
    </w:p>
    <w:p w14:paraId="6D7A3AAC"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Systems proficiency: Excel, Word, PowerPoint, Outlook, SharePoint/EDRMS, ERP/finance, intranet content</w:t>
      </w:r>
    </w:p>
    <w:p w14:paraId="0529D0F9"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Knowledge management and disciplined records/version control</w:t>
      </w:r>
    </w:p>
    <w:p w14:paraId="26A3B228" w14:textId="77777777" w:rsidR="000B5806" w:rsidRPr="00C44B92" w:rsidRDefault="000B5806" w:rsidP="5E6BB2A8">
      <w:pPr>
        <w:pStyle w:val="ListParagraph"/>
        <w:numPr>
          <w:ilvl w:val="0"/>
          <w:numId w:val="27"/>
        </w:numPr>
        <w:spacing w:after="0" w:line="240" w:lineRule="auto"/>
        <w:jc w:val="both"/>
        <w:rPr>
          <w:sz w:val="18"/>
          <w:szCs w:val="18"/>
        </w:rPr>
      </w:pPr>
      <w:r w:rsidRPr="00C44B92">
        <w:rPr>
          <w:sz w:val="18"/>
          <w:szCs w:val="18"/>
        </w:rPr>
        <w:t>Proven experience in senior coordinator/admin roles within complex/public‑sector organisations</w:t>
      </w:r>
    </w:p>
    <w:p w14:paraId="31D52DC8" w14:textId="28C207CF" w:rsidR="005D5C72" w:rsidRPr="00C44B92" w:rsidRDefault="000B5806" w:rsidP="5E6BB2A8">
      <w:pPr>
        <w:pStyle w:val="ListParagraph"/>
        <w:numPr>
          <w:ilvl w:val="0"/>
          <w:numId w:val="27"/>
        </w:numPr>
        <w:spacing w:after="0" w:line="240" w:lineRule="auto"/>
        <w:jc w:val="both"/>
        <w:rPr>
          <w:sz w:val="18"/>
          <w:szCs w:val="18"/>
        </w:rPr>
      </w:pPr>
      <w:r w:rsidRPr="00C44B92">
        <w:rPr>
          <w:sz w:val="18"/>
          <w:szCs w:val="18"/>
        </w:rPr>
        <w:t>Tertiary qualification in business/public management (or equivalent experience)</w:t>
      </w:r>
      <w:r w:rsidR="005D5C72" w:rsidRPr="00C44B92">
        <w:rPr>
          <w:sz w:val="18"/>
          <w:szCs w:val="18"/>
        </w:rPr>
        <w:t xml:space="preserve"> desirable.</w:t>
      </w:r>
      <w:r w:rsidRPr="00C44B92">
        <w:rPr>
          <w:sz w:val="18"/>
          <w:szCs w:val="18"/>
        </w:rPr>
        <w:t xml:space="preserve"> </w:t>
      </w:r>
    </w:p>
    <w:p w14:paraId="1880BE25" w14:textId="7D8FBF4F" w:rsidR="00520835" w:rsidRPr="00C44B92" w:rsidRDefault="005D5C72" w:rsidP="5E6BB2A8">
      <w:pPr>
        <w:pStyle w:val="ListParagraph"/>
        <w:numPr>
          <w:ilvl w:val="0"/>
          <w:numId w:val="27"/>
        </w:numPr>
        <w:spacing w:after="0" w:line="240" w:lineRule="auto"/>
        <w:jc w:val="both"/>
        <w:rPr>
          <w:sz w:val="18"/>
          <w:szCs w:val="18"/>
        </w:rPr>
      </w:pPr>
      <w:r w:rsidRPr="00C44B92">
        <w:rPr>
          <w:sz w:val="18"/>
          <w:szCs w:val="18"/>
        </w:rPr>
        <w:t>R</w:t>
      </w:r>
      <w:r w:rsidR="000B5806" w:rsidRPr="00C44B92">
        <w:rPr>
          <w:sz w:val="18"/>
          <w:szCs w:val="18"/>
        </w:rPr>
        <w:t>elevant training (e.g., PRINCE2/event/procurement) desirable</w:t>
      </w:r>
    </w:p>
    <w:p w14:paraId="671F760F" w14:textId="3D010C45" w:rsidR="00C44B92" w:rsidRPr="00C44B92" w:rsidRDefault="00C44B92" w:rsidP="5E6BB2A8">
      <w:pPr>
        <w:pStyle w:val="ListParagraph"/>
        <w:numPr>
          <w:ilvl w:val="0"/>
          <w:numId w:val="27"/>
        </w:numPr>
        <w:spacing w:after="0" w:line="240" w:lineRule="auto"/>
        <w:jc w:val="both"/>
        <w:rPr>
          <w:sz w:val="18"/>
          <w:szCs w:val="18"/>
        </w:rPr>
      </w:pPr>
      <w:r w:rsidRPr="00C44B92">
        <w:rPr>
          <w:sz w:val="18"/>
          <w:szCs w:val="18"/>
        </w:rPr>
        <w:t>Understanding of The Treaty of Waitangi/</w:t>
      </w:r>
      <w:proofErr w:type="spellStart"/>
      <w:r w:rsidRPr="00C44B92">
        <w:rPr>
          <w:sz w:val="18"/>
          <w:szCs w:val="18"/>
        </w:rPr>
        <w:t>Te</w:t>
      </w:r>
      <w:proofErr w:type="spellEnd"/>
      <w:r w:rsidRPr="00C44B92">
        <w:rPr>
          <w:sz w:val="18"/>
          <w:szCs w:val="18"/>
        </w:rPr>
        <w:t xml:space="preserve"> </w:t>
      </w:r>
      <w:proofErr w:type="spellStart"/>
      <w:r w:rsidRPr="00C44B92">
        <w:rPr>
          <w:sz w:val="18"/>
          <w:szCs w:val="18"/>
        </w:rPr>
        <w:t>Tiriti</w:t>
      </w:r>
      <w:proofErr w:type="spellEnd"/>
      <w:r w:rsidRPr="00C44B92">
        <w:rPr>
          <w:sz w:val="18"/>
          <w:szCs w:val="18"/>
        </w:rPr>
        <w:t xml:space="preserve">, </w:t>
      </w:r>
      <w:proofErr w:type="spellStart"/>
      <w:r w:rsidRPr="00C44B92">
        <w:rPr>
          <w:sz w:val="18"/>
          <w:szCs w:val="18"/>
        </w:rPr>
        <w:t>Te</w:t>
      </w:r>
      <w:proofErr w:type="spellEnd"/>
      <w:r w:rsidRPr="00C44B92">
        <w:rPr>
          <w:sz w:val="18"/>
          <w:szCs w:val="18"/>
        </w:rPr>
        <w:t xml:space="preserve"> Reo Māori and Māori customs and protocols would be beneficial</w:t>
      </w:r>
    </w:p>
    <w:p w14:paraId="320E32DA" w14:textId="148D1A2D" w:rsidR="001C1030" w:rsidRPr="00C44B92" w:rsidRDefault="001C1030" w:rsidP="5E6BB2A8">
      <w:pPr>
        <w:spacing w:after="0" w:line="240" w:lineRule="auto"/>
        <w:jc w:val="both"/>
        <w:rPr>
          <w:sz w:val="18"/>
          <w:szCs w:val="18"/>
        </w:rPr>
      </w:pPr>
    </w:p>
    <w:p w14:paraId="320E32DB" w14:textId="0459E8E9" w:rsidR="00F04439" w:rsidRPr="00C44B92" w:rsidRDefault="00E1388A" w:rsidP="5E6BB2A8">
      <w:pPr>
        <w:spacing w:after="0" w:line="240" w:lineRule="auto"/>
        <w:jc w:val="both"/>
        <w:rPr>
          <w:b/>
          <w:bCs/>
          <w:color w:val="1F497D" w:themeColor="text2"/>
          <w:sz w:val="18"/>
          <w:szCs w:val="18"/>
        </w:rPr>
      </w:pPr>
      <w:r w:rsidRPr="00C44B92">
        <w:rPr>
          <w:b/>
          <w:bCs/>
          <w:color w:val="1F497D" w:themeColor="text2"/>
          <w:sz w:val="18"/>
          <w:szCs w:val="18"/>
        </w:rPr>
        <w:t>Relationships</w:t>
      </w:r>
      <w:r w:rsidR="00497E03" w:rsidRPr="00C44B92">
        <w:rPr>
          <w:b/>
          <w:bCs/>
          <w:color w:val="1F497D" w:themeColor="text2"/>
          <w:sz w:val="18"/>
          <w:szCs w:val="18"/>
        </w:rPr>
        <w:t xml:space="preserve">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Pātahitanga</w:t>
      </w:r>
      <w:proofErr w:type="spellEnd"/>
    </w:p>
    <w:p w14:paraId="320E32DD" w14:textId="5435BD20" w:rsidR="00F04439" w:rsidRPr="00C44B92" w:rsidRDefault="00F04439" w:rsidP="5E6BB2A8">
      <w:pPr>
        <w:spacing w:after="0" w:line="240" w:lineRule="auto"/>
        <w:jc w:val="both"/>
        <w:rPr>
          <w:sz w:val="18"/>
          <w:szCs w:val="18"/>
        </w:rPr>
      </w:pPr>
      <w:r w:rsidRPr="00C44B92">
        <w:rPr>
          <w:sz w:val="18"/>
          <w:szCs w:val="18"/>
        </w:rPr>
        <w:t xml:space="preserve">The </w:t>
      </w:r>
      <w:bookmarkStart w:id="3" w:name="_Int_UeXIdZDl"/>
      <w:proofErr w:type="gramStart"/>
      <w:r w:rsidR="005B0DFA" w:rsidRPr="00C44B92">
        <w:rPr>
          <w:sz w:val="18"/>
          <w:szCs w:val="18"/>
        </w:rPr>
        <w:t>Coordinator</w:t>
      </w:r>
      <w:bookmarkEnd w:id="3"/>
      <w:proofErr w:type="gramEnd"/>
      <w:r w:rsidR="005B0DFA" w:rsidRPr="00C44B92">
        <w:rPr>
          <w:sz w:val="18"/>
          <w:szCs w:val="18"/>
        </w:rPr>
        <w:t xml:space="preserve"> (DCEP/OCE)</w:t>
      </w:r>
      <w:r w:rsidR="00C335F8" w:rsidRPr="00C44B92">
        <w:rPr>
          <w:sz w:val="18"/>
          <w:szCs w:val="18"/>
        </w:rPr>
        <w:t xml:space="preserve"> </w:t>
      </w:r>
      <w:r w:rsidRPr="00C44B92">
        <w:rPr>
          <w:sz w:val="18"/>
          <w:szCs w:val="18"/>
        </w:rPr>
        <w:t>position is required to build and maintain the following relationships:</w:t>
      </w:r>
    </w:p>
    <w:p w14:paraId="320E32DE" w14:textId="77777777" w:rsidR="00C335F8" w:rsidRPr="00C44B92" w:rsidRDefault="00C335F8" w:rsidP="5E6BB2A8">
      <w:pPr>
        <w:spacing w:after="0" w:line="240" w:lineRule="auto"/>
        <w:jc w:val="both"/>
        <w:rPr>
          <w:sz w:val="18"/>
          <w:szCs w:val="18"/>
        </w:rPr>
      </w:pPr>
    </w:p>
    <w:p w14:paraId="320E32E1" w14:textId="77777777" w:rsidR="00C335F8" w:rsidRPr="00C44B92" w:rsidRDefault="00C335F8" w:rsidP="5E6BB2A8">
      <w:pPr>
        <w:spacing w:after="0" w:line="240" w:lineRule="auto"/>
        <w:jc w:val="both"/>
        <w:rPr>
          <w:sz w:val="18"/>
          <w:szCs w:val="18"/>
        </w:rPr>
      </w:pPr>
      <w:r w:rsidRPr="00C44B92">
        <w:rPr>
          <w:sz w:val="18"/>
          <w:szCs w:val="18"/>
        </w:rPr>
        <w:t>Internal (within MFAT)</w:t>
      </w:r>
    </w:p>
    <w:p w14:paraId="07DAE520" w14:textId="192CD120" w:rsidR="005B0DFA" w:rsidRPr="00C44B92" w:rsidRDefault="005B0DFA" w:rsidP="5E6BB2A8">
      <w:pPr>
        <w:pStyle w:val="ListParagraph"/>
        <w:numPr>
          <w:ilvl w:val="0"/>
          <w:numId w:val="15"/>
        </w:numPr>
        <w:spacing w:after="0" w:line="240" w:lineRule="auto"/>
        <w:jc w:val="both"/>
        <w:rPr>
          <w:sz w:val="18"/>
          <w:szCs w:val="18"/>
        </w:rPr>
      </w:pPr>
      <w:r w:rsidRPr="00C44B92">
        <w:rPr>
          <w:sz w:val="18"/>
          <w:szCs w:val="18"/>
        </w:rPr>
        <w:t>Chief Executive</w:t>
      </w:r>
    </w:p>
    <w:p w14:paraId="4A2BF720" w14:textId="553A21F0" w:rsidR="006D400B" w:rsidRPr="00C44B92" w:rsidRDefault="006D400B" w:rsidP="5E6BB2A8">
      <w:pPr>
        <w:pStyle w:val="ListParagraph"/>
        <w:numPr>
          <w:ilvl w:val="0"/>
          <w:numId w:val="15"/>
        </w:numPr>
        <w:spacing w:after="0" w:line="240" w:lineRule="auto"/>
        <w:jc w:val="both"/>
        <w:rPr>
          <w:sz w:val="18"/>
          <w:szCs w:val="18"/>
        </w:rPr>
      </w:pPr>
      <w:r w:rsidRPr="00C44B92">
        <w:rPr>
          <w:sz w:val="18"/>
          <w:szCs w:val="18"/>
        </w:rPr>
        <w:t>Chief of Staff</w:t>
      </w:r>
    </w:p>
    <w:p w14:paraId="7409041F" w14:textId="6E018A53" w:rsidR="005B0DFA" w:rsidRPr="00C44B92" w:rsidRDefault="005B0DFA" w:rsidP="5E6BB2A8">
      <w:pPr>
        <w:pStyle w:val="ListParagraph"/>
        <w:numPr>
          <w:ilvl w:val="0"/>
          <w:numId w:val="15"/>
        </w:numPr>
        <w:spacing w:after="0" w:line="240" w:lineRule="auto"/>
        <w:jc w:val="both"/>
        <w:rPr>
          <w:sz w:val="18"/>
          <w:szCs w:val="18"/>
        </w:rPr>
      </w:pPr>
      <w:r w:rsidRPr="00C44B92">
        <w:rPr>
          <w:sz w:val="18"/>
          <w:szCs w:val="18"/>
        </w:rPr>
        <w:t>Deputy Chief Executive (Policy)</w:t>
      </w:r>
    </w:p>
    <w:p w14:paraId="2DAB914C" w14:textId="321D6A20" w:rsidR="005B0DFA" w:rsidRPr="00C44B92" w:rsidRDefault="005B0DFA" w:rsidP="5E6BB2A8">
      <w:pPr>
        <w:pStyle w:val="ListParagraph"/>
        <w:numPr>
          <w:ilvl w:val="0"/>
          <w:numId w:val="15"/>
        </w:numPr>
        <w:spacing w:after="0" w:line="240" w:lineRule="auto"/>
        <w:jc w:val="both"/>
        <w:rPr>
          <w:sz w:val="18"/>
          <w:szCs w:val="18"/>
        </w:rPr>
      </w:pPr>
      <w:r w:rsidRPr="00C44B92">
        <w:rPr>
          <w:sz w:val="18"/>
          <w:szCs w:val="18"/>
        </w:rPr>
        <w:t xml:space="preserve">All other SLT members </w:t>
      </w:r>
      <w:r w:rsidR="006D400B" w:rsidRPr="00C44B92">
        <w:rPr>
          <w:sz w:val="18"/>
          <w:szCs w:val="18"/>
        </w:rPr>
        <w:t xml:space="preserve">and their Executive Assistants </w:t>
      </w:r>
    </w:p>
    <w:p w14:paraId="32B06799" w14:textId="5BD9D0CE" w:rsidR="006D400B" w:rsidRPr="00C44B92" w:rsidRDefault="006D400B" w:rsidP="5E6BB2A8">
      <w:pPr>
        <w:pStyle w:val="ListParagraph"/>
        <w:numPr>
          <w:ilvl w:val="0"/>
          <w:numId w:val="15"/>
        </w:numPr>
        <w:spacing w:after="0" w:line="240" w:lineRule="auto"/>
        <w:jc w:val="both"/>
        <w:rPr>
          <w:sz w:val="18"/>
          <w:szCs w:val="18"/>
        </w:rPr>
      </w:pPr>
      <w:r w:rsidRPr="00C44B92">
        <w:rPr>
          <w:sz w:val="18"/>
          <w:szCs w:val="18"/>
        </w:rPr>
        <w:t xml:space="preserve">Group Business Managers </w:t>
      </w:r>
    </w:p>
    <w:p w14:paraId="16D844E6" w14:textId="71367C6A" w:rsidR="006D400B" w:rsidRPr="00C44B92" w:rsidRDefault="006D400B" w:rsidP="5E6BB2A8">
      <w:pPr>
        <w:pStyle w:val="ListParagraph"/>
        <w:numPr>
          <w:ilvl w:val="0"/>
          <w:numId w:val="15"/>
        </w:numPr>
        <w:spacing w:after="0" w:line="240" w:lineRule="auto"/>
        <w:jc w:val="both"/>
        <w:rPr>
          <w:sz w:val="18"/>
          <w:szCs w:val="18"/>
        </w:rPr>
      </w:pPr>
      <w:r w:rsidRPr="00C44B92">
        <w:rPr>
          <w:sz w:val="18"/>
          <w:szCs w:val="18"/>
        </w:rPr>
        <w:t xml:space="preserve">Group Business Partners </w:t>
      </w:r>
    </w:p>
    <w:p w14:paraId="36656622" w14:textId="5F4EC2D9" w:rsidR="006D400B" w:rsidRPr="00C44B92" w:rsidRDefault="006D400B" w:rsidP="5E6BB2A8">
      <w:pPr>
        <w:pStyle w:val="ListParagraph"/>
        <w:numPr>
          <w:ilvl w:val="0"/>
          <w:numId w:val="15"/>
        </w:numPr>
        <w:spacing w:after="0" w:line="240" w:lineRule="auto"/>
        <w:jc w:val="both"/>
        <w:rPr>
          <w:sz w:val="18"/>
          <w:szCs w:val="18"/>
        </w:rPr>
      </w:pPr>
      <w:r w:rsidRPr="00C44B92">
        <w:rPr>
          <w:sz w:val="18"/>
          <w:szCs w:val="18"/>
        </w:rPr>
        <w:t xml:space="preserve">Governance Committee Members </w:t>
      </w:r>
    </w:p>
    <w:p w14:paraId="320E32E2" w14:textId="2E26215E" w:rsidR="00C335F8" w:rsidRPr="00C44B92" w:rsidRDefault="00C335F8" w:rsidP="5E6BB2A8">
      <w:pPr>
        <w:pStyle w:val="ListParagraph"/>
        <w:numPr>
          <w:ilvl w:val="0"/>
          <w:numId w:val="15"/>
        </w:numPr>
        <w:spacing w:after="0" w:line="240" w:lineRule="auto"/>
        <w:jc w:val="both"/>
        <w:rPr>
          <w:sz w:val="18"/>
          <w:szCs w:val="18"/>
        </w:rPr>
      </w:pPr>
      <w:r w:rsidRPr="00C44B92">
        <w:rPr>
          <w:sz w:val="18"/>
          <w:szCs w:val="18"/>
        </w:rPr>
        <w:t>Divisional Man</w:t>
      </w:r>
      <w:r w:rsidR="00E32088" w:rsidRPr="00C44B92">
        <w:rPr>
          <w:sz w:val="18"/>
          <w:szCs w:val="18"/>
        </w:rPr>
        <w:t>agers within People and Operations</w:t>
      </w:r>
      <w:r w:rsidRPr="00C44B92">
        <w:rPr>
          <w:sz w:val="18"/>
          <w:szCs w:val="18"/>
        </w:rPr>
        <w:t xml:space="preserve"> Group</w:t>
      </w:r>
    </w:p>
    <w:p w14:paraId="320E32E3" w14:textId="77777777" w:rsidR="00C335F8" w:rsidRPr="00C44B92" w:rsidRDefault="00E32088" w:rsidP="5E6BB2A8">
      <w:pPr>
        <w:pStyle w:val="ListParagraph"/>
        <w:numPr>
          <w:ilvl w:val="0"/>
          <w:numId w:val="15"/>
        </w:numPr>
        <w:spacing w:after="0" w:line="240" w:lineRule="auto"/>
        <w:jc w:val="both"/>
        <w:rPr>
          <w:sz w:val="18"/>
          <w:szCs w:val="18"/>
        </w:rPr>
      </w:pPr>
      <w:r w:rsidRPr="00C44B92">
        <w:rPr>
          <w:sz w:val="18"/>
          <w:szCs w:val="18"/>
        </w:rPr>
        <w:t>Ministry staff within the Group</w:t>
      </w:r>
    </w:p>
    <w:p w14:paraId="320E32E4" w14:textId="4CDCCB96" w:rsidR="00C335F8" w:rsidRPr="00C44B92" w:rsidRDefault="006D400B" w:rsidP="5E6BB2A8">
      <w:pPr>
        <w:pStyle w:val="ListParagraph"/>
        <w:numPr>
          <w:ilvl w:val="0"/>
          <w:numId w:val="15"/>
        </w:numPr>
        <w:spacing w:after="0" w:line="240" w:lineRule="auto"/>
        <w:jc w:val="both"/>
        <w:rPr>
          <w:sz w:val="18"/>
          <w:szCs w:val="18"/>
        </w:rPr>
      </w:pPr>
      <w:r w:rsidRPr="00C44B92">
        <w:rPr>
          <w:sz w:val="18"/>
          <w:szCs w:val="18"/>
        </w:rPr>
        <w:t xml:space="preserve">Coordinators and other </w:t>
      </w:r>
      <w:r w:rsidR="00C335F8" w:rsidRPr="00C44B92">
        <w:rPr>
          <w:sz w:val="18"/>
          <w:szCs w:val="18"/>
        </w:rPr>
        <w:t>Team Administrators across the Ministry</w:t>
      </w:r>
    </w:p>
    <w:p w14:paraId="320E32E5" w14:textId="77777777" w:rsidR="00C335F8" w:rsidRPr="00C44B92" w:rsidRDefault="00C335F8" w:rsidP="5E6BB2A8">
      <w:pPr>
        <w:spacing w:after="0" w:line="240" w:lineRule="auto"/>
        <w:jc w:val="both"/>
        <w:rPr>
          <w:sz w:val="18"/>
          <w:szCs w:val="18"/>
        </w:rPr>
      </w:pPr>
    </w:p>
    <w:p w14:paraId="320E32E6" w14:textId="77777777" w:rsidR="00C335F8" w:rsidRPr="00C44B92" w:rsidRDefault="00C335F8" w:rsidP="5E6BB2A8">
      <w:pPr>
        <w:spacing w:after="0" w:line="240" w:lineRule="auto"/>
        <w:jc w:val="both"/>
        <w:rPr>
          <w:sz w:val="18"/>
          <w:szCs w:val="18"/>
        </w:rPr>
      </w:pPr>
      <w:r w:rsidRPr="00C44B92">
        <w:rPr>
          <w:sz w:val="18"/>
          <w:szCs w:val="18"/>
        </w:rPr>
        <w:t>External (outside MFAT)</w:t>
      </w:r>
    </w:p>
    <w:p w14:paraId="320E32E7" w14:textId="77777777" w:rsidR="00C335F8" w:rsidRPr="00C44B92" w:rsidRDefault="00C335F8" w:rsidP="5E6BB2A8">
      <w:pPr>
        <w:pStyle w:val="ListParagraph"/>
        <w:numPr>
          <w:ilvl w:val="0"/>
          <w:numId w:val="16"/>
        </w:numPr>
        <w:spacing w:after="0" w:line="240" w:lineRule="auto"/>
        <w:jc w:val="both"/>
        <w:rPr>
          <w:sz w:val="18"/>
          <w:szCs w:val="18"/>
        </w:rPr>
      </w:pPr>
      <w:r w:rsidRPr="00C44B92">
        <w:rPr>
          <w:sz w:val="18"/>
          <w:szCs w:val="18"/>
        </w:rPr>
        <w:t xml:space="preserve">Government departments/agencies </w:t>
      </w:r>
    </w:p>
    <w:p w14:paraId="320E32E8" w14:textId="77777777" w:rsidR="00C335F8" w:rsidRPr="00C44B92" w:rsidRDefault="00C335F8" w:rsidP="5E6BB2A8">
      <w:pPr>
        <w:pStyle w:val="ListParagraph"/>
        <w:numPr>
          <w:ilvl w:val="0"/>
          <w:numId w:val="16"/>
        </w:numPr>
        <w:spacing w:after="0" w:line="240" w:lineRule="auto"/>
        <w:jc w:val="both"/>
        <w:rPr>
          <w:sz w:val="18"/>
          <w:szCs w:val="18"/>
        </w:rPr>
      </w:pPr>
      <w:r w:rsidRPr="00C44B92">
        <w:rPr>
          <w:sz w:val="18"/>
          <w:szCs w:val="18"/>
        </w:rPr>
        <w:t>MFAT travel provider</w:t>
      </w:r>
    </w:p>
    <w:p w14:paraId="320E32E9" w14:textId="77777777" w:rsidR="00C335F8" w:rsidRPr="00C44B92" w:rsidRDefault="00C335F8" w:rsidP="5E6BB2A8">
      <w:pPr>
        <w:pStyle w:val="ListParagraph"/>
        <w:numPr>
          <w:ilvl w:val="0"/>
          <w:numId w:val="16"/>
        </w:numPr>
        <w:spacing w:after="0" w:line="240" w:lineRule="auto"/>
        <w:jc w:val="both"/>
        <w:rPr>
          <w:sz w:val="18"/>
          <w:szCs w:val="18"/>
        </w:rPr>
      </w:pPr>
      <w:r w:rsidRPr="00C44B92">
        <w:rPr>
          <w:sz w:val="18"/>
          <w:szCs w:val="18"/>
        </w:rPr>
        <w:t xml:space="preserve">Business sector </w:t>
      </w:r>
    </w:p>
    <w:p w14:paraId="320E32EA" w14:textId="77777777" w:rsidR="00C335F8" w:rsidRPr="00C44B92" w:rsidRDefault="00C335F8" w:rsidP="5E6BB2A8">
      <w:pPr>
        <w:pStyle w:val="ListParagraph"/>
        <w:numPr>
          <w:ilvl w:val="0"/>
          <w:numId w:val="16"/>
        </w:numPr>
        <w:spacing w:after="0" w:line="240" w:lineRule="auto"/>
        <w:jc w:val="both"/>
        <w:rPr>
          <w:sz w:val="18"/>
          <w:szCs w:val="18"/>
        </w:rPr>
      </w:pPr>
      <w:r w:rsidRPr="00C44B92">
        <w:rPr>
          <w:sz w:val="18"/>
          <w:szCs w:val="18"/>
        </w:rPr>
        <w:t>Members of the Diplomatic Corps and their staff</w:t>
      </w:r>
    </w:p>
    <w:p w14:paraId="320E32EB" w14:textId="77777777" w:rsidR="00C335F8" w:rsidRPr="00C44B92" w:rsidRDefault="00C335F8" w:rsidP="5E6BB2A8">
      <w:pPr>
        <w:pStyle w:val="ListParagraph"/>
        <w:numPr>
          <w:ilvl w:val="0"/>
          <w:numId w:val="16"/>
        </w:numPr>
        <w:spacing w:after="0" w:line="240" w:lineRule="auto"/>
        <w:jc w:val="both"/>
        <w:rPr>
          <w:sz w:val="18"/>
          <w:szCs w:val="18"/>
        </w:rPr>
      </w:pPr>
      <w:r w:rsidRPr="00C44B92">
        <w:rPr>
          <w:sz w:val="18"/>
          <w:szCs w:val="18"/>
        </w:rPr>
        <w:t>Service Providers and Vendors</w:t>
      </w:r>
    </w:p>
    <w:p w14:paraId="320E32EC" w14:textId="4E95AF92" w:rsidR="001C1030" w:rsidRPr="00C44B92" w:rsidRDefault="001C1030" w:rsidP="5E6BB2A8">
      <w:pPr>
        <w:spacing w:after="0" w:line="240" w:lineRule="auto"/>
        <w:jc w:val="both"/>
        <w:rPr>
          <w:sz w:val="18"/>
          <w:szCs w:val="18"/>
        </w:rPr>
      </w:pPr>
    </w:p>
    <w:p w14:paraId="521E7D52" w14:textId="5296CA2D" w:rsidR="00C509A5" w:rsidRPr="00C44B92" w:rsidRDefault="00E1388A" w:rsidP="5E6BB2A8">
      <w:pPr>
        <w:spacing w:after="0" w:line="240" w:lineRule="auto"/>
        <w:jc w:val="both"/>
        <w:rPr>
          <w:sz w:val="18"/>
          <w:szCs w:val="18"/>
        </w:rPr>
      </w:pPr>
      <w:r w:rsidRPr="00C44B92">
        <w:rPr>
          <w:b/>
          <w:bCs/>
          <w:color w:val="1F497D" w:themeColor="text2"/>
          <w:sz w:val="18"/>
          <w:szCs w:val="18"/>
        </w:rPr>
        <w:t>Delegations</w:t>
      </w:r>
      <w:r w:rsidR="00497E03" w:rsidRPr="00C44B92">
        <w:rPr>
          <w:b/>
          <w:bCs/>
          <w:color w:val="1F497D" w:themeColor="text2"/>
          <w:sz w:val="18"/>
          <w:szCs w:val="18"/>
        </w:rPr>
        <w:t xml:space="preserve">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Whakatautapatanga</w:t>
      </w:r>
      <w:proofErr w:type="spellEnd"/>
    </w:p>
    <w:p w14:paraId="320E32EF" w14:textId="3172E1F3" w:rsidR="00C509A5" w:rsidRPr="00C44B92" w:rsidRDefault="00F04439" w:rsidP="5E6BB2A8">
      <w:pPr>
        <w:pStyle w:val="ListParagraph"/>
        <w:numPr>
          <w:ilvl w:val="0"/>
          <w:numId w:val="2"/>
        </w:numPr>
        <w:spacing w:after="0" w:line="240" w:lineRule="auto"/>
        <w:jc w:val="both"/>
        <w:rPr>
          <w:sz w:val="18"/>
          <w:szCs w:val="18"/>
        </w:rPr>
      </w:pPr>
      <w:r w:rsidRPr="00C44B92">
        <w:rPr>
          <w:sz w:val="18"/>
          <w:szCs w:val="18"/>
        </w:rPr>
        <w:t>The role is responsible for the management of</w:t>
      </w:r>
      <w:r w:rsidR="00C335F8" w:rsidRPr="00C44B92">
        <w:rPr>
          <w:sz w:val="18"/>
          <w:szCs w:val="18"/>
        </w:rPr>
        <w:t xml:space="preserve"> no</w:t>
      </w:r>
      <w:r w:rsidR="00066C87" w:rsidRPr="00C44B92">
        <w:rPr>
          <w:sz w:val="18"/>
          <w:szCs w:val="18"/>
        </w:rPr>
        <w:t xml:space="preserve"> </w:t>
      </w:r>
      <w:r w:rsidRPr="00C44B92">
        <w:rPr>
          <w:sz w:val="18"/>
          <w:szCs w:val="18"/>
        </w:rPr>
        <w:t xml:space="preserve">direct reports. </w:t>
      </w:r>
    </w:p>
    <w:p w14:paraId="320E32F0" w14:textId="77777777" w:rsidR="00F04439" w:rsidRPr="00C44B92" w:rsidRDefault="00F04439" w:rsidP="5E6BB2A8">
      <w:pPr>
        <w:pStyle w:val="ListParagraph"/>
        <w:numPr>
          <w:ilvl w:val="0"/>
          <w:numId w:val="2"/>
        </w:numPr>
        <w:spacing w:after="0" w:line="240" w:lineRule="auto"/>
        <w:jc w:val="both"/>
        <w:rPr>
          <w:sz w:val="18"/>
          <w:szCs w:val="18"/>
        </w:rPr>
      </w:pPr>
      <w:r w:rsidRPr="00C44B92">
        <w:rPr>
          <w:sz w:val="18"/>
          <w:szCs w:val="18"/>
        </w:rPr>
        <w:t>Delegations are set out in the Ministry’s Instrument of Delegation.</w:t>
      </w:r>
    </w:p>
    <w:p w14:paraId="56C4348B" w14:textId="719A3D63" w:rsidR="5E6BB2A8" w:rsidRPr="00C44B92" w:rsidRDefault="5E6BB2A8" w:rsidP="5E6BB2A8">
      <w:pPr>
        <w:pStyle w:val="ListParagraph"/>
        <w:spacing w:after="0" w:line="240" w:lineRule="auto"/>
        <w:jc w:val="both"/>
        <w:rPr>
          <w:sz w:val="18"/>
          <w:szCs w:val="18"/>
        </w:rPr>
      </w:pPr>
    </w:p>
    <w:p w14:paraId="1F28AC3F" w14:textId="4BBDBC7D" w:rsidR="0055453D" w:rsidRPr="00C44B92" w:rsidRDefault="0055453D" w:rsidP="5E6BB2A8">
      <w:pPr>
        <w:spacing w:after="0" w:line="240" w:lineRule="auto"/>
        <w:jc w:val="both"/>
        <w:rPr>
          <w:b/>
          <w:bCs/>
          <w:color w:val="1F497D" w:themeColor="text2"/>
          <w:sz w:val="18"/>
          <w:szCs w:val="18"/>
        </w:rPr>
      </w:pPr>
      <w:r w:rsidRPr="00C44B92">
        <w:rPr>
          <w:b/>
          <w:bCs/>
          <w:color w:val="1F497D" w:themeColor="text2"/>
          <w:sz w:val="18"/>
          <w:szCs w:val="18"/>
        </w:rPr>
        <w:t xml:space="preserve">Mandatory Role Requirements </w:t>
      </w:r>
      <w:r w:rsidR="00C44B92" w:rsidRPr="00C44B92">
        <w:rPr>
          <w:b/>
          <w:bCs/>
          <w:color w:val="1F497D" w:themeColor="text2"/>
          <w:sz w:val="18"/>
          <w:szCs w:val="18"/>
        </w:rPr>
        <w:t xml:space="preserve">- </w:t>
      </w:r>
      <w:proofErr w:type="spellStart"/>
      <w:r w:rsidR="00C44B92" w:rsidRPr="00C44B92">
        <w:rPr>
          <w:b/>
          <w:bCs/>
          <w:color w:val="1F497D" w:themeColor="text2"/>
          <w:sz w:val="18"/>
          <w:szCs w:val="18"/>
        </w:rPr>
        <w:t>Whakaritenga</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Tūranga</w:t>
      </w:r>
      <w:proofErr w:type="spellEnd"/>
      <w:r w:rsidR="00C44B92" w:rsidRPr="00C44B92">
        <w:rPr>
          <w:b/>
          <w:bCs/>
          <w:color w:val="1F497D" w:themeColor="text2"/>
          <w:sz w:val="18"/>
          <w:szCs w:val="18"/>
        </w:rPr>
        <w:t xml:space="preserve"> </w:t>
      </w:r>
      <w:proofErr w:type="spellStart"/>
      <w:r w:rsidR="00C44B92" w:rsidRPr="00C44B92">
        <w:rPr>
          <w:b/>
          <w:bCs/>
          <w:color w:val="1F497D" w:themeColor="text2"/>
          <w:sz w:val="18"/>
          <w:szCs w:val="18"/>
        </w:rPr>
        <w:t>Whakahauanga</w:t>
      </w:r>
      <w:proofErr w:type="spellEnd"/>
    </w:p>
    <w:p w14:paraId="6A58033E" w14:textId="51DC10F5" w:rsidR="5891CE5B" w:rsidRPr="00C44B92" w:rsidRDefault="5891CE5B" w:rsidP="5E6BB2A8">
      <w:pPr>
        <w:pStyle w:val="ListParagraph"/>
        <w:numPr>
          <w:ilvl w:val="0"/>
          <w:numId w:val="17"/>
        </w:numPr>
        <w:spacing w:after="0" w:line="240" w:lineRule="auto"/>
        <w:jc w:val="both"/>
        <w:rPr>
          <w:rFonts w:ascii="Calibri" w:eastAsia="Calibri" w:hAnsi="Calibri" w:cs="Calibri"/>
          <w:color w:val="000000" w:themeColor="text1"/>
          <w:sz w:val="18"/>
          <w:szCs w:val="18"/>
        </w:rPr>
      </w:pPr>
      <w:r w:rsidRPr="00C44B92">
        <w:rPr>
          <w:rFonts w:ascii="Calibri" w:eastAsia="Calibri" w:hAnsi="Calibri" w:cs="Calibri"/>
          <w:color w:val="000000" w:themeColor="text1"/>
          <w:sz w:val="18"/>
          <w:szCs w:val="18"/>
        </w:rPr>
        <w:t>You must hold New Zealand citizenship. </w:t>
      </w:r>
    </w:p>
    <w:p w14:paraId="55C99D1C" w14:textId="4E872F8F" w:rsidR="5891CE5B" w:rsidRPr="00C44B92" w:rsidRDefault="5891CE5B" w:rsidP="5E6BB2A8">
      <w:pPr>
        <w:pStyle w:val="ListParagraph"/>
        <w:numPr>
          <w:ilvl w:val="0"/>
          <w:numId w:val="17"/>
        </w:numPr>
        <w:spacing w:after="0" w:line="240" w:lineRule="auto"/>
        <w:jc w:val="both"/>
        <w:rPr>
          <w:rFonts w:ascii="Calibri" w:eastAsia="Calibri" w:hAnsi="Calibri" w:cs="Calibri"/>
          <w:color w:val="000000" w:themeColor="text1"/>
          <w:sz w:val="18"/>
          <w:szCs w:val="18"/>
        </w:rPr>
      </w:pPr>
      <w:r w:rsidRPr="00C44B92">
        <w:rPr>
          <w:rFonts w:ascii="Calibri" w:eastAsia="Calibri" w:hAnsi="Calibri" w:cs="Calibri"/>
          <w:color w:val="000000" w:themeColor="text1"/>
          <w:sz w:val="18"/>
          <w:szCs w:val="18"/>
        </w:rPr>
        <w:t>You must be able to obtain and maintain a Top-Secret Government Security clearance.</w:t>
      </w:r>
    </w:p>
    <w:p w14:paraId="320E32F6" w14:textId="65ED993A" w:rsidR="001C1030" w:rsidRPr="00C44B92" w:rsidRDefault="001C1030" w:rsidP="5E6BB2A8">
      <w:pPr>
        <w:spacing w:after="0" w:line="240" w:lineRule="auto"/>
        <w:jc w:val="both"/>
        <w:rPr>
          <w:sz w:val="18"/>
          <w:szCs w:val="18"/>
        </w:rPr>
      </w:pPr>
    </w:p>
    <w:p w14:paraId="320E32F7" w14:textId="77777777" w:rsidR="00F04439" w:rsidRPr="00C44B92" w:rsidRDefault="00F04439" w:rsidP="5E6BB2A8">
      <w:pPr>
        <w:spacing w:after="0" w:line="240" w:lineRule="auto"/>
        <w:jc w:val="both"/>
        <w:rPr>
          <w:b/>
          <w:bCs/>
          <w:color w:val="1F497D" w:themeColor="text2"/>
          <w:sz w:val="18"/>
          <w:szCs w:val="18"/>
        </w:rPr>
      </w:pPr>
      <w:r w:rsidRPr="00C44B92">
        <w:rPr>
          <w:b/>
          <w:bCs/>
          <w:color w:val="1F497D" w:themeColor="text2"/>
          <w:sz w:val="18"/>
          <w:szCs w:val="18"/>
        </w:rPr>
        <w:lastRenderedPageBreak/>
        <w:t>References</w:t>
      </w:r>
    </w:p>
    <w:p w14:paraId="320E32F8" w14:textId="26DAD2AC" w:rsidR="00F04439" w:rsidRPr="00C44B92" w:rsidRDefault="00F04439" w:rsidP="5E6BB2A8">
      <w:pPr>
        <w:pStyle w:val="ListParagraph"/>
        <w:numPr>
          <w:ilvl w:val="0"/>
          <w:numId w:val="19"/>
        </w:numPr>
        <w:spacing w:after="0" w:line="240" w:lineRule="auto"/>
        <w:rPr>
          <w:sz w:val="18"/>
          <w:szCs w:val="18"/>
        </w:rPr>
      </w:pPr>
      <w:r w:rsidRPr="00C44B92">
        <w:rPr>
          <w:sz w:val="18"/>
          <w:szCs w:val="18"/>
        </w:rPr>
        <w:t>Mini</w:t>
      </w:r>
      <w:r w:rsidR="00E32088" w:rsidRPr="00C44B92">
        <w:rPr>
          <w:sz w:val="18"/>
          <w:szCs w:val="18"/>
        </w:rPr>
        <w:t xml:space="preserve">stry’s Strategic Intentions </w:t>
      </w:r>
      <w:r w:rsidRPr="00C44B92">
        <w:rPr>
          <w:sz w:val="16"/>
          <w:szCs w:val="16"/>
        </w:rPr>
        <w:br/>
      </w:r>
      <w:r w:rsidRPr="00C44B92">
        <w:rPr>
          <w:sz w:val="18"/>
          <w:szCs w:val="18"/>
        </w:rPr>
        <w:t xml:space="preserve">Available here: </w:t>
      </w:r>
      <w:hyperlink r:id="rId13">
        <w:r w:rsidRPr="00C44B92">
          <w:rPr>
            <w:rStyle w:val="Hyperlink"/>
            <w:sz w:val="18"/>
            <w:szCs w:val="18"/>
          </w:rPr>
          <w:t>https://www.mfat.govt.nz/en/about-us/our-strategic-direction/</w:t>
        </w:r>
      </w:hyperlink>
      <w:bookmarkEnd w:id="0"/>
    </w:p>
    <w:sectPr w:rsidR="00F04439" w:rsidRPr="00C44B92" w:rsidSect="00E2258C">
      <w:headerReference w:type="default" r:id="rId14"/>
      <w:footerReference w:type="default" r:id="rId15"/>
      <w:headerReference w:type="first" r:id="rId16"/>
      <w:footerReference w:type="first" r:id="rId17"/>
      <w:pgSz w:w="11906" w:h="16838"/>
      <w:pgMar w:top="1134" w:right="1133" w:bottom="1134"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65B2C" w14:textId="77777777" w:rsidR="0073374E" w:rsidRDefault="0073374E" w:rsidP="00882889">
      <w:pPr>
        <w:spacing w:after="0" w:line="240" w:lineRule="auto"/>
      </w:pPr>
      <w:r>
        <w:separator/>
      </w:r>
    </w:p>
  </w:endnote>
  <w:endnote w:type="continuationSeparator" w:id="0">
    <w:p w14:paraId="08457911" w14:textId="77777777" w:rsidR="0073374E" w:rsidRDefault="0073374E"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320E32FE" w14:textId="77777777" w:rsidR="00672D1B" w:rsidRDefault="00672D1B" w:rsidP="00672D1B">
            <w:pPr>
              <w:pStyle w:val="Footer"/>
              <w:rPr>
                <w:rFonts w:ascii="Verdana" w:hAnsi="Verdana"/>
                <w:sz w:val="16"/>
                <w:szCs w:val="16"/>
              </w:rPr>
            </w:pPr>
          </w:p>
          <w:p w14:paraId="320E32FF" w14:textId="10A43408" w:rsidR="00E72B35" w:rsidRDefault="005F7EB9" w:rsidP="0040291F">
            <w:pPr>
              <w:pStyle w:val="Footer"/>
              <w:tabs>
                <w:tab w:val="clear" w:pos="4513"/>
                <w:tab w:val="clear" w:pos="9026"/>
                <w:tab w:val="center" w:pos="4820"/>
                <w:tab w:val="right" w:pos="9639"/>
              </w:tabs>
              <w:rPr>
                <w:rFonts w:ascii="Verdana" w:hAnsi="Verdana"/>
                <w:sz w:val="16"/>
                <w:szCs w:val="16"/>
              </w:rPr>
            </w:pPr>
            <w:r>
              <w:rPr>
                <w:rFonts w:ascii="Verdana" w:hAnsi="Verdana"/>
                <w:sz w:val="16"/>
                <w:szCs w:val="16"/>
              </w:rPr>
              <w:t>Team Administrator P401985</w:t>
            </w:r>
            <w:r w:rsidR="0040291F">
              <w:rPr>
                <w:rFonts w:ascii="Verdana" w:hAnsi="Verdana"/>
                <w:sz w:val="16"/>
                <w:szCs w:val="16"/>
              </w:rPr>
              <w:tab/>
            </w:r>
            <w:r w:rsidR="00066C87">
              <w:rPr>
                <w:rFonts w:ascii="Verdana" w:hAnsi="Verdana"/>
                <w:sz w:val="16"/>
                <w:szCs w:val="16"/>
              </w:rPr>
              <w:t>Last reviewed</w:t>
            </w:r>
            <w:r w:rsidR="0040291F">
              <w:rPr>
                <w:rFonts w:ascii="Verdana" w:hAnsi="Verdana"/>
                <w:sz w:val="16"/>
                <w:szCs w:val="16"/>
              </w:rPr>
              <w:t>:</w:t>
            </w:r>
            <w:r w:rsidR="00E20B79">
              <w:rPr>
                <w:rFonts w:ascii="Verdana" w:hAnsi="Verdana"/>
                <w:sz w:val="16"/>
                <w:szCs w:val="16"/>
              </w:rPr>
              <w:t xml:space="preserve"> </w:t>
            </w:r>
            <w:r w:rsidR="00C44B92">
              <w:rPr>
                <w:rFonts w:ascii="Verdana" w:hAnsi="Verdana"/>
                <w:sz w:val="16"/>
                <w:szCs w:val="16"/>
              </w:rPr>
              <w:t>February 2026</w:t>
            </w:r>
            <w:r w:rsidR="0040291F">
              <w:rPr>
                <w:rFonts w:ascii="Verdana" w:hAnsi="Verdana"/>
                <w:sz w:val="16"/>
                <w:szCs w:val="16"/>
              </w:rPr>
              <w:tab/>
            </w:r>
            <w:r w:rsidR="00945D43" w:rsidRPr="00BB4A3E">
              <w:rPr>
                <w:rFonts w:ascii="Verdana" w:hAnsi="Verdana"/>
                <w:sz w:val="16"/>
                <w:szCs w:val="16"/>
              </w:rPr>
              <w:t xml:space="preserve">Page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PAGE </w:instrText>
            </w:r>
            <w:r w:rsidR="00945D43" w:rsidRPr="00BB4A3E">
              <w:rPr>
                <w:rFonts w:ascii="Verdana" w:hAnsi="Verdana"/>
                <w:b/>
                <w:bCs/>
                <w:sz w:val="16"/>
                <w:szCs w:val="16"/>
              </w:rPr>
              <w:fldChar w:fldCharType="separate"/>
            </w:r>
            <w:r w:rsidR="00712ECF">
              <w:rPr>
                <w:rFonts w:ascii="Verdana" w:hAnsi="Verdana"/>
                <w:b/>
                <w:bCs/>
                <w:noProof/>
                <w:sz w:val="16"/>
                <w:szCs w:val="16"/>
              </w:rPr>
              <w:t>5</w:t>
            </w:r>
            <w:r w:rsidR="00945D43" w:rsidRPr="00BB4A3E">
              <w:rPr>
                <w:rFonts w:ascii="Verdana" w:hAnsi="Verdana"/>
                <w:b/>
                <w:bCs/>
                <w:sz w:val="16"/>
                <w:szCs w:val="16"/>
              </w:rPr>
              <w:fldChar w:fldCharType="end"/>
            </w:r>
            <w:r w:rsidR="00945D43" w:rsidRPr="00BB4A3E">
              <w:rPr>
                <w:rFonts w:ascii="Verdana" w:hAnsi="Verdana"/>
                <w:sz w:val="16"/>
                <w:szCs w:val="16"/>
              </w:rPr>
              <w:t xml:space="preserve"> of </w:t>
            </w:r>
            <w:r w:rsidR="00945D43" w:rsidRPr="00BB4A3E">
              <w:rPr>
                <w:rFonts w:ascii="Verdana" w:hAnsi="Verdana"/>
                <w:b/>
                <w:bCs/>
                <w:sz w:val="16"/>
                <w:szCs w:val="16"/>
              </w:rPr>
              <w:fldChar w:fldCharType="begin"/>
            </w:r>
            <w:r w:rsidR="00945D43" w:rsidRPr="00BB4A3E">
              <w:rPr>
                <w:rFonts w:ascii="Verdana" w:hAnsi="Verdana"/>
                <w:b/>
                <w:bCs/>
                <w:sz w:val="16"/>
                <w:szCs w:val="16"/>
              </w:rPr>
              <w:instrText xml:space="preserve"> NUMPAGES  </w:instrText>
            </w:r>
            <w:r w:rsidR="00945D43" w:rsidRPr="00BB4A3E">
              <w:rPr>
                <w:rFonts w:ascii="Verdana" w:hAnsi="Verdana"/>
                <w:b/>
                <w:bCs/>
                <w:sz w:val="16"/>
                <w:szCs w:val="16"/>
              </w:rPr>
              <w:fldChar w:fldCharType="separate"/>
            </w:r>
            <w:r w:rsidR="00712ECF">
              <w:rPr>
                <w:rFonts w:ascii="Verdana" w:hAnsi="Verdana"/>
                <w:b/>
                <w:bCs/>
                <w:noProof/>
                <w:sz w:val="16"/>
                <w:szCs w:val="16"/>
              </w:rPr>
              <w:t>5</w:t>
            </w:r>
            <w:r w:rsidR="00945D43" w:rsidRPr="00BB4A3E">
              <w:rPr>
                <w:rFonts w:ascii="Verdana" w:hAnsi="Verdana"/>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3303" w14:textId="30EFD8A5" w:rsidR="00616609" w:rsidRPr="00CE5AC4" w:rsidRDefault="5E6BB2A8" w:rsidP="00CE5AC4">
    <w:pPr>
      <w:pStyle w:val="Footer"/>
      <w:tabs>
        <w:tab w:val="clear" w:pos="4513"/>
        <w:tab w:val="clear" w:pos="9026"/>
        <w:tab w:val="center" w:pos="4820"/>
        <w:tab w:val="right" w:pos="9639"/>
      </w:tabs>
      <w:rPr>
        <w:rFonts w:ascii="Verdana" w:hAnsi="Verdana"/>
        <w:sz w:val="16"/>
        <w:szCs w:val="16"/>
      </w:rPr>
    </w:pPr>
    <w:r w:rsidRPr="5E6BB2A8">
      <w:rPr>
        <w:rFonts w:ascii="Verdana" w:hAnsi="Verdana"/>
        <w:sz w:val="16"/>
        <w:szCs w:val="16"/>
      </w:rPr>
      <w:t>Coordinator (P401026) ￼</w:t>
    </w:r>
    <w:r w:rsidR="00E46B52">
      <w:tab/>
    </w:r>
    <w:r w:rsidRPr="5E6BB2A8">
      <w:rPr>
        <w:rFonts w:ascii="Verdana" w:hAnsi="Verdana"/>
        <w:sz w:val="16"/>
        <w:szCs w:val="16"/>
      </w:rPr>
      <w:t xml:space="preserve">Page </w:t>
    </w:r>
    <w:r w:rsidR="00E46B52" w:rsidRPr="5E6BB2A8">
      <w:rPr>
        <w:rFonts w:ascii="Verdana" w:hAnsi="Verdana"/>
        <w:b/>
        <w:bCs/>
        <w:noProof/>
        <w:sz w:val="16"/>
        <w:szCs w:val="16"/>
      </w:rPr>
      <w:fldChar w:fldCharType="begin"/>
    </w:r>
    <w:r w:rsidR="00E46B52" w:rsidRPr="5E6BB2A8">
      <w:rPr>
        <w:rFonts w:ascii="Verdana" w:hAnsi="Verdana"/>
        <w:b/>
        <w:bCs/>
        <w:sz w:val="16"/>
        <w:szCs w:val="16"/>
      </w:rPr>
      <w:instrText xml:space="preserve"> PAGE </w:instrText>
    </w:r>
    <w:r w:rsidR="00E46B52" w:rsidRPr="5E6BB2A8">
      <w:rPr>
        <w:rFonts w:ascii="Verdana" w:hAnsi="Verdana"/>
        <w:b/>
        <w:bCs/>
        <w:sz w:val="16"/>
        <w:szCs w:val="16"/>
      </w:rPr>
      <w:fldChar w:fldCharType="separate"/>
    </w:r>
    <w:r w:rsidRPr="5E6BB2A8">
      <w:rPr>
        <w:rFonts w:ascii="Verdana" w:hAnsi="Verdana"/>
        <w:b/>
        <w:bCs/>
        <w:noProof/>
        <w:sz w:val="16"/>
        <w:szCs w:val="16"/>
      </w:rPr>
      <w:t>1</w:t>
    </w:r>
    <w:r w:rsidR="00E46B52" w:rsidRPr="5E6BB2A8">
      <w:rPr>
        <w:rFonts w:ascii="Verdana" w:hAnsi="Verdana"/>
        <w:b/>
        <w:bCs/>
        <w:noProof/>
        <w:sz w:val="16"/>
        <w:szCs w:val="16"/>
      </w:rPr>
      <w:fldChar w:fldCharType="end"/>
    </w:r>
    <w:r w:rsidRPr="5E6BB2A8">
      <w:rPr>
        <w:rFonts w:ascii="Verdana" w:hAnsi="Verdana"/>
        <w:sz w:val="16"/>
        <w:szCs w:val="16"/>
      </w:rPr>
      <w:t xml:space="preserve"> of </w:t>
    </w:r>
    <w:r w:rsidR="00E46B52" w:rsidRPr="5E6BB2A8">
      <w:rPr>
        <w:rFonts w:ascii="Verdana" w:hAnsi="Verdana"/>
        <w:b/>
        <w:bCs/>
        <w:noProof/>
        <w:sz w:val="16"/>
        <w:szCs w:val="16"/>
      </w:rPr>
      <w:fldChar w:fldCharType="begin"/>
    </w:r>
    <w:r w:rsidR="00E46B52" w:rsidRPr="5E6BB2A8">
      <w:rPr>
        <w:rFonts w:ascii="Verdana" w:hAnsi="Verdana"/>
        <w:b/>
        <w:bCs/>
        <w:sz w:val="16"/>
        <w:szCs w:val="16"/>
      </w:rPr>
      <w:instrText xml:space="preserve"> NUMPAGES  </w:instrText>
    </w:r>
    <w:r w:rsidR="00E46B52" w:rsidRPr="5E6BB2A8">
      <w:rPr>
        <w:rFonts w:ascii="Verdana" w:hAnsi="Verdana"/>
        <w:b/>
        <w:bCs/>
        <w:sz w:val="16"/>
        <w:szCs w:val="16"/>
      </w:rPr>
      <w:fldChar w:fldCharType="separate"/>
    </w:r>
    <w:r w:rsidRPr="5E6BB2A8">
      <w:rPr>
        <w:rFonts w:ascii="Verdana" w:hAnsi="Verdana"/>
        <w:b/>
        <w:bCs/>
        <w:noProof/>
        <w:sz w:val="16"/>
        <w:szCs w:val="16"/>
      </w:rPr>
      <w:t>5</w:t>
    </w:r>
    <w:r w:rsidR="00E46B52" w:rsidRPr="5E6BB2A8">
      <w:rPr>
        <w:rFonts w:ascii="Verdana" w:hAnsi="Verdana"/>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F2AD" w14:textId="77777777" w:rsidR="0073374E" w:rsidRDefault="0073374E" w:rsidP="00882889">
      <w:pPr>
        <w:spacing w:after="0" w:line="240" w:lineRule="auto"/>
      </w:pPr>
      <w:r>
        <w:separator/>
      </w:r>
    </w:p>
  </w:footnote>
  <w:footnote w:type="continuationSeparator" w:id="0">
    <w:p w14:paraId="3FD82806" w14:textId="77777777" w:rsidR="0073374E" w:rsidRDefault="0073374E"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32FD" w14:textId="77777777" w:rsidR="00672D1B" w:rsidRDefault="00672D1B" w:rsidP="007E2537">
    <w:pPr>
      <w:pStyle w:val="Header"/>
      <w:tabs>
        <w:tab w:val="clear" w:pos="4513"/>
        <w:tab w:val="clear" w:pos="9026"/>
        <w:tab w:val="center" w:pos="48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3300" w14:textId="77777777" w:rsidR="00F11744" w:rsidRDefault="00F11744"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w:drawing>
        <wp:anchor distT="0" distB="0" distL="114300" distR="114300" simplePos="0" relativeHeight="251658240" behindDoc="1" locked="0" layoutInCell="1" allowOverlap="1" wp14:anchorId="320E3304" wp14:editId="320E3305">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781247635" name="Picture 178124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20E3301"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20E3302" w14:textId="77777777" w:rsidR="003F4CC7" w:rsidRDefault="003F4CC7">
    <w:pPr>
      <w:spacing w:after="0"/>
    </w:pPr>
  </w:p>
</w:hdr>
</file>

<file path=word/intelligence2.xml><?xml version="1.0" encoding="utf-8"?>
<int2:intelligence xmlns:int2="http://schemas.microsoft.com/office/intelligence/2020/intelligence" xmlns:oel="http://schemas.microsoft.com/office/2019/extlst">
  <int2:observations>
    <int2:bookmark int2:bookmarkName="_Int_WfFFqjRQ" int2:invalidationBookmarkName="" int2:hashCode="6RUG0DNeBI7xoJ" int2:id="CQbSq69i">
      <int2:state int2:value="Rejected" int2:type="gram"/>
    </int2:bookmark>
    <int2:bookmark int2:bookmarkName="_Int_UeXIdZDl" int2:invalidationBookmarkName="" int2:hashCode="6RUG0DNeBI7xoJ" int2:id="evYz5N7b">
      <int2:state int2:value="Rejected" int2:type="gram"/>
    </int2:bookmark>
    <int2:bookmark int2:bookmarkName="_Int_MaUY5ldK" int2:invalidationBookmarkName="" int2:hashCode="6RUG0DNeBI7xoJ" int2:id="5OwhuOi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61C"/>
    <w:multiLevelType w:val="hybridMultilevel"/>
    <w:tmpl w:val="89922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AB02C9"/>
    <w:multiLevelType w:val="hybridMultilevel"/>
    <w:tmpl w:val="31D07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043D8E"/>
    <w:multiLevelType w:val="hybridMultilevel"/>
    <w:tmpl w:val="6AE07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729EEC"/>
    <w:multiLevelType w:val="hybridMultilevel"/>
    <w:tmpl w:val="9AAE8EE8"/>
    <w:lvl w:ilvl="0" w:tplc="06983908">
      <w:start w:val="1"/>
      <w:numFmt w:val="bullet"/>
      <w:lvlText w:val=""/>
      <w:lvlJc w:val="left"/>
      <w:pPr>
        <w:ind w:left="720" w:hanging="360"/>
      </w:pPr>
      <w:rPr>
        <w:rFonts w:ascii="Symbol" w:hAnsi="Symbol" w:hint="default"/>
      </w:rPr>
    </w:lvl>
    <w:lvl w:ilvl="1" w:tplc="59048768">
      <w:start w:val="1"/>
      <w:numFmt w:val="bullet"/>
      <w:lvlText w:val="o"/>
      <w:lvlJc w:val="left"/>
      <w:pPr>
        <w:ind w:left="1440" w:hanging="360"/>
      </w:pPr>
      <w:rPr>
        <w:rFonts w:ascii="Courier New" w:hAnsi="Courier New" w:hint="default"/>
      </w:rPr>
    </w:lvl>
    <w:lvl w:ilvl="2" w:tplc="3990C27A">
      <w:start w:val="1"/>
      <w:numFmt w:val="bullet"/>
      <w:lvlText w:val=""/>
      <w:lvlJc w:val="left"/>
      <w:pPr>
        <w:ind w:left="2160" w:hanging="360"/>
      </w:pPr>
      <w:rPr>
        <w:rFonts w:ascii="Wingdings" w:hAnsi="Wingdings" w:hint="default"/>
      </w:rPr>
    </w:lvl>
    <w:lvl w:ilvl="3" w:tplc="53206C20">
      <w:start w:val="1"/>
      <w:numFmt w:val="bullet"/>
      <w:lvlText w:val=""/>
      <w:lvlJc w:val="left"/>
      <w:pPr>
        <w:ind w:left="2880" w:hanging="360"/>
      </w:pPr>
      <w:rPr>
        <w:rFonts w:ascii="Symbol" w:hAnsi="Symbol" w:hint="default"/>
      </w:rPr>
    </w:lvl>
    <w:lvl w:ilvl="4" w:tplc="972C177C">
      <w:start w:val="1"/>
      <w:numFmt w:val="bullet"/>
      <w:lvlText w:val="o"/>
      <w:lvlJc w:val="left"/>
      <w:pPr>
        <w:ind w:left="3600" w:hanging="360"/>
      </w:pPr>
      <w:rPr>
        <w:rFonts w:ascii="Courier New" w:hAnsi="Courier New" w:hint="default"/>
      </w:rPr>
    </w:lvl>
    <w:lvl w:ilvl="5" w:tplc="66205386">
      <w:start w:val="1"/>
      <w:numFmt w:val="bullet"/>
      <w:lvlText w:val=""/>
      <w:lvlJc w:val="left"/>
      <w:pPr>
        <w:ind w:left="4320" w:hanging="360"/>
      </w:pPr>
      <w:rPr>
        <w:rFonts w:ascii="Wingdings" w:hAnsi="Wingdings" w:hint="default"/>
      </w:rPr>
    </w:lvl>
    <w:lvl w:ilvl="6" w:tplc="D4823818">
      <w:start w:val="1"/>
      <w:numFmt w:val="bullet"/>
      <w:lvlText w:val=""/>
      <w:lvlJc w:val="left"/>
      <w:pPr>
        <w:ind w:left="5040" w:hanging="360"/>
      </w:pPr>
      <w:rPr>
        <w:rFonts w:ascii="Symbol" w:hAnsi="Symbol" w:hint="default"/>
      </w:rPr>
    </w:lvl>
    <w:lvl w:ilvl="7" w:tplc="45006B7C">
      <w:start w:val="1"/>
      <w:numFmt w:val="bullet"/>
      <w:lvlText w:val="o"/>
      <w:lvlJc w:val="left"/>
      <w:pPr>
        <w:ind w:left="5760" w:hanging="360"/>
      </w:pPr>
      <w:rPr>
        <w:rFonts w:ascii="Courier New" w:hAnsi="Courier New" w:hint="default"/>
      </w:rPr>
    </w:lvl>
    <w:lvl w:ilvl="8" w:tplc="0254B9F0">
      <w:start w:val="1"/>
      <w:numFmt w:val="bullet"/>
      <w:lvlText w:val=""/>
      <w:lvlJc w:val="left"/>
      <w:pPr>
        <w:ind w:left="6480" w:hanging="360"/>
      </w:pPr>
      <w:rPr>
        <w:rFonts w:ascii="Wingdings" w:hAnsi="Wingdings" w:hint="default"/>
      </w:rPr>
    </w:lvl>
  </w:abstractNum>
  <w:abstractNum w:abstractNumId="4"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5" w15:restartNumberingAfterBreak="0">
    <w:nsid w:val="10CF1527"/>
    <w:multiLevelType w:val="hybridMultilevel"/>
    <w:tmpl w:val="5E9AA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D455F7"/>
    <w:multiLevelType w:val="hybridMultilevel"/>
    <w:tmpl w:val="4A005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FBC2993"/>
    <w:multiLevelType w:val="hybridMultilevel"/>
    <w:tmpl w:val="58CE2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69B3D5F"/>
    <w:multiLevelType w:val="hybridMultilevel"/>
    <w:tmpl w:val="353231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77C6824"/>
    <w:multiLevelType w:val="hybridMultilevel"/>
    <w:tmpl w:val="D2AEE194"/>
    <w:lvl w:ilvl="0" w:tplc="FFAC2220">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80671"/>
    <w:multiLevelType w:val="hybridMultilevel"/>
    <w:tmpl w:val="8D9E92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04F0C8B"/>
    <w:multiLevelType w:val="hybridMultilevel"/>
    <w:tmpl w:val="B5A03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CD4121"/>
    <w:multiLevelType w:val="hybridMultilevel"/>
    <w:tmpl w:val="A99E85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1812BDC"/>
    <w:multiLevelType w:val="hybridMultilevel"/>
    <w:tmpl w:val="8BC487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815F2F"/>
    <w:multiLevelType w:val="hybridMultilevel"/>
    <w:tmpl w:val="C41841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6A208F6"/>
    <w:multiLevelType w:val="hybridMultilevel"/>
    <w:tmpl w:val="C93C93D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883D71"/>
    <w:multiLevelType w:val="hybridMultilevel"/>
    <w:tmpl w:val="96AEF8E0"/>
    <w:lvl w:ilvl="0" w:tplc="FFAC2220">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9E06CD0"/>
    <w:multiLevelType w:val="hybridMultilevel"/>
    <w:tmpl w:val="0EA04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B036F71"/>
    <w:multiLevelType w:val="multilevel"/>
    <w:tmpl w:val="2768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2B1BFE"/>
    <w:multiLevelType w:val="multilevel"/>
    <w:tmpl w:val="1374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25" w15:restartNumberingAfterBreak="0">
    <w:nsid w:val="62FC2835"/>
    <w:multiLevelType w:val="hybridMultilevel"/>
    <w:tmpl w:val="BE20596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F527680"/>
    <w:multiLevelType w:val="hybridMultilevel"/>
    <w:tmpl w:val="B51A4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04A2771"/>
    <w:multiLevelType w:val="hybridMultilevel"/>
    <w:tmpl w:val="737608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0622521"/>
    <w:multiLevelType w:val="hybridMultilevel"/>
    <w:tmpl w:val="44DE5E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232018F"/>
    <w:multiLevelType w:val="hybridMultilevel"/>
    <w:tmpl w:val="618EDA02"/>
    <w:lvl w:ilvl="0" w:tplc="1BDAEC22">
      <w:start w:val="1"/>
      <w:numFmt w:val="bullet"/>
      <w:lvlText w:val=""/>
      <w:lvlJc w:val="left"/>
      <w:pPr>
        <w:ind w:left="720" w:hanging="360"/>
      </w:pPr>
      <w:rPr>
        <w:rFonts w:ascii="Symbol" w:hAnsi="Symbol" w:hint="default"/>
      </w:rPr>
    </w:lvl>
    <w:lvl w:ilvl="1" w:tplc="65E8DDD0">
      <w:start w:val="1"/>
      <w:numFmt w:val="bullet"/>
      <w:lvlText w:val="o"/>
      <w:lvlJc w:val="left"/>
      <w:pPr>
        <w:ind w:left="1440" w:hanging="360"/>
      </w:pPr>
      <w:rPr>
        <w:rFonts w:ascii="Courier New" w:hAnsi="Courier New" w:hint="default"/>
      </w:rPr>
    </w:lvl>
    <w:lvl w:ilvl="2" w:tplc="FF422940">
      <w:start w:val="1"/>
      <w:numFmt w:val="bullet"/>
      <w:lvlText w:val=""/>
      <w:lvlJc w:val="left"/>
      <w:pPr>
        <w:ind w:left="2160" w:hanging="360"/>
      </w:pPr>
      <w:rPr>
        <w:rFonts w:ascii="Wingdings" w:hAnsi="Wingdings" w:hint="default"/>
      </w:rPr>
    </w:lvl>
    <w:lvl w:ilvl="3" w:tplc="EA2C5484">
      <w:start w:val="1"/>
      <w:numFmt w:val="bullet"/>
      <w:lvlText w:val=""/>
      <w:lvlJc w:val="left"/>
      <w:pPr>
        <w:ind w:left="2880" w:hanging="360"/>
      </w:pPr>
      <w:rPr>
        <w:rFonts w:ascii="Symbol" w:hAnsi="Symbol" w:hint="default"/>
      </w:rPr>
    </w:lvl>
    <w:lvl w:ilvl="4" w:tplc="A086C752">
      <w:start w:val="1"/>
      <w:numFmt w:val="bullet"/>
      <w:lvlText w:val="o"/>
      <w:lvlJc w:val="left"/>
      <w:pPr>
        <w:ind w:left="3600" w:hanging="360"/>
      </w:pPr>
      <w:rPr>
        <w:rFonts w:ascii="Courier New" w:hAnsi="Courier New" w:hint="default"/>
      </w:rPr>
    </w:lvl>
    <w:lvl w:ilvl="5" w:tplc="496C0EEC">
      <w:start w:val="1"/>
      <w:numFmt w:val="bullet"/>
      <w:lvlText w:val=""/>
      <w:lvlJc w:val="left"/>
      <w:pPr>
        <w:ind w:left="4320" w:hanging="360"/>
      </w:pPr>
      <w:rPr>
        <w:rFonts w:ascii="Wingdings" w:hAnsi="Wingdings" w:hint="default"/>
      </w:rPr>
    </w:lvl>
    <w:lvl w:ilvl="6" w:tplc="E8B62324">
      <w:start w:val="1"/>
      <w:numFmt w:val="bullet"/>
      <w:lvlText w:val=""/>
      <w:lvlJc w:val="left"/>
      <w:pPr>
        <w:ind w:left="5040" w:hanging="360"/>
      </w:pPr>
      <w:rPr>
        <w:rFonts w:ascii="Symbol" w:hAnsi="Symbol" w:hint="default"/>
      </w:rPr>
    </w:lvl>
    <w:lvl w:ilvl="7" w:tplc="855CAFF4">
      <w:start w:val="1"/>
      <w:numFmt w:val="bullet"/>
      <w:lvlText w:val="o"/>
      <w:lvlJc w:val="left"/>
      <w:pPr>
        <w:ind w:left="5760" w:hanging="360"/>
      </w:pPr>
      <w:rPr>
        <w:rFonts w:ascii="Courier New" w:hAnsi="Courier New" w:hint="default"/>
      </w:rPr>
    </w:lvl>
    <w:lvl w:ilvl="8" w:tplc="A43630B8">
      <w:start w:val="1"/>
      <w:numFmt w:val="bullet"/>
      <w:lvlText w:val=""/>
      <w:lvlJc w:val="left"/>
      <w:pPr>
        <w:ind w:left="6480" w:hanging="360"/>
      </w:pPr>
      <w:rPr>
        <w:rFonts w:ascii="Wingdings" w:hAnsi="Wingdings" w:hint="default"/>
      </w:rPr>
    </w:lvl>
  </w:abstractNum>
  <w:abstractNum w:abstractNumId="30" w15:restartNumberingAfterBreak="0">
    <w:nsid w:val="74C570CA"/>
    <w:multiLevelType w:val="multilevel"/>
    <w:tmpl w:val="761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426BF"/>
    <w:multiLevelType w:val="hybridMultilevel"/>
    <w:tmpl w:val="592E8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45033575">
    <w:abstractNumId w:val="29"/>
  </w:num>
  <w:num w:numId="2" w16cid:durableId="164367608">
    <w:abstractNumId w:val="3"/>
  </w:num>
  <w:num w:numId="3" w16cid:durableId="1639535155">
    <w:abstractNumId w:val="24"/>
  </w:num>
  <w:num w:numId="4" w16cid:durableId="1490252453">
    <w:abstractNumId w:val="10"/>
  </w:num>
  <w:num w:numId="5" w16cid:durableId="234514549">
    <w:abstractNumId w:val="4"/>
  </w:num>
  <w:num w:numId="6" w16cid:durableId="1029599458">
    <w:abstractNumId w:val="14"/>
  </w:num>
  <w:num w:numId="7" w16cid:durableId="1830903574">
    <w:abstractNumId w:val="21"/>
  </w:num>
  <w:num w:numId="8" w16cid:durableId="1123041661">
    <w:abstractNumId w:val="6"/>
  </w:num>
  <w:num w:numId="9" w16cid:durableId="1038622858">
    <w:abstractNumId w:val="5"/>
  </w:num>
  <w:num w:numId="10" w16cid:durableId="1470898523">
    <w:abstractNumId w:val="17"/>
  </w:num>
  <w:num w:numId="11" w16cid:durableId="1463037918">
    <w:abstractNumId w:val="2"/>
  </w:num>
  <w:num w:numId="12" w16cid:durableId="642778275">
    <w:abstractNumId w:val="31"/>
  </w:num>
  <w:num w:numId="13" w16cid:durableId="2089307417">
    <w:abstractNumId w:val="28"/>
  </w:num>
  <w:num w:numId="14" w16cid:durableId="263149532">
    <w:abstractNumId w:val="25"/>
  </w:num>
  <w:num w:numId="15" w16cid:durableId="1468159249">
    <w:abstractNumId w:val="11"/>
  </w:num>
  <w:num w:numId="16" w16cid:durableId="878930618">
    <w:abstractNumId w:val="15"/>
  </w:num>
  <w:num w:numId="17" w16cid:durableId="89201937">
    <w:abstractNumId w:val="16"/>
  </w:num>
  <w:num w:numId="18" w16cid:durableId="1877430884">
    <w:abstractNumId w:val="7"/>
  </w:num>
  <w:num w:numId="19" w16cid:durableId="55590179">
    <w:abstractNumId w:val="12"/>
  </w:num>
  <w:num w:numId="20" w16cid:durableId="602998161">
    <w:abstractNumId w:val="13"/>
  </w:num>
  <w:num w:numId="21" w16cid:durableId="319161836">
    <w:abstractNumId w:val="26"/>
  </w:num>
  <w:num w:numId="22" w16cid:durableId="1781101928">
    <w:abstractNumId w:val="22"/>
  </w:num>
  <w:num w:numId="23" w16cid:durableId="1989088003">
    <w:abstractNumId w:val="1"/>
  </w:num>
  <w:num w:numId="24" w16cid:durableId="1367947382">
    <w:abstractNumId w:val="30"/>
  </w:num>
  <w:num w:numId="25" w16cid:durableId="801461059">
    <w:abstractNumId w:val="20"/>
  </w:num>
  <w:num w:numId="26" w16cid:durableId="1517617720">
    <w:abstractNumId w:val="18"/>
  </w:num>
  <w:num w:numId="27" w16cid:durableId="862398286">
    <w:abstractNumId w:val="9"/>
  </w:num>
  <w:num w:numId="28" w16cid:durableId="462507013">
    <w:abstractNumId w:val="8"/>
  </w:num>
  <w:num w:numId="29" w16cid:durableId="1672442510">
    <w:abstractNumId w:val="0"/>
  </w:num>
  <w:num w:numId="30" w16cid:durableId="1419212643">
    <w:abstractNumId w:val="27"/>
  </w:num>
  <w:num w:numId="31" w16cid:durableId="881018121">
    <w:abstractNumId w:val="19"/>
  </w:num>
  <w:num w:numId="32" w16cid:durableId="52163064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16B35"/>
    <w:rsid w:val="00020D7F"/>
    <w:rsid w:val="0003627B"/>
    <w:rsid w:val="00037B91"/>
    <w:rsid w:val="00052310"/>
    <w:rsid w:val="00054A40"/>
    <w:rsid w:val="00055C0C"/>
    <w:rsid w:val="00055FFE"/>
    <w:rsid w:val="00060FAD"/>
    <w:rsid w:val="000619BB"/>
    <w:rsid w:val="00061F43"/>
    <w:rsid w:val="00062125"/>
    <w:rsid w:val="00066C87"/>
    <w:rsid w:val="00072EE9"/>
    <w:rsid w:val="00082CFB"/>
    <w:rsid w:val="0009266A"/>
    <w:rsid w:val="000937E5"/>
    <w:rsid w:val="00093E88"/>
    <w:rsid w:val="00096D05"/>
    <w:rsid w:val="000B0A51"/>
    <w:rsid w:val="000B1164"/>
    <w:rsid w:val="000B3BA6"/>
    <w:rsid w:val="000B5806"/>
    <w:rsid w:val="000C02B5"/>
    <w:rsid w:val="000C47F7"/>
    <w:rsid w:val="000C6894"/>
    <w:rsid w:val="000D3D24"/>
    <w:rsid w:val="000D5DAA"/>
    <w:rsid w:val="000E2276"/>
    <w:rsid w:val="000E72F3"/>
    <w:rsid w:val="000F03AB"/>
    <w:rsid w:val="000F10A6"/>
    <w:rsid w:val="000F47CE"/>
    <w:rsid w:val="000F7DC8"/>
    <w:rsid w:val="001064BE"/>
    <w:rsid w:val="001072A1"/>
    <w:rsid w:val="00107AC8"/>
    <w:rsid w:val="0011111F"/>
    <w:rsid w:val="0011483A"/>
    <w:rsid w:val="001151AE"/>
    <w:rsid w:val="0012396B"/>
    <w:rsid w:val="00124454"/>
    <w:rsid w:val="0012666C"/>
    <w:rsid w:val="001366D2"/>
    <w:rsid w:val="00145A3B"/>
    <w:rsid w:val="00152E93"/>
    <w:rsid w:val="00155ED7"/>
    <w:rsid w:val="001565FE"/>
    <w:rsid w:val="00156A49"/>
    <w:rsid w:val="001618D3"/>
    <w:rsid w:val="00161C92"/>
    <w:rsid w:val="001624BE"/>
    <w:rsid w:val="001656F7"/>
    <w:rsid w:val="001730FB"/>
    <w:rsid w:val="00173F6B"/>
    <w:rsid w:val="00175F7E"/>
    <w:rsid w:val="00182E33"/>
    <w:rsid w:val="00183E20"/>
    <w:rsid w:val="001852AE"/>
    <w:rsid w:val="00185895"/>
    <w:rsid w:val="001908D7"/>
    <w:rsid w:val="00190E45"/>
    <w:rsid w:val="0019180D"/>
    <w:rsid w:val="001970A0"/>
    <w:rsid w:val="00197B0A"/>
    <w:rsid w:val="001A0BCB"/>
    <w:rsid w:val="001A162F"/>
    <w:rsid w:val="001A2C35"/>
    <w:rsid w:val="001B04F3"/>
    <w:rsid w:val="001B325B"/>
    <w:rsid w:val="001B3A9B"/>
    <w:rsid w:val="001B4B8F"/>
    <w:rsid w:val="001B7BBA"/>
    <w:rsid w:val="001C1030"/>
    <w:rsid w:val="001C3091"/>
    <w:rsid w:val="001D02B8"/>
    <w:rsid w:val="001D34C8"/>
    <w:rsid w:val="001D7C19"/>
    <w:rsid w:val="001E06C2"/>
    <w:rsid w:val="001E16E4"/>
    <w:rsid w:val="001E389B"/>
    <w:rsid w:val="001E5C03"/>
    <w:rsid w:val="001F33B7"/>
    <w:rsid w:val="001F6219"/>
    <w:rsid w:val="00201417"/>
    <w:rsid w:val="0020299E"/>
    <w:rsid w:val="00203800"/>
    <w:rsid w:val="00207432"/>
    <w:rsid w:val="00211915"/>
    <w:rsid w:val="00211F2E"/>
    <w:rsid w:val="00212FFB"/>
    <w:rsid w:val="00213440"/>
    <w:rsid w:val="00214632"/>
    <w:rsid w:val="00215552"/>
    <w:rsid w:val="002261FC"/>
    <w:rsid w:val="00226EC4"/>
    <w:rsid w:val="00243FDF"/>
    <w:rsid w:val="00244977"/>
    <w:rsid w:val="00250A48"/>
    <w:rsid w:val="00250FD4"/>
    <w:rsid w:val="002573B1"/>
    <w:rsid w:val="00257FA4"/>
    <w:rsid w:val="002634E2"/>
    <w:rsid w:val="00267F6B"/>
    <w:rsid w:val="0027273F"/>
    <w:rsid w:val="00273F7E"/>
    <w:rsid w:val="002754A9"/>
    <w:rsid w:val="0027588F"/>
    <w:rsid w:val="0028404C"/>
    <w:rsid w:val="00290EDF"/>
    <w:rsid w:val="002927CC"/>
    <w:rsid w:val="00292BF0"/>
    <w:rsid w:val="00292DEE"/>
    <w:rsid w:val="00295CE2"/>
    <w:rsid w:val="00296823"/>
    <w:rsid w:val="00297B96"/>
    <w:rsid w:val="002A3014"/>
    <w:rsid w:val="002A46E6"/>
    <w:rsid w:val="002B22D6"/>
    <w:rsid w:val="002B3FFE"/>
    <w:rsid w:val="002B5F5E"/>
    <w:rsid w:val="002C2397"/>
    <w:rsid w:val="002C282C"/>
    <w:rsid w:val="002C2AEE"/>
    <w:rsid w:val="002C2DC3"/>
    <w:rsid w:val="002C4EAA"/>
    <w:rsid w:val="002E1D60"/>
    <w:rsid w:val="002E203F"/>
    <w:rsid w:val="002E32D5"/>
    <w:rsid w:val="002F01A9"/>
    <w:rsid w:val="002F15D0"/>
    <w:rsid w:val="003100AE"/>
    <w:rsid w:val="00312D88"/>
    <w:rsid w:val="003141EE"/>
    <w:rsid w:val="00317420"/>
    <w:rsid w:val="0031755D"/>
    <w:rsid w:val="00323E74"/>
    <w:rsid w:val="0032460F"/>
    <w:rsid w:val="00327411"/>
    <w:rsid w:val="00327B61"/>
    <w:rsid w:val="00331CD1"/>
    <w:rsid w:val="00332BF7"/>
    <w:rsid w:val="00333A43"/>
    <w:rsid w:val="003355AC"/>
    <w:rsid w:val="00336F88"/>
    <w:rsid w:val="003373FC"/>
    <w:rsid w:val="00341048"/>
    <w:rsid w:val="00344227"/>
    <w:rsid w:val="00344B7F"/>
    <w:rsid w:val="00344DF3"/>
    <w:rsid w:val="0034706D"/>
    <w:rsid w:val="0035277A"/>
    <w:rsid w:val="0035361C"/>
    <w:rsid w:val="0035368B"/>
    <w:rsid w:val="003574DB"/>
    <w:rsid w:val="00367920"/>
    <w:rsid w:val="00367A0D"/>
    <w:rsid w:val="003720D6"/>
    <w:rsid w:val="003724A2"/>
    <w:rsid w:val="00377FCB"/>
    <w:rsid w:val="003903AC"/>
    <w:rsid w:val="00391441"/>
    <w:rsid w:val="00391870"/>
    <w:rsid w:val="00391B3A"/>
    <w:rsid w:val="00393AA6"/>
    <w:rsid w:val="00394103"/>
    <w:rsid w:val="003A001D"/>
    <w:rsid w:val="003A0163"/>
    <w:rsid w:val="003A0EB3"/>
    <w:rsid w:val="003A100D"/>
    <w:rsid w:val="003A585F"/>
    <w:rsid w:val="003A5C84"/>
    <w:rsid w:val="003A5CB4"/>
    <w:rsid w:val="003B33ED"/>
    <w:rsid w:val="003B6429"/>
    <w:rsid w:val="003D1168"/>
    <w:rsid w:val="003D2483"/>
    <w:rsid w:val="003D37A2"/>
    <w:rsid w:val="003D4B7C"/>
    <w:rsid w:val="003D69FB"/>
    <w:rsid w:val="003E0F23"/>
    <w:rsid w:val="003E3FB0"/>
    <w:rsid w:val="003E4AA6"/>
    <w:rsid w:val="003E68BD"/>
    <w:rsid w:val="003F198B"/>
    <w:rsid w:val="003F4CC7"/>
    <w:rsid w:val="003F7722"/>
    <w:rsid w:val="00401E76"/>
    <w:rsid w:val="00402767"/>
    <w:rsid w:val="00402913"/>
    <w:rsid w:val="0040291F"/>
    <w:rsid w:val="00402E61"/>
    <w:rsid w:val="00403EAF"/>
    <w:rsid w:val="00406FC7"/>
    <w:rsid w:val="0041167A"/>
    <w:rsid w:val="00420C8D"/>
    <w:rsid w:val="00421264"/>
    <w:rsid w:val="0042161D"/>
    <w:rsid w:val="0043434D"/>
    <w:rsid w:val="00436978"/>
    <w:rsid w:val="00443908"/>
    <w:rsid w:val="0045105A"/>
    <w:rsid w:val="00451114"/>
    <w:rsid w:val="00453299"/>
    <w:rsid w:val="00456199"/>
    <w:rsid w:val="0045704E"/>
    <w:rsid w:val="00467014"/>
    <w:rsid w:val="00471AD4"/>
    <w:rsid w:val="00472043"/>
    <w:rsid w:val="00473637"/>
    <w:rsid w:val="00475B65"/>
    <w:rsid w:val="00487941"/>
    <w:rsid w:val="004916C4"/>
    <w:rsid w:val="00495757"/>
    <w:rsid w:val="00497278"/>
    <w:rsid w:val="00497E03"/>
    <w:rsid w:val="004A0529"/>
    <w:rsid w:val="004D066A"/>
    <w:rsid w:val="004D072A"/>
    <w:rsid w:val="004D261C"/>
    <w:rsid w:val="004D56FD"/>
    <w:rsid w:val="004D65AD"/>
    <w:rsid w:val="004E0888"/>
    <w:rsid w:val="004E40C0"/>
    <w:rsid w:val="004E486F"/>
    <w:rsid w:val="004E6701"/>
    <w:rsid w:val="004F161F"/>
    <w:rsid w:val="004F28EF"/>
    <w:rsid w:val="004F3E2F"/>
    <w:rsid w:val="004F3ECA"/>
    <w:rsid w:val="004F464E"/>
    <w:rsid w:val="004F5235"/>
    <w:rsid w:val="004F69DB"/>
    <w:rsid w:val="004F6FC8"/>
    <w:rsid w:val="00500F3A"/>
    <w:rsid w:val="00501106"/>
    <w:rsid w:val="00506CFD"/>
    <w:rsid w:val="00510795"/>
    <w:rsid w:val="00511B7C"/>
    <w:rsid w:val="00520835"/>
    <w:rsid w:val="005220FC"/>
    <w:rsid w:val="00522910"/>
    <w:rsid w:val="00523B49"/>
    <w:rsid w:val="00525844"/>
    <w:rsid w:val="00526A7D"/>
    <w:rsid w:val="0052764D"/>
    <w:rsid w:val="00527A20"/>
    <w:rsid w:val="00532691"/>
    <w:rsid w:val="0053411B"/>
    <w:rsid w:val="0053568C"/>
    <w:rsid w:val="0053599F"/>
    <w:rsid w:val="00542F6E"/>
    <w:rsid w:val="005446A0"/>
    <w:rsid w:val="00550713"/>
    <w:rsid w:val="00550DD2"/>
    <w:rsid w:val="00551246"/>
    <w:rsid w:val="005529E4"/>
    <w:rsid w:val="0055453D"/>
    <w:rsid w:val="005578A6"/>
    <w:rsid w:val="0056060C"/>
    <w:rsid w:val="005607EF"/>
    <w:rsid w:val="00575736"/>
    <w:rsid w:val="005814F2"/>
    <w:rsid w:val="00581C2E"/>
    <w:rsid w:val="005841BF"/>
    <w:rsid w:val="0058684E"/>
    <w:rsid w:val="0059072F"/>
    <w:rsid w:val="00592A03"/>
    <w:rsid w:val="005960AE"/>
    <w:rsid w:val="00596A5D"/>
    <w:rsid w:val="005A00A9"/>
    <w:rsid w:val="005A1D40"/>
    <w:rsid w:val="005A2016"/>
    <w:rsid w:val="005A6FF6"/>
    <w:rsid w:val="005A7107"/>
    <w:rsid w:val="005A7BB6"/>
    <w:rsid w:val="005B0DFA"/>
    <w:rsid w:val="005B22C8"/>
    <w:rsid w:val="005C11F0"/>
    <w:rsid w:val="005C1560"/>
    <w:rsid w:val="005C3B00"/>
    <w:rsid w:val="005C75F6"/>
    <w:rsid w:val="005D127E"/>
    <w:rsid w:val="005D3E21"/>
    <w:rsid w:val="005D5C72"/>
    <w:rsid w:val="005D740C"/>
    <w:rsid w:val="005D7B95"/>
    <w:rsid w:val="005E6639"/>
    <w:rsid w:val="005F22D0"/>
    <w:rsid w:val="005F2557"/>
    <w:rsid w:val="005F68C7"/>
    <w:rsid w:val="005F7214"/>
    <w:rsid w:val="005F7EB9"/>
    <w:rsid w:val="006006AD"/>
    <w:rsid w:val="00600E86"/>
    <w:rsid w:val="00611A0D"/>
    <w:rsid w:val="006154BB"/>
    <w:rsid w:val="00616609"/>
    <w:rsid w:val="00620249"/>
    <w:rsid w:val="00643B47"/>
    <w:rsid w:val="006459C0"/>
    <w:rsid w:val="00646FAE"/>
    <w:rsid w:val="006476DA"/>
    <w:rsid w:val="00654049"/>
    <w:rsid w:val="00654E2C"/>
    <w:rsid w:val="00657ED3"/>
    <w:rsid w:val="006652F8"/>
    <w:rsid w:val="00667351"/>
    <w:rsid w:val="00671B02"/>
    <w:rsid w:val="00672D1B"/>
    <w:rsid w:val="00673A88"/>
    <w:rsid w:val="00677FAE"/>
    <w:rsid w:val="00681711"/>
    <w:rsid w:val="00691149"/>
    <w:rsid w:val="00692787"/>
    <w:rsid w:val="00693387"/>
    <w:rsid w:val="006A6B2B"/>
    <w:rsid w:val="006B6727"/>
    <w:rsid w:val="006C28F5"/>
    <w:rsid w:val="006C6B6B"/>
    <w:rsid w:val="006C77D8"/>
    <w:rsid w:val="006D36C7"/>
    <w:rsid w:val="006D400B"/>
    <w:rsid w:val="006D5C63"/>
    <w:rsid w:val="006E3420"/>
    <w:rsid w:val="006E5646"/>
    <w:rsid w:val="006E6638"/>
    <w:rsid w:val="006F3773"/>
    <w:rsid w:val="006F41C7"/>
    <w:rsid w:val="006F5BFE"/>
    <w:rsid w:val="00710997"/>
    <w:rsid w:val="007127BF"/>
    <w:rsid w:val="00712ECF"/>
    <w:rsid w:val="00722B70"/>
    <w:rsid w:val="0072411E"/>
    <w:rsid w:val="0073374E"/>
    <w:rsid w:val="007368A5"/>
    <w:rsid w:val="007508FD"/>
    <w:rsid w:val="0075270C"/>
    <w:rsid w:val="0076012B"/>
    <w:rsid w:val="00761AB8"/>
    <w:rsid w:val="007660B2"/>
    <w:rsid w:val="00766393"/>
    <w:rsid w:val="00767DEB"/>
    <w:rsid w:val="00782EE0"/>
    <w:rsid w:val="00790F8F"/>
    <w:rsid w:val="00796676"/>
    <w:rsid w:val="007A22C0"/>
    <w:rsid w:val="007A3305"/>
    <w:rsid w:val="007A5F7B"/>
    <w:rsid w:val="007A73D2"/>
    <w:rsid w:val="007B12D4"/>
    <w:rsid w:val="007C3165"/>
    <w:rsid w:val="007C4FFB"/>
    <w:rsid w:val="007D2CF3"/>
    <w:rsid w:val="007D630F"/>
    <w:rsid w:val="007E0E05"/>
    <w:rsid w:val="007E2537"/>
    <w:rsid w:val="007E2F70"/>
    <w:rsid w:val="007E5567"/>
    <w:rsid w:val="007F0050"/>
    <w:rsid w:val="007F3939"/>
    <w:rsid w:val="007F4BD3"/>
    <w:rsid w:val="007F7305"/>
    <w:rsid w:val="00800816"/>
    <w:rsid w:val="008024A0"/>
    <w:rsid w:val="00803B7F"/>
    <w:rsid w:val="00804A20"/>
    <w:rsid w:val="00806886"/>
    <w:rsid w:val="00806D4A"/>
    <w:rsid w:val="00814EB3"/>
    <w:rsid w:val="00820D4F"/>
    <w:rsid w:val="0082438F"/>
    <w:rsid w:val="00824A42"/>
    <w:rsid w:val="00826338"/>
    <w:rsid w:val="00826769"/>
    <w:rsid w:val="00830917"/>
    <w:rsid w:val="00831A32"/>
    <w:rsid w:val="008326C2"/>
    <w:rsid w:val="0083558F"/>
    <w:rsid w:val="0083723B"/>
    <w:rsid w:val="00840099"/>
    <w:rsid w:val="00841214"/>
    <w:rsid w:val="008465AB"/>
    <w:rsid w:val="00850C48"/>
    <w:rsid w:val="00856F26"/>
    <w:rsid w:val="00860ECD"/>
    <w:rsid w:val="0087105A"/>
    <w:rsid w:val="00876577"/>
    <w:rsid w:val="00876EC4"/>
    <w:rsid w:val="008800DE"/>
    <w:rsid w:val="008827A2"/>
    <w:rsid w:val="00882889"/>
    <w:rsid w:val="0088581A"/>
    <w:rsid w:val="00886510"/>
    <w:rsid w:val="0089540E"/>
    <w:rsid w:val="00895C69"/>
    <w:rsid w:val="008967AA"/>
    <w:rsid w:val="008A2162"/>
    <w:rsid w:val="008A31D3"/>
    <w:rsid w:val="008B0889"/>
    <w:rsid w:val="008B1924"/>
    <w:rsid w:val="008B21A2"/>
    <w:rsid w:val="008C000A"/>
    <w:rsid w:val="008C3C54"/>
    <w:rsid w:val="008C74BD"/>
    <w:rsid w:val="008D44EC"/>
    <w:rsid w:val="008D5F8F"/>
    <w:rsid w:val="008D62C1"/>
    <w:rsid w:val="008E13D2"/>
    <w:rsid w:val="008E1AA0"/>
    <w:rsid w:val="008E1C67"/>
    <w:rsid w:val="008E2024"/>
    <w:rsid w:val="008E772F"/>
    <w:rsid w:val="008F196D"/>
    <w:rsid w:val="008F24A8"/>
    <w:rsid w:val="008F24F2"/>
    <w:rsid w:val="008F3249"/>
    <w:rsid w:val="008F7DD5"/>
    <w:rsid w:val="0090091C"/>
    <w:rsid w:val="009016E8"/>
    <w:rsid w:val="00907744"/>
    <w:rsid w:val="00917F12"/>
    <w:rsid w:val="0092211C"/>
    <w:rsid w:val="0093650B"/>
    <w:rsid w:val="0094002D"/>
    <w:rsid w:val="0094269A"/>
    <w:rsid w:val="00945D43"/>
    <w:rsid w:val="00950279"/>
    <w:rsid w:val="00952C55"/>
    <w:rsid w:val="009530CB"/>
    <w:rsid w:val="00954BE4"/>
    <w:rsid w:val="00956EDD"/>
    <w:rsid w:val="009579DF"/>
    <w:rsid w:val="00957FD6"/>
    <w:rsid w:val="00962DCB"/>
    <w:rsid w:val="00964601"/>
    <w:rsid w:val="00966E6D"/>
    <w:rsid w:val="00970F13"/>
    <w:rsid w:val="0097400F"/>
    <w:rsid w:val="009806A3"/>
    <w:rsid w:val="00981DB4"/>
    <w:rsid w:val="009919C2"/>
    <w:rsid w:val="009A0B6F"/>
    <w:rsid w:val="009A4EC6"/>
    <w:rsid w:val="009A62C1"/>
    <w:rsid w:val="009C010D"/>
    <w:rsid w:val="009C03DE"/>
    <w:rsid w:val="009C35D3"/>
    <w:rsid w:val="009D284D"/>
    <w:rsid w:val="009D791B"/>
    <w:rsid w:val="009E0F88"/>
    <w:rsid w:val="009E3913"/>
    <w:rsid w:val="009E518F"/>
    <w:rsid w:val="009F122C"/>
    <w:rsid w:val="009F1A9C"/>
    <w:rsid w:val="009F2729"/>
    <w:rsid w:val="00A005FF"/>
    <w:rsid w:val="00A07F31"/>
    <w:rsid w:val="00A12C89"/>
    <w:rsid w:val="00A142C0"/>
    <w:rsid w:val="00A16DA8"/>
    <w:rsid w:val="00A2158F"/>
    <w:rsid w:val="00A2248B"/>
    <w:rsid w:val="00A240BE"/>
    <w:rsid w:val="00A254A6"/>
    <w:rsid w:val="00A30CDF"/>
    <w:rsid w:val="00A338CD"/>
    <w:rsid w:val="00A37E94"/>
    <w:rsid w:val="00A40DDC"/>
    <w:rsid w:val="00A42710"/>
    <w:rsid w:val="00A43FDB"/>
    <w:rsid w:val="00A47A04"/>
    <w:rsid w:val="00A54C84"/>
    <w:rsid w:val="00A56FB4"/>
    <w:rsid w:val="00A57ECC"/>
    <w:rsid w:val="00A61725"/>
    <w:rsid w:val="00A6282E"/>
    <w:rsid w:val="00A6371B"/>
    <w:rsid w:val="00A715FE"/>
    <w:rsid w:val="00A719EB"/>
    <w:rsid w:val="00A71F28"/>
    <w:rsid w:val="00A75620"/>
    <w:rsid w:val="00A82B34"/>
    <w:rsid w:val="00A83AAE"/>
    <w:rsid w:val="00A8690F"/>
    <w:rsid w:val="00A87A64"/>
    <w:rsid w:val="00A87BB3"/>
    <w:rsid w:val="00A9680A"/>
    <w:rsid w:val="00AA31BE"/>
    <w:rsid w:val="00AA59DF"/>
    <w:rsid w:val="00AA6260"/>
    <w:rsid w:val="00AA6CF6"/>
    <w:rsid w:val="00AA6E25"/>
    <w:rsid w:val="00AB045D"/>
    <w:rsid w:val="00AB2C28"/>
    <w:rsid w:val="00AB4E64"/>
    <w:rsid w:val="00AC423F"/>
    <w:rsid w:val="00AC522D"/>
    <w:rsid w:val="00AD0B07"/>
    <w:rsid w:val="00AD501D"/>
    <w:rsid w:val="00AD5D3C"/>
    <w:rsid w:val="00AD63B9"/>
    <w:rsid w:val="00AD6F19"/>
    <w:rsid w:val="00AD7DEE"/>
    <w:rsid w:val="00AE0EE4"/>
    <w:rsid w:val="00AE34C4"/>
    <w:rsid w:val="00AE5744"/>
    <w:rsid w:val="00AE5882"/>
    <w:rsid w:val="00AE5DFD"/>
    <w:rsid w:val="00AE66AB"/>
    <w:rsid w:val="00AF19DD"/>
    <w:rsid w:val="00AF63A3"/>
    <w:rsid w:val="00B001A8"/>
    <w:rsid w:val="00B00A5A"/>
    <w:rsid w:val="00B0192D"/>
    <w:rsid w:val="00B01A7D"/>
    <w:rsid w:val="00B03A0C"/>
    <w:rsid w:val="00B13650"/>
    <w:rsid w:val="00B13992"/>
    <w:rsid w:val="00B13F1B"/>
    <w:rsid w:val="00B17AA3"/>
    <w:rsid w:val="00B2103D"/>
    <w:rsid w:val="00B26E82"/>
    <w:rsid w:val="00B34DFE"/>
    <w:rsid w:val="00B41153"/>
    <w:rsid w:val="00B43070"/>
    <w:rsid w:val="00B43809"/>
    <w:rsid w:val="00B4694E"/>
    <w:rsid w:val="00B53FCD"/>
    <w:rsid w:val="00B62386"/>
    <w:rsid w:val="00B62A11"/>
    <w:rsid w:val="00B65F69"/>
    <w:rsid w:val="00B70CB0"/>
    <w:rsid w:val="00B76A21"/>
    <w:rsid w:val="00B8000F"/>
    <w:rsid w:val="00B8028A"/>
    <w:rsid w:val="00B806EB"/>
    <w:rsid w:val="00B81509"/>
    <w:rsid w:val="00B81648"/>
    <w:rsid w:val="00B817E5"/>
    <w:rsid w:val="00B83817"/>
    <w:rsid w:val="00B85342"/>
    <w:rsid w:val="00BA1923"/>
    <w:rsid w:val="00BA361D"/>
    <w:rsid w:val="00BA4473"/>
    <w:rsid w:val="00BA4868"/>
    <w:rsid w:val="00BA4BA0"/>
    <w:rsid w:val="00BA6923"/>
    <w:rsid w:val="00BA6DD6"/>
    <w:rsid w:val="00BA79C3"/>
    <w:rsid w:val="00BA7E19"/>
    <w:rsid w:val="00BB11D2"/>
    <w:rsid w:val="00BB2C1B"/>
    <w:rsid w:val="00BB4BEF"/>
    <w:rsid w:val="00BC5184"/>
    <w:rsid w:val="00BC7119"/>
    <w:rsid w:val="00BD008B"/>
    <w:rsid w:val="00BD4442"/>
    <w:rsid w:val="00BD5A39"/>
    <w:rsid w:val="00BD5A61"/>
    <w:rsid w:val="00BE068D"/>
    <w:rsid w:val="00BE0CD7"/>
    <w:rsid w:val="00BE1F33"/>
    <w:rsid w:val="00BE2530"/>
    <w:rsid w:val="00BE2BDF"/>
    <w:rsid w:val="00BE394D"/>
    <w:rsid w:val="00BE3E19"/>
    <w:rsid w:val="00BF40D1"/>
    <w:rsid w:val="00BF5B6F"/>
    <w:rsid w:val="00BF6D4C"/>
    <w:rsid w:val="00BF7B5E"/>
    <w:rsid w:val="00C00CAF"/>
    <w:rsid w:val="00C02E6C"/>
    <w:rsid w:val="00C03D84"/>
    <w:rsid w:val="00C04362"/>
    <w:rsid w:val="00C053DE"/>
    <w:rsid w:val="00C07D59"/>
    <w:rsid w:val="00C22BFB"/>
    <w:rsid w:val="00C314D9"/>
    <w:rsid w:val="00C3277E"/>
    <w:rsid w:val="00C32CDB"/>
    <w:rsid w:val="00C335F8"/>
    <w:rsid w:val="00C43F35"/>
    <w:rsid w:val="00C44B92"/>
    <w:rsid w:val="00C46415"/>
    <w:rsid w:val="00C509A5"/>
    <w:rsid w:val="00C537EE"/>
    <w:rsid w:val="00C556ED"/>
    <w:rsid w:val="00C56BFB"/>
    <w:rsid w:val="00C57AD7"/>
    <w:rsid w:val="00C6033F"/>
    <w:rsid w:val="00C6183F"/>
    <w:rsid w:val="00C657D9"/>
    <w:rsid w:val="00C6582F"/>
    <w:rsid w:val="00C7005D"/>
    <w:rsid w:val="00C7296C"/>
    <w:rsid w:val="00C73336"/>
    <w:rsid w:val="00C73CDE"/>
    <w:rsid w:val="00C74685"/>
    <w:rsid w:val="00C814D5"/>
    <w:rsid w:val="00C828EC"/>
    <w:rsid w:val="00C87315"/>
    <w:rsid w:val="00C87474"/>
    <w:rsid w:val="00C87C9F"/>
    <w:rsid w:val="00C96120"/>
    <w:rsid w:val="00CB309D"/>
    <w:rsid w:val="00CB5894"/>
    <w:rsid w:val="00CB787E"/>
    <w:rsid w:val="00CC2A41"/>
    <w:rsid w:val="00CC60AD"/>
    <w:rsid w:val="00CC64CE"/>
    <w:rsid w:val="00CC75FB"/>
    <w:rsid w:val="00CD4BD1"/>
    <w:rsid w:val="00CD5211"/>
    <w:rsid w:val="00CD64FF"/>
    <w:rsid w:val="00CD7112"/>
    <w:rsid w:val="00CD725B"/>
    <w:rsid w:val="00CE1EA4"/>
    <w:rsid w:val="00CE4B85"/>
    <w:rsid w:val="00CE5AC4"/>
    <w:rsid w:val="00CF07E8"/>
    <w:rsid w:val="00CF25AB"/>
    <w:rsid w:val="00CF601A"/>
    <w:rsid w:val="00CF6D1C"/>
    <w:rsid w:val="00D0164A"/>
    <w:rsid w:val="00D07D64"/>
    <w:rsid w:val="00D14741"/>
    <w:rsid w:val="00D160BB"/>
    <w:rsid w:val="00D25AB0"/>
    <w:rsid w:val="00D26C5A"/>
    <w:rsid w:val="00D273DB"/>
    <w:rsid w:val="00D3188D"/>
    <w:rsid w:val="00D32CC1"/>
    <w:rsid w:val="00D32DB4"/>
    <w:rsid w:val="00D36208"/>
    <w:rsid w:val="00D36E96"/>
    <w:rsid w:val="00D41C29"/>
    <w:rsid w:val="00D429A2"/>
    <w:rsid w:val="00D42A0B"/>
    <w:rsid w:val="00D45865"/>
    <w:rsid w:val="00D608EB"/>
    <w:rsid w:val="00D63E53"/>
    <w:rsid w:val="00D64AA3"/>
    <w:rsid w:val="00D6520F"/>
    <w:rsid w:val="00D76B18"/>
    <w:rsid w:val="00D77210"/>
    <w:rsid w:val="00D77640"/>
    <w:rsid w:val="00D82F71"/>
    <w:rsid w:val="00D83314"/>
    <w:rsid w:val="00D836F1"/>
    <w:rsid w:val="00D86438"/>
    <w:rsid w:val="00D91F55"/>
    <w:rsid w:val="00D92F6A"/>
    <w:rsid w:val="00D935B4"/>
    <w:rsid w:val="00D97576"/>
    <w:rsid w:val="00DA0DB4"/>
    <w:rsid w:val="00DA2B84"/>
    <w:rsid w:val="00DA2FE3"/>
    <w:rsid w:val="00DA4F43"/>
    <w:rsid w:val="00DB1C44"/>
    <w:rsid w:val="00DB7CAB"/>
    <w:rsid w:val="00DC7870"/>
    <w:rsid w:val="00DD1074"/>
    <w:rsid w:val="00DD2DF5"/>
    <w:rsid w:val="00DD3897"/>
    <w:rsid w:val="00DD3F53"/>
    <w:rsid w:val="00DF36E3"/>
    <w:rsid w:val="00DF48EA"/>
    <w:rsid w:val="00E00BC6"/>
    <w:rsid w:val="00E012E6"/>
    <w:rsid w:val="00E01672"/>
    <w:rsid w:val="00E0678A"/>
    <w:rsid w:val="00E07A4D"/>
    <w:rsid w:val="00E1027B"/>
    <w:rsid w:val="00E11E72"/>
    <w:rsid w:val="00E1388A"/>
    <w:rsid w:val="00E153F1"/>
    <w:rsid w:val="00E16F9F"/>
    <w:rsid w:val="00E172D7"/>
    <w:rsid w:val="00E179E2"/>
    <w:rsid w:val="00E20B79"/>
    <w:rsid w:val="00E2258C"/>
    <w:rsid w:val="00E259AC"/>
    <w:rsid w:val="00E31676"/>
    <w:rsid w:val="00E32088"/>
    <w:rsid w:val="00E3647B"/>
    <w:rsid w:val="00E4084A"/>
    <w:rsid w:val="00E46B52"/>
    <w:rsid w:val="00E4749F"/>
    <w:rsid w:val="00E57B83"/>
    <w:rsid w:val="00E62558"/>
    <w:rsid w:val="00E6340F"/>
    <w:rsid w:val="00E65BB7"/>
    <w:rsid w:val="00E66E9D"/>
    <w:rsid w:val="00E71213"/>
    <w:rsid w:val="00E7171D"/>
    <w:rsid w:val="00E72B35"/>
    <w:rsid w:val="00E73B43"/>
    <w:rsid w:val="00E74913"/>
    <w:rsid w:val="00E75BD6"/>
    <w:rsid w:val="00E85872"/>
    <w:rsid w:val="00E910BA"/>
    <w:rsid w:val="00E94854"/>
    <w:rsid w:val="00EA4875"/>
    <w:rsid w:val="00EA5BA5"/>
    <w:rsid w:val="00EB0538"/>
    <w:rsid w:val="00EB41ED"/>
    <w:rsid w:val="00EB5264"/>
    <w:rsid w:val="00EB5943"/>
    <w:rsid w:val="00EB5956"/>
    <w:rsid w:val="00EB5B7E"/>
    <w:rsid w:val="00EB6B83"/>
    <w:rsid w:val="00EB703A"/>
    <w:rsid w:val="00ED1B5F"/>
    <w:rsid w:val="00ED6413"/>
    <w:rsid w:val="00ED7FB9"/>
    <w:rsid w:val="00EE0275"/>
    <w:rsid w:val="00EE0D0C"/>
    <w:rsid w:val="00EE2306"/>
    <w:rsid w:val="00EE27B7"/>
    <w:rsid w:val="00EE2EDF"/>
    <w:rsid w:val="00EE6DCE"/>
    <w:rsid w:val="00EE7101"/>
    <w:rsid w:val="00EF15F7"/>
    <w:rsid w:val="00EF7B19"/>
    <w:rsid w:val="00F001EE"/>
    <w:rsid w:val="00F01DF8"/>
    <w:rsid w:val="00F02AD9"/>
    <w:rsid w:val="00F04439"/>
    <w:rsid w:val="00F057FA"/>
    <w:rsid w:val="00F06603"/>
    <w:rsid w:val="00F07A8D"/>
    <w:rsid w:val="00F11690"/>
    <w:rsid w:val="00F11744"/>
    <w:rsid w:val="00F14126"/>
    <w:rsid w:val="00F150C8"/>
    <w:rsid w:val="00F164CD"/>
    <w:rsid w:val="00F200DA"/>
    <w:rsid w:val="00F21834"/>
    <w:rsid w:val="00F22853"/>
    <w:rsid w:val="00F252F2"/>
    <w:rsid w:val="00F2535E"/>
    <w:rsid w:val="00F25448"/>
    <w:rsid w:val="00F343AF"/>
    <w:rsid w:val="00F34A1B"/>
    <w:rsid w:val="00F3526A"/>
    <w:rsid w:val="00F41E42"/>
    <w:rsid w:val="00F41F67"/>
    <w:rsid w:val="00F43A3B"/>
    <w:rsid w:val="00F44A02"/>
    <w:rsid w:val="00F51D92"/>
    <w:rsid w:val="00F52268"/>
    <w:rsid w:val="00F5301E"/>
    <w:rsid w:val="00F53943"/>
    <w:rsid w:val="00F54D3A"/>
    <w:rsid w:val="00F55609"/>
    <w:rsid w:val="00F60D5B"/>
    <w:rsid w:val="00F648BC"/>
    <w:rsid w:val="00F64ACF"/>
    <w:rsid w:val="00F668B7"/>
    <w:rsid w:val="00F72C67"/>
    <w:rsid w:val="00F74990"/>
    <w:rsid w:val="00F805E2"/>
    <w:rsid w:val="00F81D6B"/>
    <w:rsid w:val="00F852B0"/>
    <w:rsid w:val="00F85E60"/>
    <w:rsid w:val="00F9379F"/>
    <w:rsid w:val="00F93ABC"/>
    <w:rsid w:val="00F9470C"/>
    <w:rsid w:val="00FA1A9E"/>
    <w:rsid w:val="00FA63A9"/>
    <w:rsid w:val="00FB2F17"/>
    <w:rsid w:val="00FB5464"/>
    <w:rsid w:val="00FB5792"/>
    <w:rsid w:val="00FD099D"/>
    <w:rsid w:val="00FD6050"/>
    <w:rsid w:val="00FE6C6D"/>
    <w:rsid w:val="00FE6FDA"/>
    <w:rsid w:val="00FF57E6"/>
    <w:rsid w:val="00FF5AC3"/>
    <w:rsid w:val="046B5031"/>
    <w:rsid w:val="0C0E4B4D"/>
    <w:rsid w:val="1293B4F0"/>
    <w:rsid w:val="16B77BCF"/>
    <w:rsid w:val="18E8B408"/>
    <w:rsid w:val="1B94DFDB"/>
    <w:rsid w:val="252D82D0"/>
    <w:rsid w:val="3070EA00"/>
    <w:rsid w:val="3642DDBE"/>
    <w:rsid w:val="37293F01"/>
    <w:rsid w:val="3AEA807F"/>
    <w:rsid w:val="42084E06"/>
    <w:rsid w:val="45DDEE3E"/>
    <w:rsid w:val="4A2AB1B5"/>
    <w:rsid w:val="51AED34C"/>
    <w:rsid w:val="5891CE5B"/>
    <w:rsid w:val="5E6BB2A8"/>
    <w:rsid w:val="69C39374"/>
    <w:rsid w:val="6CD4CF76"/>
    <w:rsid w:val="6CD5DA3C"/>
    <w:rsid w:val="70207EED"/>
    <w:rsid w:val="7045F425"/>
    <w:rsid w:val="7AC7E631"/>
    <w:rsid w:val="7C1A175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E324C"/>
  <w15:docId w15:val="{0F0E9959-6F22-4F19-B536-EE2A74D9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6"/>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3"/>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4"/>
      </w:numPr>
      <w:spacing w:before="120"/>
    </w:pPr>
  </w:style>
  <w:style w:type="paragraph" w:customStyle="1" w:styleId="BulletPoints">
    <w:name w:val="Bullet Points"/>
    <w:basedOn w:val="Normal"/>
    <w:link w:val="BulletPointsChar"/>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5"/>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7"/>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E32088"/>
    <w:rPr>
      <w:color w:val="800080" w:themeColor="followedHyperlink"/>
      <w:u w:val="single"/>
    </w:rPr>
  </w:style>
  <w:style w:type="paragraph" w:styleId="Revision">
    <w:name w:val="Revision"/>
    <w:hidden/>
    <w:uiPriority w:val="99"/>
    <w:semiHidden/>
    <w:rsid w:val="00803B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C5046FA49BB1374CB8E4547286EA2D17" ma:contentTypeVersion="21" ma:contentTypeDescription="Blank Document" ma:contentTypeScope="" ma:versionID="43ce6976a606f54acb73a0b2ae29d5bd">
  <xsd:schema xmlns:xsd="http://www.w3.org/2001/XMLSchema" xmlns:xs="http://www.w3.org/2001/XMLSchema" xmlns:p="http://schemas.microsoft.com/office/2006/metadata/properties" xmlns:ns1="http://schemas.microsoft.com/sharepoint/v3" xmlns:ns2="c148874f-423f-4dc8-b7a0-2e2ea73302d0" xmlns:ns4="http://schemas.microsoft.com/sharepoint/v4" targetNamespace="http://schemas.microsoft.com/office/2006/metadata/properties" ma:root="true" ma:fieldsID="5c67ce3c7f6eb0782370654b26e63f50" ns1:_="" ns2:_="" ns4:_="">
    <xsd:import namespace="http://schemas.microsoft.com/sharepoint/v3"/>
    <xsd:import namespace="c148874f-423f-4dc8-b7a0-2e2ea73302d0"/>
    <xsd:import namespace="http://schemas.microsoft.com/sharepoint/v4"/>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2:SharedWithUsers" minOccurs="0"/>
                <xsd:element ref="ns2:g2bf39c3ebc84c78a9a99cfd5d336d57" minOccurs="0"/>
                <xsd:element ref="ns2:e8088710249444eeba9d5cd78479d2f7" minOccurs="0"/>
                <xsd:element ref="ns2:Positio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f87342f4-f641-4f34-a2ae-dafaa687f19a"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2bf39c3ebc84c78a9a99cfd5d336d57" ma:index="35" ma:taxonomy="true" ma:internalName="g2bf39c3ebc84c78a9a99cfd5d336d57" ma:taxonomyFieldName="Division" ma:displayName="Division" ma:readOnly="false" ma:default="" ma:fieldId="{02bf39c3-ebc8-4c78-a9a9-9cfd5d336d57}" ma:sspId="d40f951a-0e91-4979-b35b-8d7b343b6be0" ma:termSetId="9a70ea94-5832-4a81-8b15-6933ee1f0b3e" ma:anchorId="00000000-0000-0000-0000-000000000000" ma:open="false" ma:isKeyword="false">
      <xsd:complexType>
        <xsd:sequence>
          <xsd:element ref="pc:Terms" minOccurs="0" maxOccurs="1"/>
        </xsd:sequence>
      </xsd:complexType>
    </xsd:element>
    <xsd:element name="e8088710249444eeba9d5cd78479d2f7" ma:index="37" nillable="true" ma:taxonomy="true" ma:internalName="e8088710249444eeba9d5cd78479d2f7" ma:taxonomyFieldName="Position" ma:displayName="Position" ma:fieldId="{e8088710-2494-44ee-ba9d-5cd78479d2f7}" ma:sspId="d40f951a-0e91-4979-b35b-8d7b343b6be0" ma:termSetId="9b2d334e-3a9e-4060-b89e-83141f25a7ff" ma:anchorId="00000000-0000-0000-0000-000000000000" ma:open="false" ma:isKeyword="false">
      <xsd:complexType>
        <xsd:sequence>
          <xsd:element ref="pc:Terms" minOccurs="0" maxOccurs="1"/>
        </xsd:sequence>
      </xsd:complexType>
    </xsd:element>
    <xsd:element name="PositionDescription" ma:index="38" nillable="true" ma:displayName="Position Description" ma:description="" ma:internalName="Position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2042-05-13T00:08:53+00:00</_dlc_ExpireDate>
    <IconOverlay xmlns="http://schemas.microsoft.com/sharepoint/v4" xsi:nil="true"/>
    <TaxCatchAll xmlns="c148874f-423f-4dc8-b7a0-2e2ea73302d0">
      <Value>1</Value>
      <Value>2148</Value>
    </TaxCatchAll>
    <_dlc_DocId xmlns="c148874f-423f-4dc8-b7a0-2e2ea73302d0">PEOP-1474850541-514</_dlc_DocId>
    <_dlc_DocIdUrl xmlns="c148874f-423f-4dc8-b7a0-2e2ea73302d0">
      <Url>http://o-wln-gdm/Functions/PeopleManagement/Resourcing/_layouts/15/DocIdRedir.aspx?ID=PEOP-1474850541-514</Url>
      <Description>PEOP-1474850541-514</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PositionDescription xmlns="c148874f-423f-4dc8-b7a0-2e2ea73302d0" xsi:nil="true"/>
    <mab3bc3a51474b75a2e66d1b853c52b5 xmlns="c148874f-423f-4dc8-b7a0-2e2ea73302d0">
      <Terms xmlns="http://schemas.microsoft.com/office/infopath/2007/PartnerControls"/>
    </mab3bc3a51474b75a2e66d1b853c52b5>
    <e8088710249444eeba9d5cd78479d2f7 xmlns="c148874f-423f-4dc8-b7a0-2e2ea73302d0">
      <Terms xmlns="http://schemas.microsoft.com/office/infopath/2007/PartnerControls"/>
    </e8088710249444eeba9d5cd78479d2f7>
    <g2bf39c3ebc84c78a9a99cfd5d336d57 xmlns="c148874f-423f-4dc8-b7a0-2e2ea73302d0">
      <Terms xmlns="http://schemas.microsoft.com/office/infopath/2007/PartnerControls">
        <TermInfo xmlns="http://schemas.microsoft.com/office/infopath/2007/PartnerControls">
          <TermName xmlns="http://schemas.microsoft.com/office/infopath/2007/PartnerControls">Deputy Chief Executive Policy (DCEP)</TermName>
          <TermId xmlns="http://schemas.microsoft.com/office/infopath/2007/PartnerControls">4f06c15e-5d73-4e59-8445-5556365013ce</TermId>
        </TermInfo>
      </Terms>
    </g2bf39c3ebc84c78a9a99cfd5d336d57>
  </documentManagement>
</p:properti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1BC5E-3BF9-4758-82E9-F13C01122A67}">
  <ds:schemaRefs>
    <ds:schemaRef ds:uri="http://schemas.openxmlformats.org/officeDocument/2006/bibliography"/>
  </ds:schemaRefs>
</ds:datastoreItem>
</file>

<file path=customXml/itemProps2.xml><?xml version="1.0" encoding="utf-8"?>
<ds:datastoreItem xmlns:ds="http://schemas.openxmlformats.org/officeDocument/2006/customXml" ds:itemID="{DF729E4C-90A7-4AA1-B84F-22D739EEB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31D9-805C-441A-B3F7-B398744EDB6D}">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c148874f-423f-4dc8-b7a0-2e2ea73302d0"/>
  </ds:schemaRefs>
</ds:datastoreItem>
</file>

<file path=customXml/itemProps4.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5.xml><?xml version="1.0" encoding="utf-8"?>
<ds:datastoreItem xmlns:ds="http://schemas.openxmlformats.org/officeDocument/2006/customXml" ds:itemID="{F3AB59CE-5C17-4CDA-9247-FC7331A6B194}">
  <ds:schemaRefs>
    <ds:schemaRef ds:uri="office.server.policy"/>
  </ds:schemaRefs>
</ds:datastoreItem>
</file>

<file path=customXml/itemProps6.xml><?xml version="1.0" encoding="utf-8"?>
<ds:datastoreItem xmlns:ds="http://schemas.openxmlformats.org/officeDocument/2006/customXml" ds:itemID="{931BDBBE-8C07-4189-AF6C-5EF46847A2DC}">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2501</Words>
  <Characters>13707</Characters>
  <Application>Microsoft Office Word</Application>
  <DocSecurity>0</DocSecurity>
  <Lines>297</Lines>
  <Paragraphs>184</Paragraphs>
  <ScaleCrop>false</ScaleCrop>
  <Company>Ministry of Foreign Affairs and Trade</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PD - October 2020 - for publication</dc:title>
  <dc:subject/>
  <dc:creator>AMITUANAI, Anekah (PEP)</dc:creator>
  <cp:keywords/>
  <dc:description/>
  <cp:lastModifiedBy>ROBINSON, Hope (PEP)</cp:lastModifiedBy>
  <cp:revision>4</cp:revision>
  <cp:lastPrinted>2020-10-12T16:29:00Z</cp:lastPrinted>
  <dcterms:created xsi:type="dcterms:W3CDTF">2026-02-17T03:30:00Z</dcterms:created>
  <dcterms:modified xsi:type="dcterms:W3CDTF">2026-02-17T03:30:00Z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0x01010077AA9D1CFFA240DC80DAD99CA5F5CD00002DAE8431F8B6400CAA222602BDDA92B800C5046FA49BB1374CB8E4547286EA2D17</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71ce6c7b-b885-4897-a18c-b1ea3087eada</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{f91939df-1ca2-46c6-9d9c-9f6d749f613c}</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{ae41459a-041a-4821-bd4c-bde3722d1e01}</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{71ce6c7b-b885-4897-a18c-b1ea3087eada}</vt:lpwstr>
  </property>
  <property fmtid="{D5CDD505-2E9C-101B-9397-08002B2CF9AE}" pid="43" name="RecordPoint_SubmissionCompleted">
    <vt:lpwstr>2024-05-13T12:10:07.0699888+12:00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R0001321641</vt:lpwstr>
  </property>
  <property fmtid="{D5CDD505-2E9C-101B-9397-08002B2CF9AE}" pid="47" name="Division">
    <vt:lpwstr>2148;#Deputy Chief Executive Policy (DCEP)|4f06c15e-5d73-4e59-8445-5556365013ce</vt:lpwstr>
  </property>
</Properties>
</file>